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6E5" w:rsidRDefault="00C636E5">
      <w:pPr>
        <w:pStyle w:val="1"/>
      </w:pPr>
      <w:r>
        <w:t>ПРОЕКТ</w:t>
      </w:r>
    </w:p>
    <w:p w:rsidR="00BA7CF0" w:rsidRDefault="00BA7CF0">
      <w:pPr>
        <w:pStyle w:val="1"/>
      </w:pPr>
      <w:r>
        <w:t>ДОГОВОР</w:t>
      </w:r>
    </w:p>
    <w:p w:rsidR="00BA7CF0" w:rsidRDefault="00BA7CF0">
      <w:pPr>
        <w:jc w:val="center"/>
        <w:rPr>
          <w:rFonts w:ascii="Tahoma" w:hAnsi="Tahoma"/>
          <w:b/>
        </w:rPr>
      </w:pPr>
      <w:r>
        <w:rPr>
          <w:rFonts w:ascii="Tahoma" w:hAnsi="Tahoma"/>
          <w:b/>
        </w:rPr>
        <w:t xml:space="preserve"> коллективного страхования экскурсантов от несчастных случаев</w:t>
      </w:r>
    </w:p>
    <w:tbl>
      <w:tblPr>
        <w:tblW w:w="0" w:type="auto"/>
        <w:tblInd w:w="33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1801"/>
      </w:tblGrid>
      <w:tr w:rsidR="00BA7CF0">
        <w:tc>
          <w:tcPr>
            <w:tcW w:w="750" w:type="dxa"/>
          </w:tcPr>
          <w:p w:rsidR="00BA7CF0" w:rsidRDefault="00BA7CF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№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7CF0" w:rsidRDefault="00BA7CF0">
            <w:pPr>
              <w:jc w:val="center"/>
              <w:rPr>
                <w:rFonts w:ascii="Tahoma" w:hAnsi="Tahoma"/>
                <w:sz w:val="20"/>
              </w:rPr>
            </w:pPr>
          </w:p>
        </w:tc>
      </w:tr>
    </w:tbl>
    <w:p w:rsidR="00BA7CF0" w:rsidRDefault="00BA7CF0">
      <w:pPr>
        <w:jc w:val="center"/>
        <w:rPr>
          <w:rFonts w:ascii="Tahoma" w:hAnsi="Tahoma"/>
          <w:b/>
          <w:sz w:val="18"/>
        </w:rPr>
      </w:pPr>
    </w:p>
    <w:p w:rsidR="00BA7CF0" w:rsidRDefault="00BA7CF0">
      <w:pPr>
        <w:pStyle w:val="1"/>
        <w:jc w:val="both"/>
        <w:rPr>
          <w:b w:val="0"/>
          <w:sz w:val="18"/>
        </w:rPr>
      </w:pPr>
    </w:p>
    <w:p w:rsidR="002512F0" w:rsidRDefault="00C636E5" w:rsidP="002512F0">
      <w:pPr>
        <w:pStyle w:val="a9"/>
        <w:spacing w:before="0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д</w:t>
      </w:r>
      <w:r w:rsidR="002512F0">
        <w:rPr>
          <w:rFonts w:ascii="Times New Roman" w:hAnsi="Times New Roman"/>
          <w:sz w:val="21"/>
        </w:rPr>
        <w:t xml:space="preserve">. </w:t>
      </w:r>
      <w:r>
        <w:rPr>
          <w:rFonts w:ascii="Times New Roman" w:hAnsi="Times New Roman"/>
          <w:sz w:val="21"/>
        </w:rPr>
        <w:t>Усадище</w:t>
      </w:r>
      <w:r w:rsidR="002512F0">
        <w:rPr>
          <w:rFonts w:ascii="Times New Roman" w:hAnsi="Times New Roman"/>
          <w:sz w:val="21"/>
        </w:rPr>
        <w:tab/>
      </w:r>
      <w:r w:rsidR="002512F0">
        <w:rPr>
          <w:rFonts w:ascii="Times New Roman" w:hAnsi="Times New Roman"/>
          <w:sz w:val="21"/>
        </w:rPr>
        <w:tab/>
      </w:r>
      <w:r w:rsidR="002512F0">
        <w:rPr>
          <w:rFonts w:ascii="Times New Roman" w:hAnsi="Times New Roman"/>
          <w:sz w:val="21"/>
        </w:rPr>
        <w:tab/>
      </w:r>
      <w:r w:rsidR="002512F0">
        <w:rPr>
          <w:rFonts w:ascii="Times New Roman" w:hAnsi="Times New Roman"/>
          <w:sz w:val="21"/>
        </w:rPr>
        <w:tab/>
      </w:r>
      <w:r w:rsidR="002512F0">
        <w:rPr>
          <w:rFonts w:ascii="Times New Roman" w:hAnsi="Times New Roman"/>
          <w:sz w:val="21"/>
        </w:rPr>
        <w:tab/>
      </w:r>
      <w:r w:rsidR="002512F0">
        <w:rPr>
          <w:rFonts w:ascii="Times New Roman" w:hAnsi="Times New Roman"/>
          <w:sz w:val="21"/>
        </w:rPr>
        <w:tab/>
      </w:r>
      <w:r w:rsidR="002512F0">
        <w:rPr>
          <w:rFonts w:ascii="Times New Roman" w:hAnsi="Times New Roman"/>
          <w:sz w:val="21"/>
        </w:rPr>
        <w:tab/>
        <w:t xml:space="preserve">«___» </w:t>
      </w:r>
      <w:r>
        <w:rPr>
          <w:rFonts w:ascii="Times New Roman" w:hAnsi="Times New Roman"/>
          <w:sz w:val="21"/>
        </w:rPr>
        <w:t>октября</w:t>
      </w:r>
      <w:r w:rsidR="002512F0">
        <w:rPr>
          <w:rFonts w:ascii="Times New Roman" w:hAnsi="Times New Roman"/>
          <w:sz w:val="21"/>
        </w:rPr>
        <w:t xml:space="preserve"> 20</w:t>
      </w:r>
      <w:r>
        <w:rPr>
          <w:rFonts w:ascii="Times New Roman" w:hAnsi="Times New Roman"/>
          <w:sz w:val="21"/>
        </w:rPr>
        <w:t>26</w:t>
      </w:r>
      <w:r w:rsidR="002512F0">
        <w:rPr>
          <w:rFonts w:ascii="Times New Roman" w:hAnsi="Times New Roman"/>
          <w:sz w:val="21"/>
        </w:rPr>
        <w:t xml:space="preserve"> г.</w:t>
      </w:r>
    </w:p>
    <w:p w:rsidR="00BA7CF0" w:rsidRDefault="00BA7CF0" w:rsidP="00F87334">
      <w:pPr>
        <w:spacing w:before="240" w:after="120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1. Общие положения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Настоящий договор является соглашением между </w:t>
      </w:r>
      <w:r w:rsidR="00C636E5">
        <w:rPr>
          <w:rFonts w:ascii="Tahoma" w:hAnsi="Tahoma"/>
          <w:b/>
          <w:sz w:val="18"/>
        </w:rPr>
        <w:t>_________________________</w:t>
      </w:r>
      <w:r>
        <w:rPr>
          <w:rFonts w:ascii="Tahoma" w:hAnsi="Tahoma"/>
          <w:sz w:val="18"/>
        </w:rPr>
        <w:t xml:space="preserve">в лице </w:t>
      </w:r>
      <w:r w:rsidR="003070DC" w:rsidRPr="003070DC">
        <w:rPr>
          <w:rFonts w:ascii="Tahoma" w:hAnsi="Tahoma"/>
          <w:sz w:val="18"/>
        </w:rPr>
        <w:t>________________________</w:t>
      </w:r>
      <w:r>
        <w:rPr>
          <w:rFonts w:ascii="Tahoma" w:hAnsi="Tahoma"/>
          <w:sz w:val="18"/>
        </w:rPr>
        <w:t xml:space="preserve">, </w:t>
      </w:r>
      <w:proofErr w:type="gramStart"/>
      <w:r>
        <w:rPr>
          <w:rFonts w:ascii="Tahoma" w:hAnsi="Tahoma"/>
          <w:sz w:val="18"/>
        </w:rPr>
        <w:t>действующего</w:t>
      </w:r>
      <w:proofErr w:type="gramEnd"/>
      <w:r>
        <w:rPr>
          <w:rFonts w:ascii="Tahoma" w:hAnsi="Tahoma"/>
          <w:sz w:val="18"/>
        </w:rPr>
        <w:t xml:space="preserve"> на основании </w:t>
      </w:r>
      <w:r w:rsidR="003070DC" w:rsidRPr="003070DC">
        <w:rPr>
          <w:rFonts w:ascii="Tahoma" w:hAnsi="Tahoma"/>
          <w:sz w:val="18"/>
        </w:rPr>
        <w:t>_______________________</w:t>
      </w:r>
      <w:r>
        <w:rPr>
          <w:rFonts w:ascii="Tahoma" w:hAnsi="Tahoma"/>
          <w:sz w:val="18"/>
        </w:rPr>
        <w:t xml:space="preserve">, в дальнейшем именуемым </w:t>
      </w:r>
      <w:r>
        <w:rPr>
          <w:rFonts w:ascii="Tahoma" w:hAnsi="Tahoma"/>
          <w:b/>
          <w:sz w:val="18"/>
        </w:rPr>
        <w:t>Страховщик</w:t>
      </w:r>
      <w:r w:rsidRPr="00961EB2">
        <w:rPr>
          <w:rFonts w:ascii="Tahoma" w:hAnsi="Tahoma"/>
          <w:b/>
          <w:sz w:val="18"/>
        </w:rPr>
        <w:t>,</w:t>
      </w:r>
      <w:r>
        <w:rPr>
          <w:rFonts w:ascii="Tahoma" w:hAnsi="Tahoma"/>
          <w:sz w:val="18"/>
        </w:rPr>
        <w:t xml:space="preserve"> и </w:t>
      </w:r>
      <w:r>
        <w:rPr>
          <w:rFonts w:ascii="Tahoma" w:hAnsi="Tahoma"/>
          <w:b/>
          <w:sz w:val="18"/>
        </w:rPr>
        <w:t>Страхователем</w:t>
      </w:r>
      <w:r>
        <w:rPr>
          <w:rFonts w:ascii="Tahoma" w:hAnsi="Tahoma"/>
          <w:sz w:val="18"/>
        </w:rPr>
        <w:t>:</w:t>
      </w:r>
    </w:p>
    <w:p w:rsidR="00BA7CF0" w:rsidRPr="00961EB2" w:rsidRDefault="00BA7CF0" w:rsidP="00C636E5">
      <w:pPr>
        <w:pStyle w:val="a8"/>
        <w:tabs>
          <w:tab w:val="clear" w:pos="7797"/>
        </w:tabs>
      </w:pPr>
      <w:r>
        <w:t>Наименование организации:</w:t>
      </w:r>
    </w:p>
    <w:p w:rsidR="00BA7CF0" w:rsidRPr="00C636E5" w:rsidRDefault="00C636E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Муниципальное бюджетное общеобразовательное учреждение «</w:t>
      </w:r>
      <w:proofErr w:type="spellStart"/>
      <w:r>
        <w:rPr>
          <w:rFonts w:ascii="Tahoma" w:hAnsi="Tahoma"/>
          <w:b/>
          <w:sz w:val="18"/>
        </w:rPr>
        <w:t>Усадищенская</w:t>
      </w:r>
      <w:proofErr w:type="spellEnd"/>
      <w:r>
        <w:rPr>
          <w:rFonts w:ascii="Tahoma" w:hAnsi="Tahoma"/>
          <w:b/>
          <w:sz w:val="18"/>
        </w:rPr>
        <w:t xml:space="preserve"> средняя общеобразовательная школа»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Юридический адрес организации:</w:t>
      </w:r>
    </w:p>
    <w:p w:rsidR="00BA7CF0" w:rsidRPr="00C636E5" w:rsidRDefault="00C636E5" w:rsidP="00C636E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Tahoma" w:hAnsi="Tahoma"/>
          <w:b/>
          <w:szCs w:val="24"/>
        </w:rPr>
      </w:pPr>
      <w:r>
        <w:rPr>
          <w:rFonts w:ascii="Tahoma" w:hAnsi="Tahoma"/>
          <w:b/>
          <w:szCs w:val="24"/>
        </w:rPr>
        <w:t xml:space="preserve">187442, Россия, Ленинградская область, </w:t>
      </w:r>
      <w:proofErr w:type="spellStart"/>
      <w:r>
        <w:rPr>
          <w:rFonts w:ascii="Tahoma" w:hAnsi="Tahoma"/>
          <w:b/>
          <w:szCs w:val="24"/>
        </w:rPr>
        <w:t>Волховский</w:t>
      </w:r>
      <w:proofErr w:type="spellEnd"/>
      <w:r>
        <w:rPr>
          <w:rFonts w:ascii="Tahoma" w:hAnsi="Tahoma"/>
          <w:b/>
          <w:szCs w:val="24"/>
        </w:rPr>
        <w:t xml:space="preserve"> район, деревня Усадище, д.129</w:t>
      </w:r>
    </w:p>
    <w:p w:rsidR="00BA7CF0" w:rsidRDefault="00BA7CF0" w:rsidP="00C636E5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Ответственное лицо (фамилия, имя, отчество, должность):</w:t>
      </w:r>
    </w:p>
    <w:p w:rsidR="00BA7CF0" w:rsidRDefault="00C636E5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Директор </w:t>
      </w:r>
      <w:proofErr w:type="spellStart"/>
      <w:r>
        <w:rPr>
          <w:rFonts w:ascii="Tahoma" w:hAnsi="Tahoma"/>
          <w:sz w:val="18"/>
        </w:rPr>
        <w:t>Лопина</w:t>
      </w:r>
      <w:proofErr w:type="spellEnd"/>
      <w:r>
        <w:rPr>
          <w:rFonts w:ascii="Tahoma" w:hAnsi="Tahoma"/>
          <w:sz w:val="18"/>
        </w:rPr>
        <w:t xml:space="preserve"> Татьяна Владимировна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Договор заключён в соответствии с </w:t>
      </w:r>
      <w:r w:rsidR="000C247A" w:rsidRPr="003F2331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от </w:t>
      </w:r>
      <w:r w:rsidR="00894D07">
        <w:rPr>
          <w:rFonts w:ascii="Tahoma" w:hAnsi="Tahoma"/>
          <w:i/>
          <w:color w:val="000000"/>
          <w:sz w:val="18"/>
        </w:rPr>
        <w:t>19</w:t>
      </w:r>
      <w:r w:rsidR="004B3B1D">
        <w:rPr>
          <w:rFonts w:ascii="Tahoma" w:hAnsi="Tahoma"/>
          <w:i/>
          <w:color w:val="000000"/>
          <w:sz w:val="18"/>
        </w:rPr>
        <w:t>.0</w:t>
      </w:r>
      <w:r w:rsidR="00894D07">
        <w:rPr>
          <w:rFonts w:ascii="Tahoma" w:hAnsi="Tahoma"/>
          <w:i/>
          <w:color w:val="000000"/>
          <w:sz w:val="18"/>
        </w:rPr>
        <w:t>5</w:t>
      </w:r>
      <w:r w:rsidR="004B3B1D">
        <w:rPr>
          <w:rFonts w:ascii="Tahoma" w:hAnsi="Tahoma"/>
          <w:i/>
          <w:color w:val="000000"/>
          <w:sz w:val="18"/>
        </w:rPr>
        <w:t>.202</w:t>
      </w:r>
      <w:r w:rsidR="00894D07">
        <w:rPr>
          <w:rFonts w:ascii="Tahoma" w:hAnsi="Tahoma"/>
          <w:i/>
          <w:color w:val="000000"/>
          <w:sz w:val="18"/>
        </w:rPr>
        <w:t>5</w:t>
      </w:r>
      <w:r w:rsidR="000C247A" w:rsidRPr="003F2331">
        <w:rPr>
          <w:rFonts w:ascii="Tahoma" w:hAnsi="Tahoma"/>
          <w:i/>
          <w:color w:val="000000"/>
          <w:sz w:val="18"/>
        </w:rPr>
        <w:t>г. (Приложение №1)</w:t>
      </w:r>
      <w:r w:rsidR="000C247A">
        <w:rPr>
          <w:rFonts w:ascii="Tahoma" w:hAnsi="Tahoma"/>
          <w:i/>
          <w:color w:val="FF0000"/>
          <w:sz w:val="18"/>
        </w:rPr>
        <w:t xml:space="preserve"> </w:t>
      </w:r>
      <w:r>
        <w:rPr>
          <w:rFonts w:ascii="Tahoma" w:hAnsi="Tahoma"/>
          <w:sz w:val="18"/>
        </w:rPr>
        <w:t>и нормами действующего законодательства РФ.</w:t>
      </w:r>
    </w:p>
    <w:p w:rsidR="00BA7CF0" w:rsidRDefault="00BA7CF0" w:rsidP="0035383D">
      <w:pPr>
        <w:spacing w:before="120" w:after="120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2. Предмет договора</w:t>
      </w:r>
    </w:p>
    <w:p w:rsidR="00422C48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2.1.</w:t>
      </w:r>
      <w:r>
        <w:rPr>
          <w:rFonts w:ascii="Tahoma" w:hAnsi="Tahoma"/>
          <w:sz w:val="18"/>
          <w:lang w:val="en-US"/>
        </w:rPr>
        <w:t> </w:t>
      </w:r>
      <w:r w:rsidR="00422C48" w:rsidRPr="00422C48">
        <w:rPr>
          <w:rFonts w:ascii="Tahoma" w:hAnsi="Tahoma" w:hint="eastAsia"/>
          <w:sz w:val="18"/>
        </w:rPr>
        <w:t>Договор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заключен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на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основании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пункта</w:t>
      </w:r>
      <w:r w:rsidR="00422C48" w:rsidRPr="00422C48">
        <w:rPr>
          <w:rFonts w:ascii="Tahoma" w:hAnsi="Tahoma"/>
          <w:sz w:val="18"/>
        </w:rPr>
        <w:t xml:space="preserve"> </w:t>
      </w:r>
      <w:r w:rsidR="00422C48">
        <w:rPr>
          <w:rFonts w:ascii="Tahoma" w:hAnsi="Tahoma"/>
          <w:sz w:val="18"/>
        </w:rPr>
        <w:t>5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части</w:t>
      </w:r>
      <w:r w:rsidR="00422C48" w:rsidRPr="00422C48">
        <w:rPr>
          <w:rFonts w:ascii="Tahoma" w:hAnsi="Tahoma"/>
          <w:sz w:val="18"/>
        </w:rPr>
        <w:t xml:space="preserve"> 1 </w:t>
      </w:r>
      <w:r w:rsidR="00422C48" w:rsidRPr="00422C48">
        <w:rPr>
          <w:rFonts w:ascii="Tahoma" w:hAnsi="Tahoma" w:hint="eastAsia"/>
          <w:sz w:val="18"/>
        </w:rPr>
        <w:t>статьи</w:t>
      </w:r>
      <w:r w:rsidR="00422C48" w:rsidRPr="00422C48">
        <w:rPr>
          <w:rFonts w:ascii="Tahoma" w:hAnsi="Tahoma"/>
          <w:sz w:val="18"/>
        </w:rPr>
        <w:t xml:space="preserve"> 93 </w:t>
      </w:r>
      <w:r w:rsidR="00422C48" w:rsidRPr="00422C48">
        <w:rPr>
          <w:rFonts w:ascii="Tahoma" w:hAnsi="Tahoma" w:hint="eastAsia"/>
          <w:sz w:val="18"/>
        </w:rPr>
        <w:t>Федерального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закона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от</w:t>
      </w:r>
      <w:r w:rsidR="00422C48" w:rsidRPr="00422C48">
        <w:rPr>
          <w:rFonts w:ascii="Tahoma" w:hAnsi="Tahoma"/>
          <w:sz w:val="18"/>
        </w:rPr>
        <w:t xml:space="preserve"> 5 </w:t>
      </w:r>
      <w:r w:rsidR="00422C48" w:rsidRPr="00422C48">
        <w:rPr>
          <w:rFonts w:ascii="Tahoma" w:hAnsi="Tahoma" w:hint="eastAsia"/>
          <w:sz w:val="18"/>
        </w:rPr>
        <w:t>апреля</w:t>
      </w:r>
      <w:r w:rsidR="00422C48" w:rsidRPr="00422C48">
        <w:rPr>
          <w:rFonts w:ascii="Tahoma" w:hAnsi="Tahoma"/>
          <w:sz w:val="18"/>
        </w:rPr>
        <w:t xml:space="preserve"> 2013 </w:t>
      </w:r>
      <w:r w:rsidR="00422C48" w:rsidRPr="00422C48">
        <w:rPr>
          <w:rFonts w:ascii="Tahoma" w:hAnsi="Tahoma" w:hint="eastAsia"/>
          <w:sz w:val="18"/>
        </w:rPr>
        <w:t>г</w:t>
      </w:r>
      <w:r w:rsidR="00422C48" w:rsidRPr="00422C48">
        <w:rPr>
          <w:rFonts w:ascii="Tahoma" w:hAnsi="Tahoma"/>
          <w:sz w:val="18"/>
        </w:rPr>
        <w:t xml:space="preserve">. </w:t>
      </w:r>
      <w:r w:rsidR="00422C48" w:rsidRPr="00422C48">
        <w:rPr>
          <w:rFonts w:ascii="Tahoma" w:hAnsi="Tahoma" w:hint="eastAsia"/>
          <w:sz w:val="18"/>
        </w:rPr>
        <w:t>№</w:t>
      </w:r>
      <w:r w:rsidR="00422C48" w:rsidRPr="00422C48">
        <w:rPr>
          <w:rFonts w:ascii="Tahoma" w:hAnsi="Tahoma"/>
          <w:sz w:val="18"/>
        </w:rPr>
        <w:t>44-</w:t>
      </w:r>
      <w:r w:rsidR="00422C48" w:rsidRPr="00422C48">
        <w:rPr>
          <w:rFonts w:ascii="Tahoma" w:hAnsi="Tahoma" w:hint="eastAsia"/>
          <w:sz w:val="18"/>
        </w:rPr>
        <w:t>ФЗ</w:t>
      </w:r>
      <w:r w:rsidR="00422C48" w:rsidRPr="00422C48">
        <w:rPr>
          <w:rFonts w:ascii="Tahoma" w:hAnsi="Tahoma"/>
          <w:sz w:val="18"/>
        </w:rPr>
        <w:t xml:space="preserve"> «</w:t>
      </w:r>
      <w:r w:rsidR="00422C48" w:rsidRPr="00422C48">
        <w:rPr>
          <w:rFonts w:ascii="Tahoma" w:hAnsi="Tahoma" w:hint="eastAsia"/>
          <w:sz w:val="18"/>
        </w:rPr>
        <w:t>О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контрактной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системе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в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сфере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закупок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товаров</w:t>
      </w:r>
      <w:r w:rsidR="00422C48" w:rsidRPr="00422C48">
        <w:rPr>
          <w:rFonts w:ascii="Tahoma" w:hAnsi="Tahoma"/>
          <w:sz w:val="18"/>
        </w:rPr>
        <w:t xml:space="preserve">, </w:t>
      </w:r>
      <w:r w:rsidR="00422C48" w:rsidRPr="00422C48">
        <w:rPr>
          <w:rFonts w:ascii="Tahoma" w:hAnsi="Tahoma" w:hint="eastAsia"/>
          <w:sz w:val="18"/>
        </w:rPr>
        <w:t>работ</w:t>
      </w:r>
      <w:r w:rsidR="00422C48" w:rsidRPr="00422C48">
        <w:rPr>
          <w:rFonts w:ascii="Tahoma" w:hAnsi="Tahoma"/>
          <w:sz w:val="18"/>
        </w:rPr>
        <w:t xml:space="preserve">, </w:t>
      </w:r>
      <w:r w:rsidR="00422C48" w:rsidRPr="00422C48">
        <w:rPr>
          <w:rFonts w:ascii="Tahoma" w:hAnsi="Tahoma" w:hint="eastAsia"/>
          <w:sz w:val="18"/>
        </w:rPr>
        <w:t>услуг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для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обеспечения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государственных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и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муниципальных</w:t>
      </w:r>
      <w:r w:rsidR="00422C48" w:rsidRPr="00422C48">
        <w:rPr>
          <w:rFonts w:ascii="Tahoma" w:hAnsi="Tahoma"/>
          <w:sz w:val="18"/>
        </w:rPr>
        <w:t xml:space="preserve"> </w:t>
      </w:r>
      <w:r w:rsidR="00422C48" w:rsidRPr="00422C48">
        <w:rPr>
          <w:rFonts w:ascii="Tahoma" w:hAnsi="Tahoma" w:hint="eastAsia"/>
          <w:sz w:val="18"/>
        </w:rPr>
        <w:t>нужд»</w:t>
      </w:r>
      <w:r w:rsidR="00422C48" w:rsidRPr="00422C48">
        <w:rPr>
          <w:rFonts w:ascii="Tahoma" w:hAnsi="Tahoma"/>
          <w:sz w:val="18"/>
        </w:rPr>
        <w:t xml:space="preserve">. </w:t>
      </w:r>
    </w:p>
    <w:p w:rsidR="00422C48" w:rsidRDefault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ИКЗ: </w:t>
      </w:r>
      <w:r w:rsidRPr="00422C48">
        <w:rPr>
          <w:rFonts w:ascii="Tahoma" w:hAnsi="Tahoma"/>
          <w:sz w:val="18"/>
        </w:rPr>
        <w:t>263471801082047020100100070000000000</w:t>
      </w:r>
    </w:p>
    <w:p w:rsidR="00BA7CF0" w:rsidRDefault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2.2. </w:t>
      </w:r>
      <w:r w:rsidR="00BA7CF0">
        <w:rPr>
          <w:rFonts w:ascii="Tahoma" w:hAnsi="Tahoma"/>
          <w:sz w:val="18"/>
        </w:rPr>
        <w:t xml:space="preserve">По настоящему договору Страховщик осуществляет страховую защиту клиентов Страхователя, в дальнейшем именуемых </w:t>
      </w:r>
      <w:r w:rsidR="00BA7CF0">
        <w:rPr>
          <w:rFonts w:ascii="Tahoma" w:hAnsi="Tahoma"/>
          <w:b/>
          <w:sz w:val="18"/>
        </w:rPr>
        <w:t>Застрахованными</w:t>
      </w:r>
      <w:r w:rsidR="00BA7CF0">
        <w:rPr>
          <w:rFonts w:ascii="Tahoma" w:hAnsi="Tahoma"/>
          <w:sz w:val="18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 или приложениями к нему.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2.2. Объектом страхования являются не противоречащие законодательству Российской Федерации имущественные интересы, связанные с жизнью, здоровьем и трудоспособностью Застрахованных.</w:t>
      </w:r>
    </w:p>
    <w:p w:rsidR="0002175A" w:rsidRDefault="00BA7CF0" w:rsidP="0002175A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2.3. Состав застрахованных определяет</w:t>
      </w:r>
      <w:r w:rsidR="0002175A">
        <w:rPr>
          <w:rFonts w:ascii="Tahoma" w:hAnsi="Tahoma"/>
          <w:sz w:val="18"/>
        </w:rPr>
        <w:t>ся списком. Список включает лиц</w:t>
      </w:r>
      <w:r>
        <w:rPr>
          <w:rFonts w:ascii="Tahoma" w:hAnsi="Tahoma"/>
          <w:sz w:val="18"/>
        </w:rPr>
        <w:t xml:space="preserve"> одной экскурсионной группы с ука</w:t>
      </w:r>
      <w:r w:rsidR="0002175A">
        <w:rPr>
          <w:rFonts w:ascii="Tahoma" w:hAnsi="Tahoma"/>
          <w:sz w:val="18"/>
        </w:rPr>
        <w:t>занием фамилии, имени, отчества, даты рождения, сроков экскурсионной поездки.</w:t>
      </w:r>
      <w:r>
        <w:rPr>
          <w:rFonts w:ascii="Tahoma" w:hAnsi="Tahoma"/>
          <w:sz w:val="18"/>
        </w:rPr>
        <w:t xml:space="preserve"> </w:t>
      </w:r>
      <w:r w:rsidR="0002175A">
        <w:rPr>
          <w:rFonts w:ascii="Tahoma" w:hAnsi="Tahoma"/>
          <w:sz w:val="18"/>
        </w:rPr>
        <w:t>Страховой п</w:t>
      </w:r>
      <w:r>
        <w:rPr>
          <w:rFonts w:ascii="Tahoma" w:hAnsi="Tahoma"/>
          <w:sz w:val="18"/>
        </w:rPr>
        <w:t>олис выписывается Страховщиком в соответствии с п. 5.2. настоящего договора и я</w:t>
      </w:r>
      <w:r w:rsidR="0002175A">
        <w:rPr>
          <w:rFonts w:ascii="Tahoma" w:hAnsi="Tahoma"/>
          <w:sz w:val="18"/>
        </w:rPr>
        <w:t>вляется его неотъемлемой частью</w:t>
      </w:r>
      <w:r>
        <w:rPr>
          <w:rFonts w:ascii="Tahoma" w:hAnsi="Tahoma"/>
          <w:sz w:val="18"/>
        </w:rPr>
        <w:t xml:space="preserve">. </w:t>
      </w:r>
    </w:p>
    <w:p w:rsidR="0002175A" w:rsidRPr="007D6241" w:rsidRDefault="0002175A" w:rsidP="0002175A">
      <w:pPr>
        <w:rPr>
          <w:rFonts w:ascii="Tahoma" w:hAnsi="Tahoma" w:cs="Tahoma"/>
          <w:sz w:val="18"/>
          <w:szCs w:val="18"/>
        </w:rPr>
      </w:pPr>
      <w:r w:rsidRPr="007D6241">
        <w:rPr>
          <w:rFonts w:ascii="Tahoma" w:hAnsi="Tahoma" w:cs="Tahoma"/>
          <w:sz w:val="18"/>
          <w:szCs w:val="18"/>
        </w:rPr>
        <w:t>Списки Застрахованных являются неотъемлемой частью настоящего Договора. Каждый последующий Список Застрахованных не заменяет предыдущий. Формат Списка Застрахованных согласован Сторонами в Приложении № 2 к настоящему Договору.</w:t>
      </w:r>
    </w:p>
    <w:p w:rsidR="0002175A" w:rsidRPr="007D6241" w:rsidRDefault="0002175A" w:rsidP="0002175A">
      <w:pPr>
        <w:rPr>
          <w:rFonts w:ascii="Tahoma" w:hAnsi="Tahoma" w:cs="Tahoma"/>
          <w:sz w:val="18"/>
          <w:szCs w:val="18"/>
        </w:rPr>
      </w:pPr>
      <w:r w:rsidRPr="007D6241">
        <w:rPr>
          <w:rFonts w:ascii="Tahoma" w:hAnsi="Tahoma" w:cs="Tahoma"/>
          <w:sz w:val="18"/>
          <w:szCs w:val="18"/>
        </w:rPr>
        <w:t>Срок действия договора страхования в отношении каждого Застрахованного указывается Страхователем в Списке Застрахованных.</w:t>
      </w:r>
    </w:p>
    <w:p w:rsidR="00BA7CF0" w:rsidRDefault="00BA7CF0" w:rsidP="0035383D">
      <w:pPr>
        <w:spacing w:before="240" w:after="120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3. Объём ответственности, страховые суммы и премии</w:t>
      </w:r>
    </w:p>
    <w:p w:rsidR="00BA7CF0" w:rsidRDefault="00BA7CF0">
      <w:pPr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соответствии со страховой программой рассчитывается страховая премия, а также размер производимых Страховщиком страховых выплат.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3.2. </w:t>
      </w:r>
      <w:r>
        <w:rPr>
          <w:rFonts w:ascii="Tahoma" w:hAnsi="Tahoma"/>
          <w:sz w:val="18"/>
          <w:u w:val="single"/>
        </w:rPr>
        <w:t>СТРАХОВАЯ ПРОГРАММА</w:t>
      </w:r>
    </w:p>
    <w:p w:rsidR="00BA7CF0" w:rsidRDefault="00BA7CF0" w:rsidP="00422C48">
      <w:pPr>
        <w:pStyle w:val="a8"/>
        <w:ind w:firstLine="567"/>
      </w:pPr>
      <w:r>
        <w:t xml:space="preserve">Обязанность Страховщика произвести выплату страхового обеспечения </w:t>
      </w:r>
      <w:proofErr w:type="gramStart"/>
      <w:r>
        <w:t>Застрахованному</w:t>
      </w:r>
      <w:proofErr w:type="gramEnd"/>
      <w:r>
        <w:t xml:space="preserve"> или его наследникам возникает при наступлении следующих событий, явившихся результатом несчастного случая, произошедшего в период страхования </w:t>
      </w:r>
      <w:r>
        <w:rPr>
          <w:b/>
          <w:i/>
        </w:rPr>
        <w:t>во время экскурсионной поездки</w:t>
      </w:r>
      <w:r>
        <w:t xml:space="preserve"> (страхуемые риски):</w:t>
      </w:r>
    </w:p>
    <w:p w:rsidR="00BA7CF0" w:rsidRDefault="00BA7CF0">
      <w:pPr>
        <w:pStyle w:val="a8"/>
        <w:numPr>
          <w:ilvl w:val="0"/>
          <w:numId w:val="2"/>
        </w:numPr>
        <w:tabs>
          <w:tab w:val="clear" w:pos="360"/>
          <w:tab w:val="clear" w:pos="7797"/>
          <w:tab w:val="num" w:pos="1068"/>
          <w:tab w:val="left" w:pos="2127"/>
        </w:tabs>
        <w:ind w:left="1068"/>
      </w:pPr>
      <w:proofErr w:type="gramStart"/>
      <w:r>
        <w:t>Смерть Застрахованного, наступившая в течение года со дня несчастного случая, как прямое его следствие (основное покрытие).</w:t>
      </w:r>
      <w:proofErr w:type="gramEnd"/>
      <w:r>
        <w:t xml:space="preserve"> Выплате подлежит 100% страховой суммы (п.3.3.) за вычетом ранее произведённых данному Застрахованному выплат;</w:t>
      </w:r>
    </w:p>
    <w:p w:rsidR="00BA7CF0" w:rsidRPr="00422C48" w:rsidRDefault="00BA7CF0" w:rsidP="00422C48">
      <w:pPr>
        <w:pStyle w:val="a8"/>
        <w:numPr>
          <w:ilvl w:val="0"/>
          <w:numId w:val="2"/>
        </w:numPr>
        <w:tabs>
          <w:tab w:val="clear" w:pos="360"/>
          <w:tab w:val="clear" w:pos="7797"/>
          <w:tab w:val="num" w:pos="1068"/>
          <w:tab w:val="left" w:pos="2127"/>
        </w:tabs>
        <w:ind w:left="1068"/>
      </w:pPr>
      <w:r>
        <w:t>Физическая травма (увечье) наступившая в результате несчастного случая и приведшая к повреждениям, указанным в «Таблице страховых выплат №2» /стандартная/. Выплате подлежит часть страховой суммы (п.3.3.), в соответствии с «Таблицей страховых выплат №2». (Приложение №</w:t>
      </w:r>
      <w:r w:rsidR="001D0F10">
        <w:t>2</w:t>
      </w:r>
      <w:r>
        <w:t>).</w:t>
      </w:r>
    </w:p>
    <w:p w:rsidR="00BA7CF0" w:rsidRDefault="00BA7CF0">
      <w:pPr>
        <w:pStyle w:val="a8"/>
      </w:pPr>
      <w:r>
        <w:t>3.3. Страховые суммы указываются в Полисе.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3.4. Размер тарифной ставки на одного Застрахованного составляет </w:t>
      </w:r>
      <w:r>
        <w:rPr>
          <w:rFonts w:ascii="Tahoma" w:hAnsi="Tahoma"/>
          <w:b/>
          <w:i/>
          <w:sz w:val="18"/>
        </w:rPr>
        <w:t>0,01%</w:t>
      </w:r>
      <w:r>
        <w:rPr>
          <w:rFonts w:ascii="Tahoma" w:hAnsi="Tahoma"/>
          <w:sz w:val="18"/>
        </w:rPr>
        <w:t xml:space="preserve"> за каждый день страхования.</w:t>
      </w:r>
    </w:p>
    <w:p w:rsidR="00BA7CF0" w:rsidRDefault="00BA7CF0">
      <w:pPr>
        <w:tabs>
          <w:tab w:val="left" w:pos="4395"/>
        </w:tabs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3.5. Страховая защита действует только </w:t>
      </w:r>
      <w:r>
        <w:rPr>
          <w:rFonts w:ascii="Tahoma" w:hAnsi="Tahoma"/>
          <w:b/>
          <w:i/>
          <w:sz w:val="18"/>
        </w:rPr>
        <w:t>во время экскурсионной поездки</w:t>
      </w:r>
      <w:r>
        <w:rPr>
          <w:rFonts w:ascii="Tahoma" w:hAnsi="Tahoma"/>
          <w:sz w:val="18"/>
        </w:rPr>
        <w:t>.</w:t>
      </w:r>
    </w:p>
    <w:p w:rsidR="00422C48" w:rsidRDefault="00422C48" w:rsidP="0035383D">
      <w:pPr>
        <w:spacing w:before="240" w:after="120"/>
        <w:jc w:val="center"/>
        <w:rPr>
          <w:rFonts w:ascii="Tahoma" w:hAnsi="Tahoma"/>
          <w:b/>
          <w:sz w:val="18"/>
        </w:rPr>
      </w:pPr>
    </w:p>
    <w:p w:rsidR="00BA7CF0" w:rsidRDefault="00BA7CF0" w:rsidP="0035383D">
      <w:pPr>
        <w:spacing w:before="240" w:after="120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4. Срок действия договора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4.1. Договор вступает в силу с момента подписания и действует </w:t>
      </w:r>
      <w:r w:rsidR="006D0008">
        <w:rPr>
          <w:rFonts w:ascii="Tahoma" w:hAnsi="Tahoma"/>
          <w:sz w:val="18"/>
        </w:rPr>
        <w:t>по 31.12.2026 г</w:t>
      </w:r>
      <w:bookmarkStart w:id="0" w:name="_GoBack"/>
      <w:bookmarkEnd w:id="0"/>
      <w:r>
        <w:rPr>
          <w:rFonts w:ascii="Tahoma" w:hAnsi="Tahoma"/>
          <w:sz w:val="18"/>
        </w:rPr>
        <w:t xml:space="preserve">. </w:t>
      </w:r>
    </w:p>
    <w:p w:rsidR="00BA7CF0" w:rsidRPr="0035383D" w:rsidRDefault="00BA7CF0" w:rsidP="0035383D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4.2. В случае если стороны не приняли решения о прекращении договора страхования в срок не менее, чем за</w:t>
      </w:r>
      <w:r>
        <w:rPr>
          <w:rFonts w:ascii="Tahoma" w:hAnsi="Tahoma"/>
          <w:noProof/>
          <w:sz w:val="18"/>
        </w:rPr>
        <w:t xml:space="preserve"> 60</w:t>
      </w:r>
      <w:r>
        <w:rPr>
          <w:rFonts w:ascii="Tahoma" w:hAnsi="Tahoma"/>
          <w:sz w:val="18"/>
        </w:rPr>
        <w:t xml:space="preserve"> дней до окончания срока его окончания, договор считается продленным на следующий срок.</w:t>
      </w:r>
    </w:p>
    <w:p w:rsidR="00BA7CF0" w:rsidRDefault="00BA7CF0" w:rsidP="0035383D">
      <w:pPr>
        <w:spacing w:before="240" w:after="120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5. Порядок взаимоотношения и расчётов сторон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5.1. В соответствии с предоставляемым Списком застрахованных Страхователь уплачивает страховую премию. Размер страховой премии определяется Страховщиком в соответствии с количеством Застрахованных, сроком страхования и размером страховой суммы.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5.2. После получения страховой премии Страховщик выписывает Страхователю страховой Полис установленного образца.</w:t>
      </w:r>
    </w:p>
    <w:p w:rsidR="00BA7CF0" w:rsidRDefault="00BA7CF0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5.2. При наступлении страхового случая Страхователь, Застрахованный, наследники Застрахованного по закону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:rsidR="00BA7CF0" w:rsidRDefault="00BA7CF0" w:rsidP="0035383D">
      <w:pPr>
        <w:spacing w:before="240" w:after="120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6. Порядок разрешения споров</w:t>
      </w:r>
    </w:p>
    <w:p w:rsidR="00BA7CF0" w:rsidRDefault="00BA7CF0" w:rsidP="0035383D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Споры, возникающие по договору страхования, разрешаются путем переговоров, с привлечением, при необходимости, специально созданной экспертной комиссии. При не 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:rsidR="00BA7CF0" w:rsidRDefault="00BA7CF0" w:rsidP="0035383D">
      <w:pPr>
        <w:spacing w:before="240" w:after="120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7. Прочие положения</w:t>
      </w:r>
    </w:p>
    <w:p w:rsidR="00BA7CF0" w:rsidRDefault="00BA7CF0">
      <w:pPr>
        <w:pStyle w:val="3"/>
        <w:tabs>
          <w:tab w:val="left" w:pos="709"/>
        </w:tabs>
        <w:ind w:right="282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7.1. Изменения и дополнения в настоящий договор могут быть внесены при соглашении сторон в письменной форме.</w:t>
      </w:r>
    </w:p>
    <w:p w:rsidR="00BA7CF0" w:rsidRDefault="00BA7CF0">
      <w:pPr>
        <w:pStyle w:val="10"/>
        <w:ind w:firstLine="0"/>
        <w:jc w:val="both"/>
        <w:rPr>
          <w:rFonts w:ascii="Tahoma" w:hAnsi="Tahoma"/>
          <w:sz w:val="18"/>
        </w:rPr>
      </w:pPr>
      <w:r w:rsidRPr="00961EB2">
        <w:rPr>
          <w:rFonts w:ascii="Tahoma" w:hAnsi="Tahoma"/>
          <w:sz w:val="18"/>
        </w:rPr>
        <w:t>7.2.</w:t>
      </w:r>
      <w:r>
        <w:rPr>
          <w:rFonts w:ascii="Tahoma" w:hAnsi="Tahoma"/>
          <w:sz w:val="18"/>
          <w:lang w:val="en-US"/>
        </w:rPr>
        <w:t> </w:t>
      </w:r>
      <w:r>
        <w:rPr>
          <w:rFonts w:ascii="Tahoma" w:hAnsi="Tahoma"/>
          <w:sz w:val="18"/>
        </w:rPr>
        <w:t>Настоящий договор составлен в двух экземплярах, по одному для каждой из сторон, оба экземпляра имеют равную юридическую силу.</w:t>
      </w:r>
    </w:p>
    <w:p w:rsidR="000C247A" w:rsidRDefault="000C247A" w:rsidP="0035383D">
      <w:pPr>
        <w:spacing w:before="240"/>
        <w:ind w:firstLine="709"/>
        <w:rPr>
          <w:rFonts w:ascii="Tahoma" w:hAnsi="Tahoma"/>
          <w:b/>
          <w:i/>
          <w:sz w:val="18"/>
        </w:rPr>
      </w:pPr>
      <w:r>
        <w:rPr>
          <w:rFonts w:ascii="Tahoma" w:hAnsi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0C247A" w:rsidTr="00BB23E7">
        <w:tc>
          <w:tcPr>
            <w:tcW w:w="9211" w:type="dxa"/>
          </w:tcPr>
          <w:p w:rsidR="000C247A" w:rsidRDefault="000C247A" w:rsidP="00BB23E7">
            <w:pPr>
              <w:rPr>
                <w:rFonts w:ascii="Tahoma" w:hAnsi="Tahoma"/>
                <w:i/>
                <w:sz w:val="18"/>
              </w:rPr>
            </w:pPr>
            <w:r w:rsidRPr="00D56FFC">
              <w:rPr>
                <w:rFonts w:ascii="Tahoma" w:hAnsi="Tahoma"/>
                <w:i/>
                <w:sz w:val="18"/>
              </w:rPr>
              <w:t>1</w:t>
            </w:r>
            <w:r>
              <w:rPr>
                <w:rFonts w:ascii="Tahoma" w:hAnsi="Tahoma"/>
                <w:i/>
                <w:sz w:val="18"/>
              </w:rPr>
              <w:t xml:space="preserve">. Индивидуальные Условия страхования от несчастных случаев "ЛИЧНАЯ ЗАЩИТА" от </w:t>
            </w:r>
            <w:r w:rsidR="00894D07">
              <w:rPr>
                <w:rFonts w:ascii="Tahoma" w:hAnsi="Tahoma"/>
                <w:i/>
                <w:sz w:val="18"/>
              </w:rPr>
              <w:t>19</w:t>
            </w:r>
            <w:r w:rsidR="004B3B1D">
              <w:rPr>
                <w:rFonts w:ascii="Tahoma" w:hAnsi="Tahoma"/>
                <w:i/>
                <w:sz w:val="18"/>
              </w:rPr>
              <w:t>.0</w:t>
            </w:r>
            <w:r w:rsidR="00894D07">
              <w:rPr>
                <w:rFonts w:ascii="Tahoma" w:hAnsi="Tahoma"/>
                <w:i/>
                <w:sz w:val="18"/>
              </w:rPr>
              <w:t>5</w:t>
            </w:r>
            <w:r w:rsidR="004B3B1D">
              <w:rPr>
                <w:rFonts w:ascii="Tahoma" w:hAnsi="Tahoma"/>
                <w:i/>
                <w:sz w:val="18"/>
              </w:rPr>
              <w:t>.202</w:t>
            </w:r>
            <w:r w:rsidR="00894D07">
              <w:rPr>
                <w:rFonts w:ascii="Tahoma" w:hAnsi="Tahoma"/>
                <w:i/>
                <w:sz w:val="18"/>
              </w:rPr>
              <w:t>5</w:t>
            </w:r>
            <w:r>
              <w:rPr>
                <w:rFonts w:ascii="Tahoma" w:hAnsi="Tahoma"/>
                <w:i/>
                <w:sz w:val="18"/>
              </w:rPr>
              <w:t>г.;</w:t>
            </w:r>
          </w:p>
        </w:tc>
      </w:tr>
      <w:tr w:rsidR="000C247A" w:rsidTr="00BB23E7">
        <w:tc>
          <w:tcPr>
            <w:tcW w:w="9211" w:type="dxa"/>
            <w:tcBorders>
              <w:top w:val="single" w:sz="6" w:space="0" w:color="auto"/>
            </w:tcBorders>
          </w:tcPr>
          <w:p w:rsidR="000C247A" w:rsidRPr="0027361B" w:rsidRDefault="000C247A" w:rsidP="00BB23E7">
            <w:pPr>
              <w:rPr>
                <w:rFonts w:ascii="Tahoma" w:hAnsi="Tahoma"/>
                <w:i/>
                <w:sz w:val="18"/>
              </w:rPr>
            </w:pPr>
            <w:r w:rsidRPr="0027361B">
              <w:rPr>
                <w:rFonts w:ascii="Tahoma" w:hAnsi="Tahoma"/>
                <w:i/>
                <w:sz w:val="18"/>
              </w:rPr>
              <w:t>2</w:t>
            </w:r>
            <w:r>
              <w:rPr>
                <w:rFonts w:ascii="Tahoma" w:hAnsi="Tahoma"/>
                <w:i/>
                <w:sz w:val="18"/>
              </w:rPr>
              <w:t>. Форма списка Застрахованных лиц;</w:t>
            </w:r>
          </w:p>
        </w:tc>
      </w:tr>
      <w:tr w:rsidR="000C247A" w:rsidTr="00BB23E7">
        <w:tc>
          <w:tcPr>
            <w:tcW w:w="9211" w:type="dxa"/>
            <w:tcBorders>
              <w:top w:val="single" w:sz="6" w:space="0" w:color="auto"/>
            </w:tcBorders>
          </w:tcPr>
          <w:p w:rsidR="000C247A" w:rsidRPr="003F2331" w:rsidRDefault="000C247A" w:rsidP="00BB23E7">
            <w:pPr>
              <w:rPr>
                <w:rFonts w:ascii="Calibri" w:hAnsi="Calibri"/>
                <w:i/>
                <w:sz w:val="18"/>
              </w:rPr>
            </w:pPr>
            <w:r>
              <w:rPr>
                <w:rFonts w:ascii="Tahoma" w:hAnsi="Tahoma"/>
                <w:i/>
                <w:sz w:val="18"/>
              </w:rPr>
              <w:t>3. Таблица страховых выплат</w:t>
            </w:r>
          </w:p>
        </w:tc>
      </w:tr>
    </w:tbl>
    <w:p w:rsidR="00BA7CF0" w:rsidRDefault="00BA7CF0" w:rsidP="0035383D">
      <w:pPr>
        <w:spacing w:before="240" w:after="120"/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Юридические адреса и банковские реквизиты сторон</w:t>
      </w:r>
    </w:p>
    <w:p w:rsidR="000C247A" w:rsidRPr="006730C5" w:rsidRDefault="000C247A" w:rsidP="0035383D">
      <w:pPr>
        <w:spacing w:after="120"/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Страховщик:</w:t>
      </w:r>
    </w:p>
    <w:p w:rsidR="000C247A" w:rsidRPr="002C5A41" w:rsidRDefault="000C247A" w:rsidP="000C247A">
      <w:pPr>
        <w:rPr>
          <w:rFonts w:ascii="Tahoma" w:hAnsi="Tahoma"/>
          <w:sz w:val="18"/>
        </w:rPr>
      </w:pPr>
    </w:p>
    <w:p w:rsidR="000C247A" w:rsidRDefault="000C247A" w:rsidP="000C247A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Страхователь:</w:t>
      </w:r>
    </w:p>
    <w:p w:rsidR="00422C48" w:rsidRDefault="00422C48" w:rsidP="00422C48">
      <w:pPr>
        <w:rPr>
          <w:rFonts w:ascii="Tahoma" w:hAnsi="Tahoma"/>
          <w:b/>
          <w:i/>
          <w:sz w:val="18"/>
        </w:rPr>
      </w:pPr>
      <w:r>
        <w:rPr>
          <w:rFonts w:ascii="Tahoma" w:hAnsi="Tahoma"/>
          <w:b/>
          <w:i/>
          <w:sz w:val="18"/>
        </w:rPr>
        <w:t>Муниципальное бюджетное общеобразовательное учреждение «</w:t>
      </w:r>
      <w:proofErr w:type="spellStart"/>
      <w:r>
        <w:rPr>
          <w:rFonts w:ascii="Tahoma" w:hAnsi="Tahoma"/>
          <w:b/>
          <w:i/>
          <w:sz w:val="18"/>
        </w:rPr>
        <w:t>Усадищенская</w:t>
      </w:r>
      <w:proofErr w:type="spellEnd"/>
      <w:r>
        <w:rPr>
          <w:rFonts w:ascii="Tahoma" w:hAnsi="Tahoma"/>
          <w:b/>
          <w:i/>
          <w:sz w:val="18"/>
        </w:rPr>
        <w:t xml:space="preserve"> средняя общеобразовательная школа»</w:t>
      </w:r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Юридический адрес: 187442, Россия, Ленинградская область, </w:t>
      </w:r>
      <w:proofErr w:type="spellStart"/>
      <w:r>
        <w:rPr>
          <w:rFonts w:ascii="Tahoma" w:hAnsi="Tahoma"/>
          <w:sz w:val="18"/>
        </w:rPr>
        <w:t>Волховский</w:t>
      </w:r>
      <w:proofErr w:type="spellEnd"/>
      <w:r>
        <w:rPr>
          <w:rFonts w:ascii="Tahoma" w:hAnsi="Tahoma"/>
          <w:sz w:val="18"/>
        </w:rPr>
        <w:t xml:space="preserve"> район, деревня Усадище, д.129, тел. 8(81363)34326, </w:t>
      </w:r>
      <w:proofErr w:type="spellStart"/>
      <w:r>
        <w:rPr>
          <w:rFonts w:ascii="Tahoma" w:hAnsi="Tahoma"/>
          <w:sz w:val="18"/>
        </w:rPr>
        <w:t>эл</w:t>
      </w:r>
      <w:proofErr w:type="gramStart"/>
      <w:r>
        <w:rPr>
          <w:rFonts w:ascii="Tahoma" w:hAnsi="Tahoma"/>
          <w:sz w:val="18"/>
        </w:rPr>
        <w:t>.а</w:t>
      </w:r>
      <w:proofErr w:type="gramEnd"/>
      <w:r>
        <w:rPr>
          <w:rFonts w:ascii="Tahoma" w:hAnsi="Tahoma"/>
          <w:sz w:val="18"/>
        </w:rPr>
        <w:t>дрес</w:t>
      </w:r>
      <w:proofErr w:type="spellEnd"/>
      <w:r>
        <w:rPr>
          <w:rFonts w:ascii="Tahoma" w:hAnsi="Tahoma"/>
          <w:sz w:val="18"/>
        </w:rPr>
        <w:t xml:space="preserve">: </w:t>
      </w:r>
      <w:hyperlink r:id="rId8" w:history="1">
        <w:r>
          <w:rPr>
            <w:rStyle w:val="ab"/>
            <w:rFonts w:ascii="Tahoma" w:hAnsi="Tahoma"/>
            <w:sz w:val="18"/>
            <w:lang w:val="en-US"/>
          </w:rPr>
          <w:t>usad</w:t>
        </w:r>
        <w:r>
          <w:rPr>
            <w:rStyle w:val="ab"/>
          </w:rPr>
          <w:t>.</w:t>
        </w:r>
        <w:r>
          <w:rPr>
            <w:rStyle w:val="ab"/>
            <w:rFonts w:ascii="Tahoma" w:hAnsi="Tahoma"/>
            <w:sz w:val="18"/>
            <w:lang w:val="en-US"/>
          </w:rPr>
          <w:t>school</w:t>
        </w:r>
        <w:r>
          <w:rPr>
            <w:rStyle w:val="ab"/>
          </w:rPr>
          <w:t>@</w:t>
        </w:r>
        <w:r>
          <w:rPr>
            <w:rStyle w:val="ab"/>
            <w:rFonts w:ascii="Tahoma" w:hAnsi="Tahoma"/>
            <w:sz w:val="18"/>
            <w:lang w:val="en-US"/>
          </w:rPr>
          <w:t>mail</w:t>
        </w:r>
        <w:r>
          <w:rPr>
            <w:rStyle w:val="ab"/>
          </w:rPr>
          <w:t>.</w:t>
        </w:r>
        <w:proofErr w:type="spellStart"/>
        <w:r>
          <w:rPr>
            <w:rStyle w:val="ab"/>
            <w:rFonts w:ascii="Tahoma" w:hAnsi="Tahoma"/>
            <w:sz w:val="18"/>
            <w:lang w:val="en-US"/>
          </w:rPr>
          <w:t>ru</w:t>
        </w:r>
        <w:proofErr w:type="spellEnd"/>
      </w:hyperlink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Почтовый адрес: 187442, Россия, Ленинградская область, </w:t>
      </w:r>
      <w:proofErr w:type="spellStart"/>
      <w:r>
        <w:rPr>
          <w:rFonts w:ascii="Tahoma" w:hAnsi="Tahoma"/>
          <w:sz w:val="18"/>
        </w:rPr>
        <w:t>Волховский</w:t>
      </w:r>
      <w:proofErr w:type="spellEnd"/>
      <w:r>
        <w:rPr>
          <w:rFonts w:ascii="Tahoma" w:hAnsi="Tahoma"/>
          <w:sz w:val="18"/>
        </w:rPr>
        <w:t xml:space="preserve"> район, деревня Усадище, д.129</w:t>
      </w:r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ИНН:4718010820/ КПП:470201001</w:t>
      </w:r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ОГРН: 1024702049460, ОКПО: 43499955, ОКВЭД: 85.13, 85.14, 85.11, 85.12</w:t>
      </w:r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ОКТМО: 41609465101</w:t>
      </w:r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Фактический адрес: Здание школы: 187442, Россия, Ленинградская область, </w:t>
      </w:r>
      <w:proofErr w:type="spellStart"/>
      <w:r>
        <w:rPr>
          <w:rFonts w:ascii="Tahoma" w:hAnsi="Tahoma"/>
          <w:sz w:val="18"/>
        </w:rPr>
        <w:t>Волховский</w:t>
      </w:r>
      <w:proofErr w:type="spellEnd"/>
      <w:r>
        <w:rPr>
          <w:rFonts w:ascii="Tahoma" w:hAnsi="Tahoma"/>
          <w:sz w:val="18"/>
        </w:rPr>
        <w:t xml:space="preserve"> район, деревня Усадище, д.129, тел. 8(81363)34326</w:t>
      </w:r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Банковские </w:t>
      </w:r>
      <w:proofErr w:type="spellStart"/>
      <w:r>
        <w:rPr>
          <w:rFonts w:ascii="Tahoma" w:hAnsi="Tahoma"/>
          <w:sz w:val="18"/>
        </w:rPr>
        <w:t>рекзиты</w:t>
      </w:r>
      <w:proofErr w:type="spellEnd"/>
      <w:r>
        <w:rPr>
          <w:rFonts w:ascii="Tahoma" w:hAnsi="Tahoma"/>
          <w:sz w:val="18"/>
        </w:rPr>
        <w:t xml:space="preserve">: Наименование банка: Северо-Западное ГУ Банка России//УФК по </w:t>
      </w:r>
      <w:proofErr w:type="spellStart"/>
      <w:r>
        <w:rPr>
          <w:rFonts w:ascii="Tahoma" w:hAnsi="Tahoma"/>
          <w:sz w:val="18"/>
        </w:rPr>
        <w:t>Ленинграсдкой</w:t>
      </w:r>
      <w:proofErr w:type="spellEnd"/>
      <w:r>
        <w:rPr>
          <w:rFonts w:ascii="Tahoma" w:hAnsi="Tahoma"/>
          <w:sz w:val="18"/>
        </w:rPr>
        <w:t xml:space="preserve"> области, г. Санкт-Петербург БИК: 044030098</w:t>
      </w:r>
    </w:p>
    <w:p w:rsidR="00422C48" w:rsidRDefault="00422C48" w:rsidP="00422C48">
      <w:pPr>
        <w:rPr>
          <w:rFonts w:ascii="Tahoma" w:hAnsi="Tahoma"/>
          <w:sz w:val="18"/>
        </w:rPr>
      </w:pPr>
      <w:r>
        <w:rPr>
          <w:rFonts w:ascii="Tahoma" w:hAnsi="Tahoma"/>
          <w:sz w:val="18"/>
        </w:rPr>
        <w:t>Единый казначейский счет: 40102810745370000098</w:t>
      </w:r>
    </w:p>
    <w:p w:rsidR="00422C48" w:rsidRPr="0027361B" w:rsidRDefault="00422C48" w:rsidP="00422C48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</w:rPr>
        <w:t>Казначейский счет: 03234643416090004500 л/с 2007612000</w:t>
      </w:r>
    </w:p>
    <w:p w:rsidR="000C247A" w:rsidRPr="00D545A3" w:rsidRDefault="000C247A" w:rsidP="000C247A">
      <w:pPr>
        <w:rPr>
          <w:rFonts w:ascii="Tahoma" w:hAnsi="Tahoma"/>
          <w:sz w:val="18"/>
          <w:szCs w:val="18"/>
        </w:rPr>
      </w:pPr>
      <w:r w:rsidRPr="00596D5F">
        <w:rPr>
          <w:rFonts w:ascii="Tahoma" w:hAnsi="Tahoma"/>
          <w:sz w:val="18"/>
          <w:szCs w:val="18"/>
          <w:u w:val="single"/>
        </w:rPr>
        <w:t>Агент/представитель Страховщика</w:t>
      </w:r>
      <w:r w:rsidRPr="0027361B">
        <w:rPr>
          <w:rFonts w:ascii="Tahoma" w:hAnsi="Tahoma"/>
          <w:sz w:val="18"/>
          <w:szCs w:val="18"/>
          <w:u w:val="single"/>
        </w:rPr>
        <w:t xml:space="preserve"> (</w:t>
      </w:r>
      <w:r>
        <w:rPr>
          <w:rFonts w:ascii="Tahoma" w:hAnsi="Tahoma"/>
          <w:sz w:val="18"/>
          <w:szCs w:val="18"/>
          <w:u w:val="single"/>
        </w:rPr>
        <w:t>код</w:t>
      </w:r>
      <w:r w:rsidRPr="0027361B">
        <w:rPr>
          <w:rFonts w:ascii="Tahoma" w:hAnsi="Tahoma"/>
          <w:sz w:val="18"/>
          <w:szCs w:val="18"/>
          <w:u w:val="single"/>
        </w:rPr>
        <w:t>)</w:t>
      </w:r>
      <w:r w:rsidRPr="0027361B">
        <w:rPr>
          <w:rFonts w:ascii="Tahoma" w:hAnsi="Tahoma"/>
          <w:sz w:val="18"/>
          <w:szCs w:val="18"/>
        </w:rPr>
        <w:t xml:space="preserve">: </w:t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  <w:t>______________________________________________________</w:t>
      </w:r>
    </w:p>
    <w:p w:rsidR="000C247A" w:rsidRPr="004F367A" w:rsidRDefault="000C247A" w:rsidP="000C247A">
      <w:pPr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>Номер Договора поручения__________________________________________________________________</w:t>
      </w:r>
    </w:p>
    <w:p w:rsidR="000C247A" w:rsidRPr="00596D5F" w:rsidRDefault="000C247A" w:rsidP="000C247A">
      <w:pPr>
        <w:rPr>
          <w:rFonts w:ascii="Tahoma" w:hAnsi="Tahoma"/>
          <w:sz w:val="18"/>
          <w:szCs w:val="18"/>
        </w:rPr>
      </w:pPr>
    </w:p>
    <w:p w:rsidR="000C247A" w:rsidRDefault="000C247A" w:rsidP="000C247A">
      <w:pPr>
        <w:jc w:val="center"/>
        <w:rPr>
          <w:rFonts w:ascii="Tahoma" w:hAnsi="Tahoma"/>
          <w:b/>
          <w:sz w:val="18"/>
        </w:rPr>
      </w:pPr>
    </w:p>
    <w:p w:rsidR="000C247A" w:rsidRDefault="000C247A" w:rsidP="000C247A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Подписи сторон</w:t>
      </w:r>
    </w:p>
    <w:p w:rsidR="000C247A" w:rsidRDefault="000C247A" w:rsidP="000C247A">
      <w:pPr>
        <w:jc w:val="center"/>
        <w:rPr>
          <w:rFonts w:ascii="Tahoma" w:hAnsi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559"/>
        <w:gridCol w:w="3969"/>
      </w:tblGrid>
      <w:tr w:rsidR="000C247A" w:rsidTr="00BB23E7">
        <w:tc>
          <w:tcPr>
            <w:tcW w:w="3614" w:type="dxa"/>
            <w:tcBorders>
              <w:bottom w:val="single" w:sz="6" w:space="0" w:color="auto"/>
            </w:tcBorders>
          </w:tcPr>
          <w:p w:rsidR="000C247A" w:rsidRDefault="000C247A" w:rsidP="00BB23E7">
            <w:pPr>
              <w:jc w:val="center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От Страховщика</w:t>
            </w:r>
          </w:p>
          <w:p w:rsidR="000C247A" w:rsidRPr="0027361B" w:rsidRDefault="000C247A" w:rsidP="00BB23E7">
            <w:pPr>
              <w:rPr>
                <w:rFonts w:ascii="Tahoma" w:hAnsi="Tahoma"/>
                <w:sz w:val="18"/>
              </w:rPr>
            </w:pPr>
          </w:p>
          <w:p w:rsidR="000C247A" w:rsidRDefault="000C247A" w:rsidP="00BB23E7">
            <w:pPr>
              <w:jc w:val="center"/>
              <w:rPr>
                <w:rFonts w:ascii="Tahoma" w:hAnsi="Tahoma"/>
                <w:sz w:val="18"/>
                <w:lang w:val="en-US"/>
              </w:rPr>
            </w:pPr>
          </w:p>
        </w:tc>
        <w:tc>
          <w:tcPr>
            <w:tcW w:w="1559" w:type="dxa"/>
          </w:tcPr>
          <w:p w:rsidR="000C247A" w:rsidRDefault="000C247A" w:rsidP="00BB23E7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3969" w:type="dxa"/>
            <w:tcBorders>
              <w:bottom w:val="single" w:sz="6" w:space="0" w:color="auto"/>
            </w:tcBorders>
          </w:tcPr>
          <w:p w:rsidR="000C247A" w:rsidRDefault="000C247A" w:rsidP="00BB23E7">
            <w:pPr>
              <w:jc w:val="center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От Страхователя</w:t>
            </w:r>
          </w:p>
        </w:tc>
      </w:tr>
      <w:tr w:rsidR="000C247A" w:rsidTr="00BB23E7">
        <w:trPr>
          <w:cantSplit/>
        </w:trPr>
        <w:tc>
          <w:tcPr>
            <w:tcW w:w="3614" w:type="dxa"/>
          </w:tcPr>
          <w:p w:rsidR="000C247A" w:rsidRDefault="000C247A" w:rsidP="00BB23E7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lastRenderedPageBreak/>
              <w:t>(                                              )</w:t>
            </w:r>
          </w:p>
        </w:tc>
        <w:tc>
          <w:tcPr>
            <w:tcW w:w="1559" w:type="dxa"/>
          </w:tcPr>
          <w:p w:rsidR="000C247A" w:rsidRDefault="000C247A" w:rsidP="00BB23E7">
            <w:pPr>
              <w:jc w:val="center"/>
              <w:rPr>
                <w:rFonts w:ascii="Tahoma" w:hAnsi="Tahoma"/>
                <w:b/>
                <w:i/>
              </w:rPr>
            </w:pPr>
          </w:p>
        </w:tc>
        <w:tc>
          <w:tcPr>
            <w:tcW w:w="3969" w:type="dxa"/>
          </w:tcPr>
          <w:p w:rsidR="000C247A" w:rsidRDefault="000C247A" w:rsidP="00BB23E7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t>(                                                   )</w:t>
            </w:r>
          </w:p>
        </w:tc>
      </w:tr>
    </w:tbl>
    <w:p w:rsidR="00BA7CF0" w:rsidRDefault="00BA7CF0" w:rsidP="000C247A"/>
    <w:sectPr w:rsidR="00BA7CF0" w:rsidSect="00EF2048">
      <w:footerReference w:type="even" r:id="rId9"/>
      <w:footerReference w:type="default" r:id="rId10"/>
      <w:pgSz w:w="11907" w:h="16840" w:code="9"/>
      <w:pgMar w:top="907" w:right="1418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A86" w:rsidRDefault="00F17A86">
      <w:r>
        <w:separator/>
      </w:r>
    </w:p>
  </w:endnote>
  <w:endnote w:type="continuationSeparator" w:id="0">
    <w:p w:rsidR="00F17A86" w:rsidRDefault="00F1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5A8" w:rsidRDefault="00CE502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435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435A8">
      <w:rPr>
        <w:rStyle w:val="a4"/>
        <w:noProof/>
      </w:rPr>
      <w:t>5</w:t>
    </w:r>
    <w:r>
      <w:rPr>
        <w:rStyle w:val="a4"/>
      </w:rPr>
      <w:fldChar w:fldCharType="end"/>
    </w:r>
  </w:p>
  <w:p w:rsidR="00C435A8" w:rsidRDefault="00C435A8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5A8" w:rsidRDefault="00CE5022">
    <w:pPr>
      <w:pStyle w:val="a3"/>
      <w:framePr w:wrap="around" w:vAnchor="text" w:hAnchor="margin" w:xAlign="center" w:y="1"/>
      <w:jc w:val="center"/>
      <w:rPr>
        <w:rStyle w:val="a4"/>
        <w:rFonts w:ascii="Times New Roman" w:hAnsi="Times New Roman"/>
        <w:sz w:val="16"/>
      </w:rPr>
    </w:pPr>
    <w:r>
      <w:rPr>
        <w:rStyle w:val="a4"/>
        <w:rFonts w:ascii="Times New Roman" w:hAnsi="Times New Roman"/>
        <w:snapToGrid w:val="0"/>
        <w:sz w:val="16"/>
      </w:rPr>
      <w:fldChar w:fldCharType="begin"/>
    </w:r>
    <w:r w:rsidR="00C435A8">
      <w:rPr>
        <w:rStyle w:val="a4"/>
        <w:rFonts w:ascii="Times New Roman" w:hAnsi="Times New Roman"/>
        <w:snapToGrid w:val="0"/>
        <w:sz w:val="16"/>
      </w:rPr>
      <w:instrText xml:space="preserve"> PAGE </w:instrText>
    </w:r>
    <w:r>
      <w:rPr>
        <w:rStyle w:val="a4"/>
        <w:rFonts w:ascii="Times New Roman" w:hAnsi="Times New Roman"/>
        <w:snapToGrid w:val="0"/>
        <w:sz w:val="16"/>
      </w:rPr>
      <w:fldChar w:fldCharType="separate"/>
    </w:r>
    <w:r w:rsidR="006D0008">
      <w:rPr>
        <w:rStyle w:val="a4"/>
        <w:rFonts w:ascii="Times New Roman" w:hAnsi="Times New Roman"/>
        <w:noProof/>
        <w:snapToGrid w:val="0"/>
        <w:sz w:val="16"/>
      </w:rPr>
      <w:t>2</w:t>
    </w:r>
    <w:r>
      <w:rPr>
        <w:rStyle w:val="a4"/>
        <w:rFonts w:ascii="Times New Roman" w:hAnsi="Times New Roman"/>
        <w:snapToGrid w:val="0"/>
        <w:sz w:val="16"/>
      </w:rPr>
      <w:fldChar w:fldCharType="end"/>
    </w:r>
    <w:r w:rsidR="00C435A8">
      <w:rPr>
        <w:rStyle w:val="a4"/>
        <w:rFonts w:ascii="Times New Roman" w:hAnsi="Times New Roman"/>
        <w:snapToGrid w:val="0"/>
        <w:sz w:val="16"/>
      </w:rPr>
      <w:t xml:space="preserve"> </w:t>
    </w:r>
  </w:p>
  <w:p w:rsidR="00C435A8" w:rsidRDefault="00C435A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A86" w:rsidRDefault="00F17A86">
      <w:r>
        <w:separator/>
      </w:r>
    </w:p>
  </w:footnote>
  <w:footnote w:type="continuationSeparator" w:id="0">
    <w:p w:rsidR="00F17A86" w:rsidRDefault="00F17A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3FB9"/>
    <w:multiLevelType w:val="multilevel"/>
    <w:tmpl w:val="AD982732"/>
    <w:lvl w:ilvl="0">
      <w:start w:val="1"/>
      <w:numFmt w:val="decimal"/>
      <w:lvlText w:val="%1."/>
      <w:legacy w:legacy="1" w:legacySpace="0" w:legacyIndent="708"/>
      <w:lvlJc w:val="left"/>
    </w:lvl>
    <w:lvl w:ilvl="1">
      <w:start w:val="1"/>
      <w:numFmt w:val="decimal"/>
      <w:lvlText w:val="%1.%2."/>
      <w:legacy w:legacy="1" w:legacySpace="0" w:legacyIndent="708"/>
      <w:lvlJc w:val="left"/>
      <w:pPr>
        <w:ind w:left="1416" w:hanging="708"/>
      </w:pPr>
    </w:lvl>
    <w:lvl w:ilvl="2">
      <w:start w:val="1"/>
      <w:numFmt w:val="decimal"/>
      <w:lvlText w:val="%1.%2.%3."/>
      <w:legacy w:legacy="1" w:legacySpace="0" w:legacyIndent="708"/>
      <w:lvlJc w:val="left"/>
      <w:pPr>
        <w:ind w:left="2124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2832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</w:lvl>
  </w:abstractNum>
  <w:abstractNum w:abstractNumId="1">
    <w:nsid w:val="6B7417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EB2"/>
    <w:rsid w:val="0002175A"/>
    <w:rsid w:val="00046121"/>
    <w:rsid w:val="00064B7D"/>
    <w:rsid w:val="000A581F"/>
    <w:rsid w:val="000C247A"/>
    <w:rsid w:val="00181F21"/>
    <w:rsid w:val="001D0F10"/>
    <w:rsid w:val="002512F0"/>
    <w:rsid w:val="002F5598"/>
    <w:rsid w:val="003070DC"/>
    <w:rsid w:val="00310657"/>
    <w:rsid w:val="0035383D"/>
    <w:rsid w:val="003F2331"/>
    <w:rsid w:val="00421542"/>
    <w:rsid w:val="00422185"/>
    <w:rsid w:val="00422C48"/>
    <w:rsid w:val="004A347D"/>
    <w:rsid w:val="004B3B1D"/>
    <w:rsid w:val="004B5E9F"/>
    <w:rsid w:val="00572AF8"/>
    <w:rsid w:val="005774EA"/>
    <w:rsid w:val="005813D7"/>
    <w:rsid w:val="005B3306"/>
    <w:rsid w:val="005F39B9"/>
    <w:rsid w:val="00677C41"/>
    <w:rsid w:val="006D0008"/>
    <w:rsid w:val="006E7EB5"/>
    <w:rsid w:val="008105FA"/>
    <w:rsid w:val="00856B82"/>
    <w:rsid w:val="00894D07"/>
    <w:rsid w:val="008D5D64"/>
    <w:rsid w:val="00961EB2"/>
    <w:rsid w:val="009C1FD0"/>
    <w:rsid w:val="009E16CB"/>
    <w:rsid w:val="009E4C43"/>
    <w:rsid w:val="00A3054C"/>
    <w:rsid w:val="00A8676E"/>
    <w:rsid w:val="00A956F7"/>
    <w:rsid w:val="00BA7CF0"/>
    <w:rsid w:val="00BB23E7"/>
    <w:rsid w:val="00BD0EEC"/>
    <w:rsid w:val="00BF6D5F"/>
    <w:rsid w:val="00C435A8"/>
    <w:rsid w:val="00C636E5"/>
    <w:rsid w:val="00C65843"/>
    <w:rsid w:val="00CE5022"/>
    <w:rsid w:val="00DC349D"/>
    <w:rsid w:val="00E63059"/>
    <w:rsid w:val="00E8443C"/>
    <w:rsid w:val="00EF2048"/>
    <w:rsid w:val="00F17A86"/>
    <w:rsid w:val="00F87334"/>
    <w:rsid w:val="00FF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48"/>
    <w:pPr>
      <w:jc w:val="both"/>
    </w:pPr>
    <w:rPr>
      <w:rFonts w:ascii="Palatino" w:hAnsi="Palatino"/>
      <w:sz w:val="24"/>
    </w:rPr>
  </w:style>
  <w:style w:type="paragraph" w:styleId="1">
    <w:name w:val="heading 1"/>
    <w:basedOn w:val="a"/>
    <w:next w:val="a"/>
    <w:qFormat/>
    <w:rsid w:val="00EF2048"/>
    <w:pPr>
      <w:keepNext/>
      <w:jc w:val="center"/>
      <w:outlineLvl w:val="0"/>
    </w:pPr>
    <w:rPr>
      <w:rFonts w:ascii="Tahoma" w:hAnsi="Tahoma"/>
      <w:b/>
    </w:rPr>
  </w:style>
  <w:style w:type="paragraph" w:styleId="2">
    <w:name w:val="heading 2"/>
    <w:basedOn w:val="a"/>
    <w:next w:val="a"/>
    <w:qFormat/>
    <w:rsid w:val="00EF2048"/>
    <w:pPr>
      <w:keepNext/>
      <w:outlineLvl w:val="1"/>
    </w:pPr>
    <w:rPr>
      <w:rFonts w:ascii="Tahoma" w:hAnsi="Tahoma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F2048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F2048"/>
  </w:style>
  <w:style w:type="paragraph" w:styleId="a5">
    <w:name w:val="header"/>
    <w:basedOn w:val="a"/>
    <w:rsid w:val="00EF2048"/>
    <w:pPr>
      <w:tabs>
        <w:tab w:val="center" w:pos="4536"/>
        <w:tab w:val="right" w:pos="9072"/>
      </w:tabs>
    </w:pPr>
  </w:style>
  <w:style w:type="character" w:styleId="a6">
    <w:name w:val="annotation reference"/>
    <w:semiHidden/>
    <w:rsid w:val="00EF2048"/>
    <w:rPr>
      <w:sz w:val="16"/>
    </w:rPr>
  </w:style>
  <w:style w:type="paragraph" w:styleId="a7">
    <w:name w:val="annotation text"/>
    <w:basedOn w:val="a"/>
    <w:semiHidden/>
    <w:rsid w:val="00EF2048"/>
    <w:rPr>
      <w:sz w:val="20"/>
    </w:rPr>
  </w:style>
  <w:style w:type="paragraph" w:styleId="a8">
    <w:name w:val="Body Text"/>
    <w:basedOn w:val="a"/>
    <w:rsid w:val="00EF2048"/>
    <w:pPr>
      <w:tabs>
        <w:tab w:val="left" w:pos="7797"/>
      </w:tabs>
    </w:pPr>
    <w:rPr>
      <w:rFonts w:ascii="Tahoma" w:hAnsi="Tahoma"/>
      <w:sz w:val="18"/>
    </w:rPr>
  </w:style>
  <w:style w:type="paragraph" w:customStyle="1" w:styleId="10">
    <w:name w:val="Обычный1"/>
    <w:rsid w:val="00EF2048"/>
    <w:pPr>
      <w:widowControl w:val="0"/>
      <w:ind w:firstLine="340"/>
    </w:pPr>
    <w:rPr>
      <w:snapToGrid w:val="0"/>
      <w:sz w:val="24"/>
    </w:rPr>
  </w:style>
  <w:style w:type="paragraph" w:styleId="3">
    <w:name w:val="Body Text 3"/>
    <w:basedOn w:val="a"/>
    <w:rsid w:val="00EF2048"/>
    <w:rPr>
      <w:rFonts w:ascii="TimesET" w:hAnsi="TimesET"/>
      <w:sz w:val="22"/>
    </w:rPr>
  </w:style>
  <w:style w:type="paragraph" w:customStyle="1" w:styleId="11">
    <w:name w:val="заголовок 1"/>
    <w:basedOn w:val="a"/>
    <w:next w:val="a"/>
    <w:uiPriority w:val="99"/>
    <w:rsid w:val="00856B82"/>
    <w:pPr>
      <w:keepNext/>
      <w:autoSpaceDE w:val="0"/>
      <w:autoSpaceDN w:val="0"/>
      <w:jc w:val="left"/>
      <w:outlineLvl w:val="0"/>
    </w:pPr>
    <w:rPr>
      <w:rFonts w:ascii="Arial" w:hAnsi="Arial" w:cs="Arial"/>
      <w:szCs w:val="24"/>
      <w:lang w:val="en-GB"/>
    </w:rPr>
  </w:style>
  <w:style w:type="paragraph" w:styleId="a9">
    <w:name w:val="Title"/>
    <w:basedOn w:val="a"/>
    <w:link w:val="aa"/>
    <w:qFormat/>
    <w:rsid w:val="002512F0"/>
    <w:pPr>
      <w:widowControl w:val="0"/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lang w:eastAsia="en-US"/>
    </w:rPr>
  </w:style>
  <w:style w:type="character" w:customStyle="1" w:styleId="aa">
    <w:name w:val="Название Знак"/>
    <w:link w:val="a9"/>
    <w:rsid w:val="002512F0"/>
    <w:rPr>
      <w:rFonts w:ascii="Arial" w:hAnsi="Arial"/>
      <w:b/>
      <w:kern w:val="28"/>
      <w:sz w:val="32"/>
      <w:lang w:eastAsia="en-US"/>
    </w:rPr>
  </w:style>
  <w:style w:type="character" w:styleId="ab">
    <w:name w:val="Hyperlink"/>
    <w:basedOn w:val="a0"/>
    <w:uiPriority w:val="99"/>
    <w:semiHidden/>
    <w:unhideWhenUsed/>
    <w:rsid w:val="00422C4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1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ad.school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“</vt:lpstr>
    </vt:vector>
  </TitlesOfParts>
  <Company>ОАО "РЕСО Гарантия"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</dc:title>
  <dc:creator>Art Pashchoock</dc:creator>
  <cp:lastModifiedBy>User</cp:lastModifiedBy>
  <cp:revision>4</cp:revision>
  <cp:lastPrinted>2001-09-04T09:19:00Z</cp:lastPrinted>
  <dcterms:created xsi:type="dcterms:W3CDTF">2026-09-29T09:03:00Z</dcterms:created>
  <dcterms:modified xsi:type="dcterms:W3CDTF">2026-10-13T06:15:00Z</dcterms:modified>
</cp:coreProperties>
</file>