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10485" w:type="dxa"/>
        <w:tblLook w:val="04A0" w:firstRow="1" w:lastRow="0" w:firstColumn="1" w:lastColumn="0" w:noHBand="0" w:noVBand="1"/>
      </w:tblPr>
      <w:tblGrid>
        <w:gridCol w:w="2122"/>
        <w:gridCol w:w="8363"/>
      </w:tblGrid>
      <w:tr w:rsidR="0016390D" w14:paraId="0F59B1C6" w14:textId="77777777" w:rsidTr="009B0071">
        <w:tc>
          <w:tcPr>
            <w:tcW w:w="2122" w:type="dxa"/>
            <w:vAlign w:val="center"/>
          </w:tcPr>
          <w:p w14:paraId="7F953350" w14:textId="740A790E" w:rsidR="0016390D" w:rsidRPr="0016390D" w:rsidRDefault="0016390D" w:rsidP="009B0071">
            <w:pPr>
              <w:jc w:val="center"/>
            </w:pPr>
            <w:r>
              <w:t>Стол ученический двухместный</w:t>
            </w:r>
          </w:p>
        </w:tc>
        <w:tc>
          <w:tcPr>
            <w:tcW w:w="8363" w:type="dxa"/>
          </w:tcPr>
          <w:p w14:paraId="4149A780" w14:textId="77777777" w:rsidR="0016390D" w:rsidRDefault="0016390D" w:rsidP="0016390D">
            <w:r>
              <w:t xml:space="preserve">Верхняя часть изготовлена из профильной трубы овального сечения </w:t>
            </w:r>
          </w:p>
          <w:p w14:paraId="41ABAD92" w14:textId="5468CCE1" w:rsidR="0016390D" w:rsidRDefault="0016390D" w:rsidP="0016390D">
            <w:r>
              <w:t>50х30</w:t>
            </w:r>
            <w:r w:rsidR="00D52F13">
              <w:t xml:space="preserve"> мм, толщина металла не менее </w:t>
            </w:r>
            <w:r>
              <w:t xml:space="preserve">1,5мм, трубы </w:t>
            </w:r>
            <w:r w:rsidR="00D52F13">
              <w:t xml:space="preserve">квадратного сечения не менее </w:t>
            </w:r>
            <w:r>
              <w:t>20х20</w:t>
            </w:r>
            <w:r w:rsidR="00D52F13">
              <w:t xml:space="preserve"> мм, то</w:t>
            </w:r>
            <w:r w:rsidR="00E61C51">
              <w:t>л</w:t>
            </w:r>
            <w:r w:rsidR="00D52F13">
              <w:t xml:space="preserve">щина металла не менее </w:t>
            </w:r>
            <w:r>
              <w:t>1,2</w:t>
            </w:r>
            <w:r w:rsidR="00D52F13">
              <w:t>мм</w:t>
            </w:r>
            <w:r>
              <w:t xml:space="preserve"> и верхнего кронштейна из гнутого </w:t>
            </w:r>
          </w:p>
          <w:p w14:paraId="722E8C3C" w14:textId="77777777" w:rsidR="0016390D" w:rsidRDefault="0016390D" w:rsidP="0016390D">
            <w:r>
              <w:t xml:space="preserve">листового металла. Все детали верхней части опоры соединены с </w:t>
            </w:r>
          </w:p>
          <w:p w14:paraId="7EC6BD99" w14:textId="07306315" w:rsidR="0016390D" w:rsidRDefault="0016390D" w:rsidP="0016390D">
            <w:r>
              <w:t xml:space="preserve">помощью сварки. В трубе </w:t>
            </w:r>
            <w:r w:rsidR="00D52F13">
              <w:t xml:space="preserve">квадратного сечения </w:t>
            </w:r>
            <w:r>
              <w:t xml:space="preserve">размещены резьбовые отверстия М6 </w:t>
            </w:r>
          </w:p>
          <w:p w14:paraId="299A859F" w14:textId="6B1C1BDA" w:rsidR="0016390D" w:rsidRDefault="0016390D" w:rsidP="0016390D">
            <w:r>
              <w:t xml:space="preserve">для крепления металлического </w:t>
            </w:r>
            <w:r w:rsidR="00D52F13">
              <w:t xml:space="preserve">перфорированного </w:t>
            </w:r>
            <w:r>
              <w:t>экрана.</w:t>
            </w:r>
            <w:r w:rsidR="00431450">
              <w:t xml:space="preserve"> </w:t>
            </w:r>
            <w:r>
              <w:t>Нижняя часть опоры изготовлена из профильной трубы овального сечения 45х25</w:t>
            </w:r>
            <w:r w:rsidR="00D52F13">
              <w:t xml:space="preserve">мм, толщина металла не менее </w:t>
            </w:r>
            <w:r>
              <w:t xml:space="preserve">1,5мм, которая согнута из единого фрагмента трубы методом холодной </w:t>
            </w:r>
            <w:proofErr w:type="spellStart"/>
            <w:r>
              <w:t>дорновой</w:t>
            </w:r>
            <w:proofErr w:type="spellEnd"/>
            <w:r>
              <w:t xml:space="preserve"> гибки под углом 100° (R100мм) и представляет собой L-образную деталь, в которой размещены резьбовые отверстия на уровнях, соответствующих ростовым группам. В местах изгибов отсутствует гофра, разрывы и изломы. На внешний радиус изгиба трубы приварен кронштейн из листового гнутого материала (бугель) и </w:t>
            </w:r>
          </w:p>
          <w:p w14:paraId="25B01722" w14:textId="30657C0C" w:rsidR="0016390D" w:rsidRDefault="0016390D" w:rsidP="0016390D">
            <w:r>
              <w:t xml:space="preserve">установлена пластиковая угловая опора, которая закреплена к кронштейну с помощью винта. Наличие возможности регулировки неровности пола. На открытом торце в нижней части опоры установлен пластиковый опорный наконечник. Металлокаркас </w:t>
            </w:r>
            <w:r w:rsidR="00431450">
              <w:t xml:space="preserve">имеет </w:t>
            </w:r>
            <w:r>
              <w:t>комбинированный</w:t>
            </w:r>
            <w:r w:rsidR="00431450">
              <w:t xml:space="preserve"> цвет</w:t>
            </w:r>
            <w:r>
              <w:t xml:space="preserve">: </w:t>
            </w:r>
            <w:r w:rsidRPr="0016390D">
              <w:t xml:space="preserve">верхняя часть 6018, нижняя часть </w:t>
            </w:r>
            <w:proofErr w:type="gramStart"/>
            <w:r w:rsidRPr="0016390D">
              <w:t>7035</w:t>
            </w:r>
            <w:r>
              <w:t xml:space="preserve"> .</w:t>
            </w:r>
            <w:proofErr w:type="gramEnd"/>
            <w:r w:rsidR="00B752CA">
              <w:t xml:space="preserve"> Для устойчивости парты, основание у пола нижних боковых опорных ног имеет размер не менее 493 мм.</w:t>
            </w:r>
            <w:r w:rsidR="00431450">
              <w:t xml:space="preserve"> Для жесткости конструкции боковые опорные ножки соединены между собой в нижней части металлической перемычкой </w:t>
            </w:r>
            <w:r w:rsidR="00D52F13">
              <w:t xml:space="preserve">не менее </w:t>
            </w:r>
            <w:r w:rsidR="00431450">
              <w:t>40х20мм длиной 1075 мм, соединение винтовое.</w:t>
            </w:r>
          </w:p>
          <w:p w14:paraId="5B7A45B4" w14:textId="354E56F5" w:rsidR="0016390D" w:rsidRDefault="0016390D" w:rsidP="0016390D">
            <w:r>
              <w:t xml:space="preserve">Столешница ЛДСП </w:t>
            </w:r>
            <w:r w:rsidR="00D52F13">
              <w:t xml:space="preserve">не менее </w:t>
            </w:r>
            <w:r>
              <w:t xml:space="preserve">1200х500 мм, </w:t>
            </w:r>
            <w:r w:rsidR="00D52F13">
              <w:t>верхняя часть имеет пластиковое покрытие серого цвета</w:t>
            </w:r>
            <w:r w:rsidR="009A0A72">
              <w:t xml:space="preserve"> 1478</w:t>
            </w:r>
            <w:r w:rsidR="00D52F13">
              <w:t>, общая толщина столешницы не менее 18 мм</w:t>
            </w:r>
            <w:r>
              <w:t xml:space="preserve">. Края </w:t>
            </w:r>
            <w:r w:rsidR="00D52F13">
              <w:t>столешницы закруг</w:t>
            </w:r>
            <w:r>
              <w:t xml:space="preserve">ленные. Окантовка столешницы 2мм, в цвет ЛДСП. </w:t>
            </w:r>
          </w:p>
          <w:p w14:paraId="7121F5E1" w14:textId="7F100E23" w:rsidR="004A1D09" w:rsidRDefault="004A1D09" w:rsidP="0016390D">
            <w:r w:rsidRPr="004A1D09">
              <w:t xml:space="preserve">Столешница имеет регулировку угла наклона от 0 до 15 градусов. Механизм регулировки угла наклона должен обеспечивать регулировку угла наклона одним движением, без болтовых соединений, с использованием </w:t>
            </w:r>
            <w:proofErr w:type="spellStart"/>
            <w:r w:rsidRPr="004A1D09">
              <w:t>ростомата</w:t>
            </w:r>
            <w:proofErr w:type="spellEnd"/>
            <w:r w:rsidRPr="004A1D09">
              <w:t xml:space="preserve"> и демпфера.</w:t>
            </w:r>
          </w:p>
          <w:p w14:paraId="7CD0FE27" w14:textId="3EA50164" w:rsidR="0016390D" w:rsidRDefault="0016390D" w:rsidP="0016390D">
            <w:r>
              <w:t>Наличие крючков для рюкзаков</w:t>
            </w:r>
            <w:r w:rsidR="0047604D">
              <w:t xml:space="preserve"> с обеих сторон опорных ног</w:t>
            </w:r>
            <w:r>
              <w:t>.</w:t>
            </w:r>
          </w:p>
          <w:p w14:paraId="78B3105B" w14:textId="5608BC48" w:rsidR="0016390D" w:rsidRPr="009C5E9E" w:rsidRDefault="0016390D" w:rsidP="0016390D">
            <w:r>
              <w:t xml:space="preserve">Защитный </w:t>
            </w:r>
            <w:r w:rsidR="00B752CA">
              <w:t xml:space="preserve">перфорированный </w:t>
            </w:r>
            <w:r>
              <w:t xml:space="preserve">экран </w:t>
            </w:r>
            <w:r w:rsidR="00B752CA">
              <w:t xml:space="preserve">изготовлен из </w:t>
            </w:r>
            <w:r>
              <w:t>металл</w:t>
            </w:r>
            <w:r w:rsidR="00B752CA">
              <w:t>а, окрашен порошковой краской цвета</w:t>
            </w:r>
            <w:r w:rsidR="00A72C59">
              <w:t xml:space="preserve"> </w:t>
            </w:r>
            <w:r w:rsidR="00A72C59" w:rsidRPr="00A72C59">
              <w:t>6018</w:t>
            </w:r>
            <w:r>
              <w:t xml:space="preserve">. </w:t>
            </w:r>
            <w:r w:rsidR="00B752CA">
              <w:t xml:space="preserve">Размер </w:t>
            </w:r>
            <w:r w:rsidR="00CE2087">
              <w:t xml:space="preserve">не менее </w:t>
            </w:r>
            <w:r w:rsidR="00B752CA">
              <w:t xml:space="preserve">1030х270 мм, закреплен к боковым опорным ножкам на 4 </w:t>
            </w:r>
            <w:proofErr w:type="gramStart"/>
            <w:r w:rsidR="00B752CA">
              <w:t xml:space="preserve">винта </w:t>
            </w:r>
            <w:r w:rsidR="00B752CA" w:rsidRPr="00B752CA">
              <w:t xml:space="preserve"> М</w:t>
            </w:r>
            <w:proofErr w:type="gramEnd"/>
            <w:r w:rsidR="00B752CA" w:rsidRPr="00B752CA">
              <w:t>6х12</w:t>
            </w:r>
            <w:r w:rsidR="00B752CA">
              <w:t>.</w:t>
            </w:r>
            <w:r w:rsidR="00431450">
              <w:t xml:space="preserve"> Размер перфорации не более 129х9 мм.</w:t>
            </w:r>
            <w:r w:rsidR="009C5E9E" w:rsidRPr="009C5E9E">
              <w:t xml:space="preserve">  Для придания жесткости к экрану приварены ребра жесткости с резьбовыми отверстиями для установки механизма регулировки угла наклона столешницы.</w:t>
            </w:r>
          </w:p>
          <w:p w14:paraId="3CAD1E44" w14:textId="500C664F" w:rsidR="0016390D" w:rsidRDefault="0016390D" w:rsidP="0016390D">
            <w:r>
              <w:t>Рост</w:t>
            </w:r>
            <w:r w:rsidR="00431450">
              <w:t>овая группа</w:t>
            </w:r>
            <w:r>
              <w:t xml:space="preserve"> </w:t>
            </w:r>
            <w:r w:rsidR="00CE2087">
              <w:t>3</w:t>
            </w:r>
            <w:r>
              <w:t>-</w:t>
            </w:r>
            <w:r w:rsidR="00CE2087">
              <w:t>5</w:t>
            </w:r>
            <w:r w:rsidR="00903410">
              <w:t>, маркировка роста указана на боковых оп</w:t>
            </w:r>
            <w:r w:rsidR="00B752CA">
              <w:t>о</w:t>
            </w:r>
            <w:r w:rsidR="00903410">
              <w:t>рных ножках.</w:t>
            </w:r>
          </w:p>
          <w:p w14:paraId="46F064D9" w14:textId="51331D67" w:rsidR="00C70E1A" w:rsidRPr="007D69C2" w:rsidRDefault="00C70E1A" w:rsidP="0016390D">
            <w:r w:rsidRPr="00C70E1A">
              <w:rPr>
                <w:color w:val="EE0000"/>
              </w:rPr>
              <w:t>Стоимость должна учитывать доставку парт по адресу Ленинградская область, г. Гатчина пр-кт.25 Октября 2 "А", подъем парт на третий этаж и их сборку.</w:t>
            </w:r>
          </w:p>
        </w:tc>
      </w:tr>
    </w:tbl>
    <w:p w14:paraId="7E301658" w14:textId="77777777" w:rsidR="00F86BE5" w:rsidRDefault="00F86BE5"/>
    <w:sectPr w:rsidR="00F86BE5" w:rsidSect="0016390D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59B"/>
    <w:rsid w:val="0016390D"/>
    <w:rsid w:val="002601BF"/>
    <w:rsid w:val="00333FFB"/>
    <w:rsid w:val="00431450"/>
    <w:rsid w:val="0047604D"/>
    <w:rsid w:val="004A1D09"/>
    <w:rsid w:val="004B7286"/>
    <w:rsid w:val="006B7971"/>
    <w:rsid w:val="006E633E"/>
    <w:rsid w:val="006F7499"/>
    <w:rsid w:val="00747C98"/>
    <w:rsid w:val="00903410"/>
    <w:rsid w:val="009A0A72"/>
    <w:rsid w:val="009C5E9E"/>
    <w:rsid w:val="00A72C59"/>
    <w:rsid w:val="00A84262"/>
    <w:rsid w:val="00A91F71"/>
    <w:rsid w:val="00B752CA"/>
    <w:rsid w:val="00C70E1A"/>
    <w:rsid w:val="00CE2087"/>
    <w:rsid w:val="00D52F13"/>
    <w:rsid w:val="00D57906"/>
    <w:rsid w:val="00D6559B"/>
    <w:rsid w:val="00D81A72"/>
    <w:rsid w:val="00E61C51"/>
    <w:rsid w:val="00F86BE5"/>
    <w:rsid w:val="00FB55D9"/>
    <w:rsid w:val="00FF3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CBFED"/>
  <w15:chartTrackingRefBased/>
  <w15:docId w15:val="{F882D35F-2A09-455B-98B4-25D66D5A3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390D"/>
  </w:style>
  <w:style w:type="paragraph" w:styleId="1">
    <w:name w:val="heading 1"/>
    <w:basedOn w:val="a"/>
    <w:next w:val="a"/>
    <w:link w:val="10"/>
    <w:uiPriority w:val="9"/>
    <w:qFormat/>
    <w:rsid w:val="00D655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55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55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55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55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55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55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655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655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55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655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655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6559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6559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6559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6559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6559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6559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655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655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655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655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655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6559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6559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6559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655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6559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6559B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639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Мясникевич</dc:creator>
  <cp:keywords/>
  <dc:description/>
  <cp:lastModifiedBy>BabushkinaTF</cp:lastModifiedBy>
  <cp:revision>2</cp:revision>
  <dcterms:created xsi:type="dcterms:W3CDTF">2026-08-28T09:20:00Z</dcterms:created>
  <dcterms:modified xsi:type="dcterms:W3CDTF">2026-08-28T09:20:00Z</dcterms:modified>
</cp:coreProperties>
</file>