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E6579" w14:textId="77777777" w:rsidR="00F34AC8" w:rsidRDefault="00000000">
      <w:pPr>
        <w:pStyle w:val="1"/>
        <w:jc w:val="center"/>
        <w:rPr>
          <w:bCs w:val="0"/>
          <w:sz w:val="22"/>
          <w:szCs w:val="22"/>
        </w:rPr>
      </w:pPr>
      <w:r>
        <w:rPr>
          <w:bCs w:val="0"/>
          <w:sz w:val="22"/>
          <w:szCs w:val="22"/>
        </w:rPr>
        <w:t>Контракт № ______</w:t>
      </w:r>
    </w:p>
    <w:p w14:paraId="33A33251" w14:textId="77777777" w:rsidR="00F34AC8" w:rsidRDefault="00000000">
      <w:pPr>
        <w:shd w:val="clear" w:color="auto" w:fill="FFFFFF"/>
        <w:tabs>
          <w:tab w:val="left" w:pos="6442"/>
          <w:tab w:val="left" w:leader="underscore" w:pos="7152"/>
          <w:tab w:val="left" w:leader="underscore" w:pos="8683"/>
          <w:tab w:val="left" w:leader="underscore" w:pos="9379"/>
        </w:tabs>
        <w:jc w:val="both"/>
        <w:rPr>
          <w:color w:val="000000"/>
          <w:sz w:val="22"/>
          <w:szCs w:val="22"/>
        </w:rPr>
      </w:pPr>
      <w:r>
        <w:rPr>
          <w:color w:val="000000"/>
          <w:sz w:val="22"/>
          <w:szCs w:val="22"/>
        </w:rPr>
        <w:t xml:space="preserve">                                                                                                          </w:t>
      </w:r>
    </w:p>
    <w:p w14:paraId="1639BCCF" w14:textId="77777777" w:rsidR="00F34AC8" w:rsidRDefault="00F34AC8">
      <w:pPr>
        <w:ind w:firstLine="720"/>
        <w:jc w:val="both"/>
        <w:rPr>
          <w:rFonts w:ascii="Times New Roman CYR" w:hAnsi="Times New Roman CYR" w:cs="Times New Roman CYR"/>
          <w:sz w:val="22"/>
          <w:szCs w:val="22"/>
        </w:rPr>
      </w:pPr>
    </w:p>
    <w:p w14:paraId="10CC442A" w14:textId="6C07CD99" w:rsidR="00F34AC8" w:rsidRDefault="00000000">
      <w:pPr>
        <w:ind w:firstLine="426"/>
        <w:jc w:val="both"/>
        <w:rPr>
          <w:sz w:val="22"/>
          <w:szCs w:val="22"/>
        </w:rPr>
      </w:pPr>
      <w:r>
        <w:rPr>
          <w:rFonts w:ascii="Times New Roman CYR" w:hAnsi="Times New Roman CYR" w:cs="Times New Roman CYR"/>
          <w:b/>
          <w:sz w:val="22"/>
          <w:szCs w:val="22"/>
        </w:rPr>
        <w:t>Муниципальное дошкольное общеобразовательное учреждение «Детский сад №22»</w:t>
      </w:r>
      <w:r>
        <w:rPr>
          <w:rFonts w:ascii="Times New Roman CYR" w:hAnsi="Times New Roman CYR" w:cs="Times New Roman CYR"/>
          <w:sz w:val="22"/>
          <w:szCs w:val="22"/>
        </w:rPr>
        <w:t xml:space="preserve">, именуемое в дальнейшем «Заказчик», в лице заведующего Вышинской Анастасии Михайловны, </w:t>
      </w:r>
      <w:r>
        <w:rPr>
          <w:sz w:val="22"/>
          <w:szCs w:val="22"/>
        </w:rPr>
        <w:t>действующего на основании Устава</w:t>
      </w:r>
      <w:r>
        <w:rPr>
          <w:rFonts w:ascii="Times New Roman CYR" w:hAnsi="Times New Roman CYR" w:cs="Times New Roman CYR"/>
          <w:sz w:val="22"/>
          <w:szCs w:val="22"/>
        </w:rPr>
        <w:t>, с одной стороны</w:t>
      </w:r>
      <w:r>
        <w:rPr>
          <w:sz w:val="22"/>
          <w:szCs w:val="22"/>
        </w:rPr>
        <w:t xml:space="preserve">, и </w:t>
      </w:r>
    </w:p>
    <w:p w14:paraId="0A32AD04" w14:textId="0CC8870D" w:rsidR="00F34AC8" w:rsidRDefault="00000000">
      <w:pPr>
        <w:ind w:firstLine="426"/>
        <w:jc w:val="both"/>
        <w:rPr>
          <w:color w:val="000000"/>
          <w:sz w:val="21"/>
          <w:szCs w:val="21"/>
        </w:rPr>
      </w:pPr>
      <w:r>
        <w:rPr>
          <w:b/>
          <w:sz w:val="20"/>
        </w:rPr>
        <w:t>________</w:t>
      </w:r>
      <w:r>
        <w:rPr>
          <w:sz w:val="20"/>
        </w:rPr>
        <w:t>, именуемый в дальнейшем «Исполнитель», в лице _______________, действующего на основании___________</w:t>
      </w:r>
      <w:r>
        <w:rPr>
          <w:sz w:val="22"/>
          <w:szCs w:val="22"/>
        </w:rPr>
        <w:t xml:space="preserve"> с другой стороны, </w:t>
      </w:r>
      <w:r>
        <w:rPr>
          <w:color w:val="000000"/>
          <w:sz w:val="21"/>
          <w:szCs w:val="21"/>
        </w:rPr>
        <w:t xml:space="preserve">совместно именуемые «Стороны», а по отдельности – «Сторона», с соблюдением требований Гражданского кодекса РФ, в соответствии с </w:t>
      </w:r>
      <w:r w:rsidRPr="00490813">
        <w:rPr>
          <w:color w:val="000000"/>
          <w:sz w:val="21"/>
          <w:szCs w:val="21"/>
        </w:rPr>
        <w:t>п. 4 ч.1 ст.93 Федерального</w:t>
      </w:r>
      <w:r>
        <w:rPr>
          <w:color w:val="000000"/>
          <w:sz w:val="21"/>
          <w:szCs w:val="21"/>
        </w:rPr>
        <w:t xml:space="preserve"> закона от 5 апреля 2013 года №44-ФЗ «О контрактной системе в сфере закупок товаров, работ, услуг для обеспечения государственных и муниципальных нужд» (далее - Контракт) о нижеследующем:</w:t>
      </w:r>
    </w:p>
    <w:p w14:paraId="1E088EE7" w14:textId="77777777" w:rsidR="00F34AC8" w:rsidRDefault="00F34AC8">
      <w:pPr>
        <w:shd w:val="clear" w:color="auto" w:fill="FFFFFF"/>
        <w:tabs>
          <w:tab w:val="left" w:pos="6442"/>
          <w:tab w:val="left" w:leader="underscore" w:pos="7152"/>
          <w:tab w:val="left" w:leader="underscore" w:pos="8683"/>
          <w:tab w:val="left" w:leader="underscore" w:pos="9379"/>
        </w:tabs>
        <w:ind w:firstLine="709"/>
        <w:jc w:val="both"/>
        <w:rPr>
          <w:color w:val="000000"/>
          <w:sz w:val="22"/>
          <w:szCs w:val="22"/>
        </w:rPr>
      </w:pPr>
    </w:p>
    <w:p w14:paraId="0E267906" w14:textId="77777777" w:rsidR="00F34AC8" w:rsidRDefault="00000000">
      <w:pPr>
        <w:widowControl w:val="0"/>
        <w:shd w:val="clear" w:color="auto" w:fill="FFFFFF"/>
        <w:tabs>
          <w:tab w:val="left" w:leader="underscore" w:pos="6125"/>
        </w:tabs>
        <w:autoSpaceDE w:val="0"/>
        <w:autoSpaceDN w:val="0"/>
        <w:adjustRightInd w:val="0"/>
        <w:jc w:val="center"/>
        <w:rPr>
          <w:b/>
          <w:bCs/>
          <w:color w:val="000000"/>
          <w:sz w:val="22"/>
          <w:szCs w:val="22"/>
        </w:rPr>
      </w:pPr>
      <w:r>
        <w:rPr>
          <w:b/>
          <w:bCs/>
          <w:color w:val="000000"/>
          <w:sz w:val="22"/>
          <w:szCs w:val="22"/>
        </w:rPr>
        <w:t>1.ПРЕДМЕТ КОНТРАКТА</w:t>
      </w:r>
    </w:p>
    <w:p w14:paraId="0BCD4AEB" w14:textId="679914EC" w:rsidR="00F34AC8" w:rsidRDefault="00000000">
      <w:pPr>
        <w:pStyle w:val="a7"/>
        <w:spacing w:before="0" w:beforeAutospacing="0" w:after="0" w:afterAutospacing="0"/>
        <w:jc w:val="both"/>
        <w:rPr>
          <w:sz w:val="22"/>
          <w:szCs w:val="22"/>
        </w:rPr>
      </w:pPr>
      <w:r>
        <w:rPr>
          <w:sz w:val="22"/>
          <w:szCs w:val="22"/>
        </w:rPr>
        <w:t>1.1. По заданию Заказчика Подрядчик</w:t>
      </w:r>
      <w:r>
        <w:rPr>
          <w:spacing w:val="4"/>
          <w:sz w:val="22"/>
          <w:szCs w:val="22"/>
        </w:rPr>
        <w:t xml:space="preserve"> обязуется выполнить следующие виды работ: </w:t>
      </w:r>
      <w:r w:rsidR="00A1366D">
        <w:rPr>
          <w:spacing w:val="4"/>
          <w:sz w:val="22"/>
          <w:szCs w:val="22"/>
        </w:rPr>
        <w:t>замена и установка противопожарных дверей</w:t>
      </w:r>
      <w:r>
        <w:rPr>
          <w:spacing w:val="4"/>
          <w:sz w:val="22"/>
          <w:szCs w:val="22"/>
        </w:rPr>
        <w:t xml:space="preserve"> в </w:t>
      </w:r>
      <w:r>
        <w:rPr>
          <w:sz w:val="22"/>
          <w:szCs w:val="22"/>
        </w:rPr>
        <w:t xml:space="preserve">МДОУ «Детский сад № 22» по адресу: Волосовский район, </w:t>
      </w:r>
    </w:p>
    <w:p w14:paraId="023B6F15" w14:textId="77777777" w:rsidR="00F34AC8" w:rsidRDefault="00000000">
      <w:pPr>
        <w:pStyle w:val="a7"/>
        <w:spacing w:before="0" w:beforeAutospacing="0" w:after="0" w:afterAutospacing="0"/>
        <w:jc w:val="both"/>
        <w:rPr>
          <w:sz w:val="22"/>
          <w:szCs w:val="22"/>
        </w:rPr>
      </w:pPr>
      <w:r>
        <w:rPr>
          <w:sz w:val="22"/>
          <w:szCs w:val="22"/>
        </w:rPr>
        <w:t xml:space="preserve">д. </w:t>
      </w:r>
      <w:proofErr w:type="spellStart"/>
      <w:r>
        <w:rPr>
          <w:sz w:val="22"/>
          <w:szCs w:val="22"/>
        </w:rPr>
        <w:t>Извара</w:t>
      </w:r>
      <w:proofErr w:type="spellEnd"/>
      <w:r>
        <w:rPr>
          <w:sz w:val="22"/>
          <w:szCs w:val="22"/>
        </w:rPr>
        <w:t xml:space="preserve">                                                  </w:t>
      </w:r>
    </w:p>
    <w:p w14:paraId="00F0F3A3" w14:textId="77777777" w:rsidR="00F34AC8" w:rsidRDefault="00000000">
      <w:pPr>
        <w:pStyle w:val="a7"/>
        <w:spacing w:before="0" w:beforeAutospacing="0" w:after="0" w:afterAutospacing="0"/>
        <w:jc w:val="both"/>
        <w:rPr>
          <w:sz w:val="22"/>
          <w:szCs w:val="22"/>
        </w:rPr>
      </w:pPr>
      <w:r>
        <w:rPr>
          <w:sz w:val="22"/>
          <w:szCs w:val="22"/>
        </w:rPr>
        <w:t xml:space="preserve">1.2. </w:t>
      </w:r>
      <w:r>
        <w:rPr>
          <w:color w:val="000000"/>
          <w:sz w:val="22"/>
          <w:szCs w:val="22"/>
        </w:rPr>
        <w:t>Подрядчик</w:t>
      </w:r>
      <w:r>
        <w:rPr>
          <w:caps/>
          <w:color w:val="000000"/>
          <w:sz w:val="22"/>
          <w:szCs w:val="22"/>
        </w:rPr>
        <w:t xml:space="preserve"> </w:t>
      </w:r>
      <w:r>
        <w:rPr>
          <w:color w:val="000000"/>
          <w:sz w:val="22"/>
          <w:szCs w:val="22"/>
        </w:rPr>
        <w:t xml:space="preserve">принимает на себя обязательство выполнить работы, упомянутые в п. 1.1. настоящего Контракта в строгом соответствии с условиями настоящего Контракта, </w:t>
      </w:r>
      <w:r>
        <w:rPr>
          <w:sz w:val="22"/>
          <w:szCs w:val="22"/>
        </w:rPr>
        <w:t>Локальной сметой на выполнение работ</w:t>
      </w:r>
      <w:r>
        <w:rPr>
          <w:spacing w:val="-1"/>
          <w:sz w:val="22"/>
          <w:szCs w:val="22"/>
        </w:rPr>
        <w:t xml:space="preserve"> в сроки, упомянутые в п. 2.1</w:t>
      </w:r>
      <w:r>
        <w:rPr>
          <w:color w:val="000000"/>
          <w:sz w:val="22"/>
          <w:szCs w:val="22"/>
        </w:rPr>
        <w:t xml:space="preserve"> настоящего Контракта</w:t>
      </w:r>
      <w:r>
        <w:rPr>
          <w:sz w:val="22"/>
          <w:szCs w:val="22"/>
        </w:rPr>
        <w:t>.</w:t>
      </w:r>
    </w:p>
    <w:p w14:paraId="6301E70A" w14:textId="77777777" w:rsidR="00F34AC8" w:rsidRDefault="00F34AC8">
      <w:pPr>
        <w:pStyle w:val="a7"/>
        <w:spacing w:before="0" w:beforeAutospacing="0" w:after="0" w:afterAutospacing="0"/>
        <w:jc w:val="both"/>
        <w:rPr>
          <w:sz w:val="22"/>
          <w:szCs w:val="22"/>
        </w:rPr>
      </w:pPr>
    </w:p>
    <w:p w14:paraId="055AE446" w14:textId="77777777" w:rsidR="00F34AC8" w:rsidRDefault="00000000">
      <w:pPr>
        <w:widowControl w:val="0"/>
        <w:numPr>
          <w:ilvl w:val="0"/>
          <w:numId w:val="1"/>
        </w:numPr>
        <w:shd w:val="clear" w:color="auto" w:fill="FFFFFF"/>
        <w:autoSpaceDE w:val="0"/>
        <w:autoSpaceDN w:val="0"/>
        <w:adjustRightInd w:val="0"/>
        <w:jc w:val="center"/>
        <w:rPr>
          <w:b/>
          <w:color w:val="000000"/>
          <w:sz w:val="22"/>
          <w:szCs w:val="22"/>
        </w:rPr>
      </w:pPr>
      <w:r>
        <w:rPr>
          <w:b/>
          <w:bCs/>
          <w:color w:val="000000"/>
          <w:sz w:val="22"/>
          <w:szCs w:val="22"/>
        </w:rPr>
        <w:t>СРОКИ ВЫПОЛНЕНИЯ РАБОТ</w:t>
      </w:r>
    </w:p>
    <w:p w14:paraId="13D23CCC" w14:textId="026768A9" w:rsidR="00F34A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2.1.</w:t>
      </w:r>
      <w:r w:rsidR="00490813">
        <w:rPr>
          <w:sz w:val="22"/>
          <w:szCs w:val="22"/>
        </w:rPr>
        <w:t xml:space="preserve"> </w:t>
      </w:r>
      <w:r>
        <w:rPr>
          <w:sz w:val="22"/>
          <w:szCs w:val="22"/>
        </w:rPr>
        <w:t>Сроки выполнения работ:</w:t>
      </w:r>
      <w:r>
        <w:rPr>
          <w:color w:val="00FFFF"/>
          <w:sz w:val="22"/>
          <w:szCs w:val="22"/>
        </w:rPr>
        <w:t xml:space="preserve"> </w:t>
      </w:r>
      <w:r>
        <w:rPr>
          <w:sz w:val="22"/>
          <w:szCs w:val="22"/>
        </w:rPr>
        <w:t>с момента заключения контракта (контракт считается заключенным с момента его подписания уполномоченными представителями обеих сторон), в течение 30 (тридцати) рабочих дней.</w:t>
      </w:r>
    </w:p>
    <w:p w14:paraId="3C145300" w14:textId="77777777" w:rsidR="00F34AC8" w:rsidRDefault="00F34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sz w:val="22"/>
          <w:szCs w:val="22"/>
        </w:rPr>
      </w:pPr>
    </w:p>
    <w:p w14:paraId="41C20770" w14:textId="77777777" w:rsidR="00F34AC8" w:rsidRDefault="00000000">
      <w:pPr>
        <w:widowControl w:val="0"/>
        <w:shd w:val="clear" w:color="auto" w:fill="FFFFFF"/>
        <w:autoSpaceDE w:val="0"/>
        <w:autoSpaceDN w:val="0"/>
        <w:adjustRightInd w:val="0"/>
        <w:jc w:val="center"/>
        <w:rPr>
          <w:b/>
          <w:sz w:val="22"/>
          <w:szCs w:val="22"/>
        </w:rPr>
      </w:pPr>
      <w:r>
        <w:rPr>
          <w:b/>
          <w:bCs/>
          <w:color w:val="000000"/>
          <w:sz w:val="22"/>
          <w:szCs w:val="22"/>
        </w:rPr>
        <w:t>3. ЦЕНА КОНТРАКТА (СТОИМОСТЬ РАБОТ) И ПОРЯДОК ОПЛАТЫ</w:t>
      </w:r>
    </w:p>
    <w:p w14:paraId="4774AABB" w14:textId="77777777" w:rsidR="00F34AC8" w:rsidRDefault="00000000">
      <w:pPr>
        <w:spacing w:line="100" w:lineRule="atLeast"/>
        <w:ind w:right="-5"/>
        <w:jc w:val="both"/>
        <w:rPr>
          <w:bCs/>
          <w:sz w:val="22"/>
          <w:szCs w:val="22"/>
        </w:rPr>
      </w:pPr>
      <w:r>
        <w:rPr>
          <w:color w:val="000000"/>
          <w:spacing w:val="-7"/>
          <w:sz w:val="22"/>
          <w:szCs w:val="22"/>
        </w:rPr>
        <w:t xml:space="preserve"> 3.1</w:t>
      </w:r>
      <w:r>
        <w:rPr>
          <w:bCs/>
          <w:sz w:val="22"/>
          <w:szCs w:val="22"/>
        </w:rPr>
        <w:t xml:space="preserve"> Цена Контракта является твердой на весь срок действия контракта и составляет ______ </w:t>
      </w:r>
      <w:proofErr w:type="gramStart"/>
      <w:r>
        <w:rPr>
          <w:bCs/>
          <w:sz w:val="22"/>
          <w:szCs w:val="22"/>
        </w:rPr>
        <w:t>руб.(</w:t>
      </w:r>
      <w:proofErr w:type="gramEnd"/>
      <w:r>
        <w:rPr>
          <w:bCs/>
          <w:sz w:val="22"/>
          <w:szCs w:val="22"/>
        </w:rPr>
        <w:t>_______ рублей ___ копеек) НДС не облагается/ включая НДС.</w:t>
      </w:r>
    </w:p>
    <w:p w14:paraId="47AF6504" w14:textId="77777777" w:rsidR="00F34AC8" w:rsidRDefault="00000000">
      <w:pPr>
        <w:shd w:val="clear" w:color="auto" w:fill="FFFFFF"/>
        <w:ind w:right="57"/>
        <w:jc w:val="both"/>
        <w:rPr>
          <w:sz w:val="22"/>
          <w:szCs w:val="22"/>
        </w:rPr>
      </w:pPr>
      <w:r>
        <w:rPr>
          <w:sz w:val="22"/>
          <w:szCs w:val="22"/>
        </w:rPr>
        <w:t>3.2. Цена Контракта указана с учетом затрат на:</w:t>
      </w:r>
    </w:p>
    <w:p w14:paraId="2DB4055F" w14:textId="77777777" w:rsidR="00F34AC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rPr>
      </w:pPr>
      <w:r>
        <w:rPr>
          <w:sz w:val="22"/>
          <w:szCs w:val="22"/>
        </w:rPr>
        <w:t xml:space="preserve">- стоимость работ, </w:t>
      </w:r>
      <w:r>
        <w:rPr>
          <w:color w:val="000000"/>
          <w:sz w:val="22"/>
          <w:szCs w:val="22"/>
        </w:rPr>
        <w:t>расходные материалы, использованные при работах, перевозку, доставку материалов, страхование, уплату таможенных пошлин, налогов, сборов и других обязательных платежей</w:t>
      </w:r>
      <w:r>
        <w:rPr>
          <w:sz w:val="22"/>
          <w:szCs w:val="22"/>
        </w:rPr>
        <w:t>, а также с учетом устранения возможных недостатков.</w:t>
      </w:r>
    </w:p>
    <w:p w14:paraId="40781C9E" w14:textId="77777777" w:rsidR="00F34AC8" w:rsidRDefault="00000000">
      <w:pPr>
        <w:jc w:val="both"/>
        <w:rPr>
          <w:sz w:val="22"/>
          <w:szCs w:val="22"/>
        </w:rPr>
      </w:pPr>
      <w:r>
        <w:rPr>
          <w:sz w:val="22"/>
          <w:szCs w:val="22"/>
        </w:rPr>
        <w:t xml:space="preserve">3.3. Оплата за выполненные работы производится Заказчиком после подписания обеими сторонами актов сдачи-приемки работ (КС-2) и справках о стоимости выполненных работ и затрат (КС-3) в течение 10(десяти) рабочих дней, на основании счета, путем перечисления денежных средств на расчетный счет Подрядчика. </w:t>
      </w:r>
    </w:p>
    <w:p w14:paraId="1183E123" w14:textId="77777777" w:rsidR="00F34AC8" w:rsidRDefault="00000000">
      <w:pPr>
        <w:shd w:val="clear" w:color="auto" w:fill="FFFFFF"/>
        <w:ind w:right="57"/>
        <w:jc w:val="both"/>
        <w:rPr>
          <w:sz w:val="22"/>
          <w:szCs w:val="22"/>
        </w:rPr>
      </w:pPr>
      <w:r>
        <w:rPr>
          <w:color w:val="000000"/>
          <w:spacing w:val="-7"/>
          <w:sz w:val="22"/>
          <w:szCs w:val="22"/>
        </w:rPr>
        <w:t xml:space="preserve">3.4. Работы, выполненные </w:t>
      </w:r>
      <w:r>
        <w:rPr>
          <w:caps/>
          <w:color w:val="000000"/>
          <w:spacing w:val="-7"/>
          <w:sz w:val="22"/>
          <w:szCs w:val="22"/>
        </w:rPr>
        <w:t>П</w:t>
      </w:r>
      <w:r>
        <w:rPr>
          <w:color w:val="000000"/>
          <w:spacing w:val="-7"/>
          <w:sz w:val="22"/>
          <w:szCs w:val="22"/>
        </w:rPr>
        <w:t xml:space="preserve">одрядчиком с отклонением от сметной документации, </w:t>
      </w:r>
      <w:r>
        <w:rPr>
          <w:color w:val="000000"/>
          <w:spacing w:val="-1"/>
          <w:sz w:val="22"/>
          <w:szCs w:val="22"/>
        </w:rPr>
        <w:t xml:space="preserve">строительных норм и правил, а также условий настоящего Контракта, не подлежат оплате </w:t>
      </w:r>
      <w:r>
        <w:rPr>
          <w:sz w:val="22"/>
          <w:szCs w:val="22"/>
        </w:rPr>
        <w:t>З</w:t>
      </w:r>
      <w:r>
        <w:rPr>
          <w:color w:val="000000"/>
          <w:spacing w:val="-8"/>
          <w:sz w:val="22"/>
          <w:szCs w:val="22"/>
        </w:rPr>
        <w:t xml:space="preserve">аказчиком до устранения отклонений. </w:t>
      </w:r>
      <w:r>
        <w:rPr>
          <w:sz w:val="22"/>
          <w:szCs w:val="22"/>
        </w:rPr>
        <w:t>При этом</w:t>
      </w:r>
      <w:r>
        <w:rPr>
          <w:caps/>
          <w:sz w:val="22"/>
          <w:szCs w:val="22"/>
        </w:rPr>
        <w:t xml:space="preserve"> з</w:t>
      </w:r>
      <w:r>
        <w:rPr>
          <w:sz w:val="22"/>
          <w:szCs w:val="22"/>
        </w:rPr>
        <w:t xml:space="preserve">аказчик из сумм, подлежащих оплате Подрядчику, удерживает суммы штрафных санкций, которые Подрядчик должен уплатить в соответствии с разделом </w:t>
      </w:r>
      <w:r>
        <w:rPr>
          <w:color w:val="000000"/>
          <w:sz w:val="22"/>
          <w:szCs w:val="22"/>
        </w:rPr>
        <w:t>7</w:t>
      </w:r>
      <w:r>
        <w:rPr>
          <w:color w:val="FF0000"/>
          <w:sz w:val="22"/>
          <w:szCs w:val="22"/>
        </w:rPr>
        <w:t xml:space="preserve"> </w:t>
      </w:r>
      <w:r>
        <w:rPr>
          <w:color w:val="000000"/>
          <w:sz w:val="22"/>
          <w:szCs w:val="22"/>
        </w:rPr>
        <w:t>н</w:t>
      </w:r>
      <w:r>
        <w:rPr>
          <w:sz w:val="22"/>
          <w:szCs w:val="22"/>
        </w:rPr>
        <w:t xml:space="preserve">астоящего Контракта. </w:t>
      </w:r>
    </w:p>
    <w:p w14:paraId="05840C4C" w14:textId="77777777" w:rsidR="00F34AC8" w:rsidRDefault="00000000">
      <w:pPr>
        <w:shd w:val="clear" w:color="auto" w:fill="FFFFFF"/>
        <w:ind w:right="57"/>
        <w:jc w:val="both"/>
        <w:rPr>
          <w:color w:val="000000"/>
          <w:spacing w:val="-1"/>
          <w:sz w:val="22"/>
          <w:szCs w:val="22"/>
        </w:rPr>
      </w:pPr>
      <w:r>
        <w:rPr>
          <w:sz w:val="22"/>
          <w:szCs w:val="22"/>
        </w:rPr>
        <w:t xml:space="preserve">3.5. </w:t>
      </w:r>
      <w:r>
        <w:rPr>
          <w:color w:val="000000"/>
          <w:spacing w:val="-1"/>
          <w:sz w:val="22"/>
          <w:szCs w:val="22"/>
        </w:rPr>
        <w:t>Цена Контракта может быть снижена по соглашению сторон без изменения предусмотренных контрактом видов и объемов работ и иных условий исполнения государственного Контракта.</w:t>
      </w:r>
    </w:p>
    <w:p w14:paraId="668C0055" w14:textId="77777777" w:rsidR="00F34AC8" w:rsidRDefault="00000000">
      <w:pPr>
        <w:pStyle w:val="a5"/>
        <w:jc w:val="both"/>
        <w:rPr>
          <w:sz w:val="22"/>
          <w:szCs w:val="22"/>
        </w:rPr>
      </w:pPr>
      <w:r>
        <w:rPr>
          <w:sz w:val="22"/>
          <w:szCs w:val="22"/>
        </w:rPr>
        <w:t>3.6. Подрядчик по предложению Заказчика вправе увеличить предусмотренный контрактом объем работы не более чем на десять процентов или уменьшить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327771C8" w14:textId="77777777" w:rsidR="00F34AC8" w:rsidRDefault="00F34AC8">
      <w:pPr>
        <w:ind w:right="99"/>
        <w:jc w:val="both"/>
        <w:rPr>
          <w:sz w:val="22"/>
          <w:szCs w:val="22"/>
        </w:rPr>
      </w:pPr>
    </w:p>
    <w:p w14:paraId="6B669C98" w14:textId="77777777" w:rsidR="00F34AC8" w:rsidRDefault="00000000">
      <w:pPr>
        <w:widowControl w:val="0"/>
        <w:shd w:val="clear" w:color="auto" w:fill="FFFFFF"/>
        <w:tabs>
          <w:tab w:val="left" w:pos="3600"/>
          <w:tab w:val="left" w:pos="4320"/>
        </w:tabs>
        <w:autoSpaceDE w:val="0"/>
        <w:autoSpaceDN w:val="0"/>
        <w:adjustRightInd w:val="0"/>
        <w:jc w:val="center"/>
        <w:rPr>
          <w:b/>
          <w:bCs/>
          <w:color w:val="000000"/>
          <w:sz w:val="22"/>
          <w:szCs w:val="22"/>
        </w:rPr>
      </w:pPr>
      <w:r>
        <w:rPr>
          <w:b/>
          <w:bCs/>
          <w:color w:val="000000"/>
          <w:sz w:val="22"/>
          <w:szCs w:val="22"/>
        </w:rPr>
        <w:t>4.ПРАВА И ОБЯЗАННОСТИ СТОРОН</w:t>
      </w:r>
    </w:p>
    <w:p w14:paraId="4D61469D" w14:textId="76C48D67" w:rsidR="00F34AC8" w:rsidRDefault="00000000">
      <w:pPr>
        <w:widowControl w:val="0"/>
        <w:shd w:val="clear" w:color="auto" w:fill="FFFFFF"/>
        <w:autoSpaceDE w:val="0"/>
        <w:autoSpaceDN w:val="0"/>
        <w:adjustRightInd w:val="0"/>
        <w:jc w:val="both"/>
        <w:rPr>
          <w:sz w:val="22"/>
          <w:szCs w:val="22"/>
        </w:rPr>
      </w:pPr>
      <w:r>
        <w:rPr>
          <w:caps/>
          <w:sz w:val="22"/>
          <w:szCs w:val="22"/>
        </w:rPr>
        <w:t xml:space="preserve"> 4.1.</w:t>
      </w:r>
      <w:r w:rsidR="00A1366D">
        <w:rPr>
          <w:caps/>
          <w:sz w:val="22"/>
          <w:szCs w:val="22"/>
        </w:rPr>
        <w:t xml:space="preserve"> </w:t>
      </w:r>
      <w:r>
        <w:rPr>
          <w:caps/>
          <w:sz w:val="22"/>
          <w:szCs w:val="22"/>
        </w:rPr>
        <w:t>з</w:t>
      </w:r>
      <w:r>
        <w:rPr>
          <w:sz w:val="22"/>
          <w:szCs w:val="22"/>
        </w:rPr>
        <w:t>аказчик</w:t>
      </w:r>
      <w:r>
        <w:rPr>
          <w:color w:val="000000"/>
          <w:sz w:val="22"/>
          <w:szCs w:val="22"/>
        </w:rPr>
        <w:t xml:space="preserve"> обязан: </w:t>
      </w:r>
    </w:p>
    <w:p w14:paraId="16AA376F" w14:textId="77777777" w:rsidR="00F34AC8" w:rsidRDefault="00000000">
      <w:pPr>
        <w:widowControl w:val="0"/>
        <w:shd w:val="clear" w:color="auto" w:fill="FFFFFF"/>
        <w:autoSpaceDE w:val="0"/>
        <w:autoSpaceDN w:val="0"/>
        <w:adjustRightInd w:val="0"/>
        <w:jc w:val="both"/>
        <w:rPr>
          <w:sz w:val="22"/>
          <w:szCs w:val="22"/>
        </w:rPr>
      </w:pPr>
      <w:r>
        <w:rPr>
          <w:color w:val="000000"/>
          <w:sz w:val="22"/>
          <w:szCs w:val="22"/>
        </w:rPr>
        <w:t xml:space="preserve">4.1.1. Передать объект по акту за 3(три) рабочих дня до начала выполнения работ. </w:t>
      </w:r>
    </w:p>
    <w:p w14:paraId="68B7B9F1" w14:textId="77777777" w:rsidR="00F34AC8" w:rsidRDefault="00000000">
      <w:pPr>
        <w:shd w:val="clear" w:color="auto" w:fill="FFFFFF"/>
        <w:jc w:val="both"/>
        <w:rPr>
          <w:sz w:val="22"/>
          <w:szCs w:val="22"/>
        </w:rPr>
      </w:pPr>
      <w:r>
        <w:rPr>
          <w:caps/>
          <w:sz w:val="22"/>
          <w:szCs w:val="22"/>
        </w:rPr>
        <w:t>4.1.2. О</w:t>
      </w:r>
      <w:r>
        <w:rPr>
          <w:color w:val="000000"/>
          <w:spacing w:val="-7"/>
          <w:sz w:val="22"/>
          <w:szCs w:val="22"/>
        </w:rPr>
        <w:t xml:space="preserve">беспечить доступ представителей </w:t>
      </w:r>
      <w:r>
        <w:rPr>
          <w:caps/>
          <w:color w:val="000000"/>
          <w:spacing w:val="-7"/>
          <w:sz w:val="22"/>
          <w:szCs w:val="22"/>
        </w:rPr>
        <w:t>П</w:t>
      </w:r>
      <w:r>
        <w:rPr>
          <w:color w:val="000000"/>
          <w:spacing w:val="-7"/>
          <w:sz w:val="22"/>
          <w:szCs w:val="22"/>
        </w:rPr>
        <w:t>одрядчика к месту выполнения работ;</w:t>
      </w:r>
    </w:p>
    <w:p w14:paraId="6D95A207" w14:textId="6D71A94B" w:rsidR="00F34AC8" w:rsidRDefault="00000000">
      <w:pPr>
        <w:widowControl w:val="0"/>
        <w:shd w:val="clear" w:color="auto" w:fill="FFFFFF"/>
        <w:tabs>
          <w:tab w:val="left" w:pos="900"/>
        </w:tabs>
        <w:autoSpaceDE w:val="0"/>
        <w:autoSpaceDN w:val="0"/>
        <w:adjustRightInd w:val="0"/>
        <w:jc w:val="both"/>
        <w:rPr>
          <w:sz w:val="22"/>
          <w:szCs w:val="22"/>
        </w:rPr>
      </w:pPr>
      <w:r>
        <w:rPr>
          <w:color w:val="000000"/>
          <w:sz w:val="22"/>
          <w:szCs w:val="22"/>
        </w:rPr>
        <w:t>4.1.3.</w:t>
      </w:r>
      <w:r w:rsidR="00A1366D">
        <w:rPr>
          <w:color w:val="000000"/>
          <w:sz w:val="22"/>
          <w:szCs w:val="22"/>
        </w:rPr>
        <w:t xml:space="preserve"> </w:t>
      </w:r>
      <w:r>
        <w:rPr>
          <w:color w:val="000000"/>
          <w:sz w:val="22"/>
          <w:szCs w:val="22"/>
        </w:rPr>
        <w:t xml:space="preserve">Письменно уведомить </w:t>
      </w:r>
      <w:r>
        <w:rPr>
          <w:caps/>
          <w:sz w:val="22"/>
          <w:szCs w:val="22"/>
        </w:rPr>
        <w:t>П</w:t>
      </w:r>
      <w:r>
        <w:rPr>
          <w:sz w:val="22"/>
          <w:szCs w:val="22"/>
        </w:rPr>
        <w:t xml:space="preserve">одрядчика </w:t>
      </w:r>
      <w:r>
        <w:rPr>
          <w:color w:val="000000"/>
          <w:sz w:val="22"/>
          <w:szCs w:val="22"/>
        </w:rPr>
        <w:t xml:space="preserve">об обнаружении отступлений от условий настоящего </w:t>
      </w:r>
      <w:r>
        <w:rPr>
          <w:color w:val="000000"/>
          <w:sz w:val="22"/>
          <w:szCs w:val="22"/>
        </w:rPr>
        <w:lastRenderedPageBreak/>
        <w:t>Контракта, ухудшающих результат работы или иных недостатков в выполненной работе в течение 5-ти рабочих дней с момента обнаружения выявленных недостатков;</w:t>
      </w:r>
    </w:p>
    <w:p w14:paraId="35AFDF4B" w14:textId="77777777" w:rsidR="00F34AC8" w:rsidRDefault="00000000">
      <w:pPr>
        <w:spacing w:line="100" w:lineRule="atLeast"/>
        <w:jc w:val="both"/>
        <w:rPr>
          <w:sz w:val="22"/>
          <w:szCs w:val="22"/>
        </w:rPr>
      </w:pPr>
      <w:r>
        <w:rPr>
          <w:sz w:val="22"/>
          <w:szCs w:val="22"/>
        </w:rPr>
        <w:t xml:space="preserve">4.1.4. По окончании выполнения Подрядчиком работ осуществить приемку их результата. </w:t>
      </w:r>
    </w:p>
    <w:p w14:paraId="140D272F" w14:textId="77777777" w:rsidR="00F34AC8" w:rsidRDefault="00000000">
      <w:pPr>
        <w:spacing w:line="100" w:lineRule="atLeast"/>
        <w:jc w:val="both"/>
        <w:rPr>
          <w:sz w:val="22"/>
          <w:szCs w:val="22"/>
        </w:rPr>
      </w:pPr>
      <w:r>
        <w:rPr>
          <w:sz w:val="22"/>
          <w:szCs w:val="22"/>
        </w:rPr>
        <w:t>4.1.5. Оплатить Подрядчику выполненные работы, в соответствии с разделом 3 настоящего Контракта.</w:t>
      </w:r>
    </w:p>
    <w:p w14:paraId="6E46FA6D" w14:textId="3C788C45" w:rsidR="00F34AC8" w:rsidRDefault="00000000">
      <w:pPr>
        <w:widowControl w:val="0"/>
        <w:shd w:val="clear" w:color="auto" w:fill="FFFFFF"/>
        <w:autoSpaceDE w:val="0"/>
        <w:autoSpaceDN w:val="0"/>
        <w:adjustRightInd w:val="0"/>
        <w:jc w:val="both"/>
        <w:rPr>
          <w:sz w:val="22"/>
          <w:szCs w:val="22"/>
        </w:rPr>
      </w:pPr>
      <w:r>
        <w:rPr>
          <w:caps/>
          <w:sz w:val="22"/>
          <w:szCs w:val="22"/>
        </w:rPr>
        <w:t>4.2.</w:t>
      </w:r>
      <w:r w:rsidR="00A1366D">
        <w:rPr>
          <w:caps/>
          <w:sz w:val="22"/>
          <w:szCs w:val="22"/>
        </w:rPr>
        <w:t xml:space="preserve"> </w:t>
      </w:r>
      <w:r>
        <w:rPr>
          <w:caps/>
          <w:sz w:val="22"/>
          <w:szCs w:val="22"/>
        </w:rPr>
        <w:t>П</w:t>
      </w:r>
      <w:r>
        <w:rPr>
          <w:sz w:val="22"/>
          <w:szCs w:val="22"/>
        </w:rPr>
        <w:t>одрядчик</w:t>
      </w:r>
      <w:r>
        <w:rPr>
          <w:color w:val="000000"/>
          <w:sz w:val="22"/>
          <w:szCs w:val="22"/>
        </w:rPr>
        <w:t xml:space="preserve"> обязан:</w:t>
      </w:r>
    </w:p>
    <w:p w14:paraId="1F7353CA" w14:textId="77777777" w:rsidR="00F34AC8" w:rsidRDefault="00000000">
      <w:pPr>
        <w:spacing w:line="100" w:lineRule="atLeast"/>
        <w:jc w:val="both"/>
        <w:rPr>
          <w:i/>
          <w:color w:val="000000"/>
          <w:sz w:val="22"/>
          <w:szCs w:val="22"/>
        </w:rPr>
      </w:pPr>
      <w:r>
        <w:rPr>
          <w:sz w:val="22"/>
          <w:szCs w:val="22"/>
        </w:rPr>
        <w:t xml:space="preserve">4.2.1. </w:t>
      </w:r>
      <w:r>
        <w:rPr>
          <w:color w:val="000000"/>
          <w:sz w:val="22"/>
          <w:szCs w:val="22"/>
        </w:rPr>
        <w:t>Выполнить предусмотренные настоящим Контрактом работы своевременно, с надлежащим качеством, в точном соответствии с условиями настоящего Контракта и требованиями действующего законодательства, не допуская выполнения объемов работ сверх лимитов их финансирования, установленных настоящим Контрактом</w:t>
      </w:r>
      <w:r>
        <w:rPr>
          <w:i/>
          <w:color w:val="000000"/>
          <w:sz w:val="22"/>
          <w:szCs w:val="22"/>
        </w:rPr>
        <w:t>.</w:t>
      </w:r>
    </w:p>
    <w:p w14:paraId="3373300D" w14:textId="77777777" w:rsidR="00F34AC8" w:rsidRDefault="00000000">
      <w:pPr>
        <w:jc w:val="both"/>
        <w:rPr>
          <w:sz w:val="22"/>
          <w:szCs w:val="22"/>
        </w:rPr>
      </w:pPr>
      <w:r>
        <w:rPr>
          <w:sz w:val="22"/>
          <w:szCs w:val="22"/>
        </w:rPr>
        <w:t>4.2.2 Устранять по требованию Заказчика выявленные обоснованные замечания в работе своими средствами, за свой счет, в сроки, согласованные сторонами;</w:t>
      </w:r>
    </w:p>
    <w:p w14:paraId="32991970" w14:textId="77777777" w:rsidR="00F34AC8" w:rsidRDefault="00000000">
      <w:pPr>
        <w:jc w:val="both"/>
        <w:rPr>
          <w:sz w:val="22"/>
          <w:szCs w:val="22"/>
        </w:rPr>
      </w:pPr>
      <w:r>
        <w:rPr>
          <w:color w:val="000000"/>
          <w:spacing w:val="-8"/>
          <w:sz w:val="22"/>
          <w:szCs w:val="22"/>
        </w:rPr>
        <w:t>4.2.3. О</w:t>
      </w:r>
      <w:r>
        <w:rPr>
          <w:color w:val="000000"/>
          <w:spacing w:val="-6"/>
          <w:sz w:val="22"/>
          <w:szCs w:val="22"/>
        </w:rPr>
        <w:t xml:space="preserve">беспечить соответствие качества применяемых материалов и выполняемых работ действующим </w:t>
      </w:r>
      <w:r>
        <w:rPr>
          <w:color w:val="000000"/>
          <w:spacing w:val="-8"/>
          <w:sz w:val="22"/>
          <w:szCs w:val="22"/>
        </w:rPr>
        <w:t>нормативам, предоставить Заказчику сертификаты и паспорта на применяемые материалы и оборудование;</w:t>
      </w:r>
    </w:p>
    <w:p w14:paraId="095AF4E4" w14:textId="77777777" w:rsidR="00F34AC8" w:rsidRDefault="00000000">
      <w:pPr>
        <w:shd w:val="clear" w:color="auto" w:fill="FFFFFF"/>
        <w:jc w:val="both"/>
        <w:rPr>
          <w:sz w:val="22"/>
          <w:szCs w:val="22"/>
        </w:rPr>
      </w:pPr>
      <w:r>
        <w:rPr>
          <w:spacing w:val="-5"/>
          <w:sz w:val="22"/>
          <w:szCs w:val="22"/>
        </w:rPr>
        <w:t xml:space="preserve"> 4.2.4. Обеспечить в ходе работ выполнение норм и правил </w:t>
      </w:r>
      <w:r>
        <w:rPr>
          <w:spacing w:val="-8"/>
          <w:sz w:val="22"/>
          <w:szCs w:val="22"/>
        </w:rPr>
        <w:t>техники безопасности, пожарной безопасности, санитарных норм и правил;</w:t>
      </w:r>
    </w:p>
    <w:p w14:paraId="2711ABA9" w14:textId="77777777" w:rsidR="00F34AC8" w:rsidRDefault="00000000">
      <w:pPr>
        <w:shd w:val="clear" w:color="auto" w:fill="FFFFFF"/>
        <w:jc w:val="both"/>
        <w:rPr>
          <w:caps/>
          <w:color w:val="000000"/>
          <w:spacing w:val="-4"/>
          <w:sz w:val="22"/>
          <w:szCs w:val="22"/>
        </w:rPr>
      </w:pPr>
      <w:r>
        <w:rPr>
          <w:color w:val="000000"/>
          <w:spacing w:val="-5"/>
          <w:sz w:val="22"/>
          <w:szCs w:val="22"/>
        </w:rPr>
        <w:t xml:space="preserve"> 4.2.5.  Принимать все необходимые меры к обеспечению сохранности имущества, переданного ему на </w:t>
      </w:r>
      <w:r>
        <w:rPr>
          <w:color w:val="000000"/>
          <w:spacing w:val="-4"/>
          <w:sz w:val="22"/>
          <w:szCs w:val="22"/>
        </w:rPr>
        <w:t>основании акта</w:t>
      </w:r>
      <w:r>
        <w:rPr>
          <w:sz w:val="22"/>
          <w:szCs w:val="22"/>
        </w:rPr>
        <w:t xml:space="preserve"> З</w:t>
      </w:r>
      <w:r>
        <w:rPr>
          <w:color w:val="000000"/>
          <w:spacing w:val="-4"/>
          <w:sz w:val="22"/>
          <w:szCs w:val="22"/>
        </w:rPr>
        <w:t xml:space="preserve">аказчиком для выполнения работ по Контракту, нести ответственность за ущерб, </w:t>
      </w:r>
      <w:r>
        <w:rPr>
          <w:color w:val="000000"/>
          <w:spacing w:val="-7"/>
          <w:sz w:val="22"/>
          <w:szCs w:val="22"/>
        </w:rPr>
        <w:t xml:space="preserve">причиненный </w:t>
      </w:r>
      <w:r>
        <w:rPr>
          <w:sz w:val="22"/>
          <w:szCs w:val="22"/>
        </w:rPr>
        <w:t>З</w:t>
      </w:r>
      <w:r>
        <w:rPr>
          <w:color w:val="000000"/>
          <w:spacing w:val="-7"/>
          <w:sz w:val="22"/>
          <w:szCs w:val="22"/>
        </w:rPr>
        <w:t xml:space="preserve">аказчику действиями своих работников и возместить </w:t>
      </w:r>
      <w:r>
        <w:rPr>
          <w:color w:val="000000"/>
          <w:spacing w:val="-8"/>
          <w:sz w:val="22"/>
          <w:szCs w:val="22"/>
        </w:rPr>
        <w:t>ущерб, связанный с утратой или повреждением имущества;</w:t>
      </w:r>
    </w:p>
    <w:p w14:paraId="5EC6ED18" w14:textId="6AB0BA18" w:rsidR="00F34AC8" w:rsidRDefault="00000000">
      <w:pPr>
        <w:shd w:val="clear" w:color="auto" w:fill="FFFFFF"/>
        <w:jc w:val="both"/>
        <w:rPr>
          <w:color w:val="000000"/>
          <w:spacing w:val="-3"/>
          <w:sz w:val="22"/>
          <w:szCs w:val="22"/>
        </w:rPr>
      </w:pPr>
      <w:r>
        <w:rPr>
          <w:color w:val="000000"/>
          <w:spacing w:val="11"/>
          <w:sz w:val="22"/>
          <w:szCs w:val="22"/>
        </w:rPr>
        <w:t>4.2.6. По</w:t>
      </w:r>
      <w:r>
        <w:rPr>
          <w:color w:val="000000"/>
          <w:sz w:val="22"/>
          <w:szCs w:val="22"/>
        </w:rPr>
        <w:t xml:space="preserve"> </w:t>
      </w:r>
      <w:r>
        <w:rPr>
          <w:color w:val="000000"/>
          <w:spacing w:val="-5"/>
          <w:sz w:val="22"/>
          <w:szCs w:val="22"/>
        </w:rPr>
        <w:t xml:space="preserve">окончанию работ предъявить </w:t>
      </w:r>
      <w:r>
        <w:rPr>
          <w:sz w:val="22"/>
          <w:szCs w:val="22"/>
        </w:rPr>
        <w:t>З</w:t>
      </w:r>
      <w:r>
        <w:rPr>
          <w:color w:val="000000"/>
          <w:spacing w:val="-5"/>
          <w:sz w:val="22"/>
          <w:szCs w:val="22"/>
        </w:rPr>
        <w:t xml:space="preserve">аказчику два экземпляра подписанного Подрядчиком </w:t>
      </w:r>
      <w:r>
        <w:rPr>
          <w:color w:val="000000"/>
          <w:spacing w:val="-4"/>
          <w:sz w:val="22"/>
          <w:szCs w:val="22"/>
        </w:rPr>
        <w:t xml:space="preserve">акта о приемке выполненных работ (по форме КС-2), справки о стоимости выполненных </w:t>
      </w:r>
      <w:r>
        <w:rPr>
          <w:color w:val="000000"/>
          <w:spacing w:val="-3"/>
          <w:sz w:val="22"/>
          <w:szCs w:val="22"/>
        </w:rPr>
        <w:t>работ и затрат (по форме КС-3), счет на оплату выполненных работ.</w:t>
      </w:r>
    </w:p>
    <w:p w14:paraId="3A08BF50" w14:textId="77777777" w:rsidR="00F34AC8" w:rsidRDefault="00000000">
      <w:pPr>
        <w:shd w:val="clear" w:color="auto" w:fill="FFFFFF"/>
        <w:jc w:val="both"/>
        <w:rPr>
          <w:sz w:val="22"/>
          <w:szCs w:val="22"/>
        </w:rPr>
      </w:pPr>
      <w:r>
        <w:rPr>
          <w:color w:val="000000"/>
          <w:spacing w:val="-1"/>
          <w:sz w:val="22"/>
          <w:szCs w:val="22"/>
        </w:rPr>
        <w:t xml:space="preserve">4.2.7. Вывезти в недельный срок со дня подписания акта о приемке выполненных работ (по форме КС-2) за пределы </w:t>
      </w:r>
      <w:r>
        <w:rPr>
          <w:color w:val="000000"/>
          <w:spacing w:val="-7"/>
          <w:sz w:val="22"/>
          <w:szCs w:val="22"/>
        </w:rPr>
        <w:t>объекта принадлежащее ему оборудование, строительные материалы и другое имущество</w:t>
      </w:r>
      <w:r>
        <w:rPr>
          <w:color w:val="000000"/>
          <w:spacing w:val="-10"/>
          <w:sz w:val="22"/>
          <w:szCs w:val="22"/>
        </w:rPr>
        <w:t>;</w:t>
      </w:r>
    </w:p>
    <w:p w14:paraId="07F8CB68" w14:textId="77777777" w:rsidR="00F34AC8" w:rsidRDefault="00000000">
      <w:pPr>
        <w:shd w:val="clear" w:color="auto" w:fill="FFFFFF"/>
        <w:jc w:val="both"/>
        <w:rPr>
          <w:sz w:val="22"/>
          <w:szCs w:val="22"/>
        </w:rPr>
      </w:pPr>
      <w:r>
        <w:rPr>
          <w:sz w:val="22"/>
          <w:szCs w:val="22"/>
        </w:rPr>
        <w:t>4.2.8.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3B709440" w14:textId="77777777" w:rsidR="00F34AC8" w:rsidRDefault="00000000">
      <w:pPr>
        <w:shd w:val="clear" w:color="auto" w:fill="FFFFFF"/>
        <w:jc w:val="both"/>
        <w:rPr>
          <w:sz w:val="22"/>
          <w:szCs w:val="22"/>
        </w:rPr>
      </w:pPr>
      <w:r>
        <w:rPr>
          <w:sz w:val="22"/>
          <w:szCs w:val="22"/>
        </w:rPr>
        <w:t>4.2.9. Исполнять полученные в ходе выполнения работ указания Заказчика, в срок, установленный Заказчиком, устранять обнаруженные им недостатки в выполненной работе или иные отступления от условий настоящего Контракта;</w:t>
      </w:r>
    </w:p>
    <w:p w14:paraId="292EF2AE" w14:textId="77777777" w:rsidR="00F34AC8" w:rsidRDefault="00000000">
      <w:pPr>
        <w:shd w:val="clear" w:color="auto" w:fill="FFFFFF"/>
        <w:jc w:val="both"/>
        <w:rPr>
          <w:sz w:val="22"/>
          <w:szCs w:val="22"/>
        </w:rPr>
      </w:pPr>
      <w:r>
        <w:rPr>
          <w:sz w:val="22"/>
          <w:szCs w:val="22"/>
        </w:rPr>
        <w:t>4.2.10.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отчёты о ходе выполнения работ, исполнительную документацию;</w:t>
      </w:r>
    </w:p>
    <w:p w14:paraId="3A6E9210" w14:textId="77777777" w:rsidR="00F34AC8" w:rsidRDefault="00000000">
      <w:pPr>
        <w:shd w:val="clear" w:color="auto" w:fill="FFFFFF"/>
        <w:jc w:val="both"/>
        <w:rPr>
          <w:sz w:val="22"/>
          <w:szCs w:val="22"/>
        </w:rPr>
      </w:pPr>
      <w:r>
        <w:rPr>
          <w:sz w:val="22"/>
          <w:szCs w:val="22"/>
        </w:rPr>
        <w:t>4.2.11. Постоянно вести журнал учёта выполненных работ № КС-6а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w:t>
      </w:r>
    </w:p>
    <w:p w14:paraId="31B16A85" w14:textId="77777777" w:rsidR="00F34AC8" w:rsidRDefault="00000000">
      <w:pPr>
        <w:shd w:val="clear" w:color="auto" w:fill="FFFFFF"/>
        <w:jc w:val="both"/>
        <w:rPr>
          <w:sz w:val="22"/>
          <w:szCs w:val="22"/>
        </w:rPr>
      </w:pPr>
      <w:r>
        <w:rPr>
          <w:sz w:val="22"/>
          <w:szCs w:val="22"/>
        </w:rPr>
        <w:t>4.2.12. Сдать объект (результат выполненных работ) приемочной комиссии, передав при этом Заказчику всю документацию, относящуюся к выполненным работам. В составе исполнительной технической документации представить схемы всех инженерных систем;</w:t>
      </w:r>
    </w:p>
    <w:p w14:paraId="18DFF48D" w14:textId="77777777" w:rsidR="00F34AC8" w:rsidRDefault="00000000">
      <w:pPr>
        <w:shd w:val="clear" w:color="auto" w:fill="FFFFFF"/>
        <w:jc w:val="both"/>
        <w:rPr>
          <w:sz w:val="22"/>
          <w:szCs w:val="22"/>
        </w:rPr>
      </w:pPr>
      <w:r>
        <w:rPr>
          <w:sz w:val="22"/>
          <w:szCs w:val="22"/>
        </w:rPr>
        <w:t xml:space="preserve">4.2.13. Доставка стройматериалов, оборудования и иных, необходимых для производства работ материалов, осуществляется за счёт Подрядчика. Все материалы, используемые для проведения </w:t>
      </w:r>
      <w:proofErr w:type="gramStart"/>
      <w:r>
        <w:rPr>
          <w:sz w:val="22"/>
          <w:szCs w:val="22"/>
        </w:rPr>
        <w:t>работ</w:t>
      </w:r>
      <w:proofErr w:type="gramEnd"/>
      <w:r>
        <w:rPr>
          <w:sz w:val="22"/>
          <w:szCs w:val="22"/>
        </w:rPr>
        <w:t xml:space="preserve"> должны иметь паспорта или сертификаты качества или соответствия;</w:t>
      </w:r>
    </w:p>
    <w:p w14:paraId="34D1C493" w14:textId="77777777" w:rsidR="00F34AC8" w:rsidRDefault="00000000">
      <w:pPr>
        <w:shd w:val="clear" w:color="auto" w:fill="FFFFFF"/>
        <w:jc w:val="both"/>
        <w:rPr>
          <w:sz w:val="22"/>
          <w:szCs w:val="22"/>
        </w:rPr>
      </w:pPr>
      <w:r>
        <w:rPr>
          <w:sz w:val="22"/>
          <w:szCs w:val="22"/>
        </w:rPr>
        <w:t>4.2.14. Отключать инженерные системы, сети или отдельные их участки только по предварительному согласованию с Заказчиком;</w:t>
      </w:r>
    </w:p>
    <w:p w14:paraId="1FA1F65B" w14:textId="77777777" w:rsidR="00F34AC8" w:rsidRDefault="00000000">
      <w:pPr>
        <w:tabs>
          <w:tab w:val="left" w:pos="7740"/>
        </w:tabs>
        <w:ind w:right="1075"/>
        <w:jc w:val="both"/>
        <w:rPr>
          <w:sz w:val="22"/>
          <w:szCs w:val="22"/>
        </w:rPr>
      </w:pPr>
      <w:r>
        <w:rPr>
          <w:sz w:val="22"/>
          <w:szCs w:val="22"/>
        </w:rPr>
        <w:t xml:space="preserve"> 4.2.15. Обеспечивать сохранность материалов, оборудования, инструментария и т.п., используемых при выполнении работ; нести риск их случайной гибели или случайного повреждения. </w:t>
      </w:r>
    </w:p>
    <w:p w14:paraId="36D4A211" w14:textId="77777777" w:rsidR="00F34AC8" w:rsidRDefault="00000000">
      <w:pPr>
        <w:widowControl w:val="0"/>
        <w:shd w:val="clear" w:color="auto" w:fill="FFFFFF"/>
        <w:tabs>
          <w:tab w:val="left" w:pos="3420"/>
          <w:tab w:val="left" w:pos="3960"/>
          <w:tab w:val="left" w:pos="4320"/>
        </w:tabs>
        <w:autoSpaceDE w:val="0"/>
        <w:autoSpaceDN w:val="0"/>
        <w:adjustRightInd w:val="0"/>
        <w:ind w:left="2715"/>
        <w:rPr>
          <w:b/>
          <w:bCs/>
          <w:color w:val="000000"/>
          <w:spacing w:val="-3"/>
          <w:sz w:val="22"/>
          <w:szCs w:val="22"/>
        </w:rPr>
      </w:pPr>
      <w:r>
        <w:rPr>
          <w:b/>
          <w:bCs/>
          <w:color w:val="000000"/>
          <w:spacing w:val="-3"/>
          <w:sz w:val="22"/>
          <w:szCs w:val="22"/>
        </w:rPr>
        <w:t>5.ПОРЯДОК СДАЧИ И ПРИЕМКИ РАБОТ</w:t>
      </w:r>
    </w:p>
    <w:p w14:paraId="6BA04370" w14:textId="77777777" w:rsidR="00F34AC8" w:rsidRDefault="00000000">
      <w:pPr>
        <w:pStyle w:val="a5"/>
        <w:spacing w:after="0"/>
        <w:jc w:val="both"/>
        <w:rPr>
          <w:sz w:val="22"/>
          <w:szCs w:val="22"/>
        </w:rPr>
      </w:pPr>
      <w:r>
        <w:rPr>
          <w:sz w:val="22"/>
          <w:szCs w:val="22"/>
        </w:rPr>
        <w:t>5.</w:t>
      </w:r>
      <w:proofErr w:type="gramStart"/>
      <w:r>
        <w:rPr>
          <w:sz w:val="22"/>
          <w:szCs w:val="22"/>
        </w:rPr>
        <w:t>1.По</w:t>
      </w:r>
      <w:proofErr w:type="gramEnd"/>
      <w:r>
        <w:rPr>
          <w:sz w:val="22"/>
          <w:szCs w:val="22"/>
        </w:rPr>
        <w:t xml:space="preserve"> завершению всех работ по настоящему Контракту, Подрядчик письменно, в течение 3-х рабочих дней, извещает Заказчика о готовности объекта к сдаче в эксплуатацию.</w:t>
      </w:r>
    </w:p>
    <w:p w14:paraId="27A15ED9" w14:textId="77777777" w:rsidR="00F34AC8" w:rsidRDefault="00000000">
      <w:pPr>
        <w:pStyle w:val="a5"/>
        <w:spacing w:after="0"/>
        <w:jc w:val="both"/>
        <w:rPr>
          <w:sz w:val="22"/>
          <w:szCs w:val="22"/>
        </w:rPr>
      </w:pPr>
      <w:r>
        <w:rPr>
          <w:sz w:val="22"/>
          <w:szCs w:val="22"/>
        </w:rPr>
        <w:t>5.</w:t>
      </w:r>
      <w:proofErr w:type="gramStart"/>
      <w:r>
        <w:rPr>
          <w:sz w:val="22"/>
          <w:szCs w:val="22"/>
        </w:rPr>
        <w:t>2.Заказчик</w:t>
      </w:r>
      <w:proofErr w:type="gramEnd"/>
      <w:r>
        <w:rPr>
          <w:sz w:val="22"/>
          <w:szCs w:val="22"/>
        </w:rPr>
        <w:t>, получивший сообщение Подрядчика, в срок, не позднее 3-х рабочих дней, приступают к приёмке результата выполненных работ.</w:t>
      </w:r>
    </w:p>
    <w:p w14:paraId="4943B302" w14:textId="77777777" w:rsidR="00F34AC8" w:rsidRDefault="00000000">
      <w:pPr>
        <w:spacing w:line="100" w:lineRule="atLeast"/>
        <w:jc w:val="both"/>
        <w:rPr>
          <w:sz w:val="22"/>
          <w:szCs w:val="22"/>
        </w:rPr>
      </w:pPr>
      <w:r>
        <w:rPr>
          <w:sz w:val="22"/>
          <w:szCs w:val="22"/>
        </w:rPr>
        <w:t xml:space="preserve">5.3. Сдача выполненных работ Подрядчиком и их приемка Заказчиком оформляется Актом о приемке выполненных работ, подписываемым Заказчиком и Подрядчиком. </w:t>
      </w:r>
    </w:p>
    <w:p w14:paraId="1EDFCA8F" w14:textId="77777777" w:rsidR="00F34AC8" w:rsidRDefault="00000000">
      <w:pPr>
        <w:pStyle w:val="a5"/>
        <w:spacing w:after="0"/>
        <w:jc w:val="both"/>
        <w:rPr>
          <w:sz w:val="22"/>
          <w:szCs w:val="22"/>
        </w:rPr>
      </w:pPr>
      <w:r>
        <w:rPr>
          <w:sz w:val="22"/>
          <w:szCs w:val="22"/>
        </w:rPr>
        <w:t xml:space="preserve">5.4. При обнаружении Заказчиком в ходе приёмки объекта недостатков в выполненной работе, сторонами составляется Акт, в котором фиксируется перечень дефектов (недоделок) и сроки их </w:t>
      </w:r>
      <w:r>
        <w:rPr>
          <w:sz w:val="22"/>
          <w:szCs w:val="22"/>
        </w:rPr>
        <w:lastRenderedPageBreak/>
        <w:t>устранения Подрядчиком. При отказе (уклонении) Подрядчика от подписания указанного акта, в нём делается отметка об этом и подписанный Заказчиком акт (перечень дефектов) подтверждается третьей стороной (экспертом) по выбору Заказчика.</w:t>
      </w:r>
    </w:p>
    <w:p w14:paraId="21AC85DA" w14:textId="77777777" w:rsidR="00F34AC8" w:rsidRDefault="00000000">
      <w:pPr>
        <w:pStyle w:val="a5"/>
        <w:spacing w:after="0"/>
        <w:jc w:val="both"/>
        <w:rPr>
          <w:sz w:val="22"/>
          <w:szCs w:val="22"/>
        </w:rPr>
      </w:pPr>
      <w:r>
        <w:rPr>
          <w:sz w:val="22"/>
          <w:szCs w:val="22"/>
        </w:rPr>
        <w:t>5.</w:t>
      </w:r>
      <w:proofErr w:type="gramStart"/>
      <w:r>
        <w:rPr>
          <w:sz w:val="22"/>
          <w:szCs w:val="22"/>
        </w:rPr>
        <w:t>5.Подрядчик</w:t>
      </w:r>
      <w:proofErr w:type="gramEnd"/>
      <w:r>
        <w:rPr>
          <w:sz w:val="22"/>
          <w:szCs w:val="22"/>
        </w:rPr>
        <w:t xml:space="preserve"> обязан устранить все обнаруженные недостатки за свой счёт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несёт ответственность за их утрату, повреждение или недостачу.</w:t>
      </w:r>
    </w:p>
    <w:p w14:paraId="69111F46" w14:textId="77777777" w:rsidR="00F34AC8" w:rsidRDefault="00000000">
      <w:pPr>
        <w:pStyle w:val="a5"/>
        <w:spacing w:after="0"/>
        <w:jc w:val="both"/>
        <w:rPr>
          <w:sz w:val="22"/>
          <w:szCs w:val="22"/>
        </w:rPr>
      </w:pPr>
      <w:r>
        <w:rPr>
          <w:sz w:val="22"/>
          <w:szCs w:val="22"/>
        </w:rPr>
        <w:t>5.</w:t>
      </w:r>
      <w:proofErr w:type="gramStart"/>
      <w:r>
        <w:rPr>
          <w:sz w:val="22"/>
          <w:szCs w:val="22"/>
        </w:rPr>
        <w:t>6.Устранение</w:t>
      </w:r>
      <w:proofErr w:type="gramEnd"/>
      <w:r>
        <w:rPr>
          <w:sz w:val="22"/>
          <w:szCs w:val="22"/>
        </w:rPr>
        <w:t xml:space="preserve">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71D786C2" w14:textId="77777777" w:rsidR="00F34AC8" w:rsidRDefault="00000000">
      <w:pPr>
        <w:pStyle w:val="a5"/>
        <w:spacing w:after="0"/>
        <w:jc w:val="both"/>
        <w:rPr>
          <w:sz w:val="22"/>
          <w:szCs w:val="22"/>
        </w:rPr>
      </w:pPr>
      <w:r>
        <w:rPr>
          <w:sz w:val="22"/>
          <w:szCs w:val="22"/>
        </w:rPr>
        <w:t>5.7. Заказчик, принявший работу без проверки, не лишается права ссылаться на недостатки работы, которые могли быть установлены при приёмке.</w:t>
      </w:r>
    </w:p>
    <w:p w14:paraId="36BC1F79" w14:textId="77777777" w:rsidR="00F34AC8" w:rsidRDefault="00000000">
      <w:pPr>
        <w:pStyle w:val="a5"/>
        <w:spacing w:after="0"/>
        <w:jc w:val="both"/>
        <w:rPr>
          <w:sz w:val="22"/>
          <w:szCs w:val="22"/>
        </w:rPr>
      </w:pPr>
      <w:r>
        <w:rPr>
          <w:sz w:val="22"/>
          <w:szCs w:val="22"/>
        </w:rPr>
        <w:t>5.8. Заказчик вправе отказаться от приёмки объекта в случае обнаружения недостатков, которые исключают его эксплуатацию и не могут быть устранены Подрядчиком.</w:t>
      </w:r>
    </w:p>
    <w:p w14:paraId="4AA861FE" w14:textId="77777777" w:rsidR="00F34AC8" w:rsidRDefault="00000000">
      <w:pPr>
        <w:pStyle w:val="a5"/>
        <w:spacing w:after="0"/>
        <w:jc w:val="both"/>
        <w:rPr>
          <w:sz w:val="22"/>
          <w:szCs w:val="22"/>
        </w:rPr>
      </w:pPr>
      <w:r>
        <w:rPr>
          <w:sz w:val="22"/>
          <w:szCs w:val="22"/>
        </w:rPr>
        <w:t>5.</w:t>
      </w:r>
      <w:proofErr w:type="gramStart"/>
      <w:r>
        <w:rPr>
          <w:sz w:val="22"/>
          <w:szCs w:val="22"/>
        </w:rPr>
        <w:t>9.Риски</w:t>
      </w:r>
      <w:proofErr w:type="gramEnd"/>
      <w:r>
        <w:rPr>
          <w:sz w:val="22"/>
          <w:szCs w:val="22"/>
        </w:rPr>
        <w:t xml:space="preserve"> случайной гибели или случайного повреждения объекта, а также бремя его содержания, переходят от Подрядчика Заказчику с момента сдачи объекта в эксплуатацию, а в случае обнаружения в ходе приёмки объекта недостатков – с момента устранения Подрядчиком всех выявленных недостатков, согласно составленного Сторонами или Заказчиком Акта.</w:t>
      </w:r>
    </w:p>
    <w:p w14:paraId="0A37E026" w14:textId="77777777" w:rsidR="00F34AC8" w:rsidRDefault="00000000">
      <w:pPr>
        <w:shd w:val="clear" w:color="auto" w:fill="FFFFFF"/>
        <w:tabs>
          <w:tab w:val="left" w:pos="3420"/>
          <w:tab w:val="left" w:pos="3960"/>
          <w:tab w:val="left" w:pos="4320"/>
        </w:tabs>
        <w:jc w:val="both"/>
        <w:rPr>
          <w:bCs/>
          <w:color w:val="000000"/>
          <w:spacing w:val="-3"/>
          <w:sz w:val="22"/>
          <w:szCs w:val="22"/>
        </w:rPr>
      </w:pPr>
      <w:r>
        <w:rPr>
          <w:bCs/>
          <w:color w:val="000000"/>
          <w:spacing w:val="-3"/>
          <w:sz w:val="22"/>
          <w:szCs w:val="22"/>
        </w:rPr>
        <w:t xml:space="preserve">           </w:t>
      </w:r>
    </w:p>
    <w:p w14:paraId="2D05E7C7" w14:textId="77777777" w:rsidR="00F34AC8" w:rsidRDefault="00000000">
      <w:pPr>
        <w:widowControl w:val="0"/>
        <w:shd w:val="clear" w:color="auto" w:fill="FFFFFF"/>
        <w:autoSpaceDE w:val="0"/>
        <w:autoSpaceDN w:val="0"/>
        <w:adjustRightInd w:val="0"/>
        <w:jc w:val="center"/>
        <w:rPr>
          <w:b/>
          <w:bCs/>
          <w:color w:val="000000"/>
          <w:sz w:val="22"/>
          <w:szCs w:val="22"/>
        </w:rPr>
      </w:pPr>
      <w:r>
        <w:rPr>
          <w:b/>
          <w:bCs/>
          <w:color w:val="000000"/>
          <w:sz w:val="22"/>
          <w:szCs w:val="22"/>
        </w:rPr>
        <w:t>6.ГАРАНТИИ КАЧЕСТВА</w:t>
      </w:r>
    </w:p>
    <w:p w14:paraId="78AF8B32" w14:textId="77777777" w:rsidR="00F34AC8" w:rsidRDefault="00000000">
      <w:pPr>
        <w:pStyle w:val="a5"/>
        <w:widowControl w:val="0"/>
        <w:spacing w:after="0"/>
        <w:jc w:val="both"/>
        <w:rPr>
          <w:color w:val="000000"/>
          <w:sz w:val="22"/>
          <w:szCs w:val="22"/>
        </w:rPr>
      </w:pPr>
      <w:r>
        <w:rPr>
          <w:color w:val="000000"/>
          <w:sz w:val="22"/>
          <w:szCs w:val="22"/>
        </w:rPr>
        <w:t>6.</w:t>
      </w:r>
      <w:proofErr w:type="gramStart"/>
      <w:r>
        <w:rPr>
          <w:color w:val="000000"/>
          <w:sz w:val="22"/>
          <w:szCs w:val="22"/>
        </w:rPr>
        <w:t>1.Срок</w:t>
      </w:r>
      <w:proofErr w:type="gramEnd"/>
      <w:r>
        <w:rPr>
          <w:color w:val="000000"/>
          <w:sz w:val="22"/>
          <w:szCs w:val="22"/>
        </w:rPr>
        <w:t xml:space="preserve"> гарантии на выполненные работы и установленное оборудование составляет                                 12 (двенадцать) месяцев со дня сдачи объекта в эксплуатацию. Используемые материалы должны быть новыми, не бывшим в эксплуатации.</w:t>
      </w:r>
    </w:p>
    <w:p w14:paraId="70CD0930" w14:textId="77777777" w:rsidR="00F34AC8" w:rsidRDefault="00000000">
      <w:pPr>
        <w:pStyle w:val="a5"/>
        <w:widowControl w:val="0"/>
        <w:spacing w:after="0"/>
        <w:jc w:val="both"/>
        <w:rPr>
          <w:sz w:val="22"/>
          <w:szCs w:val="22"/>
        </w:rPr>
      </w:pPr>
      <w:r>
        <w:rPr>
          <w:caps/>
          <w:color w:val="000000"/>
          <w:sz w:val="22"/>
          <w:szCs w:val="22"/>
        </w:rPr>
        <w:t>6.</w:t>
      </w:r>
      <w:proofErr w:type="gramStart"/>
      <w:r>
        <w:rPr>
          <w:caps/>
          <w:color w:val="000000"/>
          <w:sz w:val="22"/>
          <w:szCs w:val="22"/>
        </w:rPr>
        <w:t>2.П</w:t>
      </w:r>
      <w:r>
        <w:rPr>
          <w:color w:val="000000"/>
          <w:sz w:val="22"/>
          <w:szCs w:val="22"/>
        </w:rPr>
        <w:t>одрядчик</w:t>
      </w:r>
      <w:proofErr w:type="gramEnd"/>
      <w:r>
        <w:rPr>
          <w:color w:val="000000"/>
          <w:sz w:val="22"/>
          <w:szCs w:val="22"/>
        </w:rPr>
        <w:t xml:space="preserve"> обязуется в течение гарантийного срока устранять и</w:t>
      </w:r>
      <w:r>
        <w:rPr>
          <w:sz w:val="22"/>
          <w:szCs w:val="22"/>
        </w:rPr>
        <w:t xml:space="preserve"> исправлять дефекты, вызванные применением некачественных материалов и некачественным выполнением работ </w:t>
      </w:r>
      <w:r>
        <w:rPr>
          <w:color w:val="000000"/>
          <w:sz w:val="22"/>
          <w:szCs w:val="22"/>
        </w:rPr>
        <w:t xml:space="preserve">за свой счет в согласованные с </w:t>
      </w:r>
      <w:r>
        <w:rPr>
          <w:sz w:val="22"/>
          <w:szCs w:val="22"/>
        </w:rPr>
        <w:t>Заказчиком</w:t>
      </w:r>
      <w:r>
        <w:rPr>
          <w:color w:val="000000"/>
          <w:sz w:val="22"/>
          <w:szCs w:val="22"/>
        </w:rPr>
        <w:t xml:space="preserve"> сроки. Гарантийный срок в этом случае продлевается соответственно на период устранения дефектов.</w:t>
      </w:r>
    </w:p>
    <w:p w14:paraId="5ADE291E" w14:textId="77777777" w:rsidR="00F34AC8" w:rsidRDefault="00000000">
      <w:pPr>
        <w:pStyle w:val="a5"/>
        <w:widowControl w:val="0"/>
        <w:spacing w:after="0"/>
        <w:jc w:val="both"/>
        <w:rPr>
          <w:bCs/>
          <w:color w:val="000000"/>
          <w:sz w:val="22"/>
          <w:szCs w:val="22"/>
        </w:rPr>
      </w:pPr>
      <w:r>
        <w:rPr>
          <w:sz w:val="22"/>
          <w:szCs w:val="22"/>
        </w:rPr>
        <w:t>6.</w:t>
      </w:r>
      <w:proofErr w:type="gramStart"/>
      <w:r>
        <w:rPr>
          <w:sz w:val="22"/>
          <w:szCs w:val="22"/>
        </w:rPr>
        <w:t>3.При</w:t>
      </w:r>
      <w:proofErr w:type="gramEnd"/>
      <w:r>
        <w:rPr>
          <w:sz w:val="22"/>
          <w:szCs w:val="22"/>
        </w:rPr>
        <w:t xml:space="preserve"> сообщении Заказчиком</w:t>
      </w:r>
      <w:r>
        <w:rPr>
          <w:caps/>
          <w:sz w:val="22"/>
          <w:szCs w:val="22"/>
        </w:rPr>
        <w:t xml:space="preserve"> П</w:t>
      </w:r>
      <w:r>
        <w:rPr>
          <w:sz w:val="22"/>
          <w:szCs w:val="22"/>
        </w:rPr>
        <w:t xml:space="preserve">одрядчику о выявленных недостатках </w:t>
      </w:r>
      <w:r>
        <w:rPr>
          <w:caps/>
          <w:sz w:val="22"/>
          <w:szCs w:val="22"/>
        </w:rPr>
        <w:t>П</w:t>
      </w:r>
      <w:r>
        <w:rPr>
          <w:sz w:val="22"/>
          <w:szCs w:val="22"/>
        </w:rPr>
        <w:t xml:space="preserve">одрядчик обязан в течение 2 (двух) </w:t>
      </w:r>
      <w:proofErr w:type="gramStart"/>
      <w:r>
        <w:rPr>
          <w:sz w:val="22"/>
          <w:szCs w:val="22"/>
        </w:rPr>
        <w:t>дней  направить</w:t>
      </w:r>
      <w:proofErr w:type="gramEnd"/>
      <w:r>
        <w:rPr>
          <w:sz w:val="22"/>
          <w:szCs w:val="22"/>
        </w:rPr>
        <w:t xml:space="preserve"> своего представителя для составления акта, в котором фиксируются выявленные недостатки, срок их устранения и иная необходимая информация.</w:t>
      </w:r>
    </w:p>
    <w:p w14:paraId="46C60BE2" w14:textId="77777777" w:rsidR="00F34AC8" w:rsidRDefault="00000000">
      <w:pPr>
        <w:pStyle w:val="a5"/>
        <w:widowControl w:val="0"/>
        <w:spacing w:after="0"/>
        <w:jc w:val="both"/>
        <w:rPr>
          <w:bCs/>
          <w:color w:val="000000"/>
          <w:sz w:val="22"/>
          <w:szCs w:val="22"/>
        </w:rPr>
      </w:pPr>
      <w:r>
        <w:rPr>
          <w:color w:val="000000"/>
          <w:sz w:val="22"/>
          <w:szCs w:val="22"/>
        </w:rPr>
        <w:t>6.</w:t>
      </w:r>
      <w:proofErr w:type="gramStart"/>
      <w:r>
        <w:rPr>
          <w:color w:val="000000"/>
          <w:sz w:val="22"/>
          <w:szCs w:val="22"/>
        </w:rPr>
        <w:t>4.При</w:t>
      </w:r>
      <w:proofErr w:type="gramEnd"/>
      <w:r>
        <w:rPr>
          <w:color w:val="000000"/>
          <w:sz w:val="22"/>
          <w:szCs w:val="22"/>
        </w:rPr>
        <w:t xml:space="preserve"> отказе </w:t>
      </w:r>
      <w:r>
        <w:rPr>
          <w:caps/>
          <w:sz w:val="22"/>
          <w:szCs w:val="22"/>
        </w:rPr>
        <w:t>П</w:t>
      </w:r>
      <w:r>
        <w:rPr>
          <w:sz w:val="22"/>
          <w:szCs w:val="22"/>
        </w:rPr>
        <w:t>одрядчика</w:t>
      </w:r>
      <w:r>
        <w:rPr>
          <w:color w:val="000000"/>
          <w:sz w:val="22"/>
          <w:szCs w:val="22"/>
        </w:rPr>
        <w:t xml:space="preserve"> от составления или подписания акта обнаружения дефектов и недоделок для их </w:t>
      </w:r>
      <w:proofErr w:type="gramStart"/>
      <w:r>
        <w:rPr>
          <w:color w:val="000000"/>
          <w:sz w:val="22"/>
          <w:szCs w:val="22"/>
        </w:rPr>
        <w:t xml:space="preserve">подтверждения </w:t>
      </w:r>
      <w:r>
        <w:rPr>
          <w:caps/>
          <w:sz w:val="22"/>
          <w:szCs w:val="22"/>
        </w:rPr>
        <w:t xml:space="preserve"> З</w:t>
      </w:r>
      <w:r>
        <w:rPr>
          <w:sz w:val="22"/>
          <w:szCs w:val="22"/>
        </w:rPr>
        <w:t>аказчик</w:t>
      </w:r>
      <w:proofErr w:type="gramEnd"/>
      <w:r>
        <w:rPr>
          <w:caps/>
          <w:sz w:val="22"/>
          <w:szCs w:val="22"/>
        </w:rPr>
        <w:t xml:space="preserve"> </w:t>
      </w:r>
      <w:r>
        <w:rPr>
          <w:color w:val="000000"/>
          <w:sz w:val="22"/>
          <w:szCs w:val="22"/>
        </w:rPr>
        <w:t>вправе с привлечением квалифицированных специалистов составить соответствующий акт по фиксированию дефектов и недоделок и их характер.</w:t>
      </w:r>
    </w:p>
    <w:p w14:paraId="6CA01644" w14:textId="77777777" w:rsidR="00F34AC8" w:rsidRDefault="00F34AC8">
      <w:pPr>
        <w:widowControl w:val="0"/>
        <w:shd w:val="clear" w:color="auto" w:fill="FFFFFF"/>
        <w:autoSpaceDE w:val="0"/>
        <w:autoSpaceDN w:val="0"/>
        <w:adjustRightInd w:val="0"/>
        <w:jc w:val="center"/>
        <w:rPr>
          <w:color w:val="000000"/>
          <w:sz w:val="22"/>
          <w:szCs w:val="22"/>
        </w:rPr>
      </w:pPr>
    </w:p>
    <w:p w14:paraId="23F79471" w14:textId="77777777" w:rsidR="00F34AC8" w:rsidRDefault="00000000">
      <w:pPr>
        <w:widowControl w:val="0"/>
        <w:shd w:val="clear" w:color="auto" w:fill="FFFFFF"/>
        <w:autoSpaceDE w:val="0"/>
        <w:autoSpaceDN w:val="0"/>
        <w:adjustRightInd w:val="0"/>
        <w:jc w:val="center"/>
        <w:rPr>
          <w:b/>
          <w:color w:val="000000"/>
          <w:sz w:val="22"/>
          <w:szCs w:val="22"/>
        </w:rPr>
      </w:pPr>
      <w:r>
        <w:rPr>
          <w:b/>
          <w:color w:val="000000"/>
          <w:sz w:val="22"/>
          <w:szCs w:val="22"/>
        </w:rPr>
        <w:t>7.ОТВЕТСТВЕННОСТЬ СТОРОН</w:t>
      </w:r>
    </w:p>
    <w:p w14:paraId="6DF7019C" w14:textId="77777777" w:rsidR="00F34AC8" w:rsidRDefault="00000000">
      <w:pPr>
        <w:jc w:val="both"/>
        <w:rPr>
          <w:color w:val="000000"/>
          <w:sz w:val="22"/>
          <w:szCs w:val="22"/>
          <w:u w:val="single"/>
        </w:rPr>
      </w:pPr>
      <w:r>
        <w:rPr>
          <w:sz w:val="22"/>
          <w:szCs w:val="22"/>
        </w:rPr>
        <w:t xml:space="preserve">7.1. </w:t>
      </w:r>
      <w:r>
        <w:rPr>
          <w:color w:val="000000"/>
          <w:sz w:val="22"/>
          <w:szCs w:val="22"/>
        </w:rPr>
        <w:t xml:space="preserve">За ненадлежащее исполнение Подрядчиком обязательств, предусмотренных контрактом, размер штрафа устанавливается в соответствии </w:t>
      </w:r>
      <w:proofErr w:type="gramStart"/>
      <w:r>
        <w:rPr>
          <w:color w:val="000000"/>
          <w:sz w:val="22"/>
          <w:szCs w:val="22"/>
        </w:rPr>
        <w:t>с  Постановлением</w:t>
      </w:r>
      <w:proofErr w:type="gramEnd"/>
      <w:r>
        <w:rPr>
          <w:color w:val="000000"/>
          <w:sz w:val="22"/>
          <w:szCs w:val="22"/>
        </w:rPr>
        <w:t xml:space="preserve"> Правительства РФ от 25 ноября 2013 г.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Размер штрафа составляет 10% цены Контракта.                     </w:t>
      </w:r>
    </w:p>
    <w:p w14:paraId="643B9BC4" w14:textId="77777777" w:rsidR="00F34AC8" w:rsidRDefault="00000000">
      <w:pPr>
        <w:jc w:val="both"/>
        <w:rPr>
          <w:color w:val="000000"/>
          <w:sz w:val="22"/>
          <w:szCs w:val="22"/>
        </w:rPr>
      </w:pPr>
      <w:r>
        <w:rPr>
          <w:color w:val="000000"/>
          <w:sz w:val="22"/>
          <w:szCs w:val="22"/>
          <w:lang w:eastAsia="zh-CN"/>
        </w:rPr>
        <w:t xml:space="preserve">7.2. </w:t>
      </w:r>
      <w:proofErr w:type="gramStart"/>
      <w:r>
        <w:rPr>
          <w:color w:val="000000"/>
          <w:sz w:val="22"/>
          <w:szCs w:val="22"/>
        </w:rPr>
        <w:t>За  ненадлежащее</w:t>
      </w:r>
      <w:proofErr w:type="gramEnd"/>
      <w:r>
        <w:rPr>
          <w:color w:val="000000"/>
          <w:sz w:val="22"/>
          <w:szCs w:val="22"/>
        </w:rPr>
        <w:t xml:space="preserve"> исполнение Заказчиком обязательств, предусмотренных контрактом, размер штрафа устанавливается в соответствии </w:t>
      </w:r>
      <w:proofErr w:type="gramStart"/>
      <w:r>
        <w:rPr>
          <w:color w:val="000000"/>
          <w:sz w:val="22"/>
          <w:szCs w:val="22"/>
        </w:rPr>
        <w:t>с  Постановлением</w:t>
      </w:r>
      <w:proofErr w:type="gramEnd"/>
      <w:r>
        <w:rPr>
          <w:color w:val="000000"/>
          <w:sz w:val="22"/>
          <w:szCs w:val="22"/>
        </w:rPr>
        <w:t xml:space="preserve"> Правительства РФ от 25 ноября 2013 г.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Размер штрафа составляет 2,5 % цены Контракта   </w:t>
      </w:r>
    </w:p>
    <w:p w14:paraId="1D96DBF9" w14:textId="77777777" w:rsidR="00F34AC8" w:rsidRDefault="00000000">
      <w:pPr>
        <w:jc w:val="both"/>
        <w:rPr>
          <w:sz w:val="22"/>
          <w:szCs w:val="22"/>
        </w:rPr>
      </w:pPr>
      <w:r>
        <w:rPr>
          <w:color w:val="000000"/>
          <w:sz w:val="22"/>
          <w:szCs w:val="22"/>
          <w:lang w:eastAsia="zh-CN"/>
        </w:rPr>
        <w:t xml:space="preserve">7.3. Пеня начисляется за каждый день просрочки исполнения Подрядчиком   </w:t>
      </w:r>
      <w:r>
        <w:rPr>
          <w:sz w:val="22"/>
          <w:szCs w:val="22"/>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4EDAEA7A" w14:textId="77777777" w:rsidR="00F34AC8" w:rsidRDefault="00000000">
      <w:pPr>
        <w:jc w:val="both"/>
        <w:rPr>
          <w:sz w:val="22"/>
          <w:szCs w:val="22"/>
        </w:rPr>
      </w:pPr>
      <w:r>
        <w:rPr>
          <w:sz w:val="22"/>
          <w:szCs w:val="22"/>
        </w:rPr>
        <w:t>7.4.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16CB3D80" w14:textId="77777777" w:rsidR="00F34AC8" w:rsidRDefault="00000000">
      <w:pPr>
        <w:jc w:val="both"/>
        <w:rPr>
          <w:sz w:val="22"/>
          <w:szCs w:val="22"/>
        </w:rPr>
      </w:pPr>
      <w:r>
        <w:rPr>
          <w:sz w:val="22"/>
          <w:szCs w:val="22"/>
        </w:rPr>
        <w:t xml:space="preserve">7.5.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(подрядчик, исполнитель) вправе потребовать уплату неустоек (штрафов, </w:t>
      </w:r>
      <w:r>
        <w:rPr>
          <w:sz w:val="22"/>
          <w:szCs w:val="22"/>
        </w:rPr>
        <w:lastRenderedPageBreak/>
        <w:t xml:space="preserve">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1A5370E2" w14:textId="77777777" w:rsidR="00F34AC8" w:rsidRDefault="00000000">
      <w:pPr>
        <w:jc w:val="both"/>
        <w:rPr>
          <w:sz w:val="22"/>
          <w:szCs w:val="22"/>
        </w:rPr>
      </w:pPr>
      <w:r>
        <w:rPr>
          <w:sz w:val="22"/>
          <w:szCs w:val="22"/>
        </w:rPr>
        <w:t>7.6. Уплата штрафных санкций не освобождает виновную сторону от возмещения убытков в полном объеме и выполнения обязательств по настоящему контракту в натуре.</w:t>
      </w:r>
    </w:p>
    <w:p w14:paraId="528D91B1" w14:textId="77777777" w:rsidR="00F34AC8" w:rsidRDefault="00000000">
      <w:pPr>
        <w:widowControl w:val="0"/>
        <w:shd w:val="clear" w:color="auto" w:fill="FFFFFF"/>
        <w:tabs>
          <w:tab w:val="left" w:pos="1195"/>
        </w:tabs>
        <w:autoSpaceDE w:val="0"/>
        <w:autoSpaceDN w:val="0"/>
        <w:adjustRightInd w:val="0"/>
        <w:jc w:val="both"/>
        <w:rPr>
          <w:sz w:val="22"/>
          <w:szCs w:val="22"/>
        </w:rPr>
      </w:pPr>
      <w:r>
        <w:rPr>
          <w:caps/>
          <w:sz w:val="22"/>
          <w:szCs w:val="22"/>
        </w:rPr>
        <w:t>7.7. С</w:t>
      </w:r>
      <w:r>
        <w:rPr>
          <w:sz w:val="22"/>
          <w:szCs w:val="22"/>
        </w:rPr>
        <w:t xml:space="preserve">тороны освобождаются от ответственности за частичное или полное неисполнение, а также за ненадлежащее исполнение своих обязательств по настоящему Контракту, </w:t>
      </w:r>
      <w:r>
        <w:rPr>
          <w:color w:val="000000"/>
          <w:sz w:val="22"/>
          <w:szCs w:val="22"/>
        </w:rPr>
        <w:t xml:space="preserve">если оно явилось следствием </w:t>
      </w:r>
      <w:r>
        <w:rPr>
          <w:sz w:val="22"/>
          <w:szCs w:val="22"/>
        </w:rPr>
        <w:t>действия обстоятельств непреодолимой силы, прямо или косвенно препятствующих исполнению настоящего Контракта, то есть таких обстоятельств, которые независимы от воли сторон, не могли быть ими предвидены в момент заключения Контракта, предотвращены разумными средствами при их наступлении и непосредственно повлияли на исполнение настоящего Контракта.</w:t>
      </w:r>
    </w:p>
    <w:p w14:paraId="3C8512B8" w14:textId="77777777" w:rsidR="00F34AC8" w:rsidRDefault="00000000">
      <w:pPr>
        <w:widowControl w:val="0"/>
        <w:autoSpaceDE w:val="0"/>
        <w:autoSpaceDN w:val="0"/>
        <w:adjustRightInd w:val="0"/>
        <w:jc w:val="both"/>
        <w:rPr>
          <w:sz w:val="22"/>
          <w:szCs w:val="22"/>
        </w:rPr>
      </w:pPr>
      <w:r>
        <w:rPr>
          <w:sz w:val="22"/>
          <w:szCs w:val="22"/>
        </w:rPr>
        <w:t xml:space="preserve">7.8. К обстоятельствам, указанным в п. 7.6. Контракта относятся: пожар, стихийное бедствие, война, военные действия всех видов, землетрясения, наводнения, акты органов власти, </w:t>
      </w:r>
    </w:p>
    <w:p w14:paraId="55D127CD" w14:textId="77777777" w:rsidR="00F34AC8" w:rsidRDefault="00000000">
      <w:pPr>
        <w:widowControl w:val="0"/>
        <w:autoSpaceDE w:val="0"/>
        <w:autoSpaceDN w:val="0"/>
        <w:adjustRightInd w:val="0"/>
        <w:jc w:val="both"/>
        <w:rPr>
          <w:sz w:val="22"/>
          <w:szCs w:val="22"/>
        </w:rPr>
      </w:pPr>
      <w:r>
        <w:rPr>
          <w:sz w:val="22"/>
          <w:szCs w:val="22"/>
        </w:rPr>
        <w:t>непосредственно затрагивающие предмет настоящего Контракта и другие возможные обстоятельства непреодолимой силы, не зависящие от сторон.</w:t>
      </w:r>
    </w:p>
    <w:p w14:paraId="42C1063D" w14:textId="77777777" w:rsidR="00F34AC8" w:rsidRDefault="00000000">
      <w:pPr>
        <w:widowControl w:val="0"/>
        <w:autoSpaceDE w:val="0"/>
        <w:autoSpaceDN w:val="0"/>
        <w:adjustRightInd w:val="0"/>
        <w:jc w:val="both"/>
        <w:rPr>
          <w:sz w:val="22"/>
          <w:szCs w:val="22"/>
        </w:rPr>
      </w:pPr>
      <w:r>
        <w:rPr>
          <w:sz w:val="22"/>
          <w:szCs w:val="22"/>
        </w:rPr>
        <w:t>7.9. Сторона, оказавшаяся не в состоянии выполнить свои обязательства по Контракту, обязана в течение 3-х дней с момента наступления обстоятельств непреодолимой силы, известить об этом другую сторону, а в дальнейшем представить свидетельство, подтверждающее наличие и продолжительность действия обстоятельств непреодолимой силы, выданное компетентным органом.</w:t>
      </w:r>
    </w:p>
    <w:p w14:paraId="428805E6" w14:textId="77777777" w:rsidR="00F34AC8" w:rsidRDefault="00000000">
      <w:pPr>
        <w:widowControl w:val="0"/>
        <w:autoSpaceDE w:val="0"/>
        <w:autoSpaceDN w:val="0"/>
        <w:adjustRightInd w:val="0"/>
        <w:jc w:val="both"/>
        <w:rPr>
          <w:sz w:val="22"/>
          <w:szCs w:val="22"/>
        </w:rPr>
      </w:pPr>
      <w:r>
        <w:rPr>
          <w:sz w:val="22"/>
          <w:szCs w:val="22"/>
        </w:rPr>
        <w:t>7.10. При возникновении вышеназванных обстоятельств, которые делают полностью или частично невозможным выполнение Контракта одной из сторон, сроки выполнения обязательств продлеваются на период, который в целом соответствует сроку действия наступившего обстоятельства и разумному сроку для устранения его последствий.</w:t>
      </w:r>
    </w:p>
    <w:p w14:paraId="2E67A7C6" w14:textId="77777777" w:rsidR="00F34AC8" w:rsidRDefault="00F34AC8">
      <w:pPr>
        <w:widowControl w:val="0"/>
        <w:autoSpaceDE w:val="0"/>
        <w:autoSpaceDN w:val="0"/>
        <w:adjustRightInd w:val="0"/>
        <w:jc w:val="both"/>
        <w:rPr>
          <w:sz w:val="22"/>
          <w:szCs w:val="22"/>
        </w:rPr>
      </w:pPr>
    </w:p>
    <w:p w14:paraId="3793ADE4" w14:textId="77777777" w:rsidR="00F34AC8" w:rsidRDefault="00000000">
      <w:pPr>
        <w:widowControl w:val="0"/>
        <w:shd w:val="clear" w:color="auto" w:fill="FFFFFF"/>
        <w:autoSpaceDE w:val="0"/>
        <w:autoSpaceDN w:val="0"/>
        <w:adjustRightInd w:val="0"/>
        <w:jc w:val="center"/>
        <w:rPr>
          <w:b/>
          <w:bCs/>
          <w:color w:val="000000"/>
          <w:sz w:val="22"/>
          <w:szCs w:val="22"/>
        </w:rPr>
      </w:pPr>
      <w:r>
        <w:rPr>
          <w:b/>
          <w:bCs/>
          <w:color w:val="000000"/>
          <w:sz w:val="22"/>
          <w:szCs w:val="22"/>
        </w:rPr>
        <w:t>8.СРОК ДЕЙСТВИЯ КОНТРАКТА</w:t>
      </w:r>
    </w:p>
    <w:p w14:paraId="132DDC01" w14:textId="77777777" w:rsidR="00F34AC8" w:rsidRDefault="00000000">
      <w:pPr>
        <w:ind w:right="49"/>
        <w:jc w:val="both"/>
        <w:rPr>
          <w:sz w:val="22"/>
          <w:szCs w:val="22"/>
        </w:rPr>
      </w:pPr>
      <w:r>
        <w:rPr>
          <w:sz w:val="22"/>
          <w:szCs w:val="22"/>
        </w:rPr>
        <w:t>8.1. Настоящий Контракт вступает в силу со дня его подписания и действует до 31.12.2026 года, а в части оплаты до полного исполнения сторонами своих обязательств.</w:t>
      </w:r>
    </w:p>
    <w:p w14:paraId="031AAEA5" w14:textId="77777777" w:rsidR="00F34AC8" w:rsidRDefault="00000000">
      <w:pPr>
        <w:autoSpaceDE w:val="0"/>
        <w:autoSpaceDN w:val="0"/>
        <w:adjustRightInd w:val="0"/>
        <w:jc w:val="both"/>
        <w:outlineLvl w:val="1"/>
        <w:rPr>
          <w:sz w:val="22"/>
          <w:szCs w:val="22"/>
        </w:rPr>
      </w:pPr>
      <w:r>
        <w:rPr>
          <w:sz w:val="22"/>
          <w:szCs w:val="22"/>
        </w:rPr>
        <w:t xml:space="preserve">8.2.  </w:t>
      </w:r>
      <w:proofErr w:type="gramStart"/>
      <w:r>
        <w:rPr>
          <w:sz w:val="22"/>
          <w:szCs w:val="22"/>
        </w:rPr>
        <w:t>Настоящий  Контракт</w:t>
      </w:r>
      <w:proofErr w:type="gramEnd"/>
      <w:r>
        <w:rPr>
          <w:sz w:val="22"/>
          <w:szCs w:val="22"/>
        </w:rPr>
        <w:t xml:space="preserve">  может быть расторгнут по соглашению сторон, по решению суда или в связи с односторонним отказом от исполнения контракта. Порядок одностороннего отказа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A82AB09" w14:textId="77777777" w:rsidR="00F34AC8" w:rsidRDefault="00000000">
      <w:pPr>
        <w:jc w:val="both"/>
        <w:rPr>
          <w:sz w:val="22"/>
          <w:szCs w:val="22"/>
        </w:rPr>
      </w:pPr>
      <w:r>
        <w:rPr>
          <w:sz w:val="22"/>
          <w:szCs w:val="22"/>
        </w:rPr>
        <w:t>8.3</w:t>
      </w:r>
      <w:r>
        <w:rPr>
          <w:sz w:val="22"/>
          <w:szCs w:val="22"/>
        </w:rPr>
        <w:tab/>
        <w:t>Заказчик вправе в одностороннем порядке отказаться от исполнения контракта в случае нарушения Подрядчиком условий настоящего контракта, в том числе:</w:t>
      </w:r>
    </w:p>
    <w:p w14:paraId="6066AEAB" w14:textId="77777777" w:rsidR="00F34AC8" w:rsidRDefault="00000000">
      <w:pPr>
        <w:jc w:val="both"/>
        <w:rPr>
          <w:sz w:val="22"/>
          <w:szCs w:val="22"/>
        </w:rPr>
      </w:pPr>
      <w:r>
        <w:rPr>
          <w:sz w:val="22"/>
          <w:szCs w:val="22"/>
        </w:rPr>
        <w:t>8.3.1.</w:t>
      </w:r>
      <w:r>
        <w:rPr>
          <w:sz w:val="22"/>
          <w:szCs w:val="22"/>
        </w:rPr>
        <w:tab/>
        <w:t>Отказа Подрядчика от выполнения работ.</w:t>
      </w:r>
    </w:p>
    <w:p w14:paraId="52E8BD60" w14:textId="77777777" w:rsidR="00F34AC8" w:rsidRDefault="00000000">
      <w:pPr>
        <w:rPr>
          <w:sz w:val="22"/>
          <w:szCs w:val="22"/>
        </w:rPr>
      </w:pPr>
      <w:r>
        <w:rPr>
          <w:sz w:val="22"/>
          <w:szCs w:val="22"/>
        </w:rPr>
        <w:t>8.3.2.</w:t>
      </w:r>
      <w:r>
        <w:rPr>
          <w:sz w:val="22"/>
          <w:szCs w:val="22"/>
        </w:rPr>
        <w:tab/>
        <w:t>В случае нарушения Подрядчиком срока начала или окончания выполнения работ более чем на 10 календарных дней;</w:t>
      </w:r>
    </w:p>
    <w:p w14:paraId="64C15B5A" w14:textId="77777777" w:rsidR="00F34AC8" w:rsidRDefault="00000000">
      <w:pPr>
        <w:rPr>
          <w:sz w:val="22"/>
          <w:szCs w:val="22"/>
        </w:rPr>
      </w:pPr>
      <w:r>
        <w:rPr>
          <w:sz w:val="22"/>
          <w:szCs w:val="22"/>
        </w:rPr>
        <w:t>8.3.3.</w:t>
      </w:r>
      <w:r>
        <w:rPr>
          <w:sz w:val="22"/>
          <w:szCs w:val="22"/>
        </w:rPr>
        <w:tab/>
        <w:t>В случае систематического (2-х и более раз) невыполнения или ненадлежащего выполнения Подрядчиком обязательств по Контракту;</w:t>
      </w:r>
    </w:p>
    <w:p w14:paraId="6039D86B" w14:textId="77777777" w:rsidR="00F34AC8" w:rsidRDefault="00000000">
      <w:pPr>
        <w:jc w:val="both"/>
        <w:rPr>
          <w:sz w:val="22"/>
          <w:szCs w:val="22"/>
        </w:rPr>
      </w:pPr>
      <w:r>
        <w:rPr>
          <w:sz w:val="22"/>
          <w:szCs w:val="22"/>
        </w:rPr>
        <w:t>8.3.4.</w:t>
      </w:r>
      <w:r>
        <w:rPr>
          <w:sz w:val="22"/>
          <w:szCs w:val="22"/>
        </w:rPr>
        <w:tab/>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неустранимыми.</w:t>
      </w:r>
    </w:p>
    <w:p w14:paraId="1E8F0F2A" w14:textId="77777777" w:rsidR="00F34AC8" w:rsidRDefault="00000000">
      <w:pPr>
        <w:jc w:val="both"/>
        <w:rPr>
          <w:sz w:val="22"/>
          <w:szCs w:val="22"/>
        </w:rPr>
      </w:pPr>
      <w:r>
        <w:rPr>
          <w:sz w:val="22"/>
          <w:szCs w:val="22"/>
        </w:rPr>
        <w:t>8.3.5.</w:t>
      </w:r>
      <w:r>
        <w:rPr>
          <w:sz w:val="22"/>
          <w:szCs w:val="22"/>
        </w:rPr>
        <w:tab/>
        <w:t>По другим основаниям, предусмотренным гражданским законодательством.</w:t>
      </w:r>
    </w:p>
    <w:p w14:paraId="3B9E5D8A" w14:textId="77777777" w:rsidR="00F34AC8" w:rsidRDefault="00F34AC8">
      <w:pPr>
        <w:autoSpaceDE w:val="0"/>
        <w:autoSpaceDN w:val="0"/>
        <w:adjustRightInd w:val="0"/>
        <w:jc w:val="both"/>
        <w:outlineLvl w:val="1"/>
        <w:rPr>
          <w:sz w:val="22"/>
          <w:szCs w:val="22"/>
        </w:rPr>
      </w:pPr>
    </w:p>
    <w:p w14:paraId="3EDB0A13" w14:textId="77777777" w:rsidR="00F34AC8" w:rsidRDefault="00000000">
      <w:pPr>
        <w:autoSpaceDE w:val="0"/>
        <w:autoSpaceDN w:val="0"/>
        <w:adjustRightInd w:val="0"/>
        <w:ind w:right="49"/>
        <w:jc w:val="center"/>
        <w:rPr>
          <w:b/>
          <w:bCs/>
          <w:caps/>
          <w:sz w:val="22"/>
          <w:szCs w:val="22"/>
        </w:rPr>
      </w:pPr>
      <w:r>
        <w:rPr>
          <w:b/>
          <w:bCs/>
          <w:caps/>
          <w:sz w:val="22"/>
          <w:szCs w:val="22"/>
        </w:rPr>
        <w:t>9.Порядок разрешения споров</w:t>
      </w:r>
    </w:p>
    <w:p w14:paraId="056C7F8C" w14:textId="77777777" w:rsidR="00F34AC8" w:rsidRDefault="00000000">
      <w:pPr>
        <w:tabs>
          <w:tab w:val="left" w:pos="0"/>
        </w:tabs>
        <w:jc w:val="both"/>
        <w:rPr>
          <w:sz w:val="22"/>
          <w:szCs w:val="22"/>
        </w:rPr>
      </w:pPr>
      <w:r>
        <w:rPr>
          <w:sz w:val="22"/>
          <w:szCs w:val="22"/>
        </w:rPr>
        <w:t>9.1. Стороны стараются решить все спорные вопросы, которые могут возникнуть в ходе исполнения настоящего Контракта или в связи с ним, путем переговоров.</w:t>
      </w:r>
    </w:p>
    <w:p w14:paraId="0AD95E6C" w14:textId="77777777" w:rsidR="00F34AC8" w:rsidRDefault="00000000">
      <w:pPr>
        <w:tabs>
          <w:tab w:val="left" w:pos="0"/>
        </w:tabs>
        <w:jc w:val="both"/>
        <w:rPr>
          <w:bCs/>
          <w:sz w:val="22"/>
          <w:szCs w:val="22"/>
        </w:rPr>
      </w:pPr>
      <w:r>
        <w:rPr>
          <w:sz w:val="22"/>
          <w:szCs w:val="22"/>
        </w:rPr>
        <w:t>9.2. Споры, по которым Стороны не достигли соглашения, рассматриваются в Арбитражном суде города Санкт-Петербурга и Ленинградской области</w:t>
      </w:r>
      <w:r>
        <w:rPr>
          <w:bCs/>
          <w:sz w:val="22"/>
          <w:szCs w:val="22"/>
        </w:rPr>
        <w:t>.</w:t>
      </w:r>
    </w:p>
    <w:p w14:paraId="422F9C15" w14:textId="77777777" w:rsidR="00F34AC8" w:rsidRDefault="00F34AC8">
      <w:pPr>
        <w:tabs>
          <w:tab w:val="left" w:pos="0"/>
        </w:tabs>
        <w:jc w:val="both"/>
        <w:rPr>
          <w:bCs/>
          <w:sz w:val="22"/>
          <w:szCs w:val="22"/>
        </w:rPr>
      </w:pPr>
    </w:p>
    <w:p w14:paraId="4E147E11" w14:textId="77777777" w:rsidR="00F34AC8" w:rsidRDefault="00000000">
      <w:pPr>
        <w:widowControl w:val="0"/>
        <w:shd w:val="clear" w:color="auto" w:fill="FFFFFF"/>
        <w:autoSpaceDE w:val="0"/>
        <w:autoSpaceDN w:val="0"/>
        <w:adjustRightInd w:val="0"/>
        <w:ind w:left="360"/>
        <w:jc w:val="center"/>
        <w:rPr>
          <w:b/>
          <w:bCs/>
          <w:color w:val="000000"/>
          <w:sz w:val="22"/>
          <w:szCs w:val="22"/>
        </w:rPr>
      </w:pPr>
      <w:r>
        <w:rPr>
          <w:b/>
          <w:bCs/>
          <w:color w:val="000000"/>
          <w:sz w:val="22"/>
          <w:szCs w:val="22"/>
        </w:rPr>
        <w:t>10. ПРОЧИЕ УСЛОВИЯ</w:t>
      </w:r>
    </w:p>
    <w:p w14:paraId="20EB622D" w14:textId="77777777" w:rsidR="00F34AC8" w:rsidRDefault="00000000">
      <w:pPr>
        <w:ind w:right="49"/>
        <w:jc w:val="both"/>
        <w:rPr>
          <w:sz w:val="22"/>
          <w:szCs w:val="22"/>
        </w:rPr>
      </w:pPr>
      <w:r>
        <w:rPr>
          <w:sz w:val="22"/>
          <w:szCs w:val="22"/>
        </w:rPr>
        <w:t>10.1. Отношения сторон, не урегулированные настоящим Контрактом, регулируются в соответствии с действующим законодательством РФ.</w:t>
      </w:r>
    </w:p>
    <w:p w14:paraId="547533A7" w14:textId="77777777" w:rsidR="00F34AC8" w:rsidRDefault="00000000">
      <w:pPr>
        <w:ind w:right="49"/>
        <w:jc w:val="both"/>
        <w:rPr>
          <w:sz w:val="22"/>
          <w:szCs w:val="22"/>
        </w:rPr>
      </w:pPr>
      <w:r>
        <w:rPr>
          <w:sz w:val="22"/>
          <w:szCs w:val="22"/>
        </w:rPr>
        <w:t>10.2. Ни одна из сторон не имеет права передавать свои права и обязанности по настоящему Контракту третьим лицам без согласия другой стороны.</w:t>
      </w:r>
    </w:p>
    <w:p w14:paraId="0A5E45A5" w14:textId="77777777" w:rsidR="00F34AC8" w:rsidRDefault="00000000">
      <w:pPr>
        <w:ind w:right="49"/>
        <w:jc w:val="both"/>
        <w:rPr>
          <w:sz w:val="22"/>
          <w:szCs w:val="22"/>
        </w:rPr>
      </w:pPr>
      <w:r>
        <w:rPr>
          <w:sz w:val="22"/>
          <w:szCs w:val="22"/>
        </w:rPr>
        <w:lastRenderedPageBreak/>
        <w:t>10.3.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w:t>
      </w:r>
    </w:p>
    <w:p w14:paraId="33D9A015" w14:textId="77777777" w:rsidR="00F34AC8" w:rsidRDefault="00000000">
      <w:pPr>
        <w:ind w:right="49"/>
        <w:jc w:val="both"/>
        <w:rPr>
          <w:sz w:val="22"/>
          <w:szCs w:val="22"/>
        </w:rPr>
      </w:pPr>
      <w:r>
        <w:rPr>
          <w:sz w:val="22"/>
          <w:szCs w:val="22"/>
        </w:rPr>
        <w:t>10.4. Вся документация, связанная с настоящим Контрактом, может передаваться сторонами по техническим средствам связи (факс, телекс и т.п.) с обязательным представлением оригинала документа.</w:t>
      </w:r>
    </w:p>
    <w:p w14:paraId="2670C707" w14:textId="77777777" w:rsidR="00F34AC8" w:rsidRDefault="00000000">
      <w:pPr>
        <w:ind w:right="49" w:firstLine="426"/>
        <w:jc w:val="both"/>
        <w:rPr>
          <w:sz w:val="22"/>
          <w:szCs w:val="22"/>
        </w:rPr>
      </w:pPr>
      <w:r>
        <w:rPr>
          <w:sz w:val="22"/>
          <w:szCs w:val="22"/>
        </w:rPr>
        <w:t>Датой получения документа, считается следующий рабочий день после дня отправки этого документа по факсу.</w:t>
      </w:r>
    </w:p>
    <w:p w14:paraId="408C9C6D" w14:textId="77777777" w:rsidR="00F34AC8" w:rsidRDefault="00000000">
      <w:pPr>
        <w:ind w:right="49"/>
        <w:jc w:val="both"/>
        <w:rPr>
          <w:sz w:val="22"/>
          <w:szCs w:val="22"/>
        </w:rPr>
      </w:pPr>
      <w:r>
        <w:rPr>
          <w:sz w:val="22"/>
          <w:szCs w:val="22"/>
        </w:rPr>
        <w:t>10.5. Приложения к настоящему Контракту:</w:t>
      </w:r>
    </w:p>
    <w:p w14:paraId="08F1F58F" w14:textId="77777777" w:rsidR="00F34AC8" w:rsidRDefault="00000000">
      <w:pPr>
        <w:rPr>
          <w:sz w:val="22"/>
          <w:szCs w:val="22"/>
        </w:rPr>
      </w:pPr>
      <w:r>
        <w:rPr>
          <w:sz w:val="22"/>
          <w:szCs w:val="22"/>
        </w:rPr>
        <w:t>1. Локальная смета</w:t>
      </w:r>
    </w:p>
    <w:p w14:paraId="2790C34D" w14:textId="77777777" w:rsidR="00F34AC8" w:rsidRDefault="00000000">
      <w:pPr>
        <w:shd w:val="clear" w:color="auto" w:fill="FFFFFF"/>
        <w:tabs>
          <w:tab w:val="left" w:pos="1267"/>
        </w:tabs>
        <w:rPr>
          <w:bCs/>
          <w:color w:val="000000"/>
          <w:sz w:val="22"/>
          <w:szCs w:val="22"/>
        </w:rPr>
      </w:pPr>
      <w:r>
        <w:rPr>
          <w:bCs/>
          <w:color w:val="000000"/>
          <w:sz w:val="22"/>
          <w:szCs w:val="22"/>
        </w:rPr>
        <w:t xml:space="preserve"> </w:t>
      </w:r>
    </w:p>
    <w:p w14:paraId="6A69BB86" w14:textId="77777777" w:rsidR="00F34AC8" w:rsidRDefault="00000000">
      <w:pPr>
        <w:shd w:val="clear" w:color="auto" w:fill="FFFFFF"/>
        <w:tabs>
          <w:tab w:val="left" w:pos="1267"/>
        </w:tabs>
        <w:jc w:val="center"/>
        <w:rPr>
          <w:bCs/>
          <w:color w:val="000000"/>
          <w:sz w:val="22"/>
          <w:szCs w:val="22"/>
        </w:rPr>
      </w:pPr>
      <w:r>
        <w:rPr>
          <w:bCs/>
          <w:color w:val="000000"/>
          <w:sz w:val="22"/>
          <w:szCs w:val="22"/>
        </w:rPr>
        <w:t>11. РЕКЗИЗИТЫ И ПОДПИСИ СТОРОН:</w:t>
      </w:r>
    </w:p>
    <w:tbl>
      <w:tblPr>
        <w:tblpPr w:leftFromText="180" w:rightFromText="180" w:vertAnchor="text" w:horzAnchor="page" w:tblpX="1" w:tblpY="67"/>
        <w:tblW w:w="19821" w:type="dxa"/>
        <w:tblLayout w:type="fixed"/>
        <w:tblLook w:val="04A0" w:firstRow="1" w:lastRow="0" w:firstColumn="1" w:lastColumn="0" w:noHBand="0" w:noVBand="1"/>
      </w:tblPr>
      <w:tblGrid>
        <w:gridCol w:w="144"/>
        <w:gridCol w:w="1524"/>
        <w:gridCol w:w="4819"/>
        <w:gridCol w:w="236"/>
        <w:gridCol w:w="3452"/>
        <w:gridCol w:w="60"/>
        <w:gridCol w:w="930"/>
        <w:gridCol w:w="3977"/>
        <w:gridCol w:w="4679"/>
      </w:tblGrid>
      <w:tr w:rsidR="00F34AC8" w14:paraId="2FC26656" w14:textId="77777777">
        <w:trPr>
          <w:gridBefore w:val="1"/>
          <w:wBefore w:w="144" w:type="dxa"/>
        </w:trPr>
        <w:tc>
          <w:tcPr>
            <w:tcW w:w="6343" w:type="dxa"/>
            <w:gridSpan w:val="2"/>
          </w:tcPr>
          <w:p w14:paraId="001C6F56" w14:textId="77777777" w:rsidR="00F34AC8" w:rsidRDefault="00F34AC8">
            <w:pPr>
              <w:jc w:val="center"/>
              <w:rPr>
                <w:sz w:val="22"/>
                <w:szCs w:val="22"/>
              </w:rPr>
            </w:pPr>
          </w:p>
        </w:tc>
        <w:tc>
          <w:tcPr>
            <w:tcW w:w="3688" w:type="dxa"/>
            <w:gridSpan w:val="2"/>
          </w:tcPr>
          <w:p w14:paraId="1E1EC78F" w14:textId="77777777" w:rsidR="00F34AC8" w:rsidRDefault="00000000">
            <w:pPr>
              <w:jc w:val="center"/>
              <w:rPr>
                <w:sz w:val="22"/>
                <w:szCs w:val="22"/>
              </w:rPr>
            </w:pPr>
            <w:r>
              <w:rPr>
                <w:sz w:val="22"/>
                <w:szCs w:val="22"/>
              </w:rPr>
              <w:t xml:space="preserve"> </w:t>
            </w:r>
          </w:p>
        </w:tc>
        <w:tc>
          <w:tcPr>
            <w:tcW w:w="4967" w:type="dxa"/>
            <w:gridSpan w:val="3"/>
          </w:tcPr>
          <w:p w14:paraId="5249E74D" w14:textId="77777777" w:rsidR="00F34AC8" w:rsidRDefault="00F34AC8">
            <w:pPr>
              <w:rPr>
                <w:sz w:val="22"/>
                <w:szCs w:val="22"/>
              </w:rPr>
            </w:pPr>
          </w:p>
        </w:tc>
        <w:tc>
          <w:tcPr>
            <w:tcW w:w="4679" w:type="dxa"/>
          </w:tcPr>
          <w:p w14:paraId="28CE098E" w14:textId="77777777" w:rsidR="00F34AC8" w:rsidRDefault="00F34AC8">
            <w:pPr>
              <w:rPr>
                <w:sz w:val="22"/>
                <w:szCs w:val="22"/>
              </w:rPr>
            </w:pPr>
          </w:p>
        </w:tc>
      </w:tr>
      <w:tr w:rsidR="00F34AC8" w14:paraId="4670B052" w14:textId="77777777">
        <w:trPr>
          <w:gridBefore w:val="1"/>
          <w:wBefore w:w="144" w:type="dxa"/>
          <w:trHeight w:val="80"/>
        </w:trPr>
        <w:tc>
          <w:tcPr>
            <w:tcW w:w="6343" w:type="dxa"/>
            <w:gridSpan w:val="2"/>
          </w:tcPr>
          <w:p w14:paraId="0A5AA2FB" w14:textId="77777777" w:rsidR="00F34AC8" w:rsidRDefault="00F34AC8">
            <w:pPr>
              <w:rPr>
                <w:sz w:val="18"/>
                <w:szCs w:val="18"/>
              </w:rPr>
            </w:pPr>
          </w:p>
        </w:tc>
        <w:tc>
          <w:tcPr>
            <w:tcW w:w="3688" w:type="dxa"/>
            <w:gridSpan w:val="2"/>
          </w:tcPr>
          <w:p w14:paraId="374E908B" w14:textId="77777777" w:rsidR="00F34AC8" w:rsidRDefault="00F34AC8">
            <w:pPr>
              <w:rPr>
                <w:sz w:val="18"/>
                <w:szCs w:val="18"/>
              </w:rPr>
            </w:pPr>
          </w:p>
        </w:tc>
        <w:tc>
          <w:tcPr>
            <w:tcW w:w="4967" w:type="dxa"/>
            <w:gridSpan w:val="3"/>
          </w:tcPr>
          <w:p w14:paraId="05C87E75" w14:textId="77777777" w:rsidR="00F34AC8" w:rsidRDefault="00F34AC8">
            <w:pPr>
              <w:rPr>
                <w:sz w:val="22"/>
                <w:szCs w:val="22"/>
              </w:rPr>
            </w:pPr>
          </w:p>
        </w:tc>
        <w:tc>
          <w:tcPr>
            <w:tcW w:w="4679" w:type="dxa"/>
          </w:tcPr>
          <w:p w14:paraId="30B59642" w14:textId="77777777" w:rsidR="00F34AC8" w:rsidRDefault="00F34AC8">
            <w:pPr>
              <w:rPr>
                <w:sz w:val="22"/>
                <w:szCs w:val="22"/>
              </w:rPr>
            </w:pPr>
          </w:p>
        </w:tc>
      </w:tr>
      <w:tr w:rsidR="00F34AC8" w14:paraId="1FD9D93C" w14:textId="77777777">
        <w:trPr>
          <w:gridAfter w:val="3"/>
          <w:wAfter w:w="9586" w:type="dxa"/>
          <w:trHeight w:val="258"/>
        </w:trPr>
        <w:tc>
          <w:tcPr>
            <w:tcW w:w="6487" w:type="dxa"/>
            <w:gridSpan w:val="3"/>
          </w:tcPr>
          <w:p w14:paraId="0101D3DE" w14:textId="77777777" w:rsidR="00F34AC8" w:rsidRDefault="00000000">
            <w:pPr>
              <w:widowControl w:val="0"/>
              <w:jc w:val="center"/>
              <w:rPr>
                <w:rFonts w:eastAsia="Calibri"/>
              </w:rPr>
            </w:pPr>
            <w:r>
              <w:rPr>
                <w:rFonts w:eastAsia="Calibri"/>
                <w:b/>
              </w:rPr>
              <w:t>Заказчик:</w:t>
            </w:r>
          </w:p>
        </w:tc>
        <w:tc>
          <w:tcPr>
            <w:tcW w:w="236" w:type="dxa"/>
          </w:tcPr>
          <w:p w14:paraId="7A2B67BA" w14:textId="77777777" w:rsidR="00F34AC8" w:rsidRDefault="00F34AC8">
            <w:pPr>
              <w:widowControl w:val="0"/>
              <w:jc w:val="both"/>
              <w:rPr>
                <w:b/>
              </w:rPr>
            </w:pPr>
          </w:p>
        </w:tc>
        <w:tc>
          <w:tcPr>
            <w:tcW w:w="3512" w:type="dxa"/>
            <w:gridSpan w:val="2"/>
          </w:tcPr>
          <w:p w14:paraId="52CE00BD" w14:textId="77777777" w:rsidR="00F34AC8" w:rsidRDefault="00000000">
            <w:pPr>
              <w:widowControl w:val="0"/>
              <w:jc w:val="center"/>
            </w:pPr>
            <w:r>
              <w:rPr>
                <w:b/>
              </w:rPr>
              <w:t>Подрядчик:</w:t>
            </w:r>
          </w:p>
        </w:tc>
      </w:tr>
      <w:tr w:rsidR="00F34AC8" w14:paraId="373BB3A8" w14:textId="77777777">
        <w:trPr>
          <w:gridBefore w:val="2"/>
          <w:gridAfter w:val="2"/>
          <w:wBefore w:w="1668" w:type="dxa"/>
          <w:wAfter w:w="8656" w:type="dxa"/>
          <w:trHeight w:val="3076"/>
        </w:trPr>
        <w:tc>
          <w:tcPr>
            <w:tcW w:w="4819" w:type="dxa"/>
            <w:tcBorders>
              <w:top w:val="single" w:sz="4" w:space="0" w:color="auto"/>
              <w:left w:val="single" w:sz="4" w:space="0" w:color="auto"/>
              <w:bottom w:val="single" w:sz="4" w:space="0" w:color="auto"/>
              <w:right w:val="single" w:sz="4" w:space="0" w:color="auto"/>
            </w:tcBorders>
          </w:tcPr>
          <w:p w14:paraId="1313ABC6" w14:textId="77777777" w:rsidR="00F34AC8" w:rsidRDefault="00000000">
            <w:pPr>
              <w:pStyle w:val="a5"/>
              <w:tabs>
                <w:tab w:val="left" w:pos="177"/>
                <w:tab w:val="center" w:pos="4677"/>
              </w:tabs>
              <w:spacing w:after="0" w:line="200" w:lineRule="atLeast"/>
              <w:rPr>
                <w:kern w:val="2"/>
                <w:sz w:val="22"/>
                <w:szCs w:val="22"/>
              </w:rPr>
            </w:pPr>
            <w:r>
              <w:rPr>
                <w:sz w:val="22"/>
                <w:szCs w:val="22"/>
              </w:rPr>
              <w:t xml:space="preserve">Муниципальное дошкольное образовательное учреждение </w:t>
            </w:r>
            <w:r>
              <w:rPr>
                <w:sz w:val="22"/>
                <w:szCs w:val="22"/>
              </w:rPr>
              <w:br/>
              <w:t>«Детский сад №22»</w:t>
            </w:r>
          </w:p>
          <w:p w14:paraId="6768518B" w14:textId="77777777" w:rsidR="00F34AC8" w:rsidRDefault="00F34AC8">
            <w:pPr>
              <w:tabs>
                <w:tab w:val="left" w:pos="177"/>
                <w:tab w:val="center" w:pos="4677"/>
              </w:tabs>
              <w:spacing w:line="200" w:lineRule="atLeast"/>
              <w:rPr>
                <w:sz w:val="22"/>
                <w:szCs w:val="22"/>
              </w:rPr>
            </w:pPr>
          </w:p>
          <w:p w14:paraId="48AF777E" w14:textId="77777777" w:rsidR="00F34AC8" w:rsidRDefault="00000000">
            <w:pPr>
              <w:tabs>
                <w:tab w:val="left" w:pos="177"/>
                <w:tab w:val="center" w:pos="4677"/>
              </w:tabs>
              <w:spacing w:line="276" w:lineRule="auto"/>
              <w:rPr>
                <w:kern w:val="2"/>
                <w:sz w:val="22"/>
                <w:szCs w:val="22"/>
              </w:rPr>
            </w:pPr>
            <w:r>
              <w:rPr>
                <w:sz w:val="22"/>
                <w:szCs w:val="22"/>
              </w:rPr>
              <w:t>ОГРН 1024702010783</w:t>
            </w:r>
          </w:p>
          <w:p w14:paraId="3610A8A6" w14:textId="77777777" w:rsidR="00F34AC8" w:rsidRDefault="00000000">
            <w:pPr>
              <w:tabs>
                <w:tab w:val="left" w:pos="177"/>
                <w:tab w:val="center" w:pos="4677"/>
              </w:tabs>
              <w:spacing w:line="276" w:lineRule="auto"/>
              <w:rPr>
                <w:sz w:val="22"/>
                <w:szCs w:val="22"/>
              </w:rPr>
            </w:pPr>
            <w:r>
              <w:rPr>
                <w:sz w:val="22"/>
                <w:szCs w:val="22"/>
              </w:rPr>
              <w:t>ИНН 4717006010</w:t>
            </w:r>
          </w:p>
          <w:p w14:paraId="1AAC70FB" w14:textId="77777777" w:rsidR="00F34AC8" w:rsidRDefault="00000000">
            <w:pPr>
              <w:tabs>
                <w:tab w:val="left" w:pos="177"/>
                <w:tab w:val="center" w:pos="4677"/>
              </w:tabs>
              <w:spacing w:line="276" w:lineRule="auto"/>
              <w:rPr>
                <w:sz w:val="22"/>
                <w:szCs w:val="22"/>
              </w:rPr>
            </w:pPr>
            <w:r>
              <w:rPr>
                <w:sz w:val="22"/>
                <w:szCs w:val="22"/>
              </w:rPr>
              <w:t>КПП 470501001</w:t>
            </w:r>
          </w:p>
          <w:p w14:paraId="131AE647" w14:textId="77777777" w:rsidR="00F34AC8" w:rsidRDefault="00000000">
            <w:pPr>
              <w:tabs>
                <w:tab w:val="left" w:pos="177"/>
              </w:tabs>
              <w:spacing w:line="276" w:lineRule="auto"/>
              <w:rPr>
                <w:sz w:val="22"/>
                <w:szCs w:val="22"/>
              </w:rPr>
            </w:pPr>
            <w:r>
              <w:rPr>
                <w:sz w:val="22"/>
                <w:szCs w:val="22"/>
              </w:rPr>
              <w:t xml:space="preserve">Юридический адрес: 188414, Ленинградская обл., </w:t>
            </w:r>
            <w:r>
              <w:rPr>
                <w:sz w:val="22"/>
                <w:szCs w:val="22"/>
              </w:rPr>
              <w:br/>
            </w:r>
            <w:r>
              <w:rPr>
                <w:rStyle w:val="a8"/>
                <w:rFonts w:ascii="Times New Roman" w:eastAsia="Times New Roman CYR" w:hAnsi="Times New Roman"/>
                <w:b w:val="0"/>
                <w:bCs w:val="0"/>
                <w:sz w:val="22"/>
                <w:szCs w:val="22"/>
              </w:rPr>
              <w:t xml:space="preserve">Волосовский р-н, д. </w:t>
            </w:r>
            <w:proofErr w:type="spellStart"/>
            <w:r>
              <w:rPr>
                <w:rStyle w:val="a8"/>
                <w:rFonts w:ascii="Times New Roman" w:eastAsia="Times New Roman CYR" w:hAnsi="Times New Roman"/>
                <w:b w:val="0"/>
                <w:bCs w:val="0"/>
                <w:sz w:val="22"/>
                <w:szCs w:val="22"/>
              </w:rPr>
              <w:t>Извара</w:t>
            </w:r>
            <w:proofErr w:type="spellEnd"/>
          </w:p>
          <w:p w14:paraId="45DE7141" w14:textId="77777777" w:rsidR="00F34AC8" w:rsidRDefault="00000000">
            <w:pPr>
              <w:tabs>
                <w:tab w:val="left" w:pos="69"/>
              </w:tabs>
              <w:spacing w:line="276" w:lineRule="auto"/>
              <w:rPr>
                <w:sz w:val="22"/>
                <w:szCs w:val="22"/>
              </w:rPr>
            </w:pPr>
            <w:r>
              <w:rPr>
                <w:sz w:val="22"/>
                <w:szCs w:val="22"/>
              </w:rPr>
              <w:t>Тел.: 8(81373) 73-292</w:t>
            </w:r>
          </w:p>
          <w:p w14:paraId="74175B54" w14:textId="77777777" w:rsidR="00F34AC8" w:rsidRDefault="00000000">
            <w:pPr>
              <w:spacing w:after="160" w:line="276" w:lineRule="auto"/>
              <w:rPr>
                <w:rFonts w:eastAsia="Calibri"/>
                <w:color w:val="000000"/>
                <w:sz w:val="22"/>
                <w:szCs w:val="22"/>
              </w:rPr>
            </w:pPr>
            <w:r>
              <w:rPr>
                <w:rFonts w:eastAsia="Calibri"/>
                <w:color w:val="000000"/>
                <w:sz w:val="22"/>
                <w:szCs w:val="22"/>
              </w:rPr>
              <w:t xml:space="preserve">ОКЦ№1 СЕВЕРО-ЗАПАДНОГО ГУ БАНКА РОССИИ//УФК по Ленинградской области,                    г. Санкт-Петербург  </w:t>
            </w:r>
          </w:p>
          <w:p w14:paraId="10161687" w14:textId="77777777" w:rsidR="00F34AC8" w:rsidRDefault="00000000">
            <w:pPr>
              <w:spacing w:after="160" w:line="276" w:lineRule="auto"/>
              <w:rPr>
                <w:rFonts w:eastAsia="Calibri"/>
                <w:color w:val="000000"/>
                <w:sz w:val="22"/>
                <w:szCs w:val="22"/>
              </w:rPr>
            </w:pPr>
            <w:r>
              <w:rPr>
                <w:sz w:val="22"/>
                <w:szCs w:val="22"/>
              </w:rPr>
              <w:t>Единый казначейский счет 40102810745370000098</w:t>
            </w:r>
          </w:p>
          <w:p w14:paraId="33587D2D" w14:textId="77777777" w:rsidR="00F34AC8" w:rsidRDefault="00000000">
            <w:pPr>
              <w:spacing w:after="160" w:line="276" w:lineRule="auto"/>
              <w:rPr>
                <w:rFonts w:eastAsia="Calibri"/>
                <w:color w:val="000000"/>
                <w:sz w:val="22"/>
                <w:szCs w:val="22"/>
              </w:rPr>
            </w:pPr>
            <w:r>
              <w:rPr>
                <w:sz w:val="22"/>
                <w:szCs w:val="22"/>
              </w:rPr>
              <w:t>Казначейский счет 03231643416060004500</w:t>
            </w:r>
          </w:p>
          <w:p w14:paraId="44EA5290" w14:textId="77777777" w:rsidR="00F34AC8" w:rsidRDefault="00000000">
            <w:pPr>
              <w:tabs>
                <w:tab w:val="left" w:pos="177"/>
              </w:tabs>
              <w:spacing w:line="276" w:lineRule="auto"/>
              <w:rPr>
                <w:sz w:val="22"/>
                <w:szCs w:val="22"/>
              </w:rPr>
            </w:pPr>
            <w:r>
              <w:rPr>
                <w:sz w:val="22"/>
                <w:szCs w:val="22"/>
              </w:rPr>
              <w:t>БИК 044030098</w:t>
            </w:r>
          </w:p>
          <w:p w14:paraId="3E6286BB" w14:textId="77777777" w:rsidR="00F34AC8" w:rsidRDefault="00000000">
            <w:pPr>
              <w:tabs>
                <w:tab w:val="left" w:pos="177"/>
              </w:tabs>
              <w:spacing w:line="276" w:lineRule="auto"/>
              <w:rPr>
                <w:sz w:val="22"/>
                <w:szCs w:val="22"/>
              </w:rPr>
            </w:pPr>
            <w:r>
              <w:rPr>
                <w:sz w:val="22"/>
                <w:szCs w:val="22"/>
              </w:rPr>
              <w:t xml:space="preserve">Лицевой счет </w:t>
            </w:r>
            <w:r>
              <w:rPr>
                <w:color w:val="000000"/>
                <w:sz w:val="22"/>
                <w:szCs w:val="22"/>
              </w:rPr>
              <w:t>03087020921</w:t>
            </w:r>
            <w:r>
              <w:rPr>
                <w:sz w:val="22"/>
                <w:szCs w:val="22"/>
              </w:rPr>
              <w:t xml:space="preserve">  </w:t>
            </w:r>
          </w:p>
          <w:p w14:paraId="3627EFA2" w14:textId="77777777" w:rsidR="00F34AC8" w:rsidRDefault="00000000">
            <w:pPr>
              <w:tabs>
                <w:tab w:val="left" w:pos="177"/>
              </w:tabs>
              <w:spacing w:line="276" w:lineRule="auto"/>
              <w:rPr>
                <w:sz w:val="22"/>
                <w:szCs w:val="22"/>
              </w:rPr>
            </w:pPr>
            <w:r>
              <w:rPr>
                <w:sz w:val="22"/>
                <w:szCs w:val="22"/>
              </w:rPr>
              <w:t>ОКТМО 41606408</w:t>
            </w:r>
          </w:p>
          <w:p w14:paraId="559A25CF" w14:textId="77777777" w:rsidR="00F34AC8" w:rsidRDefault="00000000">
            <w:pPr>
              <w:tabs>
                <w:tab w:val="left" w:pos="177"/>
              </w:tabs>
              <w:spacing w:line="276" w:lineRule="auto"/>
              <w:rPr>
                <w:sz w:val="22"/>
                <w:szCs w:val="22"/>
              </w:rPr>
            </w:pPr>
            <w:r>
              <w:rPr>
                <w:sz w:val="22"/>
                <w:szCs w:val="22"/>
              </w:rPr>
              <w:t>ОКВЭД 85.11</w:t>
            </w:r>
          </w:p>
          <w:p w14:paraId="25CBA4AD" w14:textId="77777777" w:rsidR="00F34AC8" w:rsidRDefault="00000000">
            <w:pPr>
              <w:tabs>
                <w:tab w:val="left" w:pos="332"/>
              </w:tabs>
              <w:spacing w:line="276" w:lineRule="auto"/>
              <w:rPr>
                <w:sz w:val="22"/>
                <w:szCs w:val="22"/>
              </w:rPr>
            </w:pPr>
            <w:r>
              <w:rPr>
                <w:sz w:val="22"/>
                <w:szCs w:val="22"/>
              </w:rPr>
              <w:t>эл. почта: mdou22.izvara@yandex.ru</w:t>
            </w:r>
          </w:p>
          <w:p w14:paraId="44DC8E61" w14:textId="77777777" w:rsidR="00F34AC8" w:rsidRDefault="00F34AC8">
            <w:pPr>
              <w:tabs>
                <w:tab w:val="left" w:pos="332"/>
              </w:tabs>
              <w:spacing w:line="200" w:lineRule="atLeast"/>
              <w:rPr>
                <w:sz w:val="22"/>
                <w:szCs w:val="22"/>
              </w:rPr>
            </w:pPr>
          </w:p>
          <w:p w14:paraId="3A09AE2E" w14:textId="77777777" w:rsidR="00F34AC8" w:rsidRDefault="00000000">
            <w:pPr>
              <w:tabs>
                <w:tab w:val="left" w:pos="177"/>
              </w:tabs>
              <w:spacing w:line="200" w:lineRule="atLeast"/>
              <w:rPr>
                <w:sz w:val="22"/>
                <w:szCs w:val="22"/>
              </w:rPr>
            </w:pPr>
            <w:r>
              <w:rPr>
                <w:sz w:val="22"/>
                <w:szCs w:val="22"/>
              </w:rPr>
              <w:t xml:space="preserve">Заведующий </w:t>
            </w:r>
          </w:p>
          <w:p w14:paraId="65A226DD" w14:textId="77777777" w:rsidR="00F34AC8" w:rsidRDefault="00F34AC8">
            <w:pPr>
              <w:tabs>
                <w:tab w:val="left" w:pos="177"/>
              </w:tabs>
              <w:spacing w:line="200" w:lineRule="atLeast"/>
              <w:rPr>
                <w:sz w:val="22"/>
                <w:szCs w:val="22"/>
              </w:rPr>
            </w:pPr>
          </w:p>
          <w:p w14:paraId="6536CA87" w14:textId="77777777" w:rsidR="00F34AC8" w:rsidRDefault="00F34AC8">
            <w:pPr>
              <w:tabs>
                <w:tab w:val="left" w:pos="177"/>
              </w:tabs>
              <w:spacing w:line="200" w:lineRule="atLeast"/>
              <w:rPr>
                <w:sz w:val="22"/>
                <w:szCs w:val="22"/>
              </w:rPr>
            </w:pPr>
          </w:p>
          <w:p w14:paraId="1FC37B31" w14:textId="77777777" w:rsidR="00F34AC8" w:rsidRDefault="00000000">
            <w:pPr>
              <w:tabs>
                <w:tab w:val="left" w:pos="177"/>
              </w:tabs>
              <w:spacing w:line="200" w:lineRule="atLeast"/>
              <w:rPr>
                <w:sz w:val="22"/>
                <w:szCs w:val="22"/>
              </w:rPr>
            </w:pPr>
            <w:r>
              <w:rPr>
                <w:sz w:val="22"/>
                <w:szCs w:val="22"/>
              </w:rPr>
              <w:t>_________________________ /</w:t>
            </w:r>
            <w:proofErr w:type="spellStart"/>
            <w:r>
              <w:rPr>
                <w:sz w:val="22"/>
                <w:szCs w:val="22"/>
              </w:rPr>
              <w:t>А.М.Вышинская</w:t>
            </w:r>
            <w:proofErr w:type="spellEnd"/>
            <w:r>
              <w:rPr>
                <w:sz w:val="22"/>
                <w:szCs w:val="22"/>
              </w:rPr>
              <w:t>/</w:t>
            </w:r>
          </w:p>
          <w:p w14:paraId="7E2385E9" w14:textId="77777777" w:rsidR="00F34AC8" w:rsidRDefault="00F34AC8">
            <w:pPr>
              <w:widowControl w:val="0"/>
              <w:rPr>
                <w:bCs/>
                <w:sz w:val="22"/>
                <w:szCs w:val="22"/>
              </w:rPr>
            </w:pPr>
          </w:p>
        </w:tc>
        <w:tc>
          <w:tcPr>
            <w:tcW w:w="4678" w:type="dxa"/>
            <w:gridSpan w:val="4"/>
            <w:tcBorders>
              <w:top w:val="single" w:sz="4" w:space="0" w:color="auto"/>
              <w:left w:val="single" w:sz="4" w:space="0" w:color="auto"/>
              <w:bottom w:val="single" w:sz="4" w:space="0" w:color="auto"/>
              <w:right w:val="single" w:sz="4" w:space="0" w:color="auto"/>
            </w:tcBorders>
          </w:tcPr>
          <w:p w14:paraId="4406B252" w14:textId="77777777" w:rsidR="00F34AC8" w:rsidRDefault="00F34AC8">
            <w:pPr>
              <w:jc w:val="both"/>
              <w:rPr>
                <w:sz w:val="20"/>
                <w:szCs w:val="22"/>
              </w:rPr>
            </w:pPr>
          </w:p>
          <w:p w14:paraId="74CA0E49" w14:textId="77777777" w:rsidR="00F34AC8" w:rsidRDefault="00F34AC8">
            <w:pPr>
              <w:jc w:val="both"/>
              <w:rPr>
                <w:sz w:val="20"/>
                <w:szCs w:val="22"/>
              </w:rPr>
            </w:pPr>
          </w:p>
          <w:p w14:paraId="5F7EC41E" w14:textId="77777777" w:rsidR="00F34AC8" w:rsidRDefault="00F34AC8">
            <w:pPr>
              <w:jc w:val="both"/>
              <w:rPr>
                <w:sz w:val="20"/>
                <w:szCs w:val="22"/>
              </w:rPr>
            </w:pPr>
          </w:p>
          <w:p w14:paraId="1A7ADAB6" w14:textId="77777777" w:rsidR="00F34AC8" w:rsidRDefault="00F34AC8">
            <w:pPr>
              <w:jc w:val="both"/>
              <w:rPr>
                <w:sz w:val="20"/>
                <w:szCs w:val="22"/>
              </w:rPr>
            </w:pPr>
          </w:p>
          <w:p w14:paraId="45715427" w14:textId="77777777" w:rsidR="00F34AC8" w:rsidRDefault="00F34AC8">
            <w:pPr>
              <w:jc w:val="both"/>
              <w:rPr>
                <w:sz w:val="20"/>
                <w:szCs w:val="22"/>
              </w:rPr>
            </w:pPr>
          </w:p>
          <w:p w14:paraId="07266685" w14:textId="77777777" w:rsidR="00F34AC8" w:rsidRDefault="00F34AC8">
            <w:pPr>
              <w:jc w:val="both"/>
              <w:rPr>
                <w:sz w:val="20"/>
                <w:szCs w:val="22"/>
              </w:rPr>
            </w:pPr>
          </w:p>
          <w:p w14:paraId="15762162" w14:textId="77777777" w:rsidR="00F34AC8" w:rsidRDefault="00F34AC8">
            <w:pPr>
              <w:jc w:val="both"/>
              <w:rPr>
                <w:sz w:val="20"/>
                <w:szCs w:val="22"/>
              </w:rPr>
            </w:pPr>
          </w:p>
          <w:p w14:paraId="0F431C29" w14:textId="77777777" w:rsidR="00F34AC8" w:rsidRDefault="00F34AC8">
            <w:pPr>
              <w:jc w:val="both"/>
              <w:rPr>
                <w:sz w:val="20"/>
                <w:szCs w:val="22"/>
              </w:rPr>
            </w:pPr>
          </w:p>
          <w:p w14:paraId="431D09DB" w14:textId="77777777" w:rsidR="00F34AC8" w:rsidRDefault="00F34AC8">
            <w:pPr>
              <w:jc w:val="both"/>
              <w:rPr>
                <w:sz w:val="20"/>
                <w:szCs w:val="22"/>
              </w:rPr>
            </w:pPr>
          </w:p>
          <w:p w14:paraId="7421B0EB" w14:textId="77777777" w:rsidR="00F34AC8" w:rsidRDefault="00F34AC8">
            <w:pPr>
              <w:jc w:val="both"/>
              <w:rPr>
                <w:sz w:val="20"/>
                <w:szCs w:val="22"/>
              </w:rPr>
            </w:pPr>
          </w:p>
          <w:p w14:paraId="11C52483" w14:textId="77777777" w:rsidR="00F34AC8" w:rsidRDefault="00F34AC8">
            <w:pPr>
              <w:jc w:val="both"/>
              <w:rPr>
                <w:sz w:val="20"/>
                <w:szCs w:val="22"/>
              </w:rPr>
            </w:pPr>
          </w:p>
          <w:p w14:paraId="44085816" w14:textId="77777777" w:rsidR="00F34AC8" w:rsidRDefault="00F34AC8">
            <w:pPr>
              <w:jc w:val="both"/>
              <w:rPr>
                <w:sz w:val="20"/>
                <w:szCs w:val="22"/>
              </w:rPr>
            </w:pPr>
          </w:p>
          <w:p w14:paraId="0E22F3F4" w14:textId="666A4F3D" w:rsidR="00F34AC8" w:rsidRDefault="00F34AC8">
            <w:pPr>
              <w:widowControl w:val="0"/>
              <w:rPr>
                <w:sz w:val="22"/>
                <w:szCs w:val="22"/>
              </w:rPr>
            </w:pPr>
          </w:p>
        </w:tc>
      </w:tr>
    </w:tbl>
    <w:p w14:paraId="6DAD601C" w14:textId="77777777" w:rsidR="00F34AC8" w:rsidRDefault="00F34AC8">
      <w:pPr>
        <w:framePr w:hSpace="180" w:wrap="notBeside" w:vAnchor="text" w:hAnchor="page" w:y="67"/>
        <w:shd w:val="clear" w:color="auto" w:fill="FFFFFF"/>
        <w:jc w:val="center"/>
        <w:rPr>
          <w:bCs/>
          <w:color w:val="000000"/>
          <w:sz w:val="22"/>
          <w:szCs w:val="22"/>
        </w:rPr>
      </w:pPr>
    </w:p>
    <w:p w14:paraId="741D6DB0" w14:textId="77777777" w:rsidR="00F34AC8" w:rsidRDefault="00F34AC8"/>
    <w:p w14:paraId="146A4BAC" w14:textId="77777777" w:rsidR="00F34AC8" w:rsidRDefault="00F34AC8"/>
    <w:sectPr w:rsidR="00F34AC8">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altName w:val="Times New Roman"/>
    <w:panose1 w:val="02020603050405020304"/>
    <w:charset w:val="CC"/>
    <w:family w:val="roman"/>
    <w:pitch w:val="default"/>
    <w:sig w:usb0="00000000" w:usb1="00000000"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C77F6"/>
    <w:multiLevelType w:val="multilevel"/>
    <w:tmpl w:val="3E6C77F6"/>
    <w:lvl w:ilvl="0">
      <w:start w:val="1"/>
      <w:numFmt w:val="none"/>
      <w:lvlText w:val="2"/>
      <w:lvlJc w:val="left"/>
      <w:pPr>
        <w:tabs>
          <w:tab w:val="left" w:pos="360"/>
        </w:tabs>
        <w:ind w:left="360" w:hanging="360"/>
      </w:pPr>
      <w:rPr>
        <w:rFonts w:hint="default"/>
      </w:rPr>
    </w:lvl>
    <w:lvl w:ilvl="1">
      <w:start w:val="1"/>
      <w:numFmt w:val="decimal"/>
      <w:lvlText w:val="%1.%2."/>
      <w:lvlJc w:val="left"/>
      <w:pPr>
        <w:tabs>
          <w:tab w:val="left" w:pos="432"/>
        </w:tabs>
        <w:ind w:left="432" w:hanging="432"/>
      </w:pPr>
      <w:rPr>
        <w:rFonts w:hint="default"/>
      </w:rPr>
    </w:lvl>
    <w:lvl w:ilvl="2">
      <w:start w:val="1"/>
      <w:numFmt w:val="decimal"/>
      <w:lvlText w:val="%1.%2.%3."/>
      <w:lvlJc w:val="left"/>
      <w:pPr>
        <w:tabs>
          <w:tab w:val="left" w:pos="1440"/>
        </w:tabs>
        <w:ind w:left="1224" w:hanging="504"/>
      </w:pPr>
      <w:rPr>
        <w:rFonts w:hint="default"/>
      </w:rPr>
    </w:lvl>
    <w:lvl w:ilvl="3">
      <w:start w:val="1"/>
      <w:numFmt w:val="decimal"/>
      <w:lvlText w:val="%1.%2.%3.%4."/>
      <w:lvlJc w:val="left"/>
      <w:pPr>
        <w:tabs>
          <w:tab w:val="left" w:pos="2160"/>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3240"/>
        </w:tabs>
        <w:ind w:left="2736" w:hanging="936"/>
      </w:pPr>
      <w:rPr>
        <w:rFonts w:hint="default"/>
      </w:rPr>
    </w:lvl>
    <w:lvl w:ilvl="6">
      <w:start w:val="1"/>
      <w:numFmt w:val="decimal"/>
      <w:lvlText w:val="%1.%2.%3.%4.%5.%6.%7."/>
      <w:lvlJc w:val="left"/>
      <w:pPr>
        <w:tabs>
          <w:tab w:val="left" w:pos="3960"/>
        </w:tabs>
        <w:ind w:left="3240" w:hanging="1080"/>
      </w:pPr>
      <w:rPr>
        <w:rFonts w:hint="default"/>
      </w:rPr>
    </w:lvl>
    <w:lvl w:ilvl="7">
      <w:start w:val="1"/>
      <w:numFmt w:val="decimal"/>
      <w:lvlText w:val="%1.%2.%3.%4.%5.%6.%7.%8."/>
      <w:lvlJc w:val="left"/>
      <w:pPr>
        <w:tabs>
          <w:tab w:val="left" w:pos="4320"/>
        </w:tabs>
        <w:ind w:left="3744" w:hanging="1224"/>
      </w:pPr>
      <w:rPr>
        <w:rFonts w:hint="default"/>
      </w:rPr>
    </w:lvl>
    <w:lvl w:ilvl="8">
      <w:start w:val="1"/>
      <w:numFmt w:val="decimal"/>
      <w:lvlText w:val="%1.%2.%3.%4.%5.%6.%7.%8.%9."/>
      <w:lvlJc w:val="left"/>
      <w:pPr>
        <w:tabs>
          <w:tab w:val="left" w:pos="5040"/>
        </w:tabs>
        <w:ind w:left="4320" w:hanging="1440"/>
      </w:pPr>
      <w:rPr>
        <w:rFonts w:hint="default"/>
      </w:rPr>
    </w:lvl>
  </w:abstractNum>
  <w:num w:numId="1" w16cid:durableId="1873490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FA2"/>
    <w:rsid w:val="00027ABC"/>
    <w:rsid w:val="00043289"/>
    <w:rsid w:val="00054514"/>
    <w:rsid w:val="00070096"/>
    <w:rsid w:val="000A261D"/>
    <w:rsid w:val="000E5F94"/>
    <w:rsid w:val="00145796"/>
    <w:rsid w:val="0014715E"/>
    <w:rsid w:val="001A5E6A"/>
    <w:rsid w:val="0027110D"/>
    <w:rsid w:val="002A46C5"/>
    <w:rsid w:val="002D7E11"/>
    <w:rsid w:val="002F71FA"/>
    <w:rsid w:val="00351E05"/>
    <w:rsid w:val="003873D8"/>
    <w:rsid w:val="003B2046"/>
    <w:rsid w:val="00416915"/>
    <w:rsid w:val="00490813"/>
    <w:rsid w:val="00493091"/>
    <w:rsid w:val="004F3081"/>
    <w:rsid w:val="005771E8"/>
    <w:rsid w:val="005E6492"/>
    <w:rsid w:val="00607FAD"/>
    <w:rsid w:val="00642D30"/>
    <w:rsid w:val="00663097"/>
    <w:rsid w:val="006870B8"/>
    <w:rsid w:val="00697938"/>
    <w:rsid w:val="006E07F8"/>
    <w:rsid w:val="006F7FA2"/>
    <w:rsid w:val="0070447D"/>
    <w:rsid w:val="007C3BDE"/>
    <w:rsid w:val="007C5129"/>
    <w:rsid w:val="007D1D99"/>
    <w:rsid w:val="007F41E3"/>
    <w:rsid w:val="00856875"/>
    <w:rsid w:val="00866B8C"/>
    <w:rsid w:val="008902B4"/>
    <w:rsid w:val="009364DC"/>
    <w:rsid w:val="0098517F"/>
    <w:rsid w:val="009A7EA7"/>
    <w:rsid w:val="009C095D"/>
    <w:rsid w:val="009D4458"/>
    <w:rsid w:val="009F6202"/>
    <w:rsid w:val="00A06A8D"/>
    <w:rsid w:val="00A102DF"/>
    <w:rsid w:val="00A1366D"/>
    <w:rsid w:val="00A62AD7"/>
    <w:rsid w:val="00B33C75"/>
    <w:rsid w:val="00B35E88"/>
    <w:rsid w:val="00B55D34"/>
    <w:rsid w:val="00BF5F60"/>
    <w:rsid w:val="00C26524"/>
    <w:rsid w:val="00C526BB"/>
    <w:rsid w:val="00C74226"/>
    <w:rsid w:val="00CC1341"/>
    <w:rsid w:val="00CF736D"/>
    <w:rsid w:val="00D11053"/>
    <w:rsid w:val="00D419E4"/>
    <w:rsid w:val="00DA42B0"/>
    <w:rsid w:val="00DA4796"/>
    <w:rsid w:val="00DC0C5B"/>
    <w:rsid w:val="00DC35EE"/>
    <w:rsid w:val="00E16860"/>
    <w:rsid w:val="00E34EBB"/>
    <w:rsid w:val="00E51E93"/>
    <w:rsid w:val="00E857C7"/>
    <w:rsid w:val="00E91E04"/>
    <w:rsid w:val="00ED2918"/>
    <w:rsid w:val="00ED441F"/>
    <w:rsid w:val="00EE45C5"/>
    <w:rsid w:val="00F068C6"/>
    <w:rsid w:val="00F34AC8"/>
    <w:rsid w:val="00F958BC"/>
    <w:rsid w:val="00FA68EC"/>
    <w:rsid w:val="00FA71E1"/>
    <w:rsid w:val="00FB435E"/>
    <w:rsid w:val="00FD1ABD"/>
    <w:rsid w:val="00FF1CDB"/>
    <w:rsid w:val="06420131"/>
    <w:rsid w:val="17A65F30"/>
    <w:rsid w:val="349C5C18"/>
    <w:rsid w:val="4F0D5DDB"/>
    <w:rsid w:val="50840383"/>
    <w:rsid w:val="70123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185214"/>
  <w15:docId w15:val="{CF5546E9-11F4-45AA-9E8B-5B9293C02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imes New Roman"/>
      <w:sz w:val="24"/>
      <w:szCs w:val="24"/>
    </w:rPr>
  </w:style>
  <w:style w:type="paragraph" w:styleId="1">
    <w:name w:val="heading 1"/>
    <w:basedOn w:val="a"/>
    <w:link w:val="10"/>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Pr>
      <w:rFonts w:ascii="Segoe UI" w:hAnsi="Segoe UI" w:cs="Segoe UI"/>
      <w:sz w:val="18"/>
      <w:szCs w:val="18"/>
    </w:rPr>
  </w:style>
  <w:style w:type="paragraph" w:styleId="a5">
    <w:name w:val="Body Text"/>
    <w:basedOn w:val="a"/>
    <w:link w:val="a6"/>
    <w:unhideWhenUsed/>
    <w:pPr>
      <w:spacing w:after="120"/>
    </w:pPr>
  </w:style>
  <w:style w:type="paragraph" w:styleId="a7">
    <w:name w:val="Normal (Web)"/>
    <w:basedOn w:val="a"/>
    <w:semiHidden/>
    <w:unhideWhenUsed/>
    <w:pPr>
      <w:spacing w:before="100" w:beforeAutospacing="1" w:after="100" w:afterAutospacing="1"/>
    </w:pPr>
  </w:style>
  <w:style w:type="character" w:customStyle="1" w:styleId="10">
    <w:name w:val="Заголовок 1 Знак"/>
    <w:link w:val="1"/>
    <w:rPr>
      <w:b/>
      <w:bCs/>
      <w:kern w:val="36"/>
      <w:sz w:val="48"/>
      <w:szCs w:val="48"/>
      <w:lang w:val="ru-RU" w:eastAsia="ru-RU" w:bidi="ar-SA"/>
    </w:rPr>
  </w:style>
  <w:style w:type="character" w:customStyle="1" w:styleId="a6">
    <w:name w:val="Основной текст Знак"/>
    <w:link w:val="a5"/>
    <w:qFormat/>
    <w:rPr>
      <w:sz w:val="24"/>
      <w:szCs w:val="24"/>
      <w:lang w:val="ru-RU" w:eastAsia="ru-RU" w:bidi="ar-SA"/>
    </w:rPr>
  </w:style>
  <w:style w:type="character" w:customStyle="1" w:styleId="a4">
    <w:name w:val="Текст выноски Знак"/>
    <w:link w:val="a3"/>
    <w:qFormat/>
    <w:rPr>
      <w:rFonts w:ascii="Segoe UI" w:hAnsi="Segoe UI" w:cs="Segoe UI"/>
      <w:sz w:val="18"/>
      <w:szCs w:val="18"/>
    </w:rPr>
  </w:style>
  <w:style w:type="character" w:customStyle="1" w:styleId="a8">
    <w:name w:val="Знак Знак"/>
    <w:rPr>
      <w:rFonts w:ascii="Cambria" w:eastAsia="Times New Roman" w:hAnsi="Cambria" w:cs="Times New Roman" w:hint="default"/>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2682</Words>
  <Characters>15289</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Контракт  № 13                                                                                                                                                                                                                        ремонт внутренних сетей</vt:lpstr>
    </vt:vector>
  </TitlesOfParts>
  <Company>Inc.</Company>
  <LinksUpToDate>false</LinksUpToDate>
  <CharactersWithSpaces>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13                                                                                                                                                                                                                        ремонт внутренних сетей</dc:title>
  <dc:creator>User</dc:creator>
  <cp:lastModifiedBy>sad22</cp:lastModifiedBy>
  <cp:revision>3</cp:revision>
  <cp:lastPrinted>2025-10-30T07:50:00Z</cp:lastPrinted>
  <dcterms:created xsi:type="dcterms:W3CDTF">2026-10-13T12:51:00Z</dcterms:created>
  <dcterms:modified xsi:type="dcterms:W3CDTF">2026-10-13T13:02:00Z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92E9B9D9346F44029D0CFDF72012015B_13</vt:lpwstr>
  </property>
</Properties>
</file>