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page" w:tblpX="6514" w:tblpY="13"/>
        <w:tblW w:w="4790" w:type="dxa"/>
        <w:tblLayout w:type="fixed"/>
        <w:tblLook w:val="01E0" w:firstRow="1" w:lastRow="1" w:firstColumn="1" w:lastColumn="1" w:noHBand="0" w:noVBand="0"/>
      </w:tblPr>
      <w:tblGrid>
        <w:gridCol w:w="4790"/>
      </w:tblGrid>
      <w:tr w:rsidR="00E81DB1" w:rsidRPr="00111372" w:rsidTr="007B3365">
        <w:trPr>
          <w:trHeight w:val="253"/>
        </w:trPr>
        <w:tc>
          <w:tcPr>
            <w:tcW w:w="4790" w:type="dxa"/>
          </w:tcPr>
          <w:p w:rsidR="00E81DB1" w:rsidRPr="00111372" w:rsidRDefault="00E81DB1" w:rsidP="007C1E07">
            <w:pPr>
              <w:spacing w:after="0" w:line="240" w:lineRule="auto"/>
              <w:ind w:left="-165" w:right="36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«УТВЕРЖДАЮ»</w:t>
            </w:r>
          </w:p>
        </w:tc>
      </w:tr>
      <w:tr w:rsidR="00E81DB1" w:rsidRPr="00111372" w:rsidTr="007B3365">
        <w:trPr>
          <w:trHeight w:val="857"/>
        </w:trPr>
        <w:tc>
          <w:tcPr>
            <w:tcW w:w="4790" w:type="dxa"/>
          </w:tcPr>
          <w:p w:rsidR="00E81DB1" w:rsidRDefault="00E81DB1" w:rsidP="007C1E07">
            <w:pPr>
              <w:spacing w:after="0" w:line="240" w:lineRule="auto"/>
              <w:ind w:left="-165" w:right="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Управляющий делами</w:t>
            </w:r>
          </w:p>
          <w:p w:rsidR="00E81DB1" w:rsidRPr="00111372" w:rsidRDefault="00E81DB1" w:rsidP="007C1E07">
            <w:pPr>
              <w:spacing w:after="0" w:line="240" w:lineRule="auto"/>
              <w:ind w:left="-165" w:right="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Правительства Ленинградской области </w:t>
            </w:r>
          </w:p>
          <w:p w:rsidR="00E81DB1" w:rsidRPr="00B745CF" w:rsidRDefault="00E81DB1" w:rsidP="007C1E07">
            <w:pPr>
              <w:spacing w:after="0" w:line="240" w:lineRule="auto"/>
              <w:ind w:left="-165" w:right="3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А.Л.</w:t>
            </w:r>
            <w:r w:rsidRPr="00B74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Слепухин</w:t>
            </w:r>
          </w:p>
          <w:p w:rsidR="00E81DB1" w:rsidRPr="00111372" w:rsidRDefault="00E81DB1" w:rsidP="007C1E07">
            <w:pPr>
              <w:spacing w:after="0" w:line="240" w:lineRule="auto"/>
              <w:ind w:left="-165" w:right="36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1D0D9A" w:rsidRDefault="001D0D9A" w:rsidP="00E015E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81DB1" w:rsidRDefault="00E81DB1" w:rsidP="005414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E81DB1" w:rsidRDefault="00E81DB1" w:rsidP="005414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E81DB1" w:rsidRDefault="00E81DB1" w:rsidP="005414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E81DB1" w:rsidRDefault="00E81DB1" w:rsidP="005414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E16D3B" w:rsidRPr="007D2F5F" w:rsidRDefault="00E16D3B" w:rsidP="00E16D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Описание объекта закупки </w:t>
      </w:r>
    </w:p>
    <w:p w:rsidR="00E16D3B" w:rsidRPr="007D2F5F" w:rsidRDefault="00E16D3B" w:rsidP="00E16D3B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6D3B" w:rsidRPr="007D2F5F" w:rsidRDefault="00E16D3B" w:rsidP="00E16D3B">
      <w:pPr>
        <w:keepNext/>
        <w:keepLines/>
        <w:tabs>
          <w:tab w:val="left" w:pos="0"/>
        </w:tabs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</w:pPr>
      <w:r w:rsidRPr="007D2F5F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>1.Наименование объекта закупки (предмета контракта)</w:t>
      </w:r>
    </w:p>
    <w:p w:rsidR="00E16D3B" w:rsidRPr="007D2F5F" w:rsidRDefault="00E16D3B" w:rsidP="00E16D3B">
      <w:pPr>
        <w:keepNext/>
        <w:keepLines/>
        <w:tabs>
          <w:tab w:val="left" w:pos="426"/>
        </w:tabs>
        <w:autoSpaceDN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</w:pPr>
    </w:p>
    <w:p w:rsidR="00E16D3B" w:rsidRPr="007D2F5F" w:rsidRDefault="00E16D3B" w:rsidP="00E16D3B">
      <w:pPr>
        <w:pStyle w:val="a7"/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D2F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Оказание услуг по обслуживанию протокольных мероприятий, совещаний, семинаров, встреч, заседаний и других мероприятий, проводимых Администрацией Ленинградской области в 2026 году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(далее – Услуга</w:t>
      </w:r>
      <w:r w:rsidRPr="007D2F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).</w:t>
      </w:r>
    </w:p>
    <w:p w:rsidR="00E16D3B" w:rsidRPr="007D2F5F" w:rsidRDefault="00E16D3B" w:rsidP="00E16D3B">
      <w:pPr>
        <w:keepNext/>
        <w:keepLines/>
        <w:tabs>
          <w:tab w:val="left" w:pos="0"/>
        </w:tabs>
        <w:autoSpaceDN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ru-RU" w:bidi="hi-IN"/>
        </w:rPr>
      </w:pP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М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есто, сроки и условия оказания У</w:t>
      </w:r>
      <w:r w:rsidRPr="007D2F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слуг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Место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</w:t>
      </w: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слуг: г. Санкт-Петербург:</w:t>
      </w:r>
    </w:p>
    <w:p w:rsidR="00E16D3B" w:rsidRPr="007D2F5F" w:rsidRDefault="00E16D3B" w:rsidP="00E16D3B">
      <w:pPr>
        <w:pStyle w:val="a7"/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пр. Суворовский, дом 67;</w:t>
      </w:r>
    </w:p>
    <w:p w:rsidR="00E16D3B" w:rsidRPr="007D2F5F" w:rsidRDefault="00E16D3B" w:rsidP="00E16D3B">
      <w:pPr>
        <w:pStyle w:val="a7"/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ул. Смольного, дом 3;</w:t>
      </w:r>
    </w:p>
    <w:p w:rsidR="00E16D3B" w:rsidRPr="007D2F5F" w:rsidRDefault="00E16D3B" w:rsidP="00E16D3B">
      <w:pPr>
        <w:pStyle w:val="a7"/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ул. Потемкинская, дом 2; </w:t>
      </w:r>
    </w:p>
    <w:p w:rsidR="00E16D3B" w:rsidRPr="007D2F5F" w:rsidRDefault="00E16D3B" w:rsidP="00E16D3B">
      <w:pPr>
        <w:pStyle w:val="a7"/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ул. </w:t>
      </w:r>
      <w:proofErr w:type="spellStart"/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Лафонская</w:t>
      </w:r>
      <w:proofErr w:type="spellEnd"/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6, литер А; </w:t>
      </w:r>
    </w:p>
    <w:p w:rsidR="00E16D3B" w:rsidRPr="007D2F5F" w:rsidRDefault="00E16D3B" w:rsidP="00E16D3B">
      <w:pPr>
        <w:pStyle w:val="a7"/>
        <w:widowControl w:val="0"/>
        <w:numPr>
          <w:ilvl w:val="0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пр. Трамвайный, дом 12, корп. 2.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Сроки оказания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слуг: с даты заключения Контракта и до 28.12.202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включительно.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2.3. Услуги оказываются по заявкам Заказчика.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Услуги оказываются в течение всего срока оказания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слуг, определенного в пункте 2.2. Описания объекта закупки – в даты, указанные в очередной заявке.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2.3.2. Сроки подачи заявок: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Заявка направляется Заказчиком Исполнителю не позднее, чем за 24 (двадцать четыре) часа до начала мероприятия;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согласованию с Исполнителем Заказчик может направлять заявки в более поздние сроки.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Порядок оказания У</w:t>
      </w:r>
      <w:r w:rsidRPr="007D2F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слуг по Контракту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В течение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двух</w:t>
      </w: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) рабочих дней с момента заключения Контракта Исполнитель должен назначить контактное лицо (Администратора) со своей стороны, ответственное за взаимодействие с Заказчиком.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 Исполнитель оказывает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заявкам Заказчика и направленным Исполнителю. 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3.2.1. Заявки направляются Заказчиком Исполнителю в сроки, установленные подпунктом 2.3.2 пункта 2 настоящего Описания объекта закупки.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в своих заявках к Описанию объекта закупки на оказание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 указывает: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наименование мероприятия;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дату и время проведения мероприятия (питания);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количество участников мероприятия; 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- сведения об уполномоченном лице Заказчика, отвечающем за организационные вопросы по сопровождению участников мероприятий (фамилия, имя, номер телефона, в случае необходимости адрес электронной почты);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иную дополнительную информацию и требования к оказанию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 в соответствии                            с условиями Контракта.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3.2.2. Исполнитель в течение 30 (тридцати) минут с момента получения заявки направляет Заказчику ответ с подтверждением получения заявки.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3.2.3.Перечень продуктов (блюд) для мероприятия, согласовывается Заказчиком и Исполнителем за 24 (двадцать четыре) часа до начала мероприятия по перечню указанному </w:t>
      </w:r>
      <w:proofErr w:type="gramStart"/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в  Приложении</w:t>
      </w:r>
      <w:proofErr w:type="gramEnd"/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 к Описанию объекта закупки (Перечень продуктов (блюд));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 Все заявки, ответы и подтверждения Исполнителя и Заказчика направляются либо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на бумажном носителе </w:t>
      </w: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электронной почты.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Оказать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слуги в полном объеме, в срок и точно ко времени, по указанному адресу в заявке Заказчика.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 Безвозмездно, в срок, установленный Заказчиком, исправить все выявленные недостатки, если в процессе оказания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 Исполнитель допустил отступление от условий Описания объекта закупки, ухудшившее качество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слуг.</w:t>
      </w:r>
    </w:p>
    <w:p w:rsidR="00E16D3B" w:rsidRPr="00D967DA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7DA">
        <w:rPr>
          <w:rFonts w:ascii="Times New Roman" w:eastAsia="Times New Roman" w:hAnsi="Times New Roman" w:cs="Times New Roman"/>
          <w:sz w:val="24"/>
          <w:szCs w:val="24"/>
          <w:lang w:eastAsia="ru-RU"/>
        </w:rPr>
        <w:t>3.6. Заказчик не предоставляет Исполнителю помещения под склад для минеральной воды, оборудования и инвентаря, а также производственные цеха для приготовления или разогрева пищи.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3.7. Транспортировка продукции должна производиться специализированным чистым транспортом, имеющим </w:t>
      </w:r>
      <w:proofErr w:type="spellStart"/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термофургон</w:t>
      </w:r>
      <w:proofErr w:type="spellEnd"/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рефрижератором для охлаждения при перевозке и имеющим документ («Справка о санитарной обработке») о своевременном проведении дезинфекции транспортного средства.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3.8. Емкости (термоса) для транспортировки горячих кулинарных изделий должны быть герметичными, без дефектов, сделанные из материала, разрешенного органами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оспотребнадзора</w:t>
      </w:r>
      <w:proofErr w:type="spellEnd"/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иметь маркировочный ярлык на продукцию с указанием даты и часа изготовления блюда, сохраняться до окончания реализации пищевой продукции.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3.9. </w:t>
      </w:r>
      <w:proofErr w:type="spellStart"/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Порционирование</w:t>
      </w:r>
      <w:proofErr w:type="spellEnd"/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охлажденных и готовых к употреблению блюд, в том числе холодных закусок и салатов, и кулинарных изделий производится в помещении с температурой воздуха не выше +15 °C или на столах с охлаждаемой рабочей поверхностью. 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3.10. При реализации готовая продукция должна иметь температуру: первые блюда не ниже 75°C, вторые горячие блюда – не ниже 65°C. Салаты, холодные закуски и нарезанные компоненты из вареных овощей в не заправленном виде храниться при температуре не выше +6° не более 12 часов. Заправляются салаты и холодные закуски и нарезанные компоненты непосредственно перед отпуском и имеют температуру не выше 14°C.  При такой же температуре и реализуются напитки, морсы, холодные супы.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3.11. Напитки (чай, кофе и т.д.), которые реализуются на рабочих местах потребителя по предварительной заявке должны иметь герметичные емкости и иметь определенную температуру подачи с учетом особенностей напитка.</w:t>
      </w:r>
    </w:p>
    <w:p w:rsidR="00E16D3B" w:rsidRPr="00D967DA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3.12. Обслуживающий </w:t>
      </w:r>
      <w:r w:rsidRPr="00D967D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 (официанты) должен иметь опрятную чистую специализированную одежду, личные медицинские книжки с отметкой о прохождении медицинского осмотра и гигиенического обучения.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7DA">
        <w:rPr>
          <w:rFonts w:ascii="Times New Roman" w:eastAsia="Times New Roman" w:hAnsi="Times New Roman" w:cs="Times New Roman"/>
          <w:sz w:val="24"/>
          <w:szCs w:val="24"/>
          <w:lang w:eastAsia="ru-RU"/>
        </w:rPr>
        <w:t>3.13. Исполнитель обеспечивает упаковку продуктов и напитков, оплаченных, но неиспользованных, либо частично не использованных в ходе мероприятия.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Требования к качеству и безопасности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Pr="007D2F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слуг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4DF1" w:rsidRPr="008E4DF1" w:rsidRDefault="008E4DF1" w:rsidP="008E4D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Качество и безопасность Услуг должно соответствовать нормам и правилам действующего законодательства.</w:t>
      </w:r>
    </w:p>
    <w:p w:rsidR="008E4DF1" w:rsidRPr="008E4DF1" w:rsidRDefault="008E4DF1" w:rsidP="008E4D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Обязательно обеспечение качества и безопасности пищевых продуктов, строгое соблюдение установленных санитарных правил и норм:</w:t>
      </w:r>
    </w:p>
    <w:p w:rsidR="008E4DF1" w:rsidRPr="008E4DF1" w:rsidRDefault="008E4DF1" w:rsidP="008E4D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Федеральный закон от 30.03.1999 № 52-ФЗ «О санитарно-эпидемиологическом благополучии населения»; </w:t>
      </w:r>
    </w:p>
    <w:p w:rsidR="008E4DF1" w:rsidRPr="008E4DF1" w:rsidRDefault="008E4DF1" w:rsidP="008E4D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02.01.2000 № 29-ФЗ «О качестве и безопасности пищевых продуктов»;</w:t>
      </w:r>
    </w:p>
    <w:p w:rsidR="008E4DF1" w:rsidRPr="008E4DF1" w:rsidRDefault="008E4DF1" w:rsidP="008E4D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 Главного государственного санитарного врача РФ от 14.11.2001 N 36 "О введении в действие Санитарных правил" (вместе с "СанПиН 2.3.2.1078-01. 2.3.2. Продовольственное сырье и пищевые продукты. Гигиенические требования безопасности и </w:t>
      </w: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пищевой ценности пищевых продуктов. Санитарно-эпидемиологические правила и нормативы", утв. Главным государственным санитарным врачом РФ 06.11.2001) (Зарегистрировано в Минюсте РФ 22.03.2002 N 3326);</w:t>
      </w:r>
    </w:p>
    <w:p w:rsidR="008E4DF1" w:rsidRPr="008E4DF1" w:rsidRDefault="008E4DF1" w:rsidP="008E4D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Главного государственного санитарного врача РФ от 22.05.2003 N 98 "О введении в действие Санитарно-эпидемиологических правил и нормативов СанПиН 2.3.2.1324-03" (вместе с "СанПиН 2.3.2.1324-03. 2.3.2. Продовольственное сырье и пищевые продукты. Гигиенические требования к срокам годности и условиям хранения пищевых продуктов. Санитарно-эпидемиологические правила и нормативы", утв. Главным государственным врачом РФ 21.05.2003) (Зарегистрировано в Минюсте РФ 06.06.2003 N 4654);</w:t>
      </w:r>
    </w:p>
    <w:p w:rsidR="008E4DF1" w:rsidRPr="008E4DF1" w:rsidRDefault="008E4DF1" w:rsidP="008E4D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Главного государственного санитарного врача РФ от 02.06.2026 N 18 "Об утверждении санитарно-эпидемиологических правил и норм СанПиН 2.3/2.4.4282-26 "Санитарно-эпидемиологические требования к организации общественного питания населения" (вместе с "СанПиН 2.3/2.4.4282-26. Санитарно-эпидемиологические правила и нормы...") (Зарегистрировано в Минюсте России 02.06.2026 N 86854).</w:t>
      </w:r>
    </w:p>
    <w:p w:rsidR="008E4DF1" w:rsidRPr="008E4DF1" w:rsidRDefault="008E4DF1" w:rsidP="008E4D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входящее сырье и продукция, из которого изготавливаются кулинарные изделия, должны иметь сопроводительную документацию, подтверждающую качество и безопасность, а именно декларации о соответствии, ветеринарно-сопроводительный документ, сертификаты соответствия.</w:t>
      </w:r>
    </w:p>
    <w:p w:rsidR="008E4DF1" w:rsidRPr="008E4DF1" w:rsidRDefault="008E4DF1" w:rsidP="008E4D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К персоналу, осуществляющему обслуживание при оказании Услуг, предъявляются требования в соответствии с «ГОСТ 30524-2013. Межгосударственный стандарт. Услуги общественного питания. Требования к персоналу».</w:t>
      </w:r>
    </w:p>
    <w:p w:rsidR="008E4DF1" w:rsidRPr="008E4DF1" w:rsidRDefault="008E4DF1" w:rsidP="008E4D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>4.4. Требования к оформлению и сервировке столов, стульев и помещения, предназначенные для обслуживания участников мероприятия:</w:t>
      </w:r>
    </w:p>
    <w:p w:rsidR="008E4DF1" w:rsidRPr="008E4DF1" w:rsidRDefault="008E4DF1" w:rsidP="008E4D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столы для блюд и напитков должны быть накрыты тканными скатертями (белого и бордового цветов (по согласованию с Заказчиком));</w:t>
      </w:r>
    </w:p>
    <w:p w:rsidR="008E4DF1" w:rsidRPr="008E4DF1" w:rsidRDefault="008E4DF1" w:rsidP="008E4D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количество банкетных стульев должно быть рассчитано с учетом общего количества участников мероприятия по заявке Заказчика;</w:t>
      </w:r>
    </w:p>
    <w:p w:rsidR="008E4DF1" w:rsidRPr="008E4DF1" w:rsidRDefault="008E4DF1" w:rsidP="008E4D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количество столов должно быть рассчитано с учетом общего количества участников мероприятия по заявке Заказчика;</w:t>
      </w:r>
    </w:p>
    <w:p w:rsidR="008E4DF1" w:rsidRPr="008E4DF1" w:rsidRDefault="008E4DF1" w:rsidP="008E4D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посуда должна быть фарфоровой, фаянсовой, или стеклянной, все предметы посуды должны быть из одного столового набора;</w:t>
      </w:r>
    </w:p>
    <w:p w:rsidR="008E4DF1" w:rsidRPr="008E4DF1" w:rsidRDefault="008E4DF1" w:rsidP="008E4D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использование одноразовой посуды, пластиковой посуды и одноразовых </w:t>
      </w:r>
      <w:proofErr w:type="gramStart"/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скатертей  допускается</w:t>
      </w:r>
      <w:proofErr w:type="gramEnd"/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по заявке Заказчика.</w:t>
      </w:r>
    </w:p>
    <w:p w:rsidR="008E4DF1" w:rsidRPr="008E4DF1" w:rsidRDefault="008E4DF1" w:rsidP="008E4D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Исполнитель обязан обеспечить на мероприятиях работу официантов, не менее 1 официанта на 10 человек.</w:t>
      </w:r>
    </w:p>
    <w:p w:rsidR="008E4DF1" w:rsidRPr="008E4DF1" w:rsidRDefault="008E4DF1" w:rsidP="008E4D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>4.6. Требования к персоналу и обслуживанию, официанты:</w:t>
      </w:r>
    </w:p>
    <w:p w:rsidR="008E4DF1" w:rsidRPr="008E4DF1" w:rsidRDefault="008E4DF1" w:rsidP="008E4D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должны быть одеты в единообразную униформу;</w:t>
      </w:r>
    </w:p>
    <w:p w:rsidR="008E4DF1" w:rsidRPr="008E4DF1" w:rsidRDefault="008E4DF1" w:rsidP="008E4D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должны быть уважительными и приветливыми с участниками мероприятия;</w:t>
      </w:r>
    </w:p>
    <w:p w:rsidR="008E4DF1" w:rsidRPr="008E4DF1" w:rsidRDefault="008E4DF1" w:rsidP="008E4D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должны уметь правильно сервировать стол;</w:t>
      </w:r>
    </w:p>
    <w:p w:rsidR="008E4DF1" w:rsidRPr="008E4DF1" w:rsidRDefault="008E4DF1" w:rsidP="008E4D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должны быть опрятными и хорошо выглядеть.</w:t>
      </w:r>
    </w:p>
    <w:p w:rsidR="008E4DF1" w:rsidRPr="008E4DF1" w:rsidRDefault="008E4DF1" w:rsidP="008E4D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>4.7. Обязательно наличие сопроводительных сертификатов соответствия и гигиенических сертификатов, подтверждающих безопасность технологического оборудования и посуды, сертификата соответствия Услуг по поставке продукции общественного питания и обслуживанию мероприятий.</w:t>
      </w:r>
    </w:p>
    <w:p w:rsidR="00E16D3B" w:rsidRDefault="008E4DF1" w:rsidP="008E4D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DF1">
        <w:rPr>
          <w:rFonts w:ascii="Times New Roman" w:eastAsia="Times New Roman" w:hAnsi="Times New Roman" w:cs="Times New Roman"/>
          <w:sz w:val="24"/>
          <w:szCs w:val="24"/>
          <w:lang w:eastAsia="ru-RU"/>
        </w:rPr>
        <w:t>4.8. Исполнитель обязан обеспечить при оказании Услуг наличие обслуживающего персонала, технологического и холодильного оборудования, столовой мебели, столового белья, предметов сервировки столов, необходимых для оказания Услуг, в соответствии с требованиями, установленными настоящим Описанием объекта закупки и заявкой Заказчика.</w:t>
      </w:r>
    </w:p>
    <w:p w:rsidR="008E4DF1" w:rsidRPr="007D2F5F" w:rsidRDefault="008E4DF1" w:rsidP="008E4DF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Общие требования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Исполнитель обязан допускать представителей Заказч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ика к месту оказания У</w:t>
      </w: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 для 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осмотра перед началом оказания У</w:t>
      </w: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слуг, а также в период их оказания, предоставлять для проверки представителям Заказчика все документы, подтверждающие соответствие услуг требованиям, установленным в настоящем Описании объекта закупки.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 Администратор должен быть обеспечен средствами мобильной связи (сотовым телефоном). </w:t>
      </w:r>
    </w:p>
    <w:p w:rsidR="00E16D3B" w:rsidRPr="007D2F5F" w:rsidRDefault="00E16D3B" w:rsidP="00E16D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F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 Администратор должен постоянно находиться в помещении и контролировать работу обслуживающего персонала. </w:t>
      </w:r>
    </w:p>
    <w:p w:rsidR="00E16D3B" w:rsidRPr="007D2F5F" w:rsidRDefault="00E16D3B" w:rsidP="00E16D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16D3B" w:rsidRPr="007D2F5F" w:rsidRDefault="00E16D3B" w:rsidP="00E16D3B">
      <w:pPr>
        <w:keepNext/>
        <w:keepLines/>
        <w:spacing w:after="0" w:line="240" w:lineRule="auto"/>
        <w:ind w:firstLine="567"/>
        <w:jc w:val="right"/>
        <w:outlineLvl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</w:pPr>
    </w:p>
    <w:p w:rsidR="00E16D3B" w:rsidRPr="007D2F5F" w:rsidRDefault="00E16D3B" w:rsidP="00E16D3B">
      <w:pPr>
        <w:keepNext/>
        <w:keepLines/>
        <w:spacing w:after="0" w:line="240" w:lineRule="auto"/>
        <w:ind w:firstLine="567"/>
        <w:jc w:val="right"/>
        <w:outlineLvl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</w:pPr>
      <w:r w:rsidRPr="007D2F5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t xml:space="preserve">  </w:t>
      </w:r>
    </w:p>
    <w:p w:rsidR="00E16D3B" w:rsidRPr="00A41D59" w:rsidRDefault="00E16D3B" w:rsidP="007B3365">
      <w:pPr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7D2F5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 w:bidi="ru-RU"/>
        </w:rPr>
        <w:br w:type="page"/>
      </w:r>
      <w:r w:rsidRPr="00A41D59">
        <w:rPr>
          <w:rFonts w:ascii="Times New Roman" w:eastAsia="Times New Roman" w:hAnsi="Times New Roman" w:cs="Times New Roman"/>
          <w:bCs/>
          <w:color w:val="000000"/>
          <w:lang w:eastAsia="ru-RU" w:bidi="ru-RU"/>
        </w:rPr>
        <w:t xml:space="preserve"> </w:t>
      </w:r>
      <w:r w:rsidRPr="00A41D59">
        <w:rPr>
          <w:rFonts w:ascii="Times New Roman" w:eastAsia="Times New Roman" w:hAnsi="Times New Roman" w:cs="Times New Roman"/>
          <w:bCs/>
          <w:lang w:eastAsia="ru-RU"/>
        </w:rPr>
        <w:t>Приложение №1</w:t>
      </w:r>
    </w:p>
    <w:p w:rsidR="00E16D3B" w:rsidRPr="00A41D59" w:rsidRDefault="00E16D3B" w:rsidP="00E16D3B">
      <w:pPr>
        <w:keepNext/>
        <w:keepLines/>
        <w:spacing w:after="0" w:line="240" w:lineRule="auto"/>
        <w:ind w:left="420" w:firstLine="567"/>
        <w:contextualSpacing/>
        <w:jc w:val="right"/>
        <w:outlineLvl w:val="0"/>
        <w:rPr>
          <w:rFonts w:ascii="Times New Roman" w:eastAsia="Times New Roman" w:hAnsi="Times New Roman" w:cs="Times New Roman"/>
          <w:bCs/>
        </w:rPr>
      </w:pPr>
      <w:r w:rsidRPr="00A41D59">
        <w:rPr>
          <w:rFonts w:ascii="Times New Roman" w:eastAsia="Times New Roman" w:hAnsi="Times New Roman" w:cs="Times New Roman"/>
          <w:bCs/>
        </w:rPr>
        <w:t>к Описанию объекта закупки</w:t>
      </w:r>
    </w:p>
    <w:p w:rsidR="00E16D3B" w:rsidRPr="00A41D59" w:rsidRDefault="00E16D3B" w:rsidP="00E16D3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lang w:eastAsia="ru-RU"/>
        </w:rPr>
      </w:pPr>
    </w:p>
    <w:p w:rsidR="007B3365" w:rsidRPr="00E015EC" w:rsidRDefault="007B3365" w:rsidP="007B336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A41D59">
        <w:rPr>
          <w:rFonts w:ascii="Times New Roman" w:eastAsia="Times New Roman" w:hAnsi="Times New Roman" w:cs="Times New Roman"/>
          <w:b/>
          <w:lang w:eastAsia="ru-RU"/>
        </w:rPr>
        <w:t>Перечень продуктов (блюд)</w:t>
      </w:r>
      <w:bookmarkStart w:id="0" w:name="_GoBack"/>
      <w:bookmarkEnd w:id="0"/>
    </w:p>
    <w:tbl>
      <w:tblPr>
        <w:tblpPr w:leftFromText="180" w:rightFromText="180" w:vertAnchor="text" w:horzAnchor="page" w:tblpX="869" w:tblpY="159"/>
        <w:tblOverlap w:val="never"/>
        <w:tblW w:w="5000" w:type="pct"/>
        <w:tblLook w:val="0000" w:firstRow="0" w:lastRow="0" w:firstColumn="0" w:lastColumn="0" w:noHBand="0" w:noVBand="0"/>
      </w:tblPr>
      <w:tblGrid>
        <w:gridCol w:w="761"/>
        <w:gridCol w:w="6622"/>
        <w:gridCol w:w="1521"/>
        <w:gridCol w:w="1517"/>
      </w:tblGrid>
      <w:tr w:rsidR="007B3365" w:rsidRPr="00E015EC" w:rsidTr="00466BAA">
        <w:trPr>
          <w:trHeight w:val="539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3365" w:rsidRPr="00E015EC" w:rsidRDefault="007B3365" w:rsidP="007B3365">
            <w:pPr>
              <w:spacing w:after="0" w:line="240" w:lineRule="auto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блюда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3365" w:rsidRPr="00E015EC" w:rsidRDefault="007B3365" w:rsidP="007B3365">
            <w:pPr>
              <w:spacing w:after="0" w:line="240" w:lineRule="auto"/>
              <w:jc w:val="center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Выход</w:t>
            </w:r>
          </w:p>
        </w:tc>
        <w:tc>
          <w:tcPr>
            <w:tcW w:w="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365" w:rsidRDefault="007B3365" w:rsidP="007B3365">
            <w:pPr>
              <w:spacing w:after="0" w:line="240" w:lineRule="auto"/>
              <w:jc w:val="center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Стоимость</w:t>
            </w:r>
          </w:p>
          <w:p w:rsidR="007B3365" w:rsidRPr="00E015EC" w:rsidRDefault="007B3365" w:rsidP="007B3365">
            <w:pPr>
              <w:spacing w:after="0" w:line="240" w:lineRule="auto"/>
              <w:jc w:val="center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(руб.)</w:t>
            </w:r>
          </w:p>
        </w:tc>
      </w:tr>
      <w:tr w:rsidR="007B3365" w:rsidRPr="00E015EC" w:rsidTr="00E42ED2">
        <w:trPr>
          <w:trHeight w:val="162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Тапас</w:t>
            </w:r>
            <w:proofErr w:type="spellEnd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красной рыбой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60 </w:t>
            </w:r>
            <w:proofErr w:type="spellStart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330,00</w:t>
            </w:r>
          </w:p>
        </w:tc>
      </w:tr>
      <w:tr w:rsidR="007B3365" w:rsidRPr="00E015EC" w:rsidTr="00E42ED2">
        <w:trPr>
          <w:trHeight w:val="278"/>
        </w:trPr>
        <w:tc>
          <w:tcPr>
            <w:tcW w:w="365" w:type="pct"/>
            <w:tcBorders>
              <w:top w:val="nil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Тапас</w:t>
            </w:r>
            <w:proofErr w:type="spellEnd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 с сервелатом и огурцом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365" w:rsidRPr="007B3365" w:rsidRDefault="007B3365" w:rsidP="007B3365">
            <w:pPr>
              <w:spacing w:after="0" w:line="240" w:lineRule="auto"/>
              <w:jc w:val="both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60 </w:t>
            </w:r>
            <w:proofErr w:type="spellStart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200,00</w:t>
            </w:r>
          </w:p>
        </w:tc>
      </w:tr>
      <w:tr w:rsidR="007B3365" w:rsidRPr="00E015EC" w:rsidTr="00E42ED2">
        <w:trPr>
          <w:trHeight w:val="140"/>
        </w:trPr>
        <w:tc>
          <w:tcPr>
            <w:tcW w:w="365" w:type="pct"/>
            <w:tcBorders>
              <w:top w:val="nil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7B3365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Тапас</w:t>
            </w:r>
            <w:proofErr w:type="spellEnd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 с ростбифом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365" w:rsidRPr="007B3365" w:rsidRDefault="007B3365" w:rsidP="007B3365">
            <w:pPr>
              <w:spacing w:after="0" w:line="240" w:lineRule="auto"/>
              <w:jc w:val="both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60 </w:t>
            </w:r>
            <w:proofErr w:type="spellStart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250,00</w:t>
            </w:r>
          </w:p>
        </w:tc>
      </w:tr>
      <w:tr w:rsidR="007B3365" w:rsidRPr="00E015EC" w:rsidTr="00E42ED2">
        <w:trPr>
          <w:trHeight w:val="114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7B3365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Клаб</w:t>
            </w:r>
            <w:proofErr w:type="spellEnd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 сэндвич с бужениной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365" w:rsidRPr="007B3365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60 </w:t>
            </w:r>
            <w:proofErr w:type="spellStart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350,00</w:t>
            </w:r>
          </w:p>
        </w:tc>
      </w:tr>
      <w:tr w:rsidR="007B3365" w:rsidRPr="00E015EC" w:rsidTr="00E42ED2">
        <w:trPr>
          <w:trHeight w:val="231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7B3365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Бутерброд с сыром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365" w:rsidRPr="007B3365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60 </w:t>
            </w:r>
            <w:proofErr w:type="spellStart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200,00</w:t>
            </w:r>
          </w:p>
        </w:tc>
      </w:tr>
      <w:tr w:rsidR="007B3365" w:rsidRPr="00E015EC" w:rsidTr="00E42ED2">
        <w:trPr>
          <w:trHeight w:val="276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Капрезе</w:t>
            </w:r>
            <w:proofErr w:type="spellEnd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шотах</w:t>
            </w:r>
            <w:proofErr w:type="spellEnd"/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365" w:rsidRPr="007B3365" w:rsidRDefault="007B3365" w:rsidP="007B3365">
            <w:pPr>
              <w:spacing w:after="0" w:line="240" w:lineRule="auto"/>
              <w:jc w:val="both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40 </w:t>
            </w:r>
            <w:proofErr w:type="spellStart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180,00</w:t>
            </w:r>
          </w:p>
        </w:tc>
      </w:tr>
      <w:tr w:rsidR="007B3365" w:rsidRPr="00E015EC" w:rsidTr="00E42ED2">
        <w:trPr>
          <w:trHeight w:val="280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Смёрребрёд</w:t>
            </w:r>
            <w:proofErr w:type="spellEnd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сельдь шато </w:t>
            </w:r>
            <w:proofErr w:type="spellStart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ремулад</w:t>
            </w:r>
            <w:proofErr w:type="spellEnd"/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60 </w:t>
            </w:r>
            <w:proofErr w:type="spellStart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190,00</w:t>
            </w:r>
          </w:p>
        </w:tc>
      </w:tr>
      <w:tr w:rsidR="007B3365" w:rsidRPr="00E015EC" w:rsidTr="00E42ED2">
        <w:trPr>
          <w:trHeight w:val="320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Мясное ассорти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130 </w:t>
            </w:r>
            <w:proofErr w:type="spellStart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1 050,00</w:t>
            </w:r>
          </w:p>
        </w:tc>
      </w:tr>
      <w:tr w:rsidR="007B3365" w:rsidRPr="00E015EC" w:rsidTr="00E42ED2">
        <w:trPr>
          <w:trHeight w:val="320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Рыбное ассорти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365" w:rsidRPr="007B3365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130 </w:t>
            </w:r>
            <w:proofErr w:type="spellStart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600,00</w:t>
            </w:r>
          </w:p>
        </w:tc>
      </w:tr>
      <w:tr w:rsidR="007B3365" w:rsidRPr="00E015EC" w:rsidTr="00E42ED2">
        <w:trPr>
          <w:trHeight w:val="320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Сельдь под шубой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365" w:rsidRPr="007B3365" w:rsidRDefault="007B3365" w:rsidP="007B3365">
            <w:pPr>
              <w:spacing w:after="0" w:line="240" w:lineRule="auto"/>
              <w:jc w:val="both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130 </w:t>
            </w:r>
            <w:proofErr w:type="spellStart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300,00</w:t>
            </w:r>
          </w:p>
        </w:tc>
      </w:tr>
      <w:tr w:rsidR="007B3365" w:rsidRPr="00E015EC" w:rsidTr="00E42ED2">
        <w:trPr>
          <w:trHeight w:val="320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Салат столичный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365" w:rsidRPr="007B3365" w:rsidRDefault="007B3365" w:rsidP="007B3365">
            <w:pPr>
              <w:spacing w:after="0" w:line="240" w:lineRule="auto"/>
              <w:jc w:val="both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130 </w:t>
            </w:r>
            <w:proofErr w:type="spellStart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250,00</w:t>
            </w:r>
          </w:p>
        </w:tc>
      </w:tr>
      <w:tr w:rsidR="007B3365" w:rsidRPr="00E015EC" w:rsidTr="00E42ED2">
        <w:trPr>
          <w:trHeight w:val="320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Салат витаминный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250 мл</w:t>
            </w:r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150,00</w:t>
            </w:r>
          </w:p>
        </w:tc>
      </w:tr>
      <w:tr w:rsidR="007B3365" w:rsidRPr="00E015EC" w:rsidTr="00E42ED2">
        <w:trPr>
          <w:trHeight w:val="320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Салат мимоза с копченой горбушей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365" w:rsidRPr="007B3365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250 мл</w:t>
            </w:r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250,00</w:t>
            </w:r>
          </w:p>
        </w:tc>
      </w:tr>
      <w:tr w:rsidR="007B3365" w:rsidRPr="00E015EC" w:rsidTr="00E42ED2">
        <w:trPr>
          <w:trHeight w:val="320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Куриный бульон с лапшой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365" w:rsidRPr="007B3365" w:rsidRDefault="007B3365" w:rsidP="007B3365">
            <w:pPr>
              <w:spacing w:after="0" w:line="240" w:lineRule="auto"/>
              <w:jc w:val="both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250 мл</w:t>
            </w:r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260,00</w:t>
            </w:r>
          </w:p>
        </w:tc>
      </w:tr>
      <w:tr w:rsidR="007B3365" w:rsidRPr="00E015EC" w:rsidTr="00E42ED2">
        <w:trPr>
          <w:trHeight w:val="273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Щи из свежей капусты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365" w:rsidRPr="007B3365" w:rsidRDefault="007B3365" w:rsidP="007B3365">
            <w:pPr>
              <w:spacing w:after="0" w:line="240" w:lineRule="auto"/>
              <w:jc w:val="both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250 мл</w:t>
            </w:r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280,00</w:t>
            </w:r>
          </w:p>
        </w:tc>
      </w:tr>
      <w:tr w:rsidR="007B3365" w:rsidRPr="00E015EC" w:rsidTr="00E42ED2">
        <w:trPr>
          <w:trHeight w:val="236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Борщ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150 </w:t>
            </w:r>
            <w:proofErr w:type="spellStart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290,00</w:t>
            </w:r>
          </w:p>
        </w:tc>
      </w:tr>
      <w:tr w:rsidR="007B3365" w:rsidRPr="00E015EC" w:rsidTr="00E42ED2">
        <w:trPr>
          <w:trHeight w:val="183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Свинина по-французски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365" w:rsidRPr="007B3365" w:rsidRDefault="007B3365" w:rsidP="007B3365">
            <w:pPr>
              <w:spacing w:after="0" w:line="240" w:lineRule="auto"/>
              <w:jc w:val="both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150 </w:t>
            </w:r>
            <w:proofErr w:type="spellStart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450,00</w:t>
            </w:r>
          </w:p>
        </w:tc>
      </w:tr>
      <w:tr w:rsidR="007B3365" w:rsidRPr="00E015EC" w:rsidTr="00E42ED2">
        <w:trPr>
          <w:trHeight w:val="146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Домашние тефтели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365" w:rsidRPr="007B3365" w:rsidRDefault="007B3365" w:rsidP="007B3365">
            <w:pPr>
              <w:spacing w:after="0" w:line="240" w:lineRule="auto"/>
              <w:jc w:val="both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150 </w:t>
            </w:r>
            <w:proofErr w:type="spellStart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290,00</w:t>
            </w:r>
          </w:p>
        </w:tc>
      </w:tr>
      <w:tr w:rsidR="007B3365" w:rsidRPr="00E015EC" w:rsidTr="00E42ED2">
        <w:trPr>
          <w:trHeight w:val="320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Котлета домашняя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365" w:rsidRPr="007B3365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150 </w:t>
            </w:r>
            <w:proofErr w:type="spellStart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350,00</w:t>
            </w:r>
          </w:p>
        </w:tc>
      </w:tr>
      <w:tr w:rsidR="007B3365" w:rsidRPr="00E015EC" w:rsidTr="00E42ED2">
        <w:trPr>
          <w:trHeight w:val="320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Шашлычок куриный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365" w:rsidRPr="007B3365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150 </w:t>
            </w:r>
            <w:proofErr w:type="spellStart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350,00</w:t>
            </w:r>
          </w:p>
        </w:tc>
      </w:tr>
      <w:tr w:rsidR="007B3365" w:rsidRPr="00E015EC" w:rsidTr="00E42ED2">
        <w:trPr>
          <w:trHeight w:val="320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Гарнир в </w:t>
            </w:r>
            <w:proofErr w:type="gramStart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ассортименте  (</w:t>
            </w:r>
            <w:proofErr w:type="gramEnd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картофель, пюре, греча рис, макароны, цветная капуста)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365" w:rsidRPr="007B3365" w:rsidRDefault="007B3365" w:rsidP="007B3365">
            <w:pPr>
              <w:spacing w:after="0" w:line="240" w:lineRule="auto"/>
              <w:jc w:val="both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150 </w:t>
            </w:r>
            <w:proofErr w:type="spellStart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190,00</w:t>
            </w:r>
          </w:p>
        </w:tc>
      </w:tr>
      <w:tr w:rsidR="007B3365" w:rsidRPr="00E015EC" w:rsidTr="00E42ED2">
        <w:trPr>
          <w:trHeight w:val="263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Пирожные в ассортименте (эклер с кремом/наполеон/медовик/картошка/</w:t>
            </w:r>
            <w:proofErr w:type="spellStart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ред</w:t>
            </w:r>
            <w:proofErr w:type="spellEnd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 вельвет)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365" w:rsidRPr="007B3365" w:rsidRDefault="007B3365" w:rsidP="007B3365">
            <w:pPr>
              <w:spacing w:after="0" w:line="240" w:lineRule="auto"/>
              <w:jc w:val="both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150 </w:t>
            </w:r>
            <w:proofErr w:type="spellStart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100,00</w:t>
            </w:r>
          </w:p>
        </w:tc>
      </w:tr>
      <w:tr w:rsidR="007B3365" w:rsidRPr="00E015EC" w:rsidTr="00E42ED2">
        <w:trPr>
          <w:trHeight w:val="226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Пирожки </w:t>
            </w:r>
            <w:proofErr w:type="gramStart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выпечные  в</w:t>
            </w:r>
            <w:proofErr w:type="gramEnd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 ассортименте  (мясной/овощной/фруктовый)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365" w:rsidRPr="007B3365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150 </w:t>
            </w:r>
            <w:proofErr w:type="spellStart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100,00</w:t>
            </w:r>
          </w:p>
        </w:tc>
      </w:tr>
      <w:tr w:rsidR="007B3365" w:rsidRPr="00E015EC" w:rsidTr="00E42ED2">
        <w:trPr>
          <w:trHeight w:val="187"/>
        </w:trPr>
        <w:tc>
          <w:tcPr>
            <w:tcW w:w="365" w:type="pct"/>
            <w:tcBorders>
              <w:top w:val="nil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Печенье в ассортименте (</w:t>
            </w:r>
            <w:proofErr w:type="spellStart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курабье</w:t>
            </w:r>
            <w:proofErr w:type="spellEnd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/шоколадное/сахарное)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365" w:rsidRPr="007B3365" w:rsidRDefault="007B3365" w:rsidP="007B3365">
            <w:pPr>
              <w:spacing w:after="0" w:line="240" w:lineRule="auto"/>
              <w:jc w:val="both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150 </w:t>
            </w:r>
            <w:proofErr w:type="spellStart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150,00</w:t>
            </w:r>
          </w:p>
        </w:tc>
      </w:tr>
      <w:tr w:rsidR="007B3365" w:rsidRPr="00E015EC" w:rsidTr="00E42ED2">
        <w:trPr>
          <w:trHeight w:val="300"/>
        </w:trPr>
        <w:tc>
          <w:tcPr>
            <w:tcW w:w="365" w:type="pct"/>
            <w:tcBorders>
              <w:top w:val="nil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Конфеты в ассортименте (шоколадные/Рафаэлло или </w:t>
            </w:r>
            <w:proofErr w:type="spellStart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эвивалент</w:t>
            </w:r>
            <w:proofErr w:type="spellEnd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365" w:rsidRPr="007B3365" w:rsidRDefault="007B3365" w:rsidP="007B3365">
            <w:pPr>
              <w:spacing w:after="0" w:line="240" w:lineRule="auto"/>
              <w:jc w:val="both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150 </w:t>
            </w:r>
            <w:proofErr w:type="spellStart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150,00</w:t>
            </w:r>
          </w:p>
        </w:tc>
      </w:tr>
      <w:tr w:rsidR="007B3365" w:rsidRPr="00E015EC" w:rsidTr="00E42ED2">
        <w:trPr>
          <w:trHeight w:val="280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Морс/сок 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365" w:rsidRPr="007B3365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150 </w:t>
            </w:r>
            <w:proofErr w:type="spellStart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120,00</w:t>
            </w:r>
          </w:p>
        </w:tc>
      </w:tr>
      <w:tr w:rsidR="007B3365" w:rsidRPr="00E015EC" w:rsidTr="00E42ED2">
        <w:trPr>
          <w:trHeight w:val="320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Чай (черный/зеленый)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40 </w:t>
            </w:r>
            <w:proofErr w:type="spellStart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100,00</w:t>
            </w:r>
          </w:p>
        </w:tc>
      </w:tr>
      <w:tr w:rsidR="007B3365" w:rsidRPr="00E015EC" w:rsidTr="00E42ED2">
        <w:trPr>
          <w:trHeight w:val="320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Кофе </w:t>
            </w:r>
            <w:proofErr w:type="spellStart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Американо</w:t>
            </w:r>
            <w:proofErr w:type="spellEnd"/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365" w:rsidRPr="007B3365" w:rsidRDefault="007B3365" w:rsidP="007B3365">
            <w:pPr>
              <w:spacing w:after="0" w:line="240" w:lineRule="auto"/>
              <w:jc w:val="both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50 </w:t>
            </w:r>
            <w:proofErr w:type="spellStart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190,00</w:t>
            </w:r>
          </w:p>
        </w:tc>
      </w:tr>
      <w:tr w:rsidR="007B3365" w:rsidRPr="00E015EC" w:rsidTr="00E42ED2">
        <w:trPr>
          <w:trHeight w:val="320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Сливки порционные (10 </w:t>
            </w:r>
            <w:proofErr w:type="spellStart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3365" w:rsidRPr="007B3365" w:rsidRDefault="007B3365" w:rsidP="007B3365">
            <w:pPr>
              <w:spacing w:after="0" w:line="240" w:lineRule="auto"/>
              <w:jc w:val="both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30 </w:t>
            </w:r>
            <w:proofErr w:type="spellStart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20,00</w:t>
            </w:r>
          </w:p>
        </w:tc>
      </w:tr>
      <w:tr w:rsidR="007B3365" w:rsidRPr="00E015EC" w:rsidTr="00E42ED2">
        <w:trPr>
          <w:trHeight w:val="320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Сахар порционный (10 </w:t>
            </w:r>
            <w:proofErr w:type="spellStart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10 </w:t>
            </w:r>
            <w:proofErr w:type="spellStart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30,00</w:t>
            </w:r>
          </w:p>
        </w:tc>
      </w:tr>
      <w:tr w:rsidR="007B3365" w:rsidRPr="00E015EC" w:rsidTr="00E42ED2">
        <w:trPr>
          <w:trHeight w:val="320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Лимон (120 </w:t>
            </w:r>
            <w:proofErr w:type="spellStart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гр</w:t>
            </w:r>
            <w:proofErr w:type="spellEnd"/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200 мл</w:t>
            </w:r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220,00</w:t>
            </w:r>
          </w:p>
        </w:tc>
      </w:tr>
      <w:tr w:rsidR="007B3365" w:rsidRPr="00E015EC" w:rsidTr="00E42ED2">
        <w:trPr>
          <w:trHeight w:val="210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Вода минеральная объемом 500 мл (газированная или негазированная) Упаковка-пластиковая бутылка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proofErr w:type="spellStart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порц</w:t>
            </w:r>
            <w:proofErr w:type="spellEnd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150,00</w:t>
            </w:r>
          </w:p>
        </w:tc>
      </w:tr>
      <w:tr w:rsidR="007B3365" w:rsidRPr="00E015EC" w:rsidTr="007B3365">
        <w:trPr>
          <w:trHeight w:val="320"/>
        </w:trPr>
        <w:tc>
          <w:tcPr>
            <w:tcW w:w="365" w:type="pct"/>
            <w:tcBorders>
              <w:top w:val="single" w:sz="2" w:space="0" w:color="000000"/>
              <w:left w:val="single" w:sz="8" w:space="0" w:color="000000"/>
              <w:bottom w:val="single" w:sz="4" w:space="0" w:color="auto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1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Вода минеральная объемом 330 мл (газированная или негазированная) Упаковка-стеклянная бутылка</w:t>
            </w:r>
          </w:p>
        </w:tc>
        <w:tc>
          <w:tcPr>
            <w:tcW w:w="730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250 мл</w:t>
            </w:r>
          </w:p>
        </w:tc>
        <w:tc>
          <w:tcPr>
            <w:tcW w:w="7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250,00</w:t>
            </w:r>
          </w:p>
        </w:tc>
      </w:tr>
      <w:tr w:rsidR="007B3365" w:rsidRPr="00E015EC" w:rsidTr="007B3365">
        <w:trPr>
          <w:trHeight w:val="320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7B3365" w:rsidRDefault="007B3365" w:rsidP="000C2E4B">
            <w:pPr>
              <w:spacing w:after="0" w:line="240" w:lineRule="auto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Вода минеральная объемом 500 мл (газированная или негазированная) Упаковка-стеклянная бутылка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proofErr w:type="spellStart"/>
            <w:r w:rsidRPr="00E015EC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7B3365" w:rsidRDefault="007B3365" w:rsidP="000C2E4B">
            <w:pPr>
              <w:spacing w:after="0" w:line="240" w:lineRule="auto"/>
              <w:jc w:val="right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3365"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  <w:t>550,00</w:t>
            </w:r>
          </w:p>
        </w:tc>
      </w:tr>
      <w:tr w:rsidR="007B3365" w:rsidRPr="00E015EC" w:rsidTr="007B3365">
        <w:trPr>
          <w:trHeight w:val="320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noWrap/>
          </w:tcPr>
          <w:p w:rsidR="007B3365" w:rsidRPr="00E015EC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365" w:rsidRPr="000C2E4B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2E4B">
              <w:rPr>
                <w:rFonts w:ascii="Times New Roman" w:eastAsia="Arial Narrow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7B3365" w:rsidRPr="000C2E4B" w:rsidRDefault="007B3365" w:rsidP="007B3365">
            <w:pPr>
              <w:spacing w:after="0" w:line="240" w:lineRule="auto"/>
              <w:jc w:val="both"/>
              <w:textAlignment w:val="center"/>
              <w:rPr>
                <w:rFonts w:ascii="Times New Roman" w:eastAsia="Arial Narrow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65" w:rsidRPr="000C2E4B" w:rsidRDefault="007B3365" w:rsidP="000C2E4B">
            <w:pPr>
              <w:spacing w:after="0" w:line="240" w:lineRule="auto"/>
              <w:jc w:val="right"/>
              <w:textAlignment w:val="center"/>
              <w:rPr>
                <w:rFonts w:ascii="Times New Roman" w:eastAsia="Arial Narrow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C2E4B">
              <w:rPr>
                <w:rFonts w:ascii="Times New Roman" w:eastAsia="Arial Narrow" w:hAnsi="Times New Roman" w:cs="Times New Roman"/>
                <w:b/>
                <w:color w:val="000000"/>
                <w:sz w:val="24"/>
                <w:szCs w:val="24"/>
                <w:lang w:eastAsia="ru-RU"/>
              </w:rPr>
              <w:t>8 890,00</w:t>
            </w:r>
          </w:p>
        </w:tc>
      </w:tr>
    </w:tbl>
    <w:p w:rsidR="00196E30" w:rsidRPr="00A41D59" w:rsidRDefault="00196E30" w:rsidP="007B336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</w:rPr>
      </w:pPr>
    </w:p>
    <w:sectPr w:rsidR="00196E30" w:rsidRPr="00A41D59" w:rsidSect="007B3365">
      <w:footerReference w:type="default" r:id="rId8"/>
      <w:pgSz w:w="11906" w:h="16838"/>
      <w:pgMar w:top="426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0047" w:rsidRDefault="00710047" w:rsidP="00346317">
      <w:pPr>
        <w:spacing w:after="0" w:line="240" w:lineRule="auto"/>
      </w:pPr>
      <w:r>
        <w:separator/>
      </w:r>
    </w:p>
  </w:endnote>
  <w:endnote w:type="continuationSeparator" w:id="0">
    <w:p w:rsidR="00710047" w:rsidRDefault="00710047" w:rsidP="00346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40467706"/>
      <w:docPartObj>
        <w:docPartGallery w:val="Page Numbers (Bottom of Page)"/>
        <w:docPartUnique/>
      </w:docPartObj>
    </w:sdtPr>
    <w:sdtEndPr/>
    <w:sdtContent>
      <w:p w:rsidR="00346317" w:rsidRDefault="00346317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2E4B">
          <w:rPr>
            <w:noProof/>
          </w:rPr>
          <w:t>4</w:t>
        </w:r>
        <w:r>
          <w:fldChar w:fldCharType="end"/>
        </w:r>
      </w:p>
    </w:sdtContent>
  </w:sdt>
  <w:p w:rsidR="00346317" w:rsidRDefault="0034631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0047" w:rsidRDefault="00710047" w:rsidP="00346317">
      <w:pPr>
        <w:spacing w:after="0" w:line="240" w:lineRule="auto"/>
      </w:pPr>
      <w:r>
        <w:separator/>
      </w:r>
    </w:p>
  </w:footnote>
  <w:footnote w:type="continuationSeparator" w:id="0">
    <w:p w:rsidR="00710047" w:rsidRDefault="00710047" w:rsidP="003463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F00D8"/>
    <w:multiLevelType w:val="hybridMultilevel"/>
    <w:tmpl w:val="5EF09114"/>
    <w:lvl w:ilvl="0" w:tplc="EAB231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BBD0CBD"/>
    <w:multiLevelType w:val="hybridMultilevel"/>
    <w:tmpl w:val="A148B214"/>
    <w:lvl w:ilvl="0" w:tplc="2166900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922032"/>
    <w:multiLevelType w:val="hybridMultilevel"/>
    <w:tmpl w:val="B618536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44663D7"/>
    <w:multiLevelType w:val="hybridMultilevel"/>
    <w:tmpl w:val="D65C3470"/>
    <w:lvl w:ilvl="0" w:tplc="0419000F">
      <w:start w:val="1"/>
      <w:numFmt w:val="decimal"/>
      <w:lvlText w:val="%1."/>
      <w:lvlJc w:val="left"/>
      <w:pPr>
        <w:ind w:left="718" w:hanging="360"/>
      </w:pPr>
    </w:lvl>
    <w:lvl w:ilvl="1" w:tplc="04190019" w:tentative="1">
      <w:start w:val="1"/>
      <w:numFmt w:val="lowerLetter"/>
      <w:lvlText w:val="%2."/>
      <w:lvlJc w:val="left"/>
      <w:pPr>
        <w:ind w:left="1438" w:hanging="360"/>
      </w:pPr>
    </w:lvl>
    <w:lvl w:ilvl="2" w:tplc="0419001B" w:tentative="1">
      <w:start w:val="1"/>
      <w:numFmt w:val="lowerRoman"/>
      <w:lvlText w:val="%3."/>
      <w:lvlJc w:val="right"/>
      <w:pPr>
        <w:ind w:left="2158" w:hanging="180"/>
      </w:pPr>
    </w:lvl>
    <w:lvl w:ilvl="3" w:tplc="0419000F" w:tentative="1">
      <w:start w:val="1"/>
      <w:numFmt w:val="decimal"/>
      <w:lvlText w:val="%4."/>
      <w:lvlJc w:val="left"/>
      <w:pPr>
        <w:ind w:left="2878" w:hanging="360"/>
      </w:pPr>
    </w:lvl>
    <w:lvl w:ilvl="4" w:tplc="04190019" w:tentative="1">
      <w:start w:val="1"/>
      <w:numFmt w:val="lowerLetter"/>
      <w:lvlText w:val="%5."/>
      <w:lvlJc w:val="left"/>
      <w:pPr>
        <w:ind w:left="3598" w:hanging="360"/>
      </w:pPr>
    </w:lvl>
    <w:lvl w:ilvl="5" w:tplc="0419001B" w:tentative="1">
      <w:start w:val="1"/>
      <w:numFmt w:val="lowerRoman"/>
      <w:lvlText w:val="%6."/>
      <w:lvlJc w:val="right"/>
      <w:pPr>
        <w:ind w:left="4318" w:hanging="180"/>
      </w:pPr>
    </w:lvl>
    <w:lvl w:ilvl="6" w:tplc="0419000F" w:tentative="1">
      <w:start w:val="1"/>
      <w:numFmt w:val="decimal"/>
      <w:lvlText w:val="%7."/>
      <w:lvlJc w:val="left"/>
      <w:pPr>
        <w:ind w:left="5038" w:hanging="360"/>
      </w:pPr>
    </w:lvl>
    <w:lvl w:ilvl="7" w:tplc="04190019" w:tentative="1">
      <w:start w:val="1"/>
      <w:numFmt w:val="lowerLetter"/>
      <w:lvlText w:val="%8."/>
      <w:lvlJc w:val="left"/>
      <w:pPr>
        <w:ind w:left="5758" w:hanging="360"/>
      </w:pPr>
    </w:lvl>
    <w:lvl w:ilvl="8" w:tplc="041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4" w15:restartNumberingAfterBreak="0">
    <w:nsid w:val="4A851E5D"/>
    <w:multiLevelType w:val="hybridMultilevel"/>
    <w:tmpl w:val="156AD0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825475"/>
    <w:multiLevelType w:val="hybridMultilevel"/>
    <w:tmpl w:val="82767D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806"/>
    <w:rsid w:val="00053DC7"/>
    <w:rsid w:val="0008796F"/>
    <w:rsid w:val="000A0BC6"/>
    <w:rsid w:val="000C2E4B"/>
    <w:rsid w:val="000C5F9A"/>
    <w:rsid w:val="001079F1"/>
    <w:rsid w:val="00192806"/>
    <w:rsid w:val="00196E30"/>
    <w:rsid w:val="001B2E8F"/>
    <w:rsid w:val="001D0D9A"/>
    <w:rsid w:val="002A0503"/>
    <w:rsid w:val="002A3377"/>
    <w:rsid w:val="003157C0"/>
    <w:rsid w:val="0033368A"/>
    <w:rsid w:val="00337A84"/>
    <w:rsid w:val="00343D29"/>
    <w:rsid w:val="00346317"/>
    <w:rsid w:val="00365681"/>
    <w:rsid w:val="003A161E"/>
    <w:rsid w:val="003E0D02"/>
    <w:rsid w:val="003E6E3B"/>
    <w:rsid w:val="003F77CA"/>
    <w:rsid w:val="004505F8"/>
    <w:rsid w:val="004A455C"/>
    <w:rsid w:val="004D0237"/>
    <w:rsid w:val="004E402A"/>
    <w:rsid w:val="00527068"/>
    <w:rsid w:val="00540C9C"/>
    <w:rsid w:val="005414C2"/>
    <w:rsid w:val="00545801"/>
    <w:rsid w:val="005A46F3"/>
    <w:rsid w:val="005D36BA"/>
    <w:rsid w:val="00621A7D"/>
    <w:rsid w:val="0063491B"/>
    <w:rsid w:val="006858EC"/>
    <w:rsid w:val="006A4FCE"/>
    <w:rsid w:val="006B4471"/>
    <w:rsid w:val="006F7F2E"/>
    <w:rsid w:val="00710047"/>
    <w:rsid w:val="007320FC"/>
    <w:rsid w:val="00740A3F"/>
    <w:rsid w:val="007B3365"/>
    <w:rsid w:val="00841187"/>
    <w:rsid w:val="008B4388"/>
    <w:rsid w:val="008E4DF1"/>
    <w:rsid w:val="00925442"/>
    <w:rsid w:val="00946EF0"/>
    <w:rsid w:val="009B36B2"/>
    <w:rsid w:val="009B5624"/>
    <w:rsid w:val="00A41D59"/>
    <w:rsid w:val="00A53661"/>
    <w:rsid w:val="00A60529"/>
    <w:rsid w:val="00A81C6B"/>
    <w:rsid w:val="00AA3A36"/>
    <w:rsid w:val="00AB04D8"/>
    <w:rsid w:val="00B439D8"/>
    <w:rsid w:val="00BD55F4"/>
    <w:rsid w:val="00BE23E8"/>
    <w:rsid w:val="00BE3ADE"/>
    <w:rsid w:val="00C36576"/>
    <w:rsid w:val="00C93EE0"/>
    <w:rsid w:val="00D41598"/>
    <w:rsid w:val="00DC6CA7"/>
    <w:rsid w:val="00E015EC"/>
    <w:rsid w:val="00E12DE9"/>
    <w:rsid w:val="00E16D3B"/>
    <w:rsid w:val="00E73C8A"/>
    <w:rsid w:val="00E81DB1"/>
    <w:rsid w:val="00EB340D"/>
    <w:rsid w:val="00ED1133"/>
    <w:rsid w:val="00EE425C"/>
    <w:rsid w:val="00F82BF8"/>
    <w:rsid w:val="00FB3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C0D20E-8C10-46EC-A096-C406FCA29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333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333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33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368A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A81C6B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08796F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463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46317"/>
  </w:style>
  <w:style w:type="paragraph" w:styleId="aa">
    <w:name w:val="footer"/>
    <w:basedOn w:val="a"/>
    <w:link w:val="ab"/>
    <w:uiPriority w:val="99"/>
    <w:unhideWhenUsed/>
    <w:rsid w:val="003463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46317"/>
  </w:style>
  <w:style w:type="character" w:styleId="ac">
    <w:name w:val="Strong"/>
    <w:basedOn w:val="a0"/>
    <w:uiPriority w:val="22"/>
    <w:qFormat/>
    <w:rsid w:val="00196E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0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891F8-366C-49AF-ACCF-47D0D03B5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1698</Words>
  <Characters>9679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Сергеевич Фильков</dc:creator>
  <cp:lastModifiedBy>Силина Екатерина Николаевна</cp:lastModifiedBy>
  <cp:revision>6</cp:revision>
  <cp:lastPrinted>2023-01-10T10:19:00Z</cp:lastPrinted>
  <dcterms:created xsi:type="dcterms:W3CDTF">2025-11-10T13:14:00Z</dcterms:created>
  <dcterms:modified xsi:type="dcterms:W3CDTF">2026-10-08T13:05:00Z</dcterms:modified>
</cp:coreProperties>
</file>