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41E413" w14:textId="77777777" w:rsidR="009B7ABE" w:rsidRDefault="0061005E">
      <w:pPr>
        <w:jc w:val="center"/>
        <w:rPr>
          <w:rFonts w:ascii="Arial" w:hAnsi="Arial" w:cs="Times New Roman"/>
          <w:b/>
          <w:sz w:val="20"/>
          <w:szCs w:val="20"/>
        </w:rPr>
      </w:pPr>
      <w:r>
        <w:rPr>
          <w:rFonts w:ascii="Arial" w:hAnsi="Arial" w:cs="Times New Roman"/>
          <w:b/>
          <w:sz w:val="20"/>
          <w:szCs w:val="20"/>
        </w:rPr>
        <w:t xml:space="preserve">ДОГОВОР № </w:t>
      </w:r>
    </w:p>
    <w:p w14:paraId="21D78339" w14:textId="77777777" w:rsidR="009B7ABE" w:rsidRDefault="009B7ABE">
      <w:pPr>
        <w:jc w:val="center"/>
        <w:rPr>
          <w:rFonts w:ascii="Arial" w:hAnsi="Arial" w:cs="Times New Roman"/>
          <w:sz w:val="20"/>
          <w:szCs w:val="20"/>
        </w:rPr>
      </w:pPr>
    </w:p>
    <w:p w14:paraId="63D1DEC6" w14:textId="77777777" w:rsidR="009B7ABE" w:rsidRDefault="0061005E">
      <w:pPr>
        <w:jc w:val="both"/>
        <w:rPr>
          <w:rFonts w:ascii="Arial" w:hAnsi="Arial" w:cs="Times New Roman"/>
          <w:sz w:val="20"/>
          <w:szCs w:val="20"/>
        </w:rPr>
      </w:pPr>
      <w:r>
        <w:rPr>
          <w:rFonts w:ascii="Arial" w:hAnsi="Arial" w:cs="Times New Roman"/>
          <w:sz w:val="20"/>
          <w:szCs w:val="20"/>
        </w:rPr>
        <w:t>г. Тосно</w:t>
      </w:r>
      <w:r>
        <w:rPr>
          <w:rFonts w:ascii="Arial" w:hAnsi="Arial" w:cs="Times New Roman"/>
          <w:sz w:val="20"/>
          <w:szCs w:val="20"/>
        </w:rPr>
        <w:tab/>
      </w:r>
      <w:r>
        <w:rPr>
          <w:rFonts w:ascii="Arial" w:hAnsi="Arial" w:cs="Times New Roman"/>
          <w:sz w:val="20"/>
          <w:szCs w:val="20"/>
        </w:rPr>
        <w:tab/>
      </w:r>
      <w:r>
        <w:rPr>
          <w:rFonts w:ascii="Arial" w:hAnsi="Arial" w:cs="Times New Roman"/>
          <w:sz w:val="20"/>
          <w:szCs w:val="20"/>
        </w:rPr>
        <w:tab/>
      </w:r>
      <w:r>
        <w:rPr>
          <w:rFonts w:ascii="Arial" w:hAnsi="Arial" w:cs="Times New Roman"/>
          <w:sz w:val="20"/>
          <w:szCs w:val="20"/>
        </w:rPr>
        <w:tab/>
      </w:r>
      <w:r>
        <w:rPr>
          <w:rFonts w:ascii="Arial" w:hAnsi="Arial" w:cs="Times New Roman"/>
          <w:sz w:val="20"/>
          <w:szCs w:val="20"/>
        </w:rPr>
        <w:tab/>
      </w:r>
      <w:r>
        <w:rPr>
          <w:rFonts w:ascii="Arial" w:hAnsi="Arial" w:cs="Times New Roman"/>
          <w:sz w:val="20"/>
          <w:szCs w:val="20"/>
        </w:rPr>
        <w:tab/>
      </w:r>
      <w:r>
        <w:rPr>
          <w:rFonts w:ascii="Arial" w:hAnsi="Arial" w:cs="Times New Roman"/>
          <w:sz w:val="20"/>
          <w:szCs w:val="20"/>
        </w:rPr>
        <w:tab/>
      </w:r>
      <w:r>
        <w:rPr>
          <w:rFonts w:ascii="Arial" w:hAnsi="Arial" w:cs="Times New Roman"/>
          <w:sz w:val="20"/>
          <w:szCs w:val="20"/>
        </w:rPr>
        <w:tab/>
      </w:r>
      <w:r>
        <w:rPr>
          <w:rFonts w:ascii="Arial" w:hAnsi="Arial" w:cs="Times New Roman"/>
          <w:sz w:val="20"/>
          <w:szCs w:val="20"/>
        </w:rPr>
        <w:tab/>
      </w:r>
      <w:r>
        <w:rPr>
          <w:rFonts w:ascii="Arial" w:hAnsi="Arial" w:cs="Times New Roman"/>
          <w:sz w:val="20"/>
          <w:szCs w:val="20"/>
        </w:rPr>
        <w:tab/>
        <w:t>«      »                       2026 год</w:t>
      </w:r>
    </w:p>
    <w:p w14:paraId="055C2D32" w14:textId="77777777" w:rsidR="009B7ABE" w:rsidRDefault="009B7ABE">
      <w:pPr>
        <w:jc w:val="both"/>
        <w:rPr>
          <w:rFonts w:ascii="Arial" w:hAnsi="Arial" w:cs="Times New Roman"/>
          <w:sz w:val="20"/>
          <w:szCs w:val="20"/>
        </w:rPr>
      </w:pPr>
    </w:p>
    <w:p w14:paraId="3C3E93C8" w14:textId="77777777" w:rsidR="009B7ABE" w:rsidRDefault="0061005E">
      <w:pPr>
        <w:jc w:val="both"/>
      </w:pPr>
      <w:r>
        <w:rPr>
          <w:rFonts w:ascii="Arial" w:hAnsi="Arial" w:cs="Times New Roman"/>
          <w:sz w:val="20"/>
          <w:szCs w:val="20"/>
        </w:rPr>
        <w:t xml:space="preserve">____________________________________________________________________, именуемое в дальнейшем «Поставщик», действующий на основании Свидетельства о государственной регистрации физического лица в качестве индивидуального предпринимателя № 322784700155082 и муниципальное казенное общеобразовательное учреждение «Трубникоборская основная общеобразовательная школа» (МКОУ Трубникоборская ООШ»), </w:t>
      </w:r>
      <w:r>
        <w:rPr>
          <w:rFonts w:ascii="Arial" w:hAnsi="Arial" w:cs="Times New Roman"/>
          <w:sz w:val="20"/>
          <w:szCs w:val="20"/>
          <w:highlight w:val="white"/>
        </w:rPr>
        <w:t>«Муниципальный заказчик», в лице и.о. директора Поповой С.М., действующего на основании Приказа от 20.04.2021 № 93 к, с другой стороны, совместно именуемые стороны, на основании п.4 ч.1 ст. 93 Федерального закона от 05.04.2013 N 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p>
    <w:p w14:paraId="47B83779" w14:textId="77777777" w:rsidR="009B7ABE" w:rsidRDefault="0061005E">
      <w:pPr>
        <w:pStyle w:val="a9"/>
        <w:numPr>
          <w:ilvl w:val="0"/>
          <w:numId w:val="1"/>
        </w:numPr>
        <w:jc w:val="both"/>
        <w:rPr>
          <w:rFonts w:ascii="Arial" w:hAnsi="Arial" w:cs="Times New Roman"/>
          <w:sz w:val="20"/>
          <w:szCs w:val="20"/>
        </w:rPr>
      </w:pPr>
      <w:r>
        <w:rPr>
          <w:rFonts w:ascii="Arial" w:hAnsi="Arial" w:cs="Times New Roman"/>
          <w:b/>
          <w:sz w:val="20"/>
          <w:szCs w:val="20"/>
        </w:rPr>
        <w:t>Предмет договора</w:t>
      </w:r>
    </w:p>
    <w:p w14:paraId="0134F24E" w14:textId="77777777" w:rsidR="009B7ABE" w:rsidRDefault="0061005E">
      <w:pPr>
        <w:pStyle w:val="a9"/>
        <w:numPr>
          <w:ilvl w:val="1"/>
          <w:numId w:val="1"/>
        </w:numPr>
        <w:jc w:val="both"/>
        <w:rPr>
          <w:rFonts w:ascii="Arial" w:hAnsi="Arial" w:cs="Times New Roman"/>
          <w:sz w:val="20"/>
          <w:szCs w:val="20"/>
        </w:rPr>
      </w:pPr>
      <w:r>
        <w:rPr>
          <w:rFonts w:ascii="Arial" w:hAnsi="Arial" w:cs="Times New Roman"/>
          <w:sz w:val="20"/>
          <w:szCs w:val="20"/>
        </w:rPr>
        <w:t>Поставщик обязуется передать Муниципальному заказчику товар, а Муниципальный заказчик обязуется принять и оплатить товар на условиях настоящего договора.</w:t>
      </w:r>
    </w:p>
    <w:p w14:paraId="6740498A" w14:textId="77777777" w:rsidR="009B7ABE" w:rsidRDefault="0061005E">
      <w:pPr>
        <w:pStyle w:val="a9"/>
        <w:numPr>
          <w:ilvl w:val="1"/>
          <w:numId w:val="1"/>
        </w:numPr>
        <w:jc w:val="both"/>
        <w:rPr>
          <w:rFonts w:ascii="Arial" w:hAnsi="Arial" w:cs="Times New Roman"/>
          <w:sz w:val="20"/>
          <w:szCs w:val="20"/>
        </w:rPr>
      </w:pPr>
      <w:r>
        <w:rPr>
          <w:rFonts w:ascii="Arial" w:hAnsi="Arial" w:cs="Times New Roman"/>
          <w:sz w:val="20"/>
          <w:szCs w:val="20"/>
        </w:rPr>
        <w:t>Ассортимент, количество и цена товара определяется в приложении №1 (спецификации), которое является неотъемлемой частью настоящего договора.</w:t>
      </w:r>
    </w:p>
    <w:p w14:paraId="28521D9C" w14:textId="77777777" w:rsidR="009B7ABE" w:rsidRDefault="009B7ABE">
      <w:pPr>
        <w:pStyle w:val="a9"/>
        <w:ind w:left="1080"/>
        <w:jc w:val="both"/>
        <w:rPr>
          <w:rFonts w:ascii="Arial" w:hAnsi="Arial" w:cs="Times New Roman"/>
          <w:sz w:val="20"/>
          <w:szCs w:val="20"/>
        </w:rPr>
      </w:pPr>
    </w:p>
    <w:p w14:paraId="7146ACE1" w14:textId="77777777" w:rsidR="009B7ABE" w:rsidRDefault="0061005E">
      <w:pPr>
        <w:pStyle w:val="a9"/>
        <w:numPr>
          <w:ilvl w:val="0"/>
          <w:numId w:val="1"/>
        </w:numPr>
        <w:jc w:val="both"/>
        <w:rPr>
          <w:rFonts w:ascii="Arial" w:hAnsi="Arial" w:cs="Times New Roman"/>
          <w:sz w:val="20"/>
          <w:szCs w:val="20"/>
        </w:rPr>
      </w:pPr>
      <w:r>
        <w:rPr>
          <w:rFonts w:ascii="Arial" w:hAnsi="Arial" w:cs="Times New Roman"/>
          <w:b/>
          <w:sz w:val="20"/>
          <w:szCs w:val="20"/>
        </w:rPr>
        <w:t>Цена и сумма договора</w:t>
      </w:r>
    </w:p>
    <w:p w14:paraId="3F633152" w14:textId="77777777" w:rsidR="009B7ABE" w:rsidRDefault="0061005E">
      <w:pPr>
        <w:pStyle w:val="a9"/>
        <w:numPr>
          <w:ilvl w:val="1"/>
          <w:numId w:val="1"/>
        </w:numPr>
        <w:jc w:val="both"/>
        <w:rPr>
          <w:rFonts w:ascii="Arial" w:hAnsi="Arial" w:cs="Times New Roman"/>
          <w:sz w:val="20"/>
          <w:szCs w:val="20"/>
        </w:rPr>
      </w:pPr>
      <w:r>
        <w:rPr>
          <w:rFonts w:ascii="Arial" w:hAnsi="Arial" w:cs="Times New Roman"/>
          <w:sz w:val="20"/>
          <w:szCs w:val="20"/>
        </w:rPr>
        <w:t>Поставщик обязуется поставить товар в количестве и по ценам, указанным в приложении №1 настоящего договора, а Муниципальный заказчик принять и оплатить товар.</w:t>
      </w:r>
    </w:p>
    <w:p w14:paraId="5B67DABF" w14:textId="77777777" w:rsidR="009B7ABE" w:rsidRDefault="0061005E">
      <w:pPr>
        <w:pStyle w:val="a9"/>
        <w:numPr>
          <w:ilvl w:val="1"/>
          <w:numId w:val="1"/>
        </w:numPr>
        <w:jc w:val="both"/>
        <w:rPr>
          <w:rFonts w:ascii="Arial" w:hAnsi="Arial" w:cs="Times New Roman"/>
          <w:sz w:val="20"/>
          <w:szCs w:val="20"/>
        </w:rPr>
      </w:pPr>
      <w:r>
        <w:rPr>
          <w:rFonts w:ascii="Arial" w:hAnsi="Arial" w:cs="Times New Roman"/>
          <w:sz w:val="20"/>
          <w:szCs w:val="20"/>
        </w:rPr>
        <w:t xml:space="preserve">Цена товара является твердой и не подлежит изменению на весь срок действия настоящего договора. </w:t>
      </w:r>
    </w:p>
    <w:p w14:paraId="3A3FC7ED" w14:textId="088F93A6" w:rsidR="009B7ABE" w:rsidRDefault="0061005E">
      <w:pPr>
        <w:pStyle w:val="a9"/>
        <w:numPr>
          <w:ilvl w:val="1"/>
          <w:numId w:val="1"/>
        </w:numPr>
        <w:jc w:val="both"/>
        <w:rPr>
          <w:rFonts w:ascii="Arial" w:hAnsi="Arial" w:cs="Times New Roman"/>
          <w:sz w:val="20"/>
          <w:szCs w:val="20"/>
        </w:rPr>
      </w:pPr>
      <w:r>
        <w:rPr>
          <w:rFonts w:ascii="Arial" w:hAnsi="Arial" w:cs="Times New Roman"/>
          <w:sz w:val="20"/>
          <w:szCs w:val="20"/>
        </w:rPr>
        <w:t xml:space="preserve">Сумма договора составляет </w:t>
      </w:r>
      <w:r w:rsidR="00E913A8">
        <w:rPr>
          <w:rFonts w:ascii="Arial" w:hAnsi="Arial" w:cs="Times New Roman"/>
          <w:sz w:val="20"/>
          <w:szCs w:val="20"/>
        </w:rPr>
        <w:t>_________________</w:t>
      </w:r>
      <w:r>
        <w:rPr>
          <w:rFonts w:ascii="Arial" w:hAnsi="Arial" w:cs="Times New Roman"/>
          <w:color w:val="000000"/>
          <w:sz w:val="20"/>
          <w:szCs w:val="20"/>
          <w:shd w:val="clear" w:color="auto" w:fill="FFFFFF"/>
        </w:rPr>
        <w:t>.</w:t>
      </w:r>
    </w:p>
    <w:p w14:paraId="3BE59036" w14:textId="77777777" w:rsidR="009B7ABE" w:rsidRDefault="0061005E">
      <w:pPr>
        <w:pStyle w:val="a9"/>
        <w:numPr>
          <w:ilvl w:val="1"/>
          <w:numId w:val="1"/>
        </w:numPr>
        <w:spacing w:after="0" w:line="240" w:lineRule="auto"/>
        <w:jc w:val="both"/>
        <w:rPr>
          <w:rFonts w:ascii="Arial" w:hAnsi="Arial" w:cs="Times New Roman"/>
          <w:sz w:val="20"/>
          <w:szCs w:val="20"/>
        </w:rPr>
      </w:pPr>
      <w:r>
        <w:rPr>
          <w:rFonts w:ascii="Arial" w:hAnsi="Arial" w:cs="Times New Roman"/>
          <w:sz w:val="20"/>
          <w:szCs w:val="20"/>
        </w:rPr>
        <w:t>Цена договора включает стоимость товара, транспортные и погрузочно-разгрузочные расходы, расходы на перевозку, сборку, установку, уплату пошлин, налогов, сборов и других обязательных платежей, установленных законодательством Российской Федерации</w:t>
      </w:r>
    </w:p>
    <w:p w14:paraId="70DA3B89" w14:textId="77777777" w:rsidR="009B7ABE" w:rsidRDefault="009B7ABE">
      <w:pPr>
        <w:pStyle w:val="a9"/>
        <w:ind w:left="1080"/>
        <w:jc w:val="both"/>
        <w:rPr>
          <w:rFonts w:ascii="Arial" w:hAnsi="Arial" w:cs="Times New Roman"/>
          <w:sz w:val="20"/>
          <w:szCs w:val="20"/>
        </w:rPr>
      </w:pPr>
    </w:p>
    <w:p w14:paraId="7F2AE164" w14:textId="77777777" w:rsidR="009B7ABE" w:rsidRDefault="0061005E">
      <w:pPr>
        <w:pStyle w:val="a9"/>
        <w:numPr>
          <w:ilvl w:val="0"/>
          <w:numId w:val="1"/>
        </w:numPr>
        <w:jc w:val="both"/>
        <w:rPr>
          <w:rFonts w:ascii="Arial" w:hAnsi="Arial" w:cs="Times New Roman"/>
          <w:sz w:val="20"/>
          <w:szCs w:val="20"/>
        </w:rPr>
      </w:pPr>
      <w:r>
        <w:rPr>
          <w:rFonts w:ascii="Arial" w:hAnsi="Arial" w:cs="Times New Roman"/>
          <w:b/>
          <w:sz w:val="20"/>
          <w:szCs w:val="20"/>
        </w:rPr>
        <w:t>Порядок оплаты</w:t>
      </w:r>
    </w:p>
    <w:p w14:paraId="2B15A574" w14:textId="77777777" w:rsidR="009B7ABE" w:rsidRDefault="0061005E">
      <w:pPr>
        <w:pStyle w:val="a9"/>
        <w:numPr>
          <w:ilvl w:val="1"/>
          <w:numId w:val="1"/>
        </w:numPr>
        <w:jc w:val="both"/>
        <w:rPr>
          <w:rFonts w:ascii="Arial" w:hAnsi="Arial" w:cs="Times New Roman"/>
          <w:sz w:val="20"/>
          <w:szCs w:val="20"/>
        </w:rPr>
      </w:pPr>
      <w:r>
        <w:rPr>
          <w:rFonts w:ascii="Arial" w:hAnsi="Arial" w:cs="Times New Roman"/>
          <w:sz w:val="20"/>
          <w:szCs w:val="20"/>
        </w:rPr>
        <w:t>Оплата по настоящему договору производится на основании счета, УПД, (счет-фактуры при наличии НДС), в течение 10 (десяти) рабочих дней с момента поставки товара.</w:t>
      </w:r>
    </w:p>
    <w:p w14:paraId="78790ACF" w14:textId="77777777" w:rsidR="009B7ABE" w:rsidRDefault="0061005E">
      <w:pPr>
        <w:pStyle w:val="a9"/>
        <w:numPr>
          <w:ilvl w:val="1"/>
          <w:numId w:val="1"/>
        </w:numPr>
        <w:rPr>
          <w:rFonts w:ascii="Arial" w:hAnsi="Arial" w:cs="Times New Roman"/>
          <w:sz w:val="20"/>
          <w:szCs w:val="20"/>
        </w:rPr>
      </w:pPr>
      <w:r>
        <w:rPr>
          <w:rFonts w:ascii="Arial" w:hAnsi="Arial" w:cs="Times New Roman"/>
          <w:sz w:val="20"/>
          <w:szCs w:val="20"/>
        </w:rPr>
        <w:t>Источник финансирования: «бюджет Тосненского муниципального района Ленинградской области на 2026г»</w:t>
      </w:r>
    </w:p>
    <w:p w14:paraId="56A0A5D4" w14:textId="77777777" w:rsidR="009B7ABE" w:rsidRDefault="009B7ABE">
      <w:pPr>
        <w:pStyle w:val="a9"/>
        <w:ind w:left="1068"/>
        <w:rPr>
          <w:rFonts w:ascii="Arial" w:hAnsi="Arial" w:cs="Times New Roman"/>
          <w:sz w:val="20"/>
          <w:szCs w:val="20"/>
        </w:rPr>
      </w:pPr>
    </w:p>
    <w:p w14:paraId="6C068EF4" w14:textId="77777777" w:rsidR="009B7ABE" w:rsidRDefault="0061005E">
      <w:pPr>
        <w:pStyle w:val="a9"/>
        <w:numPr>
          <w:ilvl w:val="0"/>
          <w:numId w:val="1"/>
        </w:numPr>
        <w:jc w:val="both"/>
        <w:rPr>
          <w:rFonts w:ascii="Arial" w:hAnsi="Arial" w:cs="Times New Roman"/>
          <w:sz w:val="20"/>
          <w:szCs w:val="20"/>
        </w:rPr>
      </w:pPr>
      <w:r>
        <w:rPr>
          <w:rFonts w:ascii="Arial" w:hAnsi="Arial" w:cs="Times New Roman"/>
          <w:b/>
          <w:sz w:val="20"/>
          <w:szCs w:val="20"/>
        </w:rPr>
        <w:t>Порядок поставки</w:t>
      </w:r>
      <w:r>
        <w:rPr>
          <w:rFonts w:ascii="Arial" w:hAnsi="Arial" w:cs="Times New Roman"/>
          <w:sz w:val="20"/>
          <w:szCs w:val="20"/>
        </w:rPr>
        <w:t>.</w:t>
      </w:r>
    </w:p>
    <w:p w14:paraId="52A717C8" w14:textId="77777777" w:rsidR="009B7ABE" w:rsidRDefault="0061005E">
      <w:pPr>
        <w:pStyle w:val="a9"/>
        <w:numPr>
          <w:ilvl w:val="1"/>
          <w:numId w:val="1"/>
        </w:numPr>
        <w:jc w:val="both"/>
        <w:rPr>
          <w:rFonts w:ascii="Arial" w:hAnsi="Arial" w:cs="Times New Roman"/>
          <w:sz w:val="20"/>
          <w:szCs w:val="20"/>
        </w:rPr>
      </w:pPr>
      <w:r>
        <w:rPr>
          <w:rFonts w:ascii="Arial" w:hAnsi="Arial" w:cs="Times New Roman"/>
          <w:sz w:val="20"/>
          <w:szCs w:val="20"/>
        </w:rPr>
        <w:t>Поставка товара, погрузо-разгрузочные работы, сборка в случае необходимости, осуществляется за счет поставщика.</w:t>
      </w:r>
    </w:p>
    <w:p w14:paraId="6F483848" w14:textId="77777777" w:rsidR="009B7ABE" w:rsidRDefault="0061005E">
      <w:pPr>
        <w:pStyle w:val="a9"/>
        <w:numPr>
          <w:ilvl w:val="1"/>
          <w:numId w:val="1"/>
        </w:numPr>
        <w:jc w:val="both"/>
        <w:rPr>
          <w:rFonts w:ascii="Arial" w:hAnsi="Arial" w:cs="Times New Roman"/>
          <w:sz w:val="20"/>
          <w:szCs w:val="20"/>
        </w:rPr>
      </w:pPr>
      <w:r>
        <w:rPr>
          <w:rFonts w:ascii="Arial" w:hAnsi="Arial" w:cs="Times New Roman"/>
          <w:sz w:val="20"/>
          <w:szCs w:val="20"/>
        </w:rPr>
        <w:t xml:space="preserve"> Право собственности на товар, являющимся предметом настоящего договора, переходит  к Муниципальному заказчику с момента его передачи поставщиком после подписания накладной Муниципальным заказчиком.</w:t>
      </w:r>
    </w:p>
    <w:p w14:paraId="40A42030" w14:textId="77777777" w:rsidR="009B7ABE" w:rsidRDefault="0061005E">
      <w:pPr>
        <w:pStyle w:val="a9"/>
        <w:numPr>
          <w:ilvl w:val="1"/>
          <w:numId w:val="1"/>
        </w:numPr>
        <w:ind w:left="1080"/>
        <w:jc w:val="both"/>
        <w:rPr>
          <w:rFonts w:ascii="Arial" w:hAnsi="Arial" w:cs="Times New Roman"/>
          <w:sz w:val="20"/>
          <w:szCs w:val="20"/>
        </w:rPr>
      </w:pPr>
      <w:r>
        <w:rPr>
          <w:rFonts w:ascii="Arial" w:hAnsi="Arial" w:cs="Times New Roman"/>
          <w:color w:val="000000"/>
          <w:sz w:val="20"/>
          <w:szCs w:val="20"/>
          <w:shd w:val="clear" w:color="auto" w:fill="FFFFFF"/>
        </w:rPr>
        <w:t>Сроки поставки: по</w:t>
      </w:r>
      <w:r>
        <w:rPr>
          <w:rFonts w:ascii="Arial" w:hAnsi="Arial" w:cs="Times New Roman"/>
          <w:sz w:val="20"/>
          <w:szCs w:val="20"/>
        </w:rPr>
        <w:t>ставка товара осуществляется в течение 30 рабочих дней со дня подписания договора.</w:t>
      </w:r>
    </w:p>
    <w:p w14:paraId="737398FE" w14:textId="77777777" w:rsidR="009B7ABE" w:rsidRDefault="0061005E">
      <w:pPr>
        <w:pStyle w:val="a9"/>
        <w:numPr>
          <w:ilvl w:val="0"/>
          <w:numId w:val="1"/>
        </w:numPr>
        <w:jc w:val="both"/>
        <w:rPr>
          <w:rFonts w:ascii="Arial" w:hAnsi="Arial" w:cs="Times New Roman"/>
          <w:sz w:val="20"/>
          <w:szCs w:val="20"/>
        </w:rPr>
      </w:pPr>
      <w:r>
        <w:rPr>
          <w:rFonts w:ascii="Arial" w:hAnsi="Arial" w:cs="Times New Roman"/>
          <w:b/>
          <w:sz w:val="20"/>
          <w:szCs w:val="20"/>
        </w:rPr>
        <w:t>Качество поставляемого товара.</w:t>
      </w:r>
    </w:p>
    <w:p w14:paraId="34C13405" w14:textId="77777777" w:rsidR="009B7ABE" w:rsidRDefault="0061005E">
      <w:pPr>
        <w:pStyle w:val="a9"/>
        <w:numPr>
          <w:ilvl w:val="1"/>
          <w:numId w:val="1"/>
        </w:numPr>
        <w:jc w:val="both"/>
        <w:rPr>
          <w:rFonts w:ascii="Arial" w:hAnsi="Arial" w:cs="Times New Roman"/>
          <w:sz w:val="20"/>
          <w:szCs w:val="20"/>
        </w:rPr>
      </w:pPr>
      <w:r>
        <w:rPr>
          <w:rFonts w:ascii="Arial" w:hAnsi="Arial" w:cs="Times New Roman"/>
          <w:sz w:val="20"/>
          <w:szCs w:val="20"/>
        </w:rPr>
        <w:t>Качество поставляемого Товара должно быть подтверждено сертификатами качества, удостоверяющими, что Товар произведен в соответствии с государственными стандартами качества, установленными нормативными актами РФ. Поставляемый товар должен быть новым товаром.</w:t>
      </w:r>
    </w:p>
    <w:p w14:paraId="72F58572" w14:textId="77777777" w:rsidR="009B7ABE" w:rsidRDefault="0061005E">
      <w:pPr>
        <w:pStyle w:val="msonormalbullet2gif"/>
        <w:numPr>
          <w:ilvl w:val="0"/>
          <w:numId w:val="1"/>
        </w:numPr>
        <w:tabs>
          <w:tab w:val="left" w:pos="567"/>
        </w:tabs>
        <w:spacing w:beforeAutospacing="0" w:after="0" w:afterAutospacing="0"/>
        <w:contextualSpacing/>
        <w:jc w:val="both"/>
        <w:rPr>
          <w:rFonts w:ascii="Arial" w:eastAsiaTheme="minorHAnsi" w:hAnsi="Arial"/>
          <w:sz w:val="20"/>
          <w:szCs w:val="20"/>
          <w:lang w:eastAsia="en-US"/>
        </w:rPr>
      </w:pPr>
      <w:r>
        <w:rPr>
          <w:rFonts w:ascii="Arial" w:eastAsiaTheme="minorHAnsi" w:hAnsi="Arial"/>
          <w:b/>
          <w:bCs/>
          <w:sz w:val="20"/>
          <w:szCs w:val="20"/>
          <w:lang w:eastAsia="en-US"/>
        </w:rPr>
        <w:t>Ответственность сторон.</w:t>
      </w:r>
    </w:p>
    <w:p w14:paraId="500D5A41" w14:textId="77777777" w:rsidR="009B7ABE" w:rsidRDefault="0061005E">
      <w:pPr>
        <w:pStyle w:val="ac"/>
        <w:ind w:left="1134" w:hanging="425"/>
        <w:jc w:val="both"/>
        <w:rPr>
          <w:rFonts w:ascii="Arial" w:eastAsiaTheme="minorHAnsi" w:hAnsi="Arial"/>
          <w:color w:val="auto"/>
          <w:lang w:eastAsia="en-US"/>
        </w:rPr>
      </w:pPr>
      <w:r>
        <w:rPr>
          <w:rFonts w:ascii="Arial" w:eastAsiaTheme="minorHAnsi" w:hAnsi="Arial"/>
          <w:color w:val="auto"/>
          <w:lang w:eastAsia="en-US"/>
        </w:rPr>
        <w:t xml:space="preserve">6.1.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 </w:t>
      </w:r>
    </w:p>
    <w:p w14:paraId="2B4C428F" w14:textId="77777777" w:rsidR="009B7ABE" w:rsidRDefault="0061005E">
      <w:pPr>
        <w:pStyle w:val="ac"/>
        <w:ind w:left="1134" w:hanging="425"/>
        <w:jc w:val="both"/>
        <w:rPr>
          <w:rFonts w:ascii="Arial" w:eastAsiaTheme="minorHAnsi" w:hAnsi="Arial"/>
          <w:color w:val="auto"/>
          <w:lang w:eastAsia="en-US"/>
        </w:rPr>
      </w:pPr>
      <w:r>
        <w:rPr>
          <w:rFonts w:ascii="Arial" w:eastAsiaTheme="minorHAnsi" w:hAnsi="Arial"/>
          <w:color w:val="auto"/>
          <w:lang w:eastAsia="en-US"/>
        </w:rPr>
        <w:t xml:space="preserve">6.2. В случае просрочки исполнения Муниципальным заказчиком обязательств, предусмотренных Договором, а также в иных случаях неисполнения или ненадлежащего исполнения Муниципальным заказчиком обязательств, предусмотренных Договором, Поставщик вправе потребовать уплаты неустоек (штрафов, пеней). </w:t>
      </w:r>
    </w:p>
    <w:p w14:paraId="27A244B6" w14:textId="77777777" w:rsidR="009B7ABE" w:rsidRDefault="0061005E">
      <w:pPr>
        <w:pStyle w:val="ac"/>
        <w:ind w:left="1134" w:hanging="425"/>
        <w:jc w:val="both"/>
        <w:rPr>
          <w:rFonts w:ascii="Arial" w:eastAsiaTheme="minorHAnsi" w:hAnsi="Arial"/>
          <w:color w:val="auto"/>
          <w:lang w:eastAsia="en-US"/>
        </w:rPr>
      </w:pPr>
      <w:r>
        <w:rPr>
          <w:rFonts w:ascii="Arial" w:eastAsiaTheme="minorHAnsi" w:hAnsi="Arial"/>
          <w:color w:val="auto"/>
          <w:lang w:eastAsia="en-US"/>
        </w:rPr>
        <w:t xml:space="preserve">6.2.1.Пеня начисляется за каждый день просрочки исполнения Муниципальным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w:t>
      </w:r>
      <w:r>
        <w:rPr>
          <w:rFonts w:ascii="Arial" w:eastAsiaTheme="minorHAnsi" w:hAnsi="Arial"/>
          <w:color w:val="auto"/>
          <w:lang w:eastAsia="en-US"/>
        </w:rPr>
        <w:lastRenderedPageBreak/>
        <w:t xml:space="preserve">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1732CF04" w14:textId="77777777" w:rsidR="009B7ABE" w:rsidRDefault="0061005E">
      <w:pPr>
        <w:pStyle w:val="ac"/>
        <w:ind w:left="1134" w:hanging="425"/>
        <w:jc w:val="both"/>
        <w:rPr>
          <w:rFonts w:ascii="Arial" w:eastAsiaTheme="minorHAnsi" w:hAnsi="Arial"/>
          <w:color w:val="auto"/>
          <w:lang w:eastAsia="en-US"/>
        </w:rPr>
      </w:pPr>
      <w:r>
        <w:rPr>
          <w:rFonts w:ascii="Arial" w:eastAsiaTheme="minorHAnsi" w:hAnsi="Arial"/>
          <w:color w:val="auto"/>
          <w:lang w:eastAsia="en-US"/>
        </w:rPr>
        <w:t>6.2.2. За каждый факт неисполнения Муниципальным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1000 рублей.</w:t>
      </w:r>
    </w:p>
    <w:p w14:paraId="133C7837" w14:textId="77777777" w:rsidR="009B7ABE" w:rsidRDefault="0061005E">
      <w:pPr>
        <w:pStyle w:val="ac"/>
        <w:ind w:left="1134" w:hanging="425"/>
        <w:jc w:val="both"/>
        <w:rPr>
          <w:rFonts w:ascii="Arial" w:eastAsiaTheme="minorHAnsi" w:hAnsi="Arial"/>
          <w:color w:val="auto"/>
          <w:lang w:eastAsia="en-US"/>
        </w:rPr>
      </w:pPr>
      <w:r>
        <w:rPr>
          <w:rFonts w:ascii="Arial" w:eastAsiaTheme="minorHAnsi" w:hAnsi="Arial"/>
          <w:color w:val="auto"/>
          <w:lang w:eastAsia="en-US"/>
        </w:rPr>
        <w:t>6.2.3.Общая сумма начисленных штрафов за ненадлежащее исполнение Муниципальным заказчиком обязательств, предусмотренных Договором, не может превышать цену Договора.</w:t>
      </w:r>
    </w:p>
    <w:p w14:paraId="11DC8C75" w14:textId="77777777" w:rsidR="009B7ABE" w:rsidRDefault="0061005E">
      <w:pPr>
        <w:pStyle w:val="ac"/>
        <w:ind w:left="1134" w:hanging="425"/>
        <w:jc w:val="both"/>
        <w:rPr>
          <w:rFonts w:ascii="Arial" w:eastAsiaTheme="minorHAnsi" w:hAnsi="Arial"/>
          <w:color w:val="auto"/>
          <w:lang w:eastAsia="en-US"/>
        </w:rPr>
      </w:pPr>
      <w:r>
        <w:rPr>
          <w:rFonts w:ascii="Arial" w:eastAsiaTheme="minorHAnsi" w:hAnsi="Arial"/>
          <w:color w:val="auto"/>
          <w:lang w:eastAsia="en-US"/>
        </w:rPr>
        <w:t>6.3.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Муниципальный заказчик направляет  Поставщику требование об уплате неустоек (штрафов, пеней).</w:t>
      </w:r>
    </w:p>
    <w:p w14:paraId="55051A00" w14:textId="77777777" w:rsidR="009B7ABE" w:rsidRDefault="0061005E">
      <w:pPr>
        <w:pStyle w:val="a9"/>
        <w:ind w:left="1134" w:hanging="425"/>
        <w:jc w:val="both"/>
        <w:rPr>
          <w:rFonts w:ascii="Arial" w:hAnsi="Arial" w:cs="Times New Roman"/>
          <w:sz w:val="20"/>
          <w:szCs w:val="20"/>
        </w:rPr>
      </w:pPr>
      <w:r>
        <w:rPr>
          <w:rFonts w:ascii="Arial" w:hAnsi="Arial" w:cs="Times New Roman"/>
          <w:sz w:val="20"/>
          <w:szCs w:val="20"/>
        </w:rPr>
        <w:t>6.3.1.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3FC3665D" w14:textId="77777777" w:rsidR="009B7ABE" w:rsidRDefault="0061005E">
      <w:pPr>
        <w:pStyle w:val="ac"/>
        <w:ind w:left="1134" w:hanging="425"/>
        <w:jc w:val="both"/>
        <w:rPr>
          <w:rFonts w:ascii="Arial" w:eastAsiaTheme="minorHAnsi" w:hAnsi="Arial"/>
          <w:color w:val="auto"/>
          <w:lang w:eastAsia="en-US"/>
        </w:rPr>
      </w:pPr>
      <w:r>
        <w:rPr>
          <w:rFonts w:ascii="Arial" w:eastAsiaTheme="minorHAnsi" w:hAnsi="Arial"/>
          <w:color w:val="auto"/>
          <w:lang w:eastAsia="en-US"/>
        </w:rPr>
        <w:t>6.3.2. За каждый факт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119 руб. 85 коп. (Сто девятнадцать) руб. 85 коп. , в следующем порядке, за исключением случаев, если законодательством Российской Федерации установлен иной порядок начисления штрафов :</w:t>
      </w:r>
    </w:p>
    <w:p w14:paraId="463ADAFF" w14:textId="77777777" w:rsidR="009B7ABE" w:rsidRDefault="0061005E">
      <w:pPr>
        <w:pStyle w:val="ac"/>
        <w:ind w:left="1134" w:hanging="425"/>
        <w:jc w:val="both"/>
        <w:rPr>
          <w:rFonts w:ascii="Arial" w:eastAsiaTheme="minorHAnsi" w:hAnsi="Arial"/>
          <w:color w:val="auto"/>
          <w:lang w:eastAsia="en-US"/>
        </w:rPr>
      </w:pPr>
      <w:r>
        <w:rPr>
          <w:rFonts w:ascii="Arial" w:eastAsiaTheme="minorHAnsi" w:hAnsi="Arial"/>
          <w:color w:val="auto"/>
          <w:lang w:eastAsia="en-US"/>
        </w:rPr>
        <w:t>а) 10 процентов цены договора (этапа) в случае, если цена договора (этапа) не превышает 3 млн. рублей;</w:t>
      </w:r>
    </w:p>
    <w:p w14:paraId="5AF040FA" w14:textId="77777777" w:rsidR="009B7ABE" w:rsidRDefault="0061005E">
      <w:pPr>
        <w:pStyle w:val="ac"/>
        <w:ind w:left="1134" w:hanging="425"/>
        <w:jc w:val="both"/>
        <w:rPr>
          <w:rFonts w:ascii="Arial" w:eastAsiaTheme="minorHAnsi" w:hAnsi="Arial"/>
          <w:color w:val="auto"/>
          <w:lang w:eastAsia="en-US"/>
        </w:rPr>
      </w:pPr>
      <w:r>
        <w:rPr>
          <w:rFonts w:ascii="Arial" w:eastAsiaTheme="minorHAnsi" w:hAnsi="Arial"/>
          <w:color w:val="auto"/>
          <w:lang w:eastAsia="en-US"/>
        </w:rPr>
        <w:t>6.3.3.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размере: 1000 рублей, если цена договора не превышает 3 млн. рублей.</w:t>
      </w:r>
    </w:p>
    <w:p w14:paraId="4DF99694" w14:textId="77777777" w:rsidR="009B7ABE" w:rsidRDefault="0061005E">
      <w:pPr>
        <w:pStyle w:val="a9"/>
        <w:ind w:left="1134" w:hanging="425"/>
        <w:jc w:val="both"/>
        <w:rPr>
          <w:rFonts w:ascii="Arial" w:hAnsi="Arial" w:cs="Times New Roman"/>
          <w:sz w:val="20"/>
          <w:szCs w:val="20"/>
        </w:rPr>
      </w:pPr>
      <w:r>
        <w:rPr>
          <w:rFonts w:ascii="Arial" w:hAnsi="Arial" w:cs="Times New Roman"/>
          <w:sz w:val="20"/>
          <w:szCs w:val="20"/>
        </w:rPr>
        <w:t>6.4. В случае неуплаты Поставщиком сумм штрафов и пеней Муниципальный заказчик имеет право осуществить выплату Поставщику суммы за выполненную работу, уменьшенную на сумму пени и (или) штрафов. Право списания неустойки в виде штрафов и пеней наступает у Муниципального заказчика по истечении 15 календарных дней с момента должного уведомления Поставщика.</w:t>
      </w:r>
    </w:p>
    <w:p w14:paraId="7B128AD9" w14:textId="77777777" w:rsidR="009B7ABE" w:rsidRDefault="0061005E">
      <w:pPr>
        <w:pStyle w:val="ac"/>
        <w:ind w:left="1134" w:hanging="425"/>
        <w:jc w:val="both"/>
        <w:rPr>
          <w:rFonts w:ascii="Arial" w:eastAsiaTheme="minorHAnsi" w:hAnsi="Arial"/>
          <w:color w:val="auto"/>
          <w:lang w:eastAsia="en-US"/>
        </w:rPr>
      </w:pPr>
      <w:r>
        <w:rPr>
          <w:rFonts w:ascii="Arial" w:eastAsiaTheme="minorHAnsi" w:hAnsi="Arial"/>
          <w:color w:val="auto"/>
          <w:lang w:eastAsia="en-US"/>
        </w:rPr>
        <w:t>6.5.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14:paraId="116593EE" w14:textId="77777777" w:rsidR="009B7ABE" w:rsidRDefault="0061005E">
      <w:pPr>
        <w:pStyle w:val="ac"/>
        <w:ind w:left="1134" w:hanging="425"/>
        <w:jc w:val="both"/>
        <w:rPr>
          <w:rFonts w:ascii="Arial" w:eastAsiaTheme="minorHAnsi" w:hAnsi="Arial"/>
          <w:color w:val="auto"/>
          <w:lang w:eastAsia="en-US"/>
        </w:rPr>
      </w:pPr>
      <w:r>
        <w:rPr>
          <w:rFonts w:ascii="Arial" w:eastAsiaTheme="minorHAnsi" w:hAnsi="Arial"/>
          <w:color w:val="auto"/>
          <w:lang w:eastAsia="en-US"/>
        </w:rPr>
        <w:t xml:space="preserve">6.6.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 </w:t>
      </w:r>
    </w:p>
    <w:p w14:paraId="00E8D6EC" w14:textId="77777777" w:rsidR="009B7ABE" w:rsidRDefault="0061005E">
      <w:pPr>
        <w:pStyle w:val="ac"/>
        <w:ind w:left="1134" w:hanging="425"/>
        <w:jc w:val="both"/>
        <w:rPr>
          <w:rFonts w:ascii="Arial" w:eastAsiaTheme="minorHAnsi" w:hAnsi="Arial"/>
          <w:color w:val="auto"/>
          <w:lang w:eastAsia="en-US"/>
        </w:rPr>
      </w:pPr>
      <w:r>
        <w:rPr>
          <w:rFonts w:ascii="Arial" w:eastAsiaTheme="minorHAnsi" w:hAnsi="Arial"/>
          <w:color w:val="auto"/>
          <w:lang w:eastAsia="en-US"/>
        </w:rPr>
        <w:t>6.7. Уплата неустойки (штрафа, пени) производится Поставщиком на основании претензии Муниципального заказчика путем перечисления денежных средств на счет Муниципального заказчика, указанный в претензии. Претензия может быть направлена Поставщику в том числе в адрес электронной почты, указанный в договоре.</w:t>
      </w:r>
    </w:p>
    <w:p w14:paraId="7F89DDD1" w14:textId="77777777" w:rsidR="009B7ABE" w:rsidRDefault="0061005E">
      <w:pPr>
        <w:pStyle w:val="ac"/>
        <w:ind w:left="1134" w:hanging="425"/>
        <w:jc w:val="both"/>
        <w:rPr>
          <w:rFonts w:ascii="Arial" w:eastAsiaTheme="minorHAnsi" w:hAnsi="Arial"/>
          <w:color w:val="auto"/>
          <w:lang w:eastAsia="en-US"/>
        </w:rPr>
      </w:pPr>
      <w:r>
        <w:rPr>
          <w:rFonts w:ascii="Arial" w:eastAsiaTheme="minorHAnsi" w:hAnsi="Arial"/>
          <w:color w:val="auto"/>
          <w:lang w:eastAsia="en-US"/>
        </w:rPr>
        <w:t>6.8. Уплата неустойки не освобождает Стороны от исполнения их договорных обязательств. Неустойка взымается за каждое нарушение в отдельности.</w:t>
      </w:r>
    </w:p>
    <w:p w14:paraId="670FA312" w14:textId="77777777" w:rsidR="009B7ABE" w:rsidRDefault="0061005E">
      <w:pPr>
        <w:pStyle w:val="ac"/>
        <w:ind w:left="1134" w:hanging="425"/>
        <w:jc w:val="both"/>
        <w:rPr>
          <w:rFonts w:ascii="Arial" w:eastAsiaTheme="minorHAnsi" w:hAnsi="Arial"/>
          <w:color w:val="auto"/>
          <w:lang w:eastAsia="en-US"/>
        </w:rPr>
      </w:pPr>
      <w:r>
        <w:rPr>
          <w:rFonts w:ascii="Arial" w:eastAsiaTheme="minorHAnsi" w:hAnsi="Arial"/>
          <w:color w:val="auto"/>
          <w:lang w:eastAsia="en-US"/>
        </w:rPr>
        <w:t>6.9. Размеры неустойки (штрафы, пени) и порядок ее начисления определяются в соответствии с Федеральным законом от 05.04.2013 N 44-ФЗ «О Контрактной системе в сфере закупок товаров, работ, услуг для обеспечения государственных и муниципальных нужд» и Правилами определения размера штрафа, начисляемого в случае ненадлежащего исполнения Муниципальным заказчиком, неисполнения или ненадлежащего исполнения поставщиком (подрядчиком, исполнителем) обязательств, предусмотренных договором (за исключение прострочки исполнения обязательств Муниципальным заказчиком, поставщиком (подрядчиком, исполнителем) обязательства, предусмотренного договором, утвержденными Постановлением Правительства Российской Федерации от 30.08.2017 №1042.</w:t>
      </w:r>
    </w:p>
    <w:p w14:paraId="5DEFD090" w14:textId="77777777" w:rsidR="009B7ABE" w:rsidRDefault="0061005E">
      <w:pPr>
        <w:pStyle w:val="ac"/>
        <w:ind w:left="1134" w:hanging="425"/>
        <w:jc w:val="both"/>
        <w:rPr>
          <w:rFonts w:ascii="Arial" w:eastAsiaTheme="minorHAnsi" w:hAnsi="Arial"/>
          <w:color w:val="auto"/>
          <w:lang w:eastAsia="en-US"/>
        </w:rPr>
      </w:pPr>
      <w:r>
        <w:rPr>
          <w:rFonts w:ascii="Arial" w:eastAsiaTheme="minorHAnsi" w:hAnsi="Arial"/>
          <w:color w:val="auto"/>
          <w:lang w:eastAsia="en-US"/>
        </w:rPr>
        <w:t>6.10. Муниципальный заказчик не несет ответственности за несвоевременное перечисление денежных средств Поставщику в случаях приостановления бюджетного финансирования или его отсутствия.</w:t>
      </w:r>
    </w:p>
    <w:p w14:paraId="54211B26" w14:textId="77777777" w:rsidR="009B7ABE" w:rsidRDefault="009B7ABE">
      <w:pPr>
        <w:pStyle w:val="ac"/>
        <w:ind w:left="1134" w:hanging="425"/>
        <w:jc w:val="both"/>
        <w:rPr>
          <w:rFonts w:ascii="Arial" w:eastAsiaTheme="minorHAnsi" w:hAnsi="Arial"/>
          <w:color w:val="auto"/>
          <w:lang w:eastAsia="en-US"/>
        </w:rPr>
      </w:pPr>
    </w:p>
    <w:p w14:paraId="151B5DCB" w14:textId="77777777" w:rsidR="009B7ABE" w:rsidRDefault="0061005E">
      <w:pPr>
        <w:pStyle w:val="Preformat"/>
        <w:widowControl/>
        <w:numPr>
          <w:ilvl w:val="0"/>
          <w:numId w:val="1"/>
        </w:numPr>
        <w:jc w:val="both"/>
        <w:rPr>
          <w:rFonts w:ascii="Arial" w:eastAsiaTheme="minorHAnsi" w:hAnsi="Arial"/>
          <w:lang w:eastAsia="en-US"/>
        </w:rPr>
      </w:pPr>
      <w:r>
        <w:rPr>
          <w:rFonts w:ascii="Arial" w:eastAsiaTheme="minorHAnsi" w:hAnsi="Arial"/>
          <w:b/>
          <w:lang w:eastAsia="en-US"/>
        </w:rPr>
        <w:t>Дополнительные условия.</w:t>
      </w:r>
    </w:p>
    <w:p w14:paraId="55E9F82E" w14:textId="77777777" w:rsidR="009B7ABE" w:rsidRDefault="0061005E">
      <w:pPr>
        <w:pStyle w:val="msonormalbullet2gif"/>
        <w:numPr>
          <w:ilvl w:val="1"/>
          <w:numId w:val="1"/>
        </w:numPr>
        <w:tabs>
          <w:tab w:val="left" w:pos="567"/>
        </w:tabs>
        <w:spacing w:beforeAutospacing="0" w:after="0" w:afterAutospacing="0"/>
        <w:contextualSpacing/>
        <w:jc w:val="both"/>
        <w:rPr>
          <w:rFonts w:ascii="Arial" w:eastAsiaTheme="minorHAnsi" w:hAnsi="Arial"/>
          <w:sz w:val="20"/>
          <w:szCs w:val="20"/>
          <w:lang w:eastAsia="en-US"/>
        </w:rPr>
      </w:pPr>
      <w:bookmarkStart w:id="0" w:name="_Toc387578225"/>
      <w:bookmarkStart w:id="1" w:name="_Toc62275171"/>
      <w:bookmarkStart w:id="2" w:name="_Toc70923497"/>
      <w:r>
        <w:rPr>
          <w:rFonts w:ascii="Arial" w:eastAsiaTheme="minorHAnsi" w:hAnsi="Arial"/>
          <w:sz w:val="20"/>
          <w:szCs w:val="20"/>
          <w:lang w:eastAsia="en-US"/>
        </w:rPr>
        <w:t>Стороны принимают все меры для того, чтобы любые спорные вопросы, разногласия либо претензии, касающиеся исполнения настоящего договора, были урегулированы путем переговоров.</w:t>
      </w:r>
      <w:bookmarkEnd w:id="0"/>
      <w:bookmarkEnd w:id="1"/>
      <w:bookmarkEnd w:id="2"/>
      <w:r>
        <w:rPr>
          <w:rFonts w:ascii="Arial" w:eastAsiaTheme="minorHAnsi" w:hAnsi="Arial"/>
          <w:sz w:val="20"/>
          <w:szCs w:val="20"/>
          <w:lang w:eastAsia="en-US"/>
        </w:rPr>
        <w:t xml:space="preserve"> Претензии, направляемые Сторонами, подлежат рассмотрению в течение 3 (трех) рабочих дней с момента их получения.</w:t>
      </w:r>
    </w:p>
    <w:p w14:paraId="0BE2E8D6" w14:textId="77777777" w:rsidR="009B7ABE" w:rsidRDefault="0061005E">
      <w:pPr>
        <w:pStyle w:val="msonormalbullet2gif"/>
        <w:tabs>
          <w:tab w:val="left" w:pos="567"/>
        </w:tabs>
        <w:spacing w:beforeAutospacing="0" w:after="0" w:afterAutospacing="0"/>
        <w:ind w:left="720"/>
        <w:contextualSpacing/>
        <w:jc w:val="both"/>
        <w:rPr>
          <w:rFonts w:ascii="Arial" w:eastAsiaTheme="minorHAnsi" w:hAnsi="Arial"/>
          <w:sz w:val="20"/>
          <w:szCs w:val="20"/>
          <w:lang w:eastAsia="en-US"/>
        </w:rPr>
      </w:pPr>
      <w:r>
        <w:rPr>
          <w:rFonts w:ascii="Arial" w:eastAsiaTheme="minorHAnsi" w:hAnsi="Arial"/>
          <w:spacing w:val="-3"/>
          <w:sz w:val="20"/>
          <w:szCs w:val="20"/>
          <w:lang w:eastAsia="en-US"/>
        </w:rPr>
        <w:lastRenderedPageBreak/>
        <w:t>7.2. В случае не достижения взаимного согласия все споры, разногласия или требования, возникающие из настоящего договора или в связи с ним, подлежат разрешению в Арбитражном суде г. Санкт-Петербурга и Ленинградской области в соответствии с действующим законодательством.</w:t>
      </w:r>
    </w:p>
    <w:p w14:paraId="1B0B1157" w14:textId="77777777" w:rsidR="009B7ABE" w:rsidRDefault="0061005E">
      <w:pPr>
        <w:pStyle w:val="msonormalbullet2gif"/>
        <w:tabs>
          <w:tab w:val="left" w:pos="567"/>
        </w:tabs>
        <w:spacing w:beforeAutospacing="0" w:after="0" w:afterAutospacing="0"/>
        <w:ind w:left="720"/>
        <w:contextualSpacing/>
        <w:jc w:val="both"/>
        <w:rPr>
          <w:rFonts w:ascii="Arial" w:eastAsiaTheme="minorHAnsi" w:hAnsi="Arial"/>
          <w:sz w:val="20"/>
          <w:szCs w:val="20"/>
          <w:lang w:eastAsia="en-US"/>
        </w:rPr>
      </w:pPr>
      <w:r>
        <w:rPr>
          <w:rFonts w:ascii="Arial" w:eastAsiaTheme="minorHAnsi" w:hAnsi="Arial"/>
          <w:sz w:val="20"/>
          <w:szCs w:val="20"/>
          <w:lang w:eastAsia="en-US"/>
        </w:rPr>
        <w:t>7.3. Настоящий договор может быть расторгнут по соглашению сторон или решению суда в порядке, предусмотренном гражданским законодательством РФ.</w:t>
      </w:r>
    </w:p>
    <w:p w14:paraId="12A507E8" w14:textId="77777777" w:rsidR="009B7ABE" w:rsidRDefault="0061005E">
      <w:pPr>
        <w:pStyle w:val="msonormalbullet2gif"/>
        <w:tabs>
          <w:tab w:val="left" w:pos="567"/>
        </w:tabs>
        <w:spacing w:beforeAutospacing="0" w:after="0" w:afterAutospacing="0"/>
        <w:ind w:left="720"/>
        <w:contextualSpacing/>
        <w:jc w:val="both"/>
        <w:rPr>
          <w:rFonts w:ascii="Arial" w:eastAsiaTheme="minorHAnsi" w:hAnsi="Arial"/>
          <w:sz w:val="20"/>
          <w:szCs w:val="20"/>
          <w:lang w:eastAsia="en-US"/>
        </w:rPr>
      </w:pPr>
      <w:r>
        <w:rPr>
          <w:rFonts w:ascii="Arial" w:eastAsiaTheme="minorHAnsi" w:hAnsi="Arial"/>
          <w:sz w:val="20"/>
          <w:szCs w:val="20"/>
          <w:lang w:eastAsia="en-US"/>
        </w:rPr>
        <w:t>7.4. В случае изменения у какой-либо из Сторон местонахождения, названия, банковских или других реквизитов, она обязана в течение двух дней с момента таких изменений, письменно уведомить об этом другую Сторону.</w:t>
      </w:r>
    </w:p>
    <w:p w14:paraId="602D05D4" w14:textId="77777777" w:rsidR="009B7ABE" w:rsidRDefault="0061005E">
      <w:pPr>
        <w:pStyle w:val="msonormalbullet2gif"/>
        <w:tabs>
          <w:tab w:val="left" w:pos="567"/>
        </w:tabs>
        <w:spacing w:beforeAutospacing="0" w:after="0" w:afterAutospacing="0"/>
        <w:ind w:left="720"/>
        <w:contextualSpacing/>
        <w:jc w:val="both"/>
        <w:rPr>
          <w:rFonts w:ascii="Arial" w:eastAsiaTheme="minorHAnsi" w:hAnsi="Arial"/>
          <w:sz w:val="20"/>
          <w:szCs w:val="20"/>
          <w:lang w:eastAsia="en-US"/>
        </w:rPr>
      </w:pPr>
      <w:r>
        <w:rPr>
          <w:rFonts w:ascii="Arial" w:eastAsiaTheme="minorHAnsi" w:hAnsi="Arial"/>
          <w:sz w:val="20"/>
          <w:szCs w:val="20"/>
          <w:lang w:eastAsia="en-US"/>
        </w:rPr>
        <w:t>7.5. Настоящий договор вступает в силу и становится обязательным для Сторон с момента его подписания обеими Сторонами и действует до 31.12.2026 г.</w:t>
      </w:r>
    </w:p>
    <w:p w14:paraId="3A4578D9" w14:textId="77777777" w:rsidR="009B7ABE" w:rsidRDefault="0061005E">
      <w:pPr>
        <w:pStyle w:val="msonormalbullet2gif"/>
        <w:tabs>
          <w:tab w:val="left" w:pos="567"/>
        </w:tabs>
        <w:spacing w:beforeAutospacing="0" w:after="0" w:afterAutospacing="0"/>
        <w:ind w:left="720"/>
        <w:contextualSpacing/>
        <w:jc w:val="both"/>
        <w:rPr>
          <w:rFonts w:ascii="Arial" w:hAnsi="Arial"/>
          <w:sz w:val="20"/>
          <w:szCs w:val="20"/>
        </w:rPr>
      </w:pPr>
      <w:r>
        <w:rPr>
          <w:rFonts w:ascii="Arial" w:hAnsi="Arial"/>
          <w:sz w:val="20"/>
          <w:szCs w:val="20"/>
        </w:rPr>
        <w:t>7.6. Приложения, указанные в настоящем Договоре, являются его неотъемлемой частью:</w:t>
      </w:r>
    </w:p>
    <w:p w14:paraId="1639E6B7" w14:textId="77777777" w:rsidR="009B7ABE" w:rsidRDefault="0061005E">
      <w:pPr>
        <w:pStyle w:val="msonormalbullet2gif"/>
        <w:tabs>
          <w:tab w:val="left" w:pos="567"/>
        </w:tabs>
        <w:spacing w:beforeAutospacing="0" w:after="0" w:afterAutospacing="0"/>
        <w:ind w:left="720"/>
        <w:contextualSpacing/>
        <w:jc w:val="both"/>
        <w:rPr>
          <w:rFonts w:ascii="Arial" w:eastAsiaTheme="minorHAnsi" w:hAnsi="Arial"/>
          <w:sz w:val="20"/>
          <w:szCs w:val="20"/>
          <w:lang w:eastAsia="en-US"/>
        </w:rPr>
      </w:pPr>
      <w:r>
        <w:rPr>
          <w:rFonts w:ascii="Arial" w:hAnsi="Arial"/>
          <w:sz w:val="20"/>
          <w:szCs w:val="20"/>
        </w:rPr>
        <w:t>- приложение 1 –Спецификация.</w:t>
      </w:r>
    </w:p>
    <w:p w14:paraId="4654B1B4" w14:textId="77777777" w:rsidR="009B7ABE" w:rsidRDefault="009B7ABE">
      <w:pPr>
        <w:pStyle w:val="msonormalbullet2gif"/>
        <w:tabs>
          <w:tab w:val="left" w:pos="567"/>
        </w:tabs>
        <w:spacing w:beforeAutospacing="0" w:after="0" w:afterAutospacing="0"/>
        <w:contextualSpacing/>
        <w:jc w:val="both"/>
        <w:rPr>
          <w:rFonts w:ascii="Arial" w:eastAsiaTheme="minorHAnsi" w:hAnsi="Arial"/>
          <w:sz w:val="20"/>
          <w:szCs w:val="20"/>
          <w:lang w:eastAsia="en-US"/>
        </w:rPr>
      </w:pPr>
    </w:p>
    <w:p w14:paraId="3A321B36" w14:textId="77777777" w:rsidR="009B7ABE" w:rsidRDefault="009B7ABE">
      <w:pPr>
        <w:pStyle w:val="msonormalbullet2gif"/>
        <w:tabs>
          <w:tab w:val="left" w:pos="567"/>
        </w:tabs>
        <w:spacing w:beforeAutospacing="0" w:after="0" w:afterAutospacing="0"/>
        <w:contextualSpacing/>
        <w:jc w:val="both"/>
        <w:rPr>
          <w:rFonts w:ascii="Arial" w:eastAsiaTheme="minorHAnsi" w:hAnsi="Arial"/>
          <w:sz w:val="20"/>
          <w:szCs w:val="20"/>
          <w:lang w:eastAsia="en-US"/>
        </w:rPr>
      </w:pPr>
    </w:p>
    <w:p w14:paraId="2F4AB1C6" w14:textId="77777777" w:rsidR="009B7ABE" w:rsidRDefault="0061005E">
      <w:pPr>
        <w:pStyle w:val="msonormalbullet2gif"/>
        <w:numPr>
          <w:ilvl w:val="0"/>
          <w:numId w:val="1"/>
        </w:numPr>
        <w:tabs>
          <w:tab w:val="left" w:pos="567"/>
        </w:tabs>
        <w:spacing w:beforeAutospacing="0" w:after="0" w:afterAutospacing="0"/>
        <w:contextualSpacing/>
        <w:jc w:val="both"/>
        <w:rPr>
          <w:rFonts w:ascii="Arial" w:eastAsiaTheme="minorHAnsi" w:hAnsi="Arial"/>
          <w:sz w:val="20"/>
          <w:szCs w:val="20"/>
          <w:lang w:eastAsia="en-US"/>
        </w:rPr>
      </w:pPr>
      <w:r>
        <w:rPr>
          <w:rFonts w:ascii="Arial" w:eastAsiaTheme="minorHAnsi" w:hAnsi="Arial"/>
          <w:b/>
          <w:sz w:val="20"/>
          <w:szCs w:val="20"/>
          <w:lang w:eastAsia="en-US"/>
        </w:rPr>
        <w:t>Реквизиты и подписи сторон.</w:t>
      </w:r>
    </w:p>
    <w:p w14:paraId="5F92B386" w14:textId="77777777" w:rsidR="009B7ABE" w:rsidRDefault="009B7ABE">
      <w:pPr>
        <w:pStyle w:val="msonormalbullet2gif"/>
        <w:tabs>
          <w:tab w:val="left" w:pos="567"/>
        </w:tabs>
        <w:spacing w:beforeAutospacing="0" w:after="0" w:afterAutospacing="0"/>
        <w:ind w:left="720"/>
        <w:contextualSpacing/>
        <w:jc w:val="both"/>
        <w:rPr>
          <w:rFonts w:ascii="Arial" w:eastAsiaTheme="minorHAnsi" w:hAnsi="Arial"/>
          <w:b/>
          <w:sz w:val="20"/>
          <w:szCs w:val="20"/>
          <w:lang w:eastAsia="en-US"/>
        </w:rPr>
      </w:pPr>
    </w:p>
    <w:p w14:paraId="19FDF72B" w14:textId="77777777" w:rsidR="009B7ABE" w:rsidRDefault="009B7ABE">
      <w:pPr>
        <w:pStyle w:val="msonormalbullet2gif"/>
        <w:tabs>
          <w:tab w:val="left" w:pos="567"/>
        </w:tabs>
        <w:spacing w:beforeAutospacing="0" w:after="0" w:afterAutospacing="0"/>
        <w:ind w:left="720"/>
        <w:contextualSpacing/>
        <w:jc w:val="both"/>
        <w:rPr>
          <w:rFonts w:ascii="Arial" w:eastAsiaTheme="minorHAnsi" w:hAnsi="Arial"/>
          <w:b/>
          <w:sz w:val="20"/>
          <w:szCs w:val="20"/>
          <w:lang w:eastAsia="en-US"/>
        </w:rPr>
      </w:pPr>
    </w:p>
    <w:p w14:paraId="3EFFFE25" w14:textId="77777777" w:rsidR="009B7ABE" w:rsidRDefault="0061005E">
      <w:pPr>
        <w:pStyle w:val="msonormalbullet2gif"/>
        <w:tabs>
          <w:tab w:val="left" w:pos="567"/>
        </w:tabs>
        <w:spacing w:beforeAutospacing="0" w:after="0" w:afterAutospacing="0"/>
        <w:ind w:left="720"/>
        <w:contextualSpacing/>
        <w:jc w:val="both"/>
        <w:rPr>
          <w:rFonts w:ascii="Arial" w:eastAsiaTheme="minorHAnsi" w:hAnsi="Arial"/>
          <w:sz w:val="20"/>
          <w:szCs w:val="20"/>
          <w:lang w:eastAsia="en-US"/>
        </w:rPr>
      </w:pPr>
      <w:r>
        <w:rPr>
          <w:rFonts w:ascii="Arial" w:eastAsiaTheme="minorHAnsi" w:hAnsi="Arial"/>
          <w:b/>
          <w:sz w:val="20"/>
          <w:szCs w:val="20"/>
          <w:lang w:eastAsia="en-US"/>
        </w:rPr>
        <w:t>Муниципальный заказчик</w:t>
      </w:r>
      <w:r>
        <w:rPr>
          <w:rFonts w:ascii="Arial" w:eastAsiaTheme="minorHAnsi" w:hAnsi="Arial"/>
          <w:b/>
          <w:sz w:val="20"/>
          <w:szCs w:val="20"/>
          <w:lang w:eastAsia="en-US"/>
        </w:rPr>
        <w:tab/>
      </w:r>
      <w:r>
        <w:rPr>
          <w:rFonts w:ascii="Arial" w:eastAsiaTheme="minorHAnsi" w:hAnsi="Arial"/>
          <w:b/>
          <w:sz w:val="20"/>
          <w:szCs w:val="20"/>
          <w:lang w:eastAsia="en-US"/>
        </w:rPr>
        <w:tab/>
      </w:r>
      <w:r>
        <w:rPr>
          <w:rFonts w:ascii="Arial" w:eastAsiaTheme="minorHAnsi" w:hAnsi="Arial"/>
          <w:b/>
          <w:sz w:val="20"/>
          <w:szCs w:val="20"/>
          <w:lang w:eastAsia="en-US"/>
        </w:rPr>
        <w:tab/>
      </w:r>
      <w:r>
        <w:rPr>
          <w:rFonts w:ascii="Arial" w:eastAsiaTheme="minorHAnsi" w:hAnsi="Arial"/>
          <w:b/>
          <w:sz w:val="20"/>
          <w:szCs w:val="20"/>
          <w:lang w:eastAsia="en-US"/>
        </w:rPr>
        <w:tab/>
      </w:r>
      <w:r>
        <w:rPr>
          <w:rFonts w:ascii="Arial" w:eastAsiaTheme="minorHAnsi" w:hAnsi="Arial"/>
          <w:b/>
          <w:sz w:val="20"/>
          <w:szCs w:val="20"/>
          <w:lang w:eastAsia="en-US"/>
        </w:rPr>
        <w:tab/>
      </w:r>
      <w:r>
        <w:rPr>
          <w:rFonts w:ascii="Arial" w:eastAsiaTheme="minorHAnsi" w:hAnsi="Arial"/>
          <w:b/>
          <w:sz w:val="20"/>
          <w:szCs w:val="20"/>
          <w:lang w:eastAsia="en-US"/>
        </w:rPr>
        <w:tab/>
      </w:r>
      <w:r>
        <w:rPr>
          <w:rFonts w:ascii="Arial" w:eastAsiaTheme="minorHAnsi" w:hAnsi="Arial"/>
          <w:b/>
          <w:sz w:val="20"/>
          <w:szCs w:val="20"/>
          <w:lang w:eastAsia="en-US"/>
        </w:rPr>
        <w:tab/>
      </w:r>
      <w:r>
        <w:rPr>
          <w:rFonts w:ascii="Arial" w:eastAsiaTheme="minorHAnsi" w:hAnsi="Arial"/>
          <w:b/>
          <w:sz w:val="20"/>
          <w:szCs w:val="20"/>
          <w:lang w:eastAsia="en-US"/>
        </w:rPr>
        <w:tab/>
        <w:t>Поставщик</w:t>
      </w:r>
    </w:p>
    <w:tbl>
      <w:tblPr>
        <w:tblStyle w:val="af1"/>
        <w:tblW w:w="9736" w:type="dxa"/>
        <w:tblInd w:w="720" w:type="dxa"/>
        <w:tblLayout w:type="fixed"/>
        <w:tblLook w:val="04A0" w:firstRow="1" w:lastRow="0" w:firstColumn="1" w:lastColumn="0" w:noHBand="0" w:noVBand="1"/>
      </w:tblPr>
      <w:tblGrid>
        <w:gridCol w:w="5266"/>
        <w:gridCol w:w="4470"/>
      </w:tblGrid>
      <w:tr w:rsidR="009B7ABE" w:rsidRPr="00E913A8" w14:paraId="0D582E07" w14:textId="77777777">
        <w:tc>
          <w:tcPr>
            <w:tcW w:w="5265" w:type="dxa"/>
            <w:shd w:val="clear" w:color="auto" w:fill="auto"/>
          </w:tcPr>
          <w:p w14:paraId="7DC59CE4" w14:textId="77777777" w:rsidR="009B7ABE" w:rsidRDefault="0061005E">
            <w:pPr>
              <w:widowControl w:val="0"/>
              <w:spacing w:after="0" w:line="240" w:lineRule="auto"/>
              <w:rPr>
                <w:rFonts w:ascii="Arial" w:hAnsi="Arial"/>
                <w:sz w:val="20"/>
                <w:szCs w:val="20"/>
              </w:rPr>
            </w:pPr>
            <w:r>
              <w:rPr>
                <w:rFonts w:ascii="Arial" w:eastAsia="Calibri" w:hAnsi="Arial" w:cs="Times New Roman"/>
                <w:b/>
                <w:bCs/>
                <w:caps/>
                <w:sz w:val="20"/>
                <w:szCs w:val="20"/>
              </w:rPr>
              <w:t>МКОУ «Трубникоборская ООШ»</w:t>
            </w:r>
          </w:p>
          <w:p w14:paraId="2120D3A9" w14:textId="77777777" w:rsidR="009B7ABE" w:rsidRDefault="009B7ABE">
            <w:pPr>
              <w:widowControl w:val="0"/>
              <w:spacing w:after="0" w:line="240" w:lineRule="auto"/>
              <w:rPr>
                <w:rFonts w:eastAsia="Calibri" w:cs="Times New Roman"/>
                <w:b/>
                <w:bCs/>
                <w:caps/>
              </w:rPr>
            </w:pPr>
          </w:p>
          <w:p w14:paraId="0364C58D" w14:textId="77777777" w:rsidR="009B7ABE" w:rsidRDefault="0061005E">
            <w:pPr>
              <w:pStyle w:val="a5"/>
              <w:widowControl w:val="0"/>
              <w:rPr>
                <w:rFonts w:ascii="Arial" w:hAnsi="Arial"/>
                <w:sz w:val="20"/>
                <w:szCs w:val="20"/>
              </w:rPr>
            </w:pPr>
            <w:r>
              <w:rPr>
                <w:rFonts w:ascii="Arial" w:eastAsia="Calibri" w:hAnsi="Arial"/>
                <w:sz w:val="20"/>
                <w:szCs w:val="20"/>
              </w:rPr>
              <w:t>187070, Ленинградская область,                  Тосненский р-н., д. Трубников Бор, ул. Мира, д. 1 А.</w:t>
            </w:r>
          </w:p>
          <w:p w14:paraId="4BFB6CD1" w14:textId="77777777" w:rsidR="009B7ABE" w:rsidRDefault="0061005E">
            <w:pPr>
              <w:pStyle w:val="a5"/>
              <w:widowControl w:val="0"/>
              <w:rPr>
                <w:rFonts w:ascii="Arial" w:hAnsi="Arial"/>
                <w:sz w:val="20"/>
                <w:szCs w:val="20"/>
              </w:rPr>
            </w:pPr>
            <w:r>
              <w:rPr>
                <w:rFonts w:ascii="Arial" w:eastAsia="Calibri" w:hAnsi="Arial"/>
                <w:sz w:val="20"/>
                <w:szCs w:val="20"/>
              </w:rPr>
              <w:t>ИНН: 4716014393; КПП: 471601001</w:t>
            </w:r>
          </w:p>
          <w:p w14:paraId="078A696B" w14:textId="77777777" w:rsidR="009B7ABE" w:rsidRDefault="0061005E">
            <w:pPr>
              <w:pStyle w:val="af"/>
              <w:widowControl w:val="0"/>
              <w:rPr>
                <w:rFonts w:ascii="Helvetica" w:hAnsi="Helvetica" w:cs="Helvetica"/>
              </w:rPr>
            </w:pPr>
            <w:r>
              <w:t>Банк получателя: ОКЦ №1 Северо-Западного ГУ Банка России//УФК по Ленинградской области, г. Санкт</w:t>
            </w:r>
            <w:r>
              <w:noBreakHyphen/>
              <w:t>Петербург</w:t>
            </w:r>
          </w:p>
          <w:p w14:paraId="63FAD907" w14:textId="77777777" w:rsidR="009B7ABE" w:rsidRDefault="0061005E">
            <w:pPr>
              <w:pStyle w:val="af"/>
              <w:widowControl w:val="0"/>
              <w:rPr>
                <w:rFonts w:ascii="Helvetica" w:hAnsi="Helvetica" w:cs="Helvetica"/>
              </w:rPr>
            </w:pPr>
            <w:r>
              <w:t>Банковский счет     40102810745370000098</w:t>
            </w:r>
          </w:p>
          <w:p w14:paraId="2964D35C" w14:textId="77777777" w:rsidR="009B7ABE" w:rsidRDefault="0061005E">
            <w:pPr>
              <w:pStyle w:val="af"/>
              <w:widowControl w:val="0"/>
            </w:pPr>
            <w:r>
              <w:t>Казначейский счет 03231643416480004500</w:t>
            </w:r>
          </w:p>
          <w:p w14:paraId="1C0D46E4" w14:textId="77777777" w:rsidR="009B7ABE" w:rsidRDefault="0061005E">
            <w:pPr>
              <w:pStyle w:val="af"/>
              <w:widowControl w:val="0"/>
              <w:rPr>
                <w:rFonts w:ascii="Helvetica" w:hAnsi="Helvetica" w:cs="Helvetica"/>
              </w:rPr>
            </w:pPr>
            <w:r>
              <w:t>БИК: 044030098</w:t>
            </w:r>
          </w:p>
          <w:p w14:paraId="446563D5" w14:textId="77777777" w:rsidR="009B7ABE" w:rsidRDefault="0061005E">
            <w:pPr>
              <w:pStyle w:val="af"/>
              <w:widowControl w:val="0"/>
              <w:rPr>
                <w:rFonts w:ascii="Helvetica" w:hAnsi="Helvetica" w:cs="Helvetica"/>
              </w:rPr>
            </w:pPr>
            <w:r>
              <w:t>Лицевой счёт  0276001060</w:t>
            </w:r>
          </w:p>
          <w:p w14:paraId="00B3B567" w14:textId="77777777" w:rsidR="009B7ABE" w:rsidRDefault="0061005E">
            <w:pPr>
              <w:pStyle w:val="a5"/>
              <w:widowControl w:val="0"/>
              <w:rPr>
                <w:rFonts w:ascii="Arial" w:hAnsi="Arial"/>
                <w:sz w:val="20"/>
                <w:szCs w:val="20"/>
              </w:rPr>
            </w:pPr>
            <w:r>
              <w:rPr>
                <w:rFonts w:ascii="Arial" w:eastAsia="Calibri" w:hAnsi="Arial"/>
                <w:sz w:val="20"/>
                <w:szCs w:val="20"/>
              </w:rPr>
              <w:t>ОКТМО 41648000</w:t>
            </w:r>
          </w:p>
          <w:p w14:paraId="0942EDCA" w14:textId="77777777" w:rsidR="009B7ABE" w:rsidRDefault="0061005E">
            <w:pPr>
              <w:pStyle w:val="a5"/>
              <w:widowControl w:val="0"/>
              <w:rPr>
                <w:rFonts w:ascii="Arial" w:hAnsi="Arial"/>
                <w:sz w:val="20"/>
                <w:szCs w:val="20"/>
              </w:rPr>
            </w:pPr>
            <w:r>
              <w:rPr>
                <w:rFonts w:ascii="Arial" w:eastAsia="Calibri" w:hAnsi="Arial"/>
                <w:sz w:val="20"/>
                <w:szCs w:val="20"/>
              </w:rPr>
              <w:t>тел./факс :8(81361)77-146</w:t>
            </w:r>
          </w:p>
          <w:p w14:paraId="67A908CB" w14:textId="77777777" w:rsidR="009B7ABE" w:rsidRDefault="0061005E">
            <w:pPr>
              <w:widowControl w:val="0"/>
              <w:tabs>
                <w:tab w:val="left" w:leader="underscore" w:pos="6499"/>
              </w:tabs>
              <w:spacing w:after="0" w:line="240" w:lineRule="auto"/>
              <w:rPr>
                <w:rFonts w:ascii="Arial" w:hAnsi="Arial"/>
                <w:sz w:val="20"/>
                <w:szCs w:val="20"/>
                <w:lang w:val="en-US"/>
              </w:rPr>
            </w:pPr>
            <w:r>
              <w:rPr>
                <w:rFonts w:ascii="Arial" w:eastAsia="Calibri" w:hAnsi="Arial"/>
                <w:bCs/>
                <w:caps/>
                <w:color w:val="000000"/>
                <w:sz w:val="20"/>
                <w:szCs w:val="20"/>
                <w:shd w:val="clear" w:color="auto" w:fill="FFFFFF"/>
                <w:lang w:val="en-US"/>
              </w:rPr>
              <w:t>Email: trubnikovo_school@mail.ru</w:t>
            </w:r>
          </w:p>
        </w:tc>
        <w:tc>
          <w:tcPr>
            <w:tcW w:w="4470" w:type="dxa"/>
            <w:shd w:val="clear" w:color="auto" w:fill="auto"/>
          </w:tcPr>
          <w:p w14:paraId="5AC331BE" w14:textId="77777777" w:rsidR="009B7ABE" w:rsidRPr="00E913A8" w:rsidRDefault="009B7ABE">
            <w:pPr>
              <w:widowControl w:val="0"/>
              <w:spacing w:after="0" w:line="240" w:lineRule="auto"/>
              <w:rPr>
                <w:rFonts w:ascii="Arial" w:hAnsi="Arial"/>
                <w:iCs/>
                <w:sz w:val="20"/>
                <w:szCs w:val="20"/>
                <w:lang w:val="en-US"/>
              </w:rPr>
            </w:pPr>
          </w:p>
        </w:tc>
      </w:tr>
    </w:tbl>
    <w:p w14:paraId="0AEA7A85" w14:textId="77777777" w:rsidR="009B7ABE" w:rsidRPr="00E913A8" w:rsidRDefault="009B7ABE">
      <w:pPr>
        <w:pStyle w:val="msonormalbullet2gif"/>
        <w:tabs>
          <w:tab w:val="left" w:pos="567"/>
        </w:tabs>
        <w:spacing w:beforeAutospacing="0" w:after="0" w:afterAutospacing="0"/>
        <w:ind w:left="720"/>
        <w:contextualSpacing/>
        <w:jc w:val="both"/>
        <w:rPr>
          <w:rFonts w:ascii="Arial" w:eastAsiaTheme="minorHAnsi" w:hAnsi="Arial"/>
          <w:sz w:val="20"/>
          <w:szCs w:val="20"/>
          <w:lang w:val="en-US" w:eastAsia="en-US"/>
        </w:rPr>
      </w:pPr>
    </w:p>
    <w:p w14:paraId="606AE7BA" w14:textId="77777777" w:rsidR="009B7ABE" w:rsidRPr="00E913A8" w:rsidRDefault="009B7ABE">
      <w:pPr>
        <w:pStyle w:val="msonormalbullet2gif"/>
        <w:tabs>
          <w:tab w:val="left" w:pos="567"/>
        </w:tabs>
        <w:spacing w:beforeAutospacing="0" w:after="0" w:afterAutospacing="0"/>
        <w:ind w:left="720"/>
        <w:contextualSpacing/>
        <w:jc w:val="both"/>
        <w:rPr>
          <w:rFonts w:ascii="Arial" w:eastAsiaTheme="minorHAnsi" w:hAnsi="Arial"/>
          <w:sz w:val="20"/>
          <w:szCs w:val="20"/>
          <w:lang w:val="en-US" w:eastAsia="en-US"/>
        </w:rPr>
      </w:pPr>
    </w:p>
    <w:p w14:paraId="0048B93E" w14:textId="77777777" w:rsidR="009B7ABE" w:rsidRPr="00E913A8" w:rsidRDefault="009B7ABE">
      <w:pPr>
        <w:pStyle w:val="msonormalbullet2gif"/>
        <w:tabs>
          <w:tab w:val="left" w:pos="567"/>
        </w:tabs>
        <w:spacing w:beforeAutospacing="0" w:after="0" w:afterAutospacing="0"/>
        <w:ind w:left="720"/>
        <w:contextualSpacing/>
        <w:jc w:val="both"/>
        <w:rPr>
          <w:rFonts w:ascii="Arial" w:eastAsiaTheme="minorHAnsi" w:hAnsi="Arial"/>
          <w:sz w:val="20"/>
          <w:szCs w:val="20"/>
          <w:lang w:val="en-US" w:eastAsia="en-US"/>
        </w:rPr>
      </w:pPr>
    </w:p>
    <w:p w14:paraId="00F73DDE" w14:textId="77777777" w:rsidR="009B7ABE" w:rsidRDefault="0061005E">
      <w:pPr>
        <w:pStyle w:val="msonormalbullet2gif"/>
        <w:tabs>
          <w:tab w:val="left" w:pos="567"/>
        </w:tabs>
        <w:spacing w:beforeAutospacing="0" w:after="0" w:afterAutospacing="0"/>
        <w:ind w:left="720"/>
        <w:contextualSpacing/>
        <w:jc w:val="both"/>
        <w:rPr>
          <w:rFonts w:ascii="Arial" w:eastAsiaTheme="minorHAnsi" w:hAnsi="Arial"/>
          <w:sz w:val="20"/>
          <w:szCs w:val="20"/>
          <w:lang w:eastAsia="en-US"/>
        </w:rPr>
      </w:pPr>
      <w:r>
        <w:rPr>
          <w:rFonts w:ascii="Arial" w:eastAsiaTheme="minorHAnsi" w:hAnsi="Arial"/>
          <w:b/>
          <w:sz w:val="20"/>
          <w:szCs w:val="20"/>
          <w:lang w:eastAsia="en-US"/>
        </w:rPr>
        <w:t>от Муниципального заказчика:</w:t>
      </w:r>
      <w:r>
        <w:rPr>
          <w:rFonts w:ascii="Arial" w:eastAsiaTheme="minorHAnsi" w:hAnsi="Arial"/>
          <w:b/>
          <w:sz w:val="20"/>
          <w:szCs w:val="20"/>
          <w:lang w:eastAsia="en-US"/>
        </w:rPr>
        <w:tab/>
      </w:r>
    </w:p>
    <w:p w14:paraId="280D25EC" w14:textId="77777777" w:rsidR="009B7ABE" w:rsidRDefault="0061005E">
      <w:pPr>
        <w:pStyle w:val="msonormalbullet2gif"/>
        <w:tabs>
          <w:tab w:val="left" w:pos="567"/>
        </w:tabs>
        <w:spacing w:beforeAutospacing="0" w:after="0" w:afterAutospacing="0"/>
        <w:ind w:left="720"/>
        <w:contextualSpacing/>
        <w:jc w:val="both"/>
        <w:rPr>
          <w:rFonts w:ascii="Arial" w:eastAsiaTheme="minorHAnsi" w:hAnsi="Arial"/>
          <w:sz w:val="20"/>
          <w:szCs w:val="20"/>
          <w:lang w:eastAsia="en-US"/>
        </w:rPr>
      </w:pPr>
      <w:r>
        <w:rPr>
          <w:rFonts w:ascii="Arial" w:eastAsiaTheme="minorHAnsi" w:hAnsi="Arial"/>
          <w:b/>
          <w:sz w:val="20"/>
          <w:szCs w:val="20"/>
          <w:lang w:eastAsia="en-US"/>
        </w:rPr>
        <w:tab/>
      </w:r>
      <w:r>
        <w:rPr>
          <w:rFonts w:ascii="Arial" w:eastAsiaTheme="minorHAnsi" w:hAnsi="Arial"/>
          <w:b/>
          <w:sz w:val="20"/>
          <w:szCs w:val="20"/>
          <w:lang w:eastAsia="en-US"/>
        </w:rPr>
        <w:tab/>
      </w:r>
      <w:r>
        <w:rPr>
          <w:rFonts w:ascii="Arial" w:eastAsiaTheme="minorHAnsi" w:hAnsi="Arial"/>
          <w:b/>
          <w:sz w:val="20"/>
          <w:szCs w:val="20"/>
          <w:lang w:eastAsia="en-US"/>
        </w:rPr>
        <w:tab/>
      </w:r>
      <w:r>
        <w:rPr>
          <w:rFonts w:ascii="Arial" w:eastAsiaTheme="minorHAnsi" w:hAnsi="Arial"/>
          <w:b/>
          <w:sz w:val="20"/>
          <w:szCs w:val="20"/>
          <w:lang w:eastAsia="en-US"/>
        </w:rPr>
        <w:tab/>
      </w:r>
      <w:r>
        <w:rPr>
          <w:rFonts w:ascii="Arial" w:eastAsiaTheme="minorHAnsi" w:hAnsi="Arial"/>
          <w:b/>
          <w:sz w:val="20"/>
          <w:szCs w:val="20"/>
          <w:lang w:eastAsia="en-US"/>
        </w:rPr>
        <w:tab/>
      </w:r>
      <w:r>
        <w:rPr>
          <w:rFonts w:ascii="Arial" w:eastAsiaTheme="minorHAnsi" w:hAnsi="Arial"/>
          <w:b/>
          <w:sz w:val="20"/>
          <w:szCs w:val="20"/>
          <w:lang w:eastAsia="en-US"/>
        </w:rPr>
        <w:tab/>
      </w:r>
      <w:r>
        <w:rPr>
          <w:rFonts w:ascii="Arial" w:eastAsiaTheme="minorHAnsi" w:hAnsi="Arial"/>
          <w:b/>
          <w:sz w:val="20"/>
          <w:szCs w:val="20"/>
          <w:lang w:eastAsia="en-US"/>
        </w:rPr>
        <w:tab/>
        <w:t xml:space="preserve">                                      от Поставщика:</w:t>
      </w:r>
    </w:p>
    <w:p w14:paraId="1B74A065" w14:textId="77777777" w:rsidR="009B7ABE" w:rsidRDefault="009B7ABE">
      <w:pPr>
        <w:pStyle w:val="msonormalbullet2gif"/>
        <w:tabs>
          <w:tab w:val="left" w:pos="567"/>
        </w:tabs>
        <w:spacing w:beforeAutospacing="0" w:after="0" w:afterAutospacing="0"/>
        <w:ind w:left="720"/>
        <w:contextualSpacing/>
        <w:jc w:val="both"/>
        <w:rPr>
          <w:rFonts w:ascii="Arial" w:eastAsiaTheme="minorHAnsi" w:hAnsi="Arial"/>
          <w:sz w:val="20"/>
          <w:szCs w:val="20"/>
          <w:lang w:eastAsia="en-US"/>
        </w:rPr>
      </w:pPr>
    </w:p>
    <w:p w14:paraId="643A10B1" w14:textId="77777777" w:rsidR="009B7ABE" w:rsidRDefault="0061005E">
      <w:pPr>
        <w:pStyle w:val="msonormalbullet2gif"/>
        <w:tabs>
          <w:tab w:val="left" w:pos="567"/>
        </w:tabs>
        <w:spacing w:beforeAutospacing="0" w:after="0" w:afterAutospacing="0"/>
        <w:ind w:left="720"/>
        <w:contextualSpacing/>
        <w:jc w:val="both"/>
        <w:rPr>
          <w:rFonts w:ascii="Arial" w:eastAsiaTheme="minorHAnsi" w:hAnsi="Arial"/>
          <w:sz w:val="20"/>
          <w:szCs w:val="20"/>
          <w:lang w:eastAsia="en-US"/>
        </w:rPr>
      </w:pPr>
      <w:r>
        <w:rPr>
          <w:rFonts w:ascii="Arial" w:eastAsiaTheme="minorHAnsi" w:hAnsi="Arial"/>
          <w:sz w:val="20"/>
          <w:szCs w:val="20"/>
          <w:lang w:eastAsia="en-US"/>
        </w:rPr>
        <w:t>___________________/Попова С.М</w:t>
      </w:r>
      <w:r>
        <w:rPr>
          <w:rFonts w:ascii="Arial" w:eastAsiaTheme="minorHAnsi" w:hAnsi="Arial"/>
          <w:sz w:val="20"/>
          <w:szCs w:val="20"/>
          <w:highlight w:val="white"/>
          <w:lang w:eastAsia="en-US"/>
        </w:rPr>
        <w:t>.</w:t>
      </w:r>
      <w:r>
        <w:rPr>
          <w:rFonts w:ascii="Arial" w:eastAsiaTheme="minorHAnsi" w:hAnsi="Arial"/>
          <w:sz w:val="20"/>
          <w:szCs w:val="20"/>
          <w:lang w:eastAsia="en-US"/>
        </w:rPr>
        <w:t xml:space="preserve">/ </w:t>
      </w:r>
      <w:r>
        <w:rPr>
          <w:rFonts w:ascii="Arial" w:eastAsiaTheme="minorHAnsi" w:hAnsi="Arial"/>
          <w:sz w:val="20"/>
          <w:szCs w:val="20"/>
          <w:lang w:eastAsia="en-US"/>
        </w:rPr>
        <w:tab/>
      </w:r>
      <w:r>
        <w:rPr>
          <w:rFonts w:ascii="Arial" w:eastAsiaTheme="minorHAnsi" w:hAnsi="Arial"/>
          <w:sz w:val="20"/>
          <w:szCs w:val="20"/>
          <w:lang w:eastAsia="en-US"/>
        </w:rPr>
        <w:tab/>
        <w:t>____________________/                       ./</w:t>
      </w:r>
    </w:p>
    <w:p w14:paraId="229F3384" w14:textId="77777777" w:rsidR="009B7ABE" w:rsidRDefault="009B7ABE">
      <w:pPr>
        <w:pStyle w:val="msonormalbullet2gif"/>
        <w:tabs>
          <w:tab w:val="left" w:pos="567"/>
        </w:tabs>
        <w:spacing w:beforeAutospacing="0" w:after="0" w:afterAutospacing="0"/>
        <w:ind w:left="720"/>
        <w:contextualSpacing/>
        <w:jc w:val="both"/>
        <w:rPr>
          <w:rFonts w:ascii="Arial" w:eastAsiaTheme="minorHAnsi" w:hAnsi="Arial"/>
          <w:sz w:val="20"/>
          <w:szCs w:val="20"/>
          <w:lang w:eastAsia="en-US"/>
        </w:rPr>
      </w:pPr>
    </w:p>
    <w:p w14:paraId="508800EE" w14:textId="77777777" w:rsidR="009B7ABE" w:rsidRDefault="009B7ABE">
      <w:pPr>
        <w:pStyle w:val="msonormalbullet2gif"/>
        <w:tabs>
          <w:tab w:val="left" w:pos="567"/>
        </w:tabs>
        <w:spacing w:beforeAutospacing="0" w:after="0" w:afterAutospacing="0"/>
        <w:ind w:left="720"/>
        <w:contextualSpacing/>
        <w:jc w:val="both"/>
        <w:rPr>
          <w:rFonts w:ascii="Arial" w:eastAsiaTheme="minorHAnsi" w:hAnsi="Arial"/>
          <w:sz w:val="20"/>
          <w:szCs w:val="20"/>
          <w:lang w:eastAsia="en-US"/>
        </w:rPr>
      </w:pPr>
    </w:p>
    <w:p w14:paraId="0C988A39" w14:textId="77777777" w:rsidR="009B7ABE" w:rsidRDefault="009B7ABE">
      <w:pPr>
        <w:pStyle w:val="msonormalbullet2gif"/>
        <w:tabs>
          <w:tab w:val="left" w:pos="567"/>
        </w:tabs>
        <w:spacing w:beforeAutospacing="0" w:after="0" w:afterAutospacing="0"/>
        <w:ind w:left="720"/>
        <w:contextualSpacing/>
        <w:jc w:val="both"/>
        <w:rPr>
          <w:rFonts w:ascii="Arial" w:eastAsiaTheme="minorHAnsi" w:hAnsi="Arial"/>
          <w:sz w:val="20"/>
          <w:szCs w:val="20"/>
          <w:lang w:eastAsia="en-US"/>
        </w:rPr>
      </w:pPr>
    </w:p>
    <w:p w14:paraId="52FB656D" w14:textId="77777777" w:rsidR="009B7ABE" w:rsidRDefault="009B7ABE">
      <w:pPr>
        <w:pStyle w:val="msonormalbullet2gif"/>
        <w:tabs>
          <w:tab w:val="left" w:pos="567"/>
        </w:tabs>
        <w:spacing w:beforeAutospacing="0" w:after="0" w:afterAutospacing="0"/>
        <w:ind w:left="720"/>
        <w:contextualSpacing/>
        <w:jc w:val="both"/>
        <w:rPr>
          <w:rFonts w:ascii="Arial" w:eastAsiaTheme="minorHAnsi" w:hAnsi="Arial"/>
          <w:sz w:val="20"/>
          <w:szCs w:val="20"/>
          <w:lang w:eastAsia="en-US"/>
        </w:rPr>
      </w:pPr>
    </w:p>
    <w:p w14:paraId="116EF3B2" w14:textId="77777777" w:rsidR="009B7ABE" w:rsidRDefault="009B7ABE">
      <w:pPr>
        <w:pStyle w:val="msonormalbullet2gif"/>
        <w:tabs>
          <w:tab w:val="left" w:pos="567"/>
        </w:tabs>
        <w:spacing w:beforeAutospacing="0" w:after="0" w:afterAutospacing="0"/>
        <w:ind w:left="720"/>
        <w:contextualSpacing/>
        <w:jc w:val="both"/>
        <w:rPr>
          <w:rFonts w:ascii="Arial" w:eastAsiaTheme="minorHAnsi" w:hAnsi="Arial"/>
          <w:sz w:val="20"/>
          <w:szCs w:val="20"/>
          <w:lang w:eastAsia="en-US"/>
        </w:rPr>
      </w:pPr>
    </w:p>
    <w:p w14:paraId="6887B91F" w14:textId="77777777" w:rsidR="009B7ABE" w:rsidRDefault="009B7ABE">
      <w:pPr>
        <w:pStyle w:val="msonormalbullet2gif"/>
        <w:tabs>
          <w:tab w:val="left" w:pos="567"/>
        </w:tabs>
        <w:spacing w:beforeAutospacing="0" w:after="0" w:afterAutospacing="0"/>
        <w:ind w:left="720"/>
        <w:contextualSpacing/>
        <w:jc w:val="both"/>
        <w:rPr>
          <w:rFonts w:ascii="Arial" w:eastAsiaTheme="minorHAnsi" w:hAnsi="Arial"/>
          <w:sz w:val="20"/>
          <w:szCs w:val="20"/>
          <w:lang w:eastAsia="en-US"/>
        </w:rPr>
      </w:pPr>
    </w:p>
    <w:p w14:paraId="39D5C2B6" w14:textId="77777777" w:rsidR="009B7ABE" w:rsidRDefault="009B7ABE">
      <w:pPr>
        <w:pStyle w:val="msonormalbullet2gif"/>
        <w:tabs>
          <w:tab w:val="left" w:pos="567"/>
        </w:tabs>
        <w:spacing w:beforeAutospacing="0" w:after="0" w:afterAutospacing="0"/>
        <w:ind w:left="720"/>
        <w:contextualSpacing/>
        <w:jc w:val="both"/>
        <w:rPr>
          <w:rFonts w:ascii="Arial" w:eastAsiaTheme="minorHAnsi" w:hAnsi="Arial"/>
          <w:sz w:val="20"/>
          <w:szCs w:val="20"/>
          <w:lang w:eastAsia="en-US"/>
        </w:rPr>
      </w:pPr>
    </w:p>
    <w:p w14:paraId="589BA1E6" w14:textId="77777777" w:rsidR="009B7ABE" w:rsidRDefault="009B7ABE">
      <w:pPr>
        <w:pStyle w:val="msonormalbullet2gif"/>
        <w:tabs>
          <w:tab w:val="left" w:pos="567"/>
        </w:tabs>
        <w:spacing w:beforeAutospacing="0" w:after="0" w:afterAutospacing="0"/>
        <w:ind w:left="720"/>
        <w:contextualSpacing/>
        <w:jc w:val="both"/>
        <w:rPr>
          <w:rFonts w:ascii="Arial" w:eastAsiaTheme="minorHAnsi" w:hAnsi="Arial"/>
          <w:sz w:val="20"/>
          <w:szCs w:val="20"/>
          <w:lang w:eastAsia="en-US"/>
        </w:rPr>
      </w:pPr>
    </w:p>
    <w:p w14:paraId="659ECFF7" w14:textId="77777777" w:rsidR="009B7ABE" w:rsidRDefault="009B7ABE">
      <w:pPr>
        <w:pStyle w:val="msonormalbullet2gif"/>
        <w:tabs>
          <w:tab w:val="left" w:pos="567"/>
        </w:tabs>
        <w:spacing w:beforeAutospacing="0" w:after="0" w:afterAutospacing="0"/>
        <w:ind w:left="720"/>
        <w:contextualSpacing/>
        <w:jc w:val="both"/>
        <w:rPr>
          <w:rFonts w:ascii="Arial" w:eastAsiaTheme="minorHAnsi" w:hAnsi="Arial"/>
          <w:sz w:val="20"/>
          <w:szCs w:val="20"/>
          <w:lang w:eastAsia="en-US"/>
        </w:rPr>
      </w:pPr>
    </w:p>
    <w:p w14:paraId="189D27A6" w14:textId="77777777" w:rsidR="009B7ABE" w:rsidRDefault="009B7ABE">
      <w:pPr>
        <w:pStyle w:val="msonormalbullet2gif"/>
        <w:tabs>
          <w:tab w:val="left" w:pos="567"/>
        </w:tabs>
        <w:spacing w:beforeAutospacing="0" w:after="0" w:afterAutospacing="0"/>
        <w:ind w:left="720"/>
        <w:contextualSpacing/>
        <w:jc w:val="both"/>
        <w:rPr>
          <w:rFonts w:ascii="Arial" w:eastAsiaTheme="minorHAnsi" w:hAnsi="Arial"/>
          <w:sz w:val="20"/>
          <w:szCs w:val="20"/>
          <w:lang w:eastAsia="en-US"/>
        </w:rPr>
      </w:pPr>
    </w:p>
    <w:p w14:paraId="6006DAE0" w14:textId="77777777" w:rsidR="009B7ABE" w:rsidRDefault="009B7ABE">
      <w:pPr>
        <w:pStyle w:val="msonormalbullet2gif"/>
        <w:tabs>
          <w:tab w:val="left" w:pos="567"/>
        </w:tabs>
        <w:spacing w:beforeAutospacing="0" w:after="0" w:afterAutospacing="0"/>
        <w:ind w:left="720"/>
        <w:contextualSpacing/>
        <w:jc w:val="both"/>
        <w:rPr>
          <w:rFonts w:ascii="Arial" w:eastAsiaTheme="minorHAnsi" w:hAnsi="Arial"/>
          <w:sz w:val="20"/>
          <w:szCs w:val="20"/>
          <w:lang w:eastAsia="en-US"/>
        </w:rPr>
      </w:pPr>
    </w:p>
    <w:p w14:paraId="0207BFD6" w14:textId="77777777" w:rsidR="009B7ABE" w:rsidRDefault="009B7ABE">
      <w:pPr>
        <w:pStyle w:val="msonormalbullet2gif"/>
        <w:tabs>
          <w:tab w:val="left" w:pos="567"/>
        </w:tabs>
        <w:spacing w:beforeAutospacing="0" w:after="0" w:afterAutospacing="0"/>
        <w:ind w:left="720"/>
        <w:contextualSpacing/>
        <w:jc w:val="both"/>
        <w:rPr>
          <w:rFonts w:ascii="Arial" w:eastAsiaTheme="minorHAnsi" w:hAnsi="Arial"/>
          <w:sz w:val="20"/>
          <w:szCs w:val="20"/>
          <w:lang w:eastAsia="en-US"/>
        </w:rPr>
      </w:pPr>
    </w:p>
    <w:p w14:paraId="7E571CE6" w14:textId="77777777" w:rsidR="009B7ABE" w:rsidRDefault="009B7ABE">
      <w:pPr>
        <w:pStyle w:val="msonormalbullet2gif"/>
        <w:tabs>
          <w:tab w:val="left" w:pos="567"/>
        </w:tabs>
        <w:spacing w:beforeAutospacing="0" w:after="0" w:afterAutospacing="0"/>
        <w:contextualSpacing/>
        <w:jc w:val="both"/>
        <w:rPr>
          <w:rFonts w:ascii="Arial" w:eastAsiaTheme="minorHAnsi" w:hAnsi="Arial"/>
          <w:b/>
          <w:sz w:val="20"/>
          <w:szCs w:val="20"/>
          <w:lang w:eastAsia="en-US"/>
        </w:rPr>
      </w:pPr>
    </w:p>
    <w:p w14:paraId="6EFCB18B" w14:textId="77777777" w:rsidR="009B7ABE" w:rsidRDefault="009B7ABE">
      <w:pPr>
        <w:pStyle w:val="msonormalbullet2gif"/>
        <w:tabs>
          <w:tab w:val="left" w:pos="567"/>
        </w:tabs>
        <w:spacing w:beforeAutospacing="0" w:after="0" w:afterAutospacing="0"/>
        <w:contextualSpacing/>
        <w:jc w:val="right"/>
        <w:rPr>
          <w:rFonts w:ascii="Arial" w:eastAsiaTheme="minorHAnsi" w:hAnsi="Arial"/>
          <w:b/>
          <w:sz w:val="20"/>
          <w:szCs w:val="20"/>
          <w:lang w:eastAsia="en-US"/>
        </w:rPr>
      </w:pPr>
    </w:p>
    <w:p w14:paraId="6F341A5A" w14:textId="77777777" w:rsidR="009B7ABE" w:rsidRDefault="009B7ABE">
      <w:pPr>
        <w:pStyle w:val="msonormalbullet2gif"/>
        <w:tabs>
          <w:tab w:val="left" w:pos="567"/>
        </w:tabs>
        <w:spacing w:beforeAutospacing="0" w:after="0" w:afterAutospacing="0"/>
        <w:contextualSpacing/>
        <w:jc w:val="right"/>
        <w:rPr>
          <w:rFonts w:ascii="Arial" w:eastAsiaTheme="minorHAnsi" w:hAnsi="Arial"/>
          <w:sz w:val="20"/>
          <w:szCs w:val="20"/>
          <w:lang w:eastAsia="en-US"/>
        </w:rPr>
      </w:pPr>
    </w:p>
    <w:p w14:paraId="3CE3EE73" w14:textId="77777777" w:rsidR="009B7ABE" w:rsidRDefault="009B7ABE">
      <w:pPr>
        <w:pStyle w:val="msonormalbullet2gif"/>
        <w:tabs>
          <w:tab w:val="left" w:pos="567"/>
        </w:tabs>
        <w:spacing w:beforeAutospacing="0" w:after="0" w:afterAutospacing="0"/>
        <w:contextualSpacing/>
        <w:jc w:val="right"/>
        <w:rPr>
          <w:rFonts w:ascii="Arial" w:eastAsiaTheme="minorHAnsi" w:hAnsi="Arial"/>
          <w:sz w:val="20"/>
          <w:szCs w:val="20"/>
          <w:lang w:eastAsia="en-US"/>
        </w:rPr>
      </w:pPr>
    </w:p>
    <w:p w14:paraId="0F3F8015" w14:textId="77777777" w:rsidR="009B7ABE" w:rsidRDefault="009B7ABE">
      <w:pPr>
        <w:pStyle w:val="msonormalbullet2gif"/>
        <w:tabs>
          <w:tab w:val="left" w:pos="567"/>
        </w:tabs>
        <w:spacing w:beforeAutospacing="0" w:after="0" w:afterAutospacing="0"/>
        <w:contextualSpacing/>
        <w:jc w:val="right"/>
        <w:rPr>
          <w:rFonts w:ascii="Arial" w:eastAsiaTheme="minorHAnsi" w:hAnsi="Arial"/>
          <w:sz w:val="20"/>
          <w:szCs w:val="20"/>
          <w:lang w:eastAsia="en-US"/>
        </w:rPr>
      </w:pPr>
    </w:p>
    <w:p w14:paraId="122151FD" w14:textId="77777777" w:rsidR="009B7ABE" w:rsidRDefault="009B7ABE">
      <w:pPr>
        <w:pStyle w:val="msonormalbullet2gif"/>
        <w:tabs>
          <w:tab w:val="left" w:pos="567"/>
        </w:tabs>
        <w:spacing w:beforeAutospacing="0" w:after="0" w:afterAutospacing="0"/>
        <w:contextualSpacing/>
        <w:jc w:val="right"/>
        <w:rPr>
          <w:rFonts w:ascii="Arial" w:eastAsiaTheme="minorHAnsi" w:hAnsi="Arial"/>
          <w:sz w:val="20"/>
          <w:szCs w:val="20"/>
          <w:lang w:eastAsia="en-US"/>
        </w:rPr>
      </w:pPr>
    </w:p>
    <w:p w14:paraId="23531EC5" w14:textId="77777777" w:rsidR="009B7ABE" w:rsidRDefault="009B7ABE">
      <w:pPr>
        <w:pStyle w:val="msonormalbullet2gif"/>
        <w:tabs>
          <w:tab w:val="left" w:pos="567"/>
        </w:tabs>
        <w:spacing w:beforeAutospacing="0" w:after="0" w:afterAutospacing="0"/>
        <w:contextualSpacing/>
        <w:jc w:val="right"/>
        <w:rPr>
          <w:rFonts w:ascii="Arial" w:eastAsiaTheme="minorHAnsi" w:hAnsi="Arial"/>
          <w:sz w:val="20"/>
          <w:szCs w:val="20"/>
          <w:lang w:eastAsia="en-US"/>
        </w:rPr>
      </w:pPr>
    </w:p>
    <w:p w14:paraId="46D02676" w14:textId="77777777" w:rsidR="009B7ABE" w:rsidRDefault="009B7ABE">
      <w:pPr>
        <w:pStyle w:val="msonormalbullet2gif"/>
        <w:tabs>
          <w:tab w:val="left" w:pos="567"/>
        </w:tabs>
        <w:spacing w:beforeAutospacing="0" w:after="0" w:afterAutospacing="0"/>
        <w:contextualSpacing/>
        <w:jc w:val="right"/>
        <w:rPr>
          <w:rFonts w:ascii="Arial" w:eastAsiaTheme="minorHAnsi" w:hAnsi="Arial"/>
          <w:sz w:val="20"/>
          <w:szCs w:val="20"/>
          <w:lang w:eastAsia="en-US"/>
        </w:rPr>
      </w:pPr>
    </w:p>
    <w:p w14:paraId="3A604DDE" w14:textId="77777777" w:rsidR="009B7ABE" w:rsidRDefault="009B7ABE">
      <w:pPr>
        <w:pStyle w:val="msonormalbullet2gif"/>
        <w:tabs>
          <w:tab w:val="left" w:pos="567"/>
        </w:tabs>
        <w:spacing w:beforeAutospacing="0" w:after="0" w:afterAutospacing="0"/>
        <w:contextualSpacing/>
        <w:jc w:val="right"/>
        <w:rPr>
          <w:rFonts w:ascii="Arial" w:eastAsiaTheme="minorHAnsi" w:hAnsi="Arial"/>
          <w:sz w:val="20"/>
          <w:szCs w:val="20"/>
          <w:lang w:eastAsia="en-US"/>
        </w:rPr>
      </w:pPr>
    </w:p>
    <w:p w14:paraId="1B97FEB0" w14:textId="77777777" w:rsidR="009B7ABE" w:rsidRDefault="009B7ABE">
      <w:pPr>
        <w:pStyle w:val="msonormalbullet2gif"/>
        <w:tabs>
          <w:tab w:val="left" w:pos="567"/>
        </w:tabs>
        <w:spacing w:beforeAutospacing="0" w:after="0" w:afterAutospacing="0"/>
        <w:contextualSpacing/>
        <w:jc w:val="right"/>
        <w:rPr>
          <w:rFonts w:ascii="Arial" w:eastAsiaTheme="minorHAnsi" w:hAnsi="Arial"/>
          <w:sz w:val="20"/>
          <w:szCs w:val="20"/>
          <w:lang w:eastAsia="en-US"/>
        </w:rPr>
      </w:pPr>
    </w:p>
    <w:p w14:paraId="311272E4" w14:textId="77777777" w:rsidR="009B7ABE" w:rsidRDefault="0061005E">
      <w:pPr>
        <w:pStyle w:val="msonormalbullet2gif"/>
        <w:tabs>
          <w:tab w:val="left" w:pos="567"/>
        </w:tabs>
        <w:spacing w:beforeAutospacing="0" w:after="0" w:afterAutospacing="0"/>
        <w:contextualSpacing/>
        <w:jc w:val="right"/>
        <w:rPr>
          <w:rFonts w:ascii="Arial" w:eastAsiaTheme="minorHAnsi" w:hAnsi="Arial"/>
          <w:sz w:val="20"/>
          <w:szCs w:val="20"/>
          <w:lang w:eastAsia="en-US"/>
        </w:rPr>
      </w:pPr>
      <w:r>
        <w:rPr>
          <w:rFonts w:ascii="Arial" w:eastAsiaTheme="minorHAnsi" w:hAnsi="Arial"/>
          <w:b/>
          <w:sz w:val="20"/>
          <w:szCs w:val="20"/>
          <w:lang w:eastAsia="en-US"/>
        </w:rPr>
        <w:lastRenderedPageBreak/>
        <w:t>Приложение № 1 к договору №            от «     »                               2026 г.</w:t>
      </w:r>
    </w:p>
    <w:p w14:paraId="2BCE5D36" w14:textId="77777777" w:rsidR="009B7ABE" w:rsidRDefault="009B7ABE">
      <w:pPr>
        <w:pStyle w:val="msonormalbullet2gif"/>
        <w:tabs>
          <w:tab w:val="left" w:pos="567"/>
        </w:tabs>
        <w:spacing w:beforeAutospacing="0" w:after="0" w:afterAutospacing="0"/>
        <w:ind w:left="720"/>
        <w:contextualSpacing/>
        <w:jc w:val="right"/>
        <w:rPr>
          <w:rFonts w:ascii="Arial" w:eastAsiaTheme="minorHAnsi" w:hAnsi="Arial"/>
          <w:b/>
          <w:sz w:val="20"/>
          <w:szCs w:val="20"/>
          <w:lang w:eastAsia="en-US"/>
        </w:rPr>
      </w:pPr>
    </w:p>
    <w:p w14:paraId="26DAA5ED" w14:textId="77777777" w:rsidR="009B7ABE" w:rsidRDefault="0061005E">
      <w:pPr>
        <w:pStyle w:val="msonormalbullet2gif"/>
        <w:tabs>
          <w:tab w:val="left" w:pos="567"/>
        </w:tabs>
        <w:spacing w:beforeAutospacing="0" w:after="0" w:afterAutospacing="0"/>
        <w:ind w:left="720"/>
        <w:contextualSpacing/>
        <w:jc w:val="center"/>
        <w:rPr>
          <w:rFonts w:ascii="Arial" w:eastAsiaTheme="minorHAnsi" w:hAnsi="Arial"/>
          <w:sz w:val="20"/>
          <w:szCs w:val="20"/>
          <w:lang w:eastAsia="en-US"/>
        </w:rPr>
      </w:pPr>
      <w:r>
        <w:rPr>
          <w:rFonts w:ascii="Arial" w:eastAsiaTheme="minorHAnsi" w:hAnsi="Arial"/>
          <w:b/>
          <w:sz w:val="20"/>
          <w:szCs w:val="20"/>
          <w:lang w:eastAsia="en-US"/>
        </w:rPr>
        <w:t>СПЕЦИФИКАЦИЯ</w:t>
      </w:r>
    </w:p>
    <w:p w14:paraId="2D1C4F9D" w14:textId="77777777" w:rsidR="009B7ABE" w:rsidRDefault="009B7ABE">
      <w:pPr>
        <w:pStyle w:val="msonormalbullet2gif"/>
        <w:tabs>
          <w:tab w:val="left" w:pos="567"/>
        </w:tabs>
        <w:spacing w:beforeAutospacing="0" w:after="0" w:afterAutospacing="0"/>
        <w:ind w:left="720"/>
        <w:contextualSpacing/>
        <w:jc w:val="center"/>
        <w:rPr>
          <w:rFonts w:ascii="Arial" w:eastAsiaTheme="minorHAnsi" w:hAnsi="Arial"/>
          <w:sz w:val="20"/>
          <w:szCs w:val="20"/>
          <w:lang w:eastAsia="en-US"/>
        </w:rPr>
      </w:pPr>
    </w:p>
    <w:p w14:paraId="3226FDB2" w14:textId="77777777" w:rsidR="009B7ABE" w:rsidRDefault="009B7ABE">
      <w:pPr>
        <w:pStyle w:val="msonormalbullet2gif"/>
        <w:tabs>
          <w:tab w:val="left" w:pos="567"/>
        </w:tabs>
        <w:spacing w:beforeAutospacing="0" w:after="0" w:afterAutospacing="0"/>
        <w:ind w:left="720"/>
        <w:contextualSpacing/>
        <w:jc w:val="center"/>
        <w:rPr>
          <w:rFonts w:ascii="Arial" w:eastAsiaTheme="minorHAnsi" w:hAnsi="Arial"/>
          <w:sz w:val="20"/>
          <w:szCs w:val="20"/>
          <w:lang w:eastAsia="en-US"/>
        </w:rPr>
      </w:pPr>
    </w:p>
    <w:tbl>
      <w:tblPr>
        <w:tblW w:w="10466" w:type="dxa"/>
        <w:tblInd w:w="28" w:type="dxa"/>
        <w:tblLayout w:type="fixed"/>
        <w:tblCellMar>
          <w:top w:w="28" w:type="dxa"/>
          <w:left w:w="28" w:type="dxa"/>
          <w:bottom w:w="28" w:type="dxa"/>
          <w:right w:w="28" w:type="dxa"/>
        </w:tblCellMar>
        <w:tblLook w:val="04A0" w:firstRow="1" w:lastRow="0" w:firstColumn="1" w:lastColumn="0" w:noHBand="0" w:noVBand="1"/>
      </w:tblPr>
      <w:tblGrid>
        <w:gridCol w:w="310"/>
        <w:gridCol w:w="252"/>
        <w:gridCol w:w="364"/>
        <w:gridCol w:w="251"/>
        <w:gridCol w:w="251"/>
        <w:gridCol w:w="251"/>
        <w:gridCol w:w="251"/>
        <w:gridCol w:w="251"/>
        <w:gridCol w:w="251"/>
        <w:gridCol w:w="251"/>
        <w:gridCol w:w="251"/>
        <w:gridCol w:w="251"/>
        <w:gridCol w:w="251"/>
        <w:gridCol w:w="251"/>
        <w:gridCol w:w="251"/>
        <w:gridCol w:w="251"/>
        <w:gridCol w:w="251"/>
        <w:gridCol w:w="251"/>
        <w:gridCol w:w="251"/>
        <w:gridCol w:w="251"/>
        <w:gridCol w:w="251"/>
        <w:gridCol w:w="251"/>
        <w:gridCol w:w="92"/>
        <w:gridCol w:w="369"/>
        <w:gridCol w:w="336"/>
        <w:gridCol w:w="251"/>
        <w:gridCol w:w="369"/>
        <w:gridCol w:w="568"/>
        <w:gridCol w:w="1015"/>
        <w:gridCol w:w="76"/>
        <w:gridCol w:w="76"/>
        <w:gridCol w:w="398"/>
        <w:gridCol w:w="258"/>
        <w:gridCol w:w="369"/>
        <w:gridCol w:w="321"/>
        <w:gridCol w:w="273"/>
      </w:tblGrid>
      <w:tr w:rsidR="009B7ABE" w14:paraId="0C26FD8C" w14:textId="77777777">
        <w:trPr>
          <w:trHeight w:val="311"/>
        </w:trPr>
        <w:tc>
          <w:tcPr>
            <w:tcW w:w="562" w:type="dxa"/>
            <w:gridSpan w:val="2"/>
            <w:tcBorders>
              <w:top w:val="single" w:sz="2" w:space="0" w:color="212121"/>
              <w:left w:val="single" w:sz="2" w:space="0" w:color="212121"/>
              <w:bottom w:val="single" w:sz="2" w:space="0" w:color="212121"/>
              <w:right w:val="single" w:sz="2" w:space="0" w:color="212121"/>
            </w:tcBorders>
            <w:shd w:val="clear" w:color="auto" w:fill="FFFFFF"/>
            <w:vAlign w:val="center"/>
          </w:tcPr>
          <w:p w14:paraId="1CDF7054" w14:textId="77777777" w:rsidR="009B7ABE" w:rsidRDefault="0061005E">
            <w:pPr>
              <w:pStyle w:val="ad"/>
              <w:jc w:val="center"/>
              <w:rPr>
                <w:color w:val="000000"/>
              </w:rPr>
            </w:pPr>
            <w:r>
              <w:rPr>
                <w:color w:val="000000"/>
              </w:rPr>
              <w:t>№</w:t>
            </w:r>
          </w:p>
        </w:tc>
        <w:tc>
          <w:tcPr>
            <w:tcW w:w="5246" w:type="dxa"/>
            <w:gridSpan w:val="21"/>
            <w:tcBorders>
              <w:top w:val="single" w:sz="2" w:space="0" w:color="212121"/>
              <w:left w:val="single" w:sz="2" w:space="0" w:color="212121"/>
              <w:bottom w:val="single" w:sz="2" w:space="0" w:color="212121"/>
              <w:right w:val="single" w:sz="2" w:space="0" w:color="212121"/>
            </w:tcBorders>
            <w:shd w:val="clear" w:color="auto" w:fill="FFFFFF"/>
            <w:vAlign w:val="center"/>
          </w:tcPr>
          <w:p w14:paraId="42E5181D" w14:textId="77777777" w:rsidR="009B7ABE" w:rsidRDefault="0061005E">
            <w:pPr>
              <w:pStyle w:val="ad"/>
              <w:jc w:val="center"/>
              <w:rPr>
                <w:rFonts w:ascii="Constantia" w:hAnsi="Constantia"/>
                <w:i/>
                <w:color w:val="000000"/>
                <w:sz w:val="20"/>
              </w:rPr>
            </w:pPr>
            <w:r>
              <w:rPr>
                <w:rFonts w:ascii="Constantia" w:hAnsi="Constantia"/>
                <w:i/>
                <w:color w:val="000000"/>
                <w:sz w:val="20"/>
              </w:rPr>
              <w:t>Товары (работы, услуги)</w:t>
            </w:r>
          </w:p>
        </w:tc>
        <w:tc>
          <w:tcPr>
            <w:tcW w:w="960" w:type="dxa"/>
            <w:gridSpan w:val="3"/>
            <w:tcBorders>
              <w:top w:val="single" w:sz="2" w:space="0" w:color="212121"/>
              <w:left w:val="single" w:sz="2" w:space="0" w:color="212121"/>
              <w:bottom w:val="single" w:sz="2" w:space="0" w:color="212121"/>
              <w:right w:val="single" w:sz="2" w:space="0" w:color="212121"/>
            </w:tcBorders>
            <w:shd w:val="clear" w:color="auto" w:fill="FFFFFF"/>
            <w:vAlign w:val="center"/>
          </w:tcPr>
          <w:p w14:paraId="69DAE2F4" w14:textId="77777777" w:rsidR="009B7ABE" w:rsidRDefault="0061005E">
            <w:pPr>
              <w:pStyle w:val="ad"/>
              <w:jc w:val="center"/>
              <w:rPr>
                <w:rFonts w:ascii="Constantia" w:hAnsi="Constantia"/>
                <w:i/>
                <w:color w:val="000000"/>
                <w:sz w:val="20"/>
              </w:rPr>
            </w:pPr>
            <w:r>
              <w:rPr>
                <w:rFonts w:ascii="Constantia" w:hAnsi="Constantia"/>
                <w:i/>
                <w:color w:val="000000"/>
                <w:sz w:val="20"/>
              </w:rPr>
              <w:t>Кол-во</w:t>
            </w:r>
          </w:p>
        </w:tc>
        <w:tc>
          <w:tcPr>
            <w:tcW w:w="942" w:type="dxa"/>
            <w:gridSpan w:val="2"/>
            <w:tcBorders>
              <w:top w:val="single" w:sz="2" w:space="0" w:color="212121"/>
              <w:left w:val="single" w:sz="2" w:space="0" w:color="212121"/>
              <w:bottom w:val="single" w:sz="2" w:space="0" w:color="212121"/>
              <w:right w:val="single" w:sz="2" w:space="0" w:color="212121"/>
            </w:tcBorders>
            <w:shd w:val="clear" w:color="auto" w:fill="FFFFFF"/>
            <w:vAlign w:val="center"/>
          </w:tcPr>
          <w:p w14:paraId="0D41A35B" w14:textId="77777777" w:rsidR="009B7ABE" w:rsidRDefault="0061005E">
            <w:pPr>
              <w:pStyle w:val="ad"/>
              <w:jc w:val="center"/>
              <w:rPr>
                <w:rFonts w:ascii="Constantia" w:hAnsi="Constantia"/>
                <w:i/>
                <w:color w:val="000000"/>
                <w:sz w:val="20"/>
              </w:rPr>
            </w:pPr>
            <w:r>
              <w:rPr>
                <w:rFonts w:ascii="Constantia" w:hAnsi="Constantia"/>
                <w:i/>
                <w:color w:val="000000"/>
                <w:sz w:val="20"/>
              </w:rPr>
              <w:t>Ед. изм.</w:t>
            </w:r>
          </w:p>
        </w:tc>
        <w:tc>
          <w:tcPr>
            <w:tcW w:w="1530" w:type="dxa"/>
            <w:gridSpan w:val="4"/>
            <w:tcBorders>
              <w:top w:val="single" w:sz="2" w:space="0" w:color="212121"/>
              <w:left w:val="single" w:sz="2" w:space="0" w:color="212121"/>
              <w:bottom w:val="single" w:sz="2" w:space="0" w:color="212121"/>
              <w:right w:val="single" w:sz="2" w:space="0" w:color="212121"/>
            </w:tcBorders>
            <w:shd w:val="clear" w:color="auto" w:fill="FFFFFF"/>
            <w:vAlign w:val="center"/>
          </w:tcPr>
          <w:p w14:paraId="2A247F13" w14:textId="77777777" w:rsidR="009B7ABE" w:rsidRDefault="0061005E">
            <w:pPr>
              <w:pStyle w:val="ad"/>
              <w:jc w:val="center"/>
              <w:rPr>
                <w:rFonts w:ascii="Constantia" w:hAnsi="Constantia"/>
                <w:i/>
                <w:color w:val="000000"/>
                <w:sz w:val="20"/>
              </w:rPr>
            </w:pPr>
            <w:r>
              <w:rPr>
                <w:rFonts w:ascii="Constantia" w:hAnsi="Constantia"/>
                <w:i/>
                <w:color w:val="000000"/>
                <w:sz w:val="20"/>
              </w:rPr>
              <w:t>Цена</w:t>
            </w:r>
          </w:p>
        </w:tc>
        <w:tc>
          <w:tcPr>
            <w:tcW w:w="1226" w:type="dxa"/>
            <w:gridSpan w:val="4"/>
            <w:tcBorders>
              <w:top w:val="single" w:sz="2" w:space="0" w:color="212121"/>
              <w:left w:val="single" w:sz="2" w:space="0" w:color="212121"/>
              <w:bottom w:val="single" w:sz="2" w:space="0" w:color="212121"/>
              <w:right w:val="single" w:sz="2" w:space="0" w:color="212121"/>
            </w:tcBorders>
            <w:shd w:val="clear" w:color="auto" w:fill="FFFFFF"/>
            <w:vAlign w:val="center"/>
          </w:tcPr>
          <w:p w14:paraId="552BCB66" w14:textId="77777777" w:rsidR="009B7ABE" w:rsidRDefault="0061005E">
            <w:pPr>
              <w:pStyle w:val="ad"/>
              <w:jc w:val="center"/>
              <w:rPr>
                <w:rFonts w:ascii="Constantia" w:hAnsi="Constantia"/>
                <w:i/>
                <w:color w:val="000000"/>
                <w:sz w:val="20"/>
              </w:rPr>
            </w:pPr>
            <w:r>
              <w:rPr>
                <w:rFonts w:ascii="Constantia" w:hAnsi="Constantia"/>
                <w:i/>
                <w:color w:val="000000"/>
                <w:sz w:val="20"/>
              </w:rPr>
              <w:t>Сумма</w:t>
            </w:r>
          </w:p>
        </w:tc>
      </w:tr>
      <w:tr w:rsidR="009B7ABE" w14:paraId="29EEA0D1" w14:textId="77777777">
        <w:trPr>
          <w:trHeight w:val="326"/>
        </w:trPr>
        <w:tc>
          <w:tcPr>
            <w:tcW w:w="562"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14:paraId="4ED99024" w14:textId="77777777" w:rsidR="009B7ABE" w:rsidRDefault="0061005E">
            <w:pPr>
              <w:pStyle w:val="ad"/>
              <w:jc w:val="center"/>
              <w:rPr>
                <w:rFonts w:ascii="Constantia" w:hAnsi="Constantia"/>
                <w:i/>
                <w:color w:val="000000"/>
                <w:sz w:val="20"/>
              </w:rPr>
            </w:pPr>
            <w:r>
              <w:rPr>
                <w:rFonts w:ascii="Constantia" w:hAnsi="Constantia"/>
                <w:i/>
                <w:color w:val="000000"/>
                <w:sz w:val="20"/>
              </w:rPr>
              <w:t>1</w:t>
            </w:r>
          </w:p>
        </w:tc>
        <w:tc>
          <w:tcPr>
            <w:tcW w:w="5246" w:type="dxa"/>
            <w:gridSpan w:val="21"/>
            <w:tcBorders>
              <w:top w:val="single" w:sz="2" w:space="0" w:color="212121"/>
              <w:left w:val="single" w:sz="2" w:space="0" w:color="212121"/>
              <w:bottom w:val="single" w:sz="2" w:space="0" w:color="212121"/>
              <w:right w:val="single" w:sz="2" w:space="0" w:color="212121"/>
            </w:tcBorders>
            <w:shd w:val="clear" w:color="auto" w:fill="FFFFFF"/>
            <w:vAlign w:val="center"/>
          </w:tcPr>
          <w:p w14:paraId="0B7B9C55" w14:textId="77777777" w:rsidR="009B7ABE" w:rsidRDefault="0061005E">
            <w:pPr>
              <w:pStyle w:val="ad"/>
              <w:rPr>
                <w:rFonts w:ascii="Constantia" w:hAnsi="Constantia"/>
                <w:i/>
                <w:color w:val="000000"/>
                <w:sz w:val="20"/>
              </w:rPr>
            </w:pPr>
            <w:r>
              <w:rPr>
                <w:rFonts w:ascii="Constantia" w:hAnsi="Constantia"/>
                <w:i/>
                <w:color w:val="000000"/>
                <w:sz w:val="20"/>
              </w:rPr>
              <w:t>Набор "Имитатор ранений и поражений"</w:t>
            </w:r>
          </w:p>
        </w:tc>
        <w:tc>
          <w:tcPr>
            <w:tcW w:w="960"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14:paraId="202927E5" w14:textId="77777777" w:rsidR="009B7ABE" w:rsidRDefault="0061005E">
            <w:pPr>
              <w:pStyle w:val="ad"/>
              <w:jc w:val="center"/>
              <w:rPr>
                <w:rFonts w:ascii="Constantia" w:hAnsi="Constantia"/>
                <w:i/>
                <w:color w:val="000000"/>
                <w:sz w:val="20"/>
              </w:rPr>
            </w:pPr>
            <w:r>
              <w:rPr>
                <w:rFonts w:ascii="Constantia" w:hAnsi="Constantia"/>
                <w:i/>
                <w:color w:val="000000"/>
                <w:sz w:val="20"/>
              </w:rPr>
              <w:t>1</w:t>
            </w:r>
          </w:p>
        </w:tc>
        <w:tc>
          <w:tcPr>
            <w:tcW w:w="942"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14:paraId="65EC4CD0" w14:textId="77777777" w:rsidR="009B7ABE" w:rsidRDefault="0061005E">
            <w:pPr>
              <w:pStyle w:val="ad"/>
              <w:jc w:val="center"/>
              <w:rPr>
                <w:rFonts w:ascii="Constantia" w:hAnsi="Constantia"/>
                <w:i/>
                <w:color w:val="000000"/>
                <w:sz w:val="20"/>
              </w:rPr>
            </w:pPr>
            <w:r>
              <w:rPr>
                <w:rFonts w:ascii="Constantia" w:hAnsi="Constantia"/>
                <w:i/>
                <w:color w:val="000000"/>
                <w:sz w:val="20"/>
              </w:rPr>
              <w:t>шт.</w:t>
            </w:r>
          </w:p>
        </w:tc>
        <w:tc>
          <w:tcPr>
            <w:tcW w:w="1530"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14:paraId="354BB27C" w14:textId="66952C80" w:rsidR="009B7ABE" w:rsidRDefault="009B7ABE">
            <w:pPr>
              <w:pStyle w:val="ad"/>
              <w:jc w:val="right"/>
              <w:rPr>
                <w:rFonts w:ascii="Constantia" w:hAnsi="Constantia"/>
                <w:i/>
                <w:color w:val="000000"/>
                <w:sz w:val="20"/>
              </w:rPr>
            </w:pPr>
          </w:p>
        </w:tc>
        <w:tc>
          <w:tcPr>
            <w:tcW w:w="1226"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14:paraId="340B209B" w14:textId="020A7773" w:rsidR="009B7ABE" w:rsidRDefault="009B7ABE">
            <w:pPr>
              <w:pStyle w:val="ad"/>
              <w:jc w:val="right"/>
              <w:rPr>
                <w:rFonts w:ascii="Constantia" w:hAnsi="Constantia"/>
                <w:i/>
                <w:color w:val="000000"/>
                <w:sz w:val="20"/>
              </w:rPr>
            </w:pPr>
          </w:p>
        </w:tc>
      </w:tr>
      <w:tr w:rsidR="009B7ABE" w14:paraId="168776A6" w14:textId="77777777">
        <w:trPr>
          <w:trHeight w:val="596"/>
        </w:trPr>
        <w:tc>
          <w:tcPr>
            <w:tcW w:w="562"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14:paraId="429C48D8" w14:textId="77777777" w:rsidR="009B7ABE" w:rsidRDefault="0061005E">
            <w:pPr>
              <w:pStyle w:val="ad"/>
              <w:jc w:val="center"/>
              <w:rPr>
                <w:rFonts w:ascii="Constantia" w:hAnsi="Constantia"/>
                <w:i/>
                <w:color w:val="000000"/>
                <w:sz w:val="20"/>
              </w:rPr>
            </w:pPr>
            <w:r>
              <w:rPr>
                <w:rFonts w:ascii="Constantia" w:hAnsi="Constantia"/>
                <w:i/>
                <w:color w:val="000000"/>
                <w:sz w:val="20"/>
              </w:rPr>
              <w:t>2</w:t>
            </w:r>
          </w:p>
        </w:tc>
        <w:tc>
          <w:tcPr>
            <w:tcW w:w="5246" w:type="dxa"/>
            <w:gridSpan w:val="21"/>
            <w:tcBorders>
              <w:top w:val="single" w:sz="2" w:space="0" w:color="212121"/>
              <w:left w:val="single" w:sz="2" w:space="0" w:color="212121"/>
              <w:bottom w:val="single" w:sz="2" w:space="0" w:color="212121"/>
              <w:right w:val="single" w:sz="2" w:space="0" w:color="212121"/>
            </w:tcBorders>
            <w:shd w:val="clear" w:color="auto" w:fill="FFFFFF"/>
            <w:vAlign w:val="center"/>
          </w:tcPr>
          <w:p w14:paraId="00A354EC" w14:textId="77777777" w:rsidR="009B7ABE" w:rsidRDefault="0061005E">
            <w:pPr>
              <w:pStyle w:val="ad"/>
              <w:rPr>
                <w:rFonts w:ascii="Constantia" w:hAnsi="Constantia"/>
                <w:i/>
                <w:color w:val="000000"/>
                <w:sz w:val="20"/>
              </w:rPr>
            </w:pPr>
            <w:r>
              <w:rPr>
                <w:rFonts w:ascii="Constantia" w:hAnsi="Constantia"/>
                <w:i/>
                <w:color w:val="000000"/>
                <w:sz w:val="20"/>
              </w:rPr>
              <w:t>Костюм от химических воздействий ФАКЕЛ Л-1, серый, 3, 182-188</w:t>
            </w:r>
          </w:p>
        </w:tc>
        <w:tc>
          <w:tcPr>
            <w:tcW w:w="960"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14:paraId="14FD9C08" w14:textId="77777777" w:rsidR="009B7ABE" w:rsidRDefault="0061005E">
            <w:pPr>
              <w:pStyle w:val="ad"/>
              <w:jc w:val="center"/>
              <w:rPr>
                <w:rFonts w:ascii="Constantia" w:hAnsi="Constantia"/>
                <w:i/>
                <w:color w:val="000000"/>
                <w:sz w:val="20"/>
              </w:rPr>
            </w:pPr>
            <w:r>
              <w:rPr>
                <w:rFonts w:ascii="Constantia" w:hAnsi="Constantia"/>
                <w:i/>
                <w:color w:val="000000"/>
                <w:sz w:val="20"/>
              </w:rPr>
              <w:t>1</w:t>
            </w:r>
          </w:p>
        </w:tc>
        <w:tc>
          <w:tcPr>
            <w:tcW w:w="942"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14:paraId="60579E85" w14:textId="77777777" w:rsidR="009B7ABE" w:rsidRDefault="0061005E">
            <w:pPr>
              <w:pStyle w:val="ad"/>
              <w:jc w:val="center"/>
              <w:rPr>
                <w:rFonts w:ascii="Constantia" w:hAnsi="Constantia"/>
                <w:i/>
                <w:color w:val="000000"/>
                <w:sz w:val="20"/>
              </w:rPr>
            </w:pPr>
            <w:r>
              <w:rPr>
                <w:rFonts w:ascii="Constantia" w:hAnsi="Constantia"/>
                <w:i/>
                <w:color w:val="000000"/>
                <w:sz w:val="20"/>
              </w:rPr>
              <w:t>шт.</w:t>
            </w:r>
          </w:p>
        </w:tc>
        <w:tc>
          <w:tcPr>
            <w:tcW w:w="1530"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14:paraId="1C6941D4" w14:textId="38E436A2" w:rsidR="009B7ABE" w:rsidRDefault="009B7ABE">
            <w:pPr>
              <w:pStyle w:val="ad"/>
              <w:jc w:val="right"/>
              <w:rPr>
                <w:rFonts w:ascii="Constantia" w:hAnsi="Constantia"/>
                <w:i/>
                <w:color w:val="000000"/>
                <w:sz w:val="20"/>
              </w:rPr>
            </w:pPr>
          </w:p>
        </w:tc>
        <w:tc>
          <w:tcPr>
            <w:tcW w:w="1226"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14:paraId="0D0F1439" w14:textId="03D90D69" w:rsidR="009B7ABE" w:rsidRDefault="009B7ABE">
            <w:pPr>
              <w:pStyle w:val="ad"/>
              <w:jc w:val="right"/>
              <w:rPr>
                <w:rFonts w:ascii="Constantia" w:hAnsi="Constantia"/>
                <w:i/>
                <w:color w:val="000000"/>
                <w:sz w:val="20"/>
              </w:rPr>
            </w:pPr>
          </w:p>
        </w:tc>
      </w:tr>
      <w:tr w:rsidR="009B7ABE" w14:paraId="7B4C561A" w14:textId="77777777">
        <w:trPr>
          <w:trHeight w:val="326"/>
        </w:trPr>
        <w:tc>
          <w:tcPr>
            <w:tcW w:w="562"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14:paraId="65DF6AA9" w14:textId="77777777" w:rsidR="009B7ABE" w:rsidRDefault="0061005E">
            <w:pPr>
              <w:pStyle w:val="ad"/>
              <w:jc w:val="center"/>
              <w:rPr>
                <w:rFonts w:ascii="Constantia" w:hAnsi="Constantia"/>
                <w:i/>
                <w:color w:val="000000"/>
                <w:sz w:val="20"/>
              </w:rPr>
            </w:pPr>
            <w:r>
              <w:rPr>
                <w:rFonts w:ascii="Constantia" w:hAnsi="Constantia"/>
                <w:i/>
                <w:color w:val="000000"/>
                <w:sz w:val="20"/>
              </w:rPr>
              <w:t>3</w:t>
            </w:r>
          </w:p>
        </w:tc>
        <w:tc>
          <w:tcPr>
            <w:tcW w:w="5246" w:type="dxa"/>
            <w:gridSpan w:val="21"/>
            <w:tcBorders>
              <w:top w:val="single" w:sz="2" w:space="0" w:color="212121"/>
              <w:left w:val="single" w:sz="2" w:space="0" w:color="212121"/>
              <w:bottom w:val="single" w:sz="2" w:space="0" w:color="212121"/>
              <w:right w:val="single" w:sz="2" w:space="0" w:color="212121"/>
            </w:tcBorders>
            <w:shd w:val="clear" w:color="auto" w:fill="FFFFFF"/>
            <w:vAlign w:val="center"/>
          </w:tcPr>
          <w:p w14:paraId="470BC39D" w14:textId="77777777" w:rsidR="009B7ABE" w:rsidRDefault="0061005E">
            <w:pPr>
              <w:pStyle w:val="ad"/>
              <w:rPr>
                <w:rFonts w:ascii="Constantia" w:hAnsi="Constantia"/>
                <w:i/>
                <w:color w:val="000000"/>
                <w:sz w:val="20"/>
              </w:rPr>
            </w:pPr>
            <w:r>
              <w:rPr>
                <w:rFonts w:ascii="Constantia" w:hAnsi="Constantia"/>
                <w:i/>
                <w:color w:val="000000"/>
                <w:sz w:val="20"/>
              </w:rPr>
              <w:t>Электролобзик Makita 4329</w:t>
            </w:r>
          </w:p>
        </w:tc>
        <w:tc>
          <w:tcPr>
            <w:tcW w:w="960"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14:paraId="295C3F4B" w14:textId="77777777" w:rsidR="009B7ABE" w:rsidRDefault="0061005E">
            <w:pPr>
              <w:pStyle w:val="ad"/>
              <w:jc w:val="center"/>
              <w:rPr>
                <w:rFonts w:ascii="Constantia" w:hAnsi="Constantia"/>
                <w:i/>
                <w:color w:val="000000"/>
                <w:sz w:val="20"/>
              </w:rPr>
            </w:pPr>
            <w:r>
              <w:rPr>
                <w:rFonts w:ascii="Constantia" w:hAnsi="Constantia"/>
                <w:i/>
                <w:color w:val="000000"/>
                <w:sz w:val="20"/>
              </w:rPr>
              <w:t>1</w:t>
            </w:r>
          </w:p>
        </w:tc>
        <w:tc>
          <w:tcPr>
            <w:tcW w:w="942"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14:paraId="52F4F13E" w14:textId="77777777" w:rsidR="009B7ABE" w:rsidRDefault="0061005E">
            <w:pPr>
              <w:pStyle w:val="ad"/>
              <w:jc w:val="center"/>
              <w:rPr>
                <w:rFonts w:ascii="Constantia" w:hAnsi="Constantia"/>
                <w:i/>
                <w:color w:val="000000"/>
                <w:sz w:val="20"/>
              </w:rPr>
            </w:pPr>
            <w:r>
              <w:rPr>
                <w:rFonts w:ascii="Constantia" w:hAnsi="Constantia"/>
                <w:i/>
                <w:color w:val="000000"/>
                <w:sz w:val="20"/>
              </w:rPr>
              <w:t>шт.</w:t>
            </w:r>
          </w:p>
        </w:tc>
        <w:tc>
          <w:tcPr>
            <w:tcW w:w="1530"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14:paraId="19D7BEED" w14:textId="6A062E44" w:rsidR="009B7ABE" w:rsidRDefault="009B7ABE">
            <w:pPr>
              <w:pStyle w:val="ad"/>
              <w:jc w:val="right"/>
              <w:rPr>
                <w:rFonts w:ascii="Constantia" w:hAnsi="Constantia"/>
                <w:i/>
                <w:color w:val="000000"/>
                <w:sz w:val="20"/>
              </w:rPr>
            </w:pPr>
          </w:p>
        </w:tc>
        <w:tc>
          <w:tcPr>
            <w:tcW w:w="1226"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14:paraId="04C4570E" w14:textId="2610B540" w:rsidR="009B7ABE" w:rsidRDefault="009B7ABE">
            <w:pPr>
              <w:pStyle w:val="ad"/>
              <w:jc w:val="right"/>
              <w:rPr>
                <w:rFonts w:ascii="Constantia" w:hAnsi="Constantia"/>
                <w:i/>
                <w:color w:val="000000"/>
                <w:sz w:val="20"/>
              </w:rPr>
            </w:pPr>
          </w:p>
        </w:tc>
      </w:tr>
      <w:tr w:rsidR="009B7ABE" w14:paraId="5A4BFC0A" w14:textId="77777777">
        <w:trPr>
          <w:trHeight w:val="596"/>
        </w:trPr>
        <w:tc>
          <w:tcPr>
            <w:tcW w:w="562"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14:paraId="3A900F1E" w14:textId="77777777" w:rsidR="009B7ABE" w:rsidRDefault="0061005E">
            <w:pPr>
              <w:pStyle w:val="ad"/>
              <w:jc w:val="center"/>
              <w:rPr>
                <w:rFonts w:ascii="Constantia" w:hAnsi="Constantia"/>
                <w:i/>
                <w:color w:val="000000"/>
                <w:sz w:val="20"/>
              </w:rPr>
            </w:pPr>
            <w:r>
              <w:rPr>
                <w:rFonts w:ascii="Constantia" w:hAnsi="Constantia"/>
                <w:i/>
                <w:color w:val="000000"/>
                <w:sz w:val="20"/>
              </w:rPr>
              <w:t>4</w:t>
            </w:r>
          </w:p>
        </w:tc>
        <w:tc>
          <w:tcPr>
            <w:tcW w:w="5246" w:type="dxa"/>
            <w:gridSpan w:val="21"/>
            <w:tcBorders>
              <w:top w:val="single" w:sz="2" w:space="0" w:color="212121"/>
              <w:left w:val="single" w:sz="2" w:space="0" w:color="212121"/>
              <w:bottom w:val="single" w:sz="2" w:space="0" w:color="212121"/>
              <w:right w:val="single" w:sz="2" w:space="0" w:color="212121"/>
            </w:tcBorders>
            <w:shd w:val="clear" w:color="auto" w:fill="FFFFFF"/>
            <w:vAlign w:val="center"/>
          </w:tcPr>
          <w:p w14:paraId="43A0CC7D" w14:textId="77777777" w:rsidR="009B7ABE" w:rsidRDefault="0061005E">
            <w:pPr>
              <w:pStyle w:val="ad"/>
              <w:rPr>
                <w:rFonts w:ascii="Constantia" w:hAnsi="Constantia"/>
                <w:i/>
                <w:color w:val="000000"/>
                <w:sz w:val="20"/>
              </w:rPr>
            </w:pPr>
            <w:r>
              <w:rPr>
                <w:rFonts w:ascii="Constantia" w:hAnsi="Constantia"/>
                <w:i/>
                <w:color w:val="000000"/>
                <w:sz w:val="20"/>
              </w:rPr>
              <w:t>665267 Прибор для выжигания "Узор-1" по дереву и ткани с регулировкой мощности, 2 насадки, BRAUBERG, 665267</w:t>
            </w:r>
          </w:p>
        </w:tc>
        <w:tc>
          <w:tcPr>
            <w:tcW w:w="960"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14:paraId="0AD1A20B" w14:textId="77777777" w:rsidR="009B7ABE" w:rsidRDefault="0061005E">
            <w:pPr>
              <w:pStyle w:val="ad"/>
              <w:jc w:val="center"/>
              <w:rPr>
                <w:rFonts w:ascii="Constantia" w:hAnsi="Constantia"/>
                <w:i/>
                <w:color w:val="000000"/>
                <w:sz w:val="20"/>
              </w:rPr>
            </w:pPr>
            <w:r>
              <w:rPr>
                <w:rFonts w:ascii="Constantia" w:hAnsi="Constantia"/>
                <w:i/>
                <w:color w:val="000000"/>
                <w:sz w:val="20"/>
              </w:rPr>
              <w:t>5</w:t>
            </w:r>
          </w:p>
        </w:tc>
        <w:tc>
          <w:tcPr>
            <w:tcW w:w="942"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14:paraId="2742302D" w14:textId="77777777" w:rsidR="009B7ABE" w:rsidRDefault="0061005E">
            <w:pPr>
              <w:pStyle w:val="ad"/>
              <w:jc w:val="center"/>
              <w:rPr>
                <w:rFonts w:ascii="Constantia" w:hAnsi="Constantia"/>
                <w:i/>
                <w:color w:val="000000"/>
                <w:sz w:val="20"/>
              </w:rPr>
            </w:pPr>
            <w:r>
              <w:rPr>
                <w:rFonts w:ascii="Constantia" w:hAnsi="Constantia"/>
                <w:i/>
                <w:color w:val="000000"/>
                <w:sz w:val="20"/>
              </w:rPr>
              <w:t>шт.</w:t>
            </w:r>
          </w:p>
        </w:tc>
        <w:tc>
          <w:tcPr>
            <w:tcW w:w="1530"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14:paraId="313F0052" w14:textId="01CEC383" w:rsidR="009B7ABE" w:rsidRDefault="009B7ABE">
            <w:pPr>
              <w:pStyle w:val="ad"/>
              <w:jc w:val="right"/>
              <w:rPr>
                <w:rFonts w:ascii="Constantia" w:hAnsi="Constantia"/>
                <w:i/>
                <w:color w:val="000000"/>
                <w:sz w:val="20"/>
              </w:rPr>
            </w:pPr>
          </w:p>
        </w:tc>
        <w:tc>
          <w:tcPr>
            <w:tcW w:w="1226"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14:paraId="58FC18B0" w14:textId="0A29D4A0" w:rsidR="009B7ABE" w:rsidRDefault="009B7ABE">
            <w:pPr>
              <w:pStyle w:val="ad"/>
              <w:jc w:val="right"/>
              <w:rPr>
                <w:rFonts w:ascii="Constantia" w:hAnsi="Constantia"/>
                <w:i/>
                <w:color w:val="000000"/>
                <w:sz w:val="20"/>
              </w:rPr>
            </w:pPr>
          </w:p>
        </w:tc>
      </w:tr>
      <w:tr w:rsidR="009B7ABE" w14:paraId="1FAAF633" w14:textId="77777777">
        <w:trPr>
          <w:trHeight w:val="596"/>
        </w:trPr>
        <w:tc>
          <w:tcPr>
            <w:tcW w:w="562"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14:paraId="3010FF40" w14:textId="77777777" w:rsidR="009B7ABE" w:rsidRDefault="0061005E">
            <w:pPr>
              <w:pStyle w:val="ad"/>
              <w:jc w:val="center"/>
              <w:rPr>
                <w:rFonts w:ascii="Constantia" w:hAnsi="Constantia"/>
                <w:i/>
                <w:color w:val="000000"/>
                <w:sz w:val="20"/>
              </w:rPr>
            </w:pPr>
            <w:r>
              <w:rPr>
                <w:rFonts w:ascii="Constantia" w:hAnsi="Constantia"/>
                <w:i/>
                <w:color w:val="000000"/>
                <w:sz w:val="20"/>
              </w:rPr>
              <w:t>5</w:t>
            </w:r>
          </w:p>
        </w:tc>
        <w:tc>
          <w:tcPr>
            <w:tcW w:w="5246" w:type="dxa"/>
            <w:gridSpan w:val="21"/>
            <w:tcBorders>
              <w:top w:val="single" w:sz="2" w:space="0" w:color="212121"/>
              <w:left w:val="single" w:sz="2" w:space="0" w:color="212121"/>
              <w:bottom w:val="single" w:sz="2" w:space="0" w:color="212121"/>
              <w:right w:val="single" w:sz="2" w:space="0" w:color="212121"/>
            </w:tcBorders>
            <w:shd w:val="clear" w:color="auto" w:fill="FFFFFF"/>
            <w:vAlign w:val="center"/>
          </w:tcPr>
          <w:p w14:paraId="171CF825" w14:textId="77777777" w:rsidR="009B7ABE" w:rsidRDefault="0061005E">
            <w:pPr>
              <w:pStyle w:val="ad"/>
              <w:rPr>
                <w:rFonts w:ascii="Constantia" w:hAnsi="Constantia"/>
                <w:i/>
                <w:color w:val="000000"/>
                <w:sz w:val="20"/>
              </w:rPr>
            </w:pPr>
            <w:r>
              <w:rPr>
                <w:rFonts w:ascii="Constantia" w:hAnsi="Constantia"/>
                <w:i/>
                <w:color w:val="000000"/>
                <w:sz w:val="20"/>
              </w:rPr>
              <w:t>Компактная дрель-шуруповерт Ryobi ONE+ R18DD3-120S 5133003347</w:t>
            </w:r>
          </w:p>
        </w:tc>
        <w:tc>
          <w:tcPr>
            <w:tcW w:w="960"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14:paraId="4D685844" w14:textId="77777777" w:rsidR="009B7ABE" w:rsidRDefault="0061005E">
            <w:pPr>
              <w:pStyle w:val="ad"/>
              <w:jc w:val="center"/>
              <w:rPr>
                <w:rFonts w:ascii="Constantia" w:hAnsi="Constantia"/>
                <w:i/>
                <w:color w:val="000000"/>
                <w:sz w:val="20"/>
              </w:rPr>
            </w:pPr>
            <w:r>
              <w:rPr>
                <w:rFonts w:ascii="Constantia" w:hAnsi="Constantia"/>
                <w:i/>
                <w:color w:val="000000"/>
                <w:sz w:val="20"/>
              </w:rPr>
              <w:t>1</w:t>
            </w:r>
          </w:p>
        </w:tc>
        <w:tc>
          <w:tcPr>
            <w:tcW w:w="942"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14:paraId="370F04B7" w14:textId="77777777" w:rsidR="009B7ABE" w:rsidRDefault="0061005E">
            <w:pPr>
              <w:pStyle w:val="ad"/>
              <w:jc w:val="center"/>
              <w:rPr>
                <w:rFonts w:ascii="Constantia" w:hAnsi="Constantia"/>
                <w:i/>
                <w:color w:val="000000"/>
                <w:sz w:val="20"/>
              </w:rPr>
            </w:pPr>
            <w:r>
              <w:rPr>
                <w:rFonts w:ascii="Constantia" w:hAnsi="Constantia"/>
                <w:i/>
                <w:color w:val="000000"/>
                <w:sz w:val="20"/>
              </w:rPr>
              <w:t>шт.</w:t>
            </w:r>
          </w:p>
        </w:tc>
        <w:tc>
          <w:tcPr>
            <w:tcW w:w="1530"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14:paraId="5634BC6B" w14:textId="51DF8CA8" w:rsidR="009B7ABE" w:rsidRDefault="009B7ABE">
            <w:pPr>
              <w:pStyle w:val="ad"/>
              <w:jc w:val="right"/>
              <w:rPr>
                <w:rFonts w:ascii="Constantia" w:hAnsi="Constantia"/>
                <w:i/>
                <w:color w:val="000000"/>
                <w:sz w:val="20"/>
              </w:rPr>
            </w:pPr>
          </w:p>
        </w:tc>
        <w:tc>
          <w:tcPr>
            <w:tcW w:w="1226"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14:paraId="402D29D7" w14:textId="742F33B5" w:rsidR="009B7ABE" w:rsidRDefault="009B7ABE">
            <w:pPr>
              <w:pStyle w:val="ad"/>
              <w:jc w:val="right"/>
              <w:rPr>
                <w:rFonts w:ascii="Constantia" w:hAnsi="Constantia"/>
                <w:i/>
                <w:color w:val="000000"/>
                <w:sz w:val="20"/>
              </w:rPr>
            </w:pPr>
          </w:p>
        </w:tc>
      </w:tr>
      <w:tr w:rsidR="009B7ABE" w14:paraId="082F3366" w14:textId="77777777">
        <w:trPr>
          <w:trHeight w:val="326"/>
        </w:trPr>
        <w:tc>
          <w:tcPr>
            <w:tcW w:w="562"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14:paraId="7CB3B4E0" w14:textId="77777777" w:rsidR="009B7ABE" w:rsidRDefault="0061005E">
            <w:pPr>
              <w:pStyle w:val="ad"/>
              <w:jc w:val="center"/>
              <w:rPr>
                <w:rFonts w:ascii="Constantia" w:hAnsi="Constantia"/>
                <w:i/>
                <w:color w:val="000000"/>
                <w:sz w:val="20"/>
              </w:rPr>
            </w:pPr>
            <w:r>
              <w:rPr>
                <w:rFonts w:ascii="Constantia" w:hAnsi="Constantia"/>
                <w:i/>
                <w:color w:val="000000"/>
                <w:sz w:val="20"/>
              </w:rPr>
              <w:t>6</w:t>
            </w:r>
          </w:p>
        </w:tc>
        <w:tc>
          <w:tcPr>
            <w:tcW w:w="5246" w:type="dxa"/>
            <w:gridSpan w:val="21"/>
            <w:tcBorders>
              <w:top w:val="single" w:sz="2" w:space="0" w:color="212121"/>
              <w:left w:val="single" w:sz="2" w:space="0" w:color="212121"/>
              <w:bottom w:val="single" w:sz="2" w:space="0" w:color="212121"/>
              <w:right w:val="single" w:sz="2" w:space="0" w:color="212121"/>
            </w:tcBorders>
            <w:shd w:val="clear" w:color="auto" w:fill="FFFFFF"/>
            <w:vAlign w:val="center"/>
          </w:tcPr>
          <w:p w14:paraId="152EF7FA" w14:textId="77777777" w:rsidR="009B7ABE" w:rsidRDefault="0061005E">
            <w:pPr>
              <w:pStyle w:val="ad"/>
              <w:rPr>
                <w:rFonts w:ascii="Constantia" w:hAnsi="Constantia"/>
                <w:i/>
                <w:color w:val="000000"/>
                <w:sz w:val="20"/>
              </w:rPr>
            </w:pPr>
            <w:r>
              <w:rPr>
                <w:rFonts w:ascii="Constantia" w:hAnsi="Constantia"/>
                <w:i/>
                <w:color w:val="000000"/>
                <w:sz w:val="20"/>
              </w:rPr>
              <w:t>Токарный станок Gigant WLT-1100A</w:t>
            </w:r>
          </w:p>
        </w:tc>
        <w:tc>
          <w:tcPr>
            <w:tcW w:w="960"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14:paraId="45EBFC60" w14:textId="77777777" w:rsidR="009B7ABE" w:rsidRDefault="0061005E">
            <w:pPr>
              <w:pStyle w:val="ad"/>
              <w:jc w:val="center"/>
              <w:rPr>
                <w:rFonts w:ascii="Constantia" w:hAnsi="Constantia"/>
                <w:i/>
                <w:color w:val="000000"/>
                <w:sz w:val="20"/>
              </w:rPr>
            </w:pPr>
            <w:r>
              <w:rPr>
                <w:rFonts w:ascii="Constantia" w:hAnsi="Constantia"/>
                <w:i/>
                <w:color w:val="000000"/>
                <w:sz w:val="20"/>
              </w:rPr>
              <w:t>1</w:t>
            </w:r>
          </w:p>
        </w:tc>
        <w:tc>
          <w:tcPr>
            <w:tcW w:w="942"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14:paraId="093DBE74" w14:textId="77777777" w:rsidR="009B7ABE" w:rsidRDefault="0061005E">
            <w:pPr>
              <w:pStyle w:val="ad"/>
              <w:jc w:val="center"/>
              <w:rPr>
                <w:rFonts w:ascii="Constantia" w:hAnsi="Constantia"/>
                <w:i/>
                <w:color w:val="000000"/>
                <w:sz w:val="20"/>
              </w:rPr>
            </w:pPr>
            <w:r>
              <w:rPr>
                <w:rFonts w:ascii="Constantia" w:hAnsi="Constantia"/>
                <w:i/>
                <w:color w:val="000000"/>
                <w:sz w:val="20"/>
              </w:rPr>
              <w:t>шт.</w:t>
            </w:r>
          </w:p>
        </w:tc>
        <w:tc>
          <w:tcPr>
            <w:tcW w:w="1530"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14:paraId="20C017DF" w14:textId="6766ACC8" w:rsidR="009B7ABE" w:rsidRDefault="009B7ABE">
            <w:pPr>
              <w:pStyle w:val="ad"/>
              <w:jc w:val="right"/>
              <w:rPr>
                <w:rFonts w:ascii="Constantia" w:hAnsi="Constantia"/>
                <w:i/>
                <w:color w:val="000000"/>
                <w:sz w:val="20"/>
              </w:rPr>
            </w:pPr>
          </w:p>
        </w:tc>
        <w:tc>
          <w:tcPr>
            <w:tcW w:w="1226"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14:paraId="0460948A" w14:textId="0823FB27" w:rsidR="009B7ABE" w:rsidRDefault="009B7ABE">
            <w:pPr>
              <w:pStyle w:val="ad"/>
              <w:jc w:val="right"/>
              <w:rPr>
                <w:rFonts w:ascii="Constantia" w:hAnsi="Constantia"/>
                <w:i/>
                <w:color w:val="000000"/>
                <w:sz w:val="20"/>
              </w:rPr>
            </w:pPr>
          </w:p>
        </w:tc>
      </w:tr>
      <w:tr w:rsidR="0061005E" w14:paraId="600842A4" w14:textId="77777777">
        <w:trPr>
          <w:trHeight w:val="191"/>
        </w:trPr>
        <w:tc>
          <w:tcPr>
            <w:tcW w:w="310" w:type="dxa"/>
            <w:shd w:val="clear" w:color="auto" w:fill="FFFFFF"/>
          </w:tcPr>
          <w:p w14:paraId="15D38B8D" w14:textId="77777777" w:rsidR="009B7ABE" w:rsidRDefault="009B7ABE">
            <w:pPr>
              <w:pStyle w:val="ad"/>
              <w:rPr>
                <w:rFonts w:ascii="Constantia" w:hAnsi="Constantia"/>
                <w:i/>
                <w:color w:val="000000"/>
              </w:rPr>
            </w:pPr>
          </w:p>
        </w:tc>
        <w:tc>
          <w:tcPr>
            <w:tcW w:w="252" w:type="dxa"/>
            <w:shd w:val="clear" w:color="auto" w:fill="FFFFFF"/>
          </w:tcPr>
          <w:p w14:paraId="6F9D5C3D" w14:textId="77777777" w:rsidR="009B7ABE" w:rsidRDefault="009B7ABE">
            <w:pPr>
              <w:pStyle w:val="ad"/>
              <w:rPr>
                <w:rFonts w:ascii="Constantia" w:hAnsi="Constantia"/>
                <w:i/>
                <w:color w:val="000000"/>
              </w:rPr>
            </w:pPr>
          </w:p>
        </w:tc>
        <w:tc>
          <w:tcPr>
            <w:tcW w:w="366" w:type="dxa"/>
            <w:shd w:val="clear" w:color="auto" w:fill="FFFFFF"/>
          </w:tcPr>
          <w:p w14:paraId="02E87CF6" w14:textId="77777777" w:rsidR="009B7ABE" w:rsidRDefault="009B7ABE">
            <w:pPr>
              <w:pStyle w:val="ad"/>
              <w:rPr>
                <w:rFonts w:ascii="Constantia" w:hAnsi="Constantia"/>
                <w:i/>
                <w:color w:val="000000"/>
              </w:rPr>
            </w:pPr>
          </w:p>
        </w:tc>
        <w:tc>
          <w:tcPr>
            <w:tcW w:w="252" w:type="dxa"/>
            <w:shd w:val="clear" w:color="auto" w:fill="FFFFFF"/>
          </w:tcPr>
          <w:p w14:paraId="2C0E92F4" w14:textId="77777777" w:rsidR="009B7ABE" w:rsidRDefault="009B7ABE">
            <w:pPr>
              <w:pStyle w:val="ad"/>
              <w:rPr>
                <w:rFonts w:ascii="Constantia" w:hAnsi="Constantia"/>
                <w:i/>
                <w:color w:val="000000"/>
              </w:rPr>
            </w:pPr>
          </w:p>
        </w:tc>
        <w:tc>
          <w:tcPr>
            <w:tcW w:w="252" w:type="dxa"/>
            <w:shd w:val="clear" w:color="auto" w:fill="FFFFFF"/>
          </w:tcPr>
          <w:p w14:paraId="46286D37" w14:textId="77777777" w:rsidR="009B7ABE" w:rsidRDefault="009B7ABE">
            <w:pPr>
              <w:pStyle w:val="ad"/>
              <w:rPr>
                <w:rFonts w:ascii="Constantia" w:hAnsi="Constantia"/>
                <w:i/>
                <w:color w:val="000000"/>
              </w:rPr>
            </w:pPr>
          </w:p>
        </w:tc>
        <w:tc>
          <w:tcPr>
            <w:tcW w:w="252" w:type="dxa"/>
            <w:shd w:val="clear" w:color="auto" w:fill="FFFFFF"/>
          </w:tcPr>
          <w:p w14:paraId="17F2A7E8" w14:textId="77777777" w:rsidR="009B7ABE" w:rsidRDefault="009B7ABE">
            <w:pPr>
              <w:pStyle w:val="ad"/>
              <w:rPr>
                <w:rFonts w:ascii="Constantia" w:hAnsi="Constantia"/>
                <w:i/>
                <w:color w:val="000000"/>
              </w:rPr>
            </w:pPr>
          </w:p>
        </w:tc>
        <w:tc>
          <w:tcPr>
            <w:tcW w:w="252" w:type="dxa"/>
            <w:shd w:val="clear" w:color="auto" w:fill="FFFFFF"/>
          </w:tcPr>
          <w:p w14:paraId="5320295A" w14:textId="77777777" w:rsidR="009B7ABE" w:rsidRDefault="009B7ABE">
            <w:pPr>
              <w:pStyle w:val="ad"/>
              <w:rPr>
                <w:rFonts w:ascii="Constantia" w:hAnsi="Constantia"/>
                <w:i/>
                <w:color w:val="000000"/>
              </w:rPr>
            </w:pPr>
          </w:p>
        </w:tc>
        <w:tc>
          <w:tcPr>
            <w:tcW w:w="252" w:type="dxa"/>
            <w:shd w:val="clear" w:color="auto" w:fill="FFFFFF"/>
          </w:tcPr>
          <w:p w14:paraId="13DF32C5" w14:textId="77777777" w:rsidR="009B7ABE" w:rsidRDefault="009B7ABE">
            <w:pPr>
              <w:pStyle w:val="ad"/>
              <w:rPr>
                <w:rFonts w:ascii="Constantia" w:hAnsi="Constantia"/>
                <w:i/>
                <w:color w:val="000000"/>
              </w:rPr>
            </w:pPr>
          </w:p>
        </w:tc>
        <w:tc>
          <w:tcPr>
            <w:tcW w:w="252" w:type="dxa"/>
            <w:shd w:val="clear" w:color="auto" w:fill="FFFFFF"/>
          </w:tcPr>
          <w:p w14:paraId="74AB7792" w14:textId="77777777" w:rsidR="009B7ABE" w:rsidRDefault="009B7ABE">
            <w:pPr>
              <w:pStyle w:val="ad"/>
              <w:rPr>
                <w:rFonts w:ascii="Constantia" w:hAnsi="Constantia"/>
                <w:i/>
                <w:color w:val="000000"/>
              </w:rPr>
            </w:pPr>
          </w:p>
        </w:tc>
        <w:tc>
          <w:tcPr>
            <w:tcW w:w="252" w:type="dxa"/>
            <w:shd w:val="clear" w:color="auto" w:fill="FFFFFF"/>
          </w:tcPr>
          <w:p w14:paraId="71170B3B" w14:textId="77777777" w:rsidR="009B7ABE" w:rsidRDefault="009B7ABE">
            <w:pPr>
              <w:pStyle w:val="ad"/>
              <w:rPr>
                <w:rFonts w:ascii="Constantia" w:hAnsi="Constantia"/>
                <w:i/>
                <w:color w:val="000000"/>
              </w:rPr>
            </w:pPr>
          </w:p>
        </w:tc>
        <w:tc>
          <w:tcPr>
            <w:tcW w:w="252" w:type="dxa"/>
            <w:shd w:val="clear" w:color="auto" w:fill="FFFFFF"/>
          </w:tcPr>
          <w:p w14:paraId="1C16C58E" w14:textId="77777777" w:rsidR="009B7ABE" w:rsidRDefault="009B7ABE">
            <w:pPr>
              <w:pStyle w:val="ad"/>
              <w:rPr>
                <w:rFonts w:ascii="Constantia" w:hAnsi="Constantia"/>
                <w:i/>
                <w:color w:val="000000"/>
              </w:rPr>
            </w:pPr>
          </w:p>
        </w:tc>
        <w:tc>
          <w:tcPr>
            <w:tcW w:w="252" w:type="dxa"/>
            <w:shd w:val="clear" w:color="auto" w:fill="FFFFFF"/>
          </w:tcPr>
          <w:p w14:paraId="30A59A73" w14:textId="77777777" w:rsidR="009B7ABE" w:rsidRDefault="009B7ABE">
            <w:pPr>
              <w:pStyle w:val="ad"/>
              <w:rPr>
                <w:rFonts w:ascii="Constantia" w:hAnsi="Constantia"/>
                <w:i/>
                <w:color w:val="000000"/>
              </w:rPr>
            </w:pPr>
          </w:p>
        </w:tc>
        <w:tc>
          <w:tcPr>
            <w:tcW w:w="252" w:type="dxa"/>
            <w:shd w:val="clear" w:color="auto" w:fill="FFFFFF"/>
          </w:tcPr>
          <w:p w14:paraId="5C22FAA7" w14:textId="77777777" w:rsidR="009B7ABE" w:rsidRDefault="009B7ABE">
            <w:pPr>
              <w:pStyle w:val="ad"/>
              <w:rPr>
                <w:rFonts w:ascii="Constantia" w:hAnsi="Constantia"/>
                <w:i/>
                <w:color w:val="000000"/>
              </w:rPr>
            </w:pPr>
          </w:p>
        </w:tc>
        <w:tc>
          <w:tcPr>
            <w:tcW w:w="252" w:type="dxa"/>
            <w:shd w:val="clear" w:color="auto" w:fill="FFFFFF"/>
          </w:tcPr>
          <w:p w14:paraId="44F6C072" w14:textId="77777777" w:rsidR="009B7ABE" w:rsidRDefault="009B7ABE">
            <w:pPr>
              <w:pStyle w:val="ad"/>
              <w:rPr>
                <w:rFonts w:ascii="Constantia" w:hAnsi="Constantia"/>
                <w:i/>
                <w:color w:val="000000"/>
              </w:rPr>
            </w:pPr>
          </w:p>
        </w:tc>
        <w:tc>
          <w:tcPr>
            <w:tcW w:w="252" w:type="dxa"/>
            <w:shd w:val="clear" w:color="auto" w:fill="FFFFFF"/>
          </w:tcPr>
          <w:p w14:paraId="49419ED8" w14:textId="77777777" w:rsidR="009B7ABE" w:rsidRDefault="009B7ABE">
            <w:pPr>
              <w:pStyle w:val="ad"/>
              <w:rPr>
                <w:rFonts w:ascii="Constantia" w:hAnsi="Constantia"/>
                <w:i/>
                <w:color w:val="000000"/>
              </w:rPr>
            </w:pPr>
          </w:p>
        </w:tc>
        <w:tc>
          <w:tcPr>
            <w:tcW w:w="252" w:type="dxa"/>
            <w:shd w:val="clear" w:color="auto" w:fill="FFFFFF"/>
          </w:tcPr>
          <w:p w14:paraId="75779E9B" w14:textId="77777777" w:rsidR="009B7ABE" w:rsidRDefault="009B7ABE">
            <w:pPr>
              <w:pStyle w:val="ad"/>
              <w:rPr>
                <w:rFonts w:ascii="Constantia" w:hAnsi="Constantia"/>
                <w:i/>
                <w:color w:val="000000"/>
              </w:rPr>
            </w:pPr>
          </w:p>
        </w:tc>
        <w:tc>
          <w:tcPr>
            <w:tcW w:w="252" w:type="dxa"/>
            <w:shd w:val="clear" w:color="auto" w:fill="FFFFFF"/>
          </w:tcPr>
          <w:p w14:paraId="090C8DDC" w14:textId="77777777" w:rsidR="009B7ABE" w:rsidRDefault="009B7ABE">
            <w:pPr>
              <w:pStyle w:val="ad"/>
              <w:rPr>
                <w:rFonts w:ascii="Constantia" w:hAnsi="Constantia"/>
                <w:i/>
                <w:color w:val="000000"/>
              </w:rPr>
            </w:pPr>
          </w:p>
        </w:tc>
        <w:tc>
          <w:tcPr>
            <w:tcW w:w="252" w:type="dxa"/>
            <w:shd w:val="clear" w:color="auto" w:fill="FFFFFF"/>
          </w:tcPr>
          <w:p w14:paraId="41AAD39D" w14:textId="77777777" w:rsidR="009B7ABE" w:rsidRDefault="009B7ABE">
            <w:pPr>
              <w:pStyle w:val="ad"/>
              <w:rPr>
                <w:rFonts w:ascii="Constantia" w:hAnsi="Constantia"/>
                <w:i/>
                <w:color w:val="000000"/>
              </w:rPr>
            </w:pPr>
          </w:p>
        </w:tc>
        <w:tc>
          <w:tcPr>
            <w:tcW w:w="252" w:type="dxa"/>
            <w:shd w:val="clear" w:color="auto" w:fill="FFFFFF"/>
          </w:tcPr>
          <w:p w14:paraId="51850BB2" w14:textId="77777777" w:rsidR="009B7ABE" w:rsidRDefault="009B7ABE">
            <w:pPr>
              <w:pStyle w:val="ad"/>
              <w:rPr>
                <w:rFonts w:ascii="Constantia" w:hAnsi="Constantia"/>
                <w:i/>
                <w:color w:val="000000"/>
              </w:rPr>
            </w:pPr>
          </w:p>
        </w:tc>
        <w:tc>
          <w:tcPr>
            <w:tcW w:w="252" w:type="dxa"/>
            <w:shd w:val="clear" w:color="auto" w:fill="FFFFFF"/>
          </w:tcPr>
          <w:p w14:paraId="781E8773" w14:textId="77777777" w:rsidR="009B7ABE" w:rsidRDefault="009B7ABE">
            <w:pPr>
              <w:pStyle w:val="ad"/>
              <w:rPr>
                <w:rFonts w:ascii="Constantia" w:hAnsi="Constantia"/>
                <w:i/>
                <w:color w:val="000000"/>
              </w:rPr>
            </w:pPr>
          </w:p>
        </w:tc>
        <w:tc>
          <w:tcPr>
            <w:tcW w:w="252" w:type="dxa"/>
            <w:shd w:val="clear" w:color="auto" w:fill="FFFFFF"/>
          </w:tcPr>
          <w:p w14:paraId="463F342C" w14:textId="77777777" w:rsidR="009B7ABE" w:rsidRDefault="009B7ABE">
            <w:pPr>
              <w:pStyle w:val="ad"/>
              <w:rPr>
                <w:rFonts w:ascii="Constantia" w:hAnsi="Constantia"/>
                <w:i/>
                <w:color w:val="000000"/>
              </w:rPr>
            </w:pPr>
          </w:p>
        </w:tc>
        <w:tc>
          <w:tcPr>
            <w:tcW w:w="252" w:type="dxa"/>
            <w:shd w:val="clear" w:color="auto" w:fill="FFFFFF"/>
          </w:tcPr>
          <w:p w14:paraId="01C15D52" w14:textId="77777777" w:rsidR="009B7ABE" w:rsidRDefault="009B7ABE">
            <w:pPr>
              <w:pStyle w:val="ad"/>
              <w:rPr>
                <w:rFonts w:ascii="Constantia" w:hAnsi="Constantia"/>
                <w:i/>
                <w:color w:val="000000"/>
              </w:rPr>
            </w:pPr>
          </w:p>
        </w:tc>
        <w:tc>
          <w:tcPr>
            <w:tcW w:w="92" w:type="dxa"/>
            <w:shd w:val="clear" w:color="auto" w:fill="FFFFFF"/>
          </w:tcPr>
          <w:p w14:paraId="7225C464" w14:textId="77777777" w:rsidR="009B7ABE" w:rsidRDefault="009B7ABE">
            <w:pPr>
              <w:pStyle w:val="ad"/>
              <w:rPr>
                <w:rFonts w:ascii="Constantia" w:hAnsi="Constantia"/>
                <w:i/>
                <w:color w:val="000000"/>
              </w:rPr>
            </w:pPr>
          </w:p>
        </w:tc>
        <w:tc>
          <w:tcPr>
            <w:tcW w:w="371" w:type="dxa"/>
            <w:shd w:val="clear" w:color="auto" w:fill="FFFFFF"/>
          </w:tcPr>
          <w:p w14:paraId="2DEC139D" w14:textId="77777777" w:rsidR="009B7ABE" w:rsidRDefault="009B7ABE">
            <w:pPr>
              <w:pStyle w:val="ad"/>
              <w:rPr>
                <w:rFonts w:ascii="Constantia" w:hAnsi="Constantia"/>
                <w:i/>
                <w:color w:val="000000"/>
              </w:rPr>
            </w:pPr>
          </w:p>
        </w:tc>
        <w:tc>
          <w:tcPr>
            <w:tcW w:w="337" w:type="dxa"/>
            <w:shd w:val="clear" w:color="auto" w:fill="FFFFFF"/>
          </w:tcPr>
          <w:p w14:paraId="54B92C00" w14:textId="77777777" w:rsidR="009B7ABE" w:rsidRDefault="009B7ABE">
            <w:pPr>
              <w:pStyle w:val="ad"/>
              <w:rPr>
                <w:rFonts w:ascii="Constantia" w:hAnsi="Constantia"/>
                <w:i/>
                <w:color w:val="000000"/>
              </w:rPr>
            </w:pPr>
          </w:p>
        </w:tc>
        <w:tc>
          <w:tcPr>
            <w:tcW w:w="252" w:type="dxa"/>
            <w:shd w:val="clear" w:color="auto" w:fill="FFFFFF"/>
          </w:tcPr>
          <w:p w14:paraId="5ED9DE28" w14:textId="77777777" w:rsidR="009B7ABE" w:rsidRDefault="009B7ABE">
            <w:pPr>
              <w:pStyle w:val="ad"/>
              <w:rPr>
                <w:rFonts w:ascii="Constantia" w:hAnsi="Constantia"/>
                <w:i/>
                <w:color w:val="000000"/>
              </w:rPr>
            </w:pPr>
          </w:p>
        </w:tc>
        <w:tc>
          <w:tcPr>
            <w:tcW w:w="371" w:type="dxa"/>
            <w:shd w:val="clear" w:color="auto" w:fill="FFFFFF"/>
          </w:tcPr>
          <w:p w14:paraId="672C7C6C" w14:textId="77777777" w:rsidR="009B7ABE" w:rsidRDefault="009B7ABE">
            <w:pPr>
              <w:pStyle w:val="ad"/>
              <w:rPr>
                <w:rFonts w:ascii="Constantia" w:hAnsi="Constantia"/>
                <w:i/>
                <w:color w:val="000000"/>
              </w:rPr>
            </w:pPr>
          </w:p>
        </w:tc>
        <w:tc>
          <w:tcPr>
            <w:tcW w:w="571" w:type="dxa"/>
            <w:shd w:val="clear" w:color="auto" w:fill="FFFFFF"/>
          </w:tcPr>
          <w:p w14:paraId="30AE178C" w14:textId="77777777" w:rsidR="009B7ABE" w:rsidRDefault="009B7ABE">
            <w:pPr>
              <w:pStyle w:val="ad"/>
              <w:rPr>
                <w:rFonts w:ascii="Constantia" w:hAnsi="Constantia"/>
                <w:i/>
                <w:color w:val="000000"/>
                <w:sz w:val="20"/>
              </w:rPr>
            </w:pPr>
          </w:p>
        </w:tc>
        <w:tc>
          <w:tcPr>
            <w:tcW w:w="1020" w:type="dxa"/>
            <w:shd w:val="clear" w:color="auto" w:fill="FFFFFF"/>
            <w:vAlign w:val="bottom"/>
          </w:tcPr>
          <w:p w14:paraId="21CA274F" w14:textId="77777777" w:rsidR="009B7ABE" w:rsidRDefault="009B7ABE">
            <w:pPr>
              <w:pStyle w:val="ad"/>
              <w:rPr>
                <w:rFonts w:ascii="Constantia" w:hAnsi="Constantia"/>
                <w:i/>
                <w:color w:val="000000"/>
              </w:rPr>
            </w:pPr>
          </w:p>
        </w:tc>
        <w:tc>
          <w:tcPr>
            <w:tcW w:w="60" w:type="dxa"/>
            <w:shd w:val="clear" w:color="auto" w:fill="FFFFFF"/>
            <w:vAlign w:val="bottom"/>
          </w:tcPr>
          <w:p w14:paraId="6352C62F" w14:textId="77777777" w:rsidR="009B7ABE" w:rsidRDefault="009B7ABE">
            <w:pPr>
              <w:pStyle w:val="ad"/>
              <w:rPr>
                <w:rFonts w:ascii="Constantia" w:hAnsi="Constantia"/>
                <w:i/>
                <w:color w:val="000000"/>
              </w:rPr>
            </w:pPr>
          </w:p>
        </w:tc>
        <w:tc>
          <w:tcPr>
            <w:tcW w:w="50" w:type="dxa"/>
            <w:shd w:val="clear" w:color="auto" w:fill="FFFFFF"/>
            <w:vAlign w:val="bottom"/>
          </w:tcPr>
          <w:p w14:paraId="7989D3A9" w14:textId="77777777" w:rsidR="009B7ABE" w:rsidRDefault="009B7ABE">
            <w:pPr>
              <w:pStyle w:val="ad"/>
              <w:rPr>
                <w:rFonts w:ascii="Constantia" w:hAnsi="Constantia"/>
                <w:i/>
                <w:color w:val="000000"/>
              </w:rPr>
            </w:pPr>
          </w:p>
        </w:tc>
        <w:tc>
          <w:tcPr>
            <w:tcW w:w="400" w:type="dxa"/>
            <w:shd w:val="clear" w:color="auto" w:fill="FFFFFF"/>
            <w:vAlign w:val="bottom"/>
          </w:tcPr>
          <w:p w14:paraId="3789EB63" w14:textId="77777777" w:rsidR="009B7ABE" w:rsidRDefault="009B7ABE">
            <w:pPr>
              <w:pStyle w:val="ad"/>
              <w:rPr>
                <w:rFonts w:ascii="Constantia" w:hAnsi="Constantia"/>
                <w:i/>
                <w:color w:val="000000"/>
              </w:rPr>
            </w:pPr>
          </w:p>
        </w:tc>
        <w:tc>
          <w:tcPr>
            <w:tcW w:w="259" w:type="dxa"/>
            <w:shd w:val="clear" w:color="auto" w:fill="FFFFFF"/>
            <w:vAlign w:val="bottom"/>
          </w:tcPr>
          <w:p w14:paraId="41180B82" w14:textId="77777777" w:rsidR="009B7ABE" w:rsidRDefault="009B7ABE">
            <w:pPr>
              <w:pStyle w:val="ad"/>
              <w:rPr>
                <w:rFonts w:ascii="Constantia" w:hAnsi="Constantia"/>
                <w:i/>
                <w:color w:val="000000"/>
              </w:rPr>
            </w:pPr>
          </w:p>
        </w:tc>
        <w:tc>
          <w:tcPr>
            <w:tcW w:w="371" w:type="dxa"/>
            <w:shd w:val="clear" w:color="auto" w:fill="FFFFFF"/>
            <w:vAlign w:val="bottom"/>
          </w:tcPr>
          <w:p w14:paraId="527E4C33" w14:textId="77777777" w:rsidR="009B7ABE" w:rsidRDefault="009B7ABE">
            <w:pPr>
              <w:pStyle w:val="ad"/>
              <w:rPr>
                <w:rFonts w:ascii="Constantia" w:hAnsi="Constantia"/>
                <w:i/>
                <w:color w:val="000000"/>
              </w:rPr>
            </w:pPr>
          </w:p>
        </w:tc>
        <w:tc>
          <w:tcPr>
            <w:tcW w:w="322" w:type="dxa"/>
            <w:shd w:val="clear" w:color="auto" w:fill="FFFFFF"/>
          </w:tcPr>
          <w:p w14:paraId="523E0F6D" w14:textId="77777777" w:rsidR="009B7ABE" w:rsidRDefault="009B7ABE">
            <w:pPr>
              <w:pStyle w:val="ad"/>
              <w:rPr>
                <w:rFonts w:ascii="Constantia" w:hAnsi="Constantia"/>
                <w:i/>
                <w:color w:val="000000"/>
                <w:sz w:val="20"/>
              </w:rPr>
            </w:pPr>
          </w:p>
        </w:tc>
        <w:tc>
          <w:tcPr>
            <w:tcW w:w="274" w:type="dxa"/>
            <w:shd w:val="clear" w:color="auto" w:fill="FFFFFF"/>
            <w:vAlign w:val="bottom"/>
          </w:tcPr>
          <w:p w14:paraId="31E2ACB4" w14:textId="77777777" w:rsidR="009B7ABE" w:rsidRDefault="009B7ABE">
            <w:pPr>
              <w:pStyle w:val="ad"/>
              <w:rPr>
                <w:rFonts w:ascii="Constantia" w:hAnsi="Constantia"/>
                <w:i/>
                <w:color w:val="000000"/>
              </w:rPr>
            </w:pPr>
          </w:p>
        </w:tc>
      </w:tr>
      <w:tr w:rsidR="009B7ABE" w14:paraId="65E2FF90" w14:textId="77777777">
        <w:trPr>
          <w:trHeight w:val="311"/>
        </w:trPr>
        <w:tc>
          <w:tcPr>
            <w:tcW w:w="310" w:type="dxa"/>
            <w:shd w:val="clear" w:color="auto" w:fill="FFFFFF"/>
            <w:vAlign w:val="bottom"/>
          </w:tcPr>
          <w:p w14:paraId="37F171D5" w14:textId="77777777" w:rsidR="009B7ABE" w:rsidRDefault="009B7ABE">
            <w:pPr>
              <w:pStyle w:val="ad"/>
              <w:rPr>
                <w:rFonts w:ascii="Constantia" w:hAnsi="Constantia"/>
                <w:i/>
                <w:color w:val="000000"/>
              </w:rPr>
            </w:pPr>
          </w:p>
        </w:tc>
        <w:tc>
          <w:tcPr>
            <w:tcW w:w="252" w:type="dxa"/>
            <w:shd w:val="clear" w:color="auto" w:fill="FFFFFF"/>
            <w:vAlign w:val="bottom"/>
          </w:tcPr>
          <w:p w14:paraId="44A8D391" w14:textId="77777777" w:rsidR="009B7ABE" w:rsidRDefault="009B7ABE">
            <w:pPr>
              <w:pStyle w:val="ad"/>
              <w:rPr>
                <w:rFonts w:ascii="Constantia" w:hAnsi="Constantia"/>
                <w:i/>
                <w:color w:val="000000"/>
              </w:rPr>
            </w:pPr>
          </w:p>
        </w:tc>
        <w:tc>
          <w:tcPr>
            <w:tcW w:w="366" w:type="dxa"/>
            <w:shd w:val="clear" w:color="auto" w:fill="FFFFFF"/>
            <w:vAlign w:val="bottom"/>
          </w:tcPr>
          <w:p w14:paraId="1BC93DB1" w14:textId="77777777" w:rsidR="009B7ABE" w:rsidRDefault="009B7ABE">
            <w:pPr>
              <w:pStyle w:val="ad"/>
              <w:rPr>
                <w:rFonts w:ascii="Constantia" w:hAnsi="Constantia"/>
                <w:i/>
                <w:color w:val="000000"/>
              </w:rPr>
            </w:pPr>
          </w:p>
        </w:tc>
        <w:tc>
          <w:tcPr>
            <w:tcW w:w="252" w:type="dxa"/>
            <w:shd w:val="clear" w:color="auto" w:fill="FFFFFF"/>
            <w:vAlign w:val="bottom"/>
          </w:tcPr>
          <w:p w14:paraId="125064E1" w14:textId="77777777" w:rsidR="009B7ABE" w:rsidRDefault="009B7ABE">
            <w:pPr>
              <w:pStyle w:val="ad"/>
              <w:rPr>
                <w:rFonts w:ascii="Constantia" w:hAnsi="Constantia"/>
                <w:i/>
                <w:color w:val="000000"/>
              </w:rPr>
            </w:pPr>
          </w:p>
        </w:tc>
        <w:tc>
          <w:tcPr>
            <w:tcW w:w="252" w:type="dxa"/>
            <w:shd w:val="clear" w:color="auto" w:fill="FFFFFF"/>
            <w:vAlign w:val="bottom"/>
          </w:tcPr>
          <w:p w14:paraId="313ABA58" w14:textId="77777777" w:rsidR="009B7ABE" w:rsidRDefault="009B7ABE">
            <w:pPr>
              <w:pStyle w:val="ad"/>
              <w:rPr>
                <w:rFonts w:ascii="Constantia" w:hAnsi="Constantia"/>
                <w:i/>
                <w:color w:val="000000"/>
              </w:rPr>
            </w:pPr>
          </w:p>
        </w:tc>
        <w:tc>
          <w:tcPr>
            <w:tcW w:w="252" w:type="dxa"/>
            <w:shd w:val="clear" w:color="auto" w:fill="FFFFFF"/>
            <w:vAlign w:val="bottom"/>
          </w:tcPr>
          <w:p w14:paraId="350B9B0F" w14:textId="77777777" w:rsidR="009B7ABE" w:rsidRDefault="009B7ABE">
            <w:pPr>
              <w:pStyle w:val="ad"/>
              <w:rPr>
                <w:rFonts w:ascii="Constantia" w:hAnsi="Constantia"/>
                <w:i/>
                <w:color w:val="000000"/>
              </w:rPr>
            </w:pPr>
          </w:p>
        </w:tc>
        <w:tc>
          <w:tcPr>
            <w:tcW w:w="252" w:type="dxa"/>
            <w:shd w:val="clear" w:color="auto" w:fill="FFFFFF"/>
            <w:vAlign w:val="bottom"/>
          </w:tcPr>
          <w:p w14:paraId="1948672B" w14:textId="77777777" w:rsidR="009B7ABE" w:rsidRDefault="009B7ABE">
            <w:pPr>
              <w:pStyle w:val="ad"/>
              <w:rPr>
                <w:rFonts w:ascii="Constantia" w:hAnsi="Constantia"/>
                <w:i/>
                <w:color w:val="000000"/>
              </w:rPr>
            </w:pPr>
          </w:p>
        </w:tc>
        <w:tc>
          <w:tcPr>
            <w:tcW w:w="252" w:type="dxa"/>
            <w:shd w:val="clear" w:color="auto" w:fill="FFFFFF"/>
            <w:vAlign w:val="bottom"/>
          </w:tcPr>
          <w:p w14:paraId="09AA9280" w14:textId="77777777" w:rsidR="009B7ABE" w:rsidRDefault="009B7ABE">
            <w:pPr>
              <w:pStyle w:val="ad"/>
              <w:rPr>
                <w:rFonts w:ascii="Constantia" w:hAnsi="Constantia"/>
                <w:i/>
                <w:color w:val="000000"/>
              </w:rPr>
            </w:pPr>
          </w:p>
        </w:tc>
        <w:tc>
          <w:tcPr>
            <w:tcW w:w="252" w:type="dxa"/>
            <w:shd w:val="clear" w:color="auto" w:fill="FFFFFF"/>
            <w:vAlign w:val="bottom"/>
          </w:tcPr>
          <w:p w14:paraId="6FC2DC9D" w14:textId="77777777" w:rsidR="009B7ABE" w:rsidRDefault="009B7ABE">
            <w:pPr>
              <w:pStyle w:val="ad"/>
              <w:rPr>
                <w:rFonts w:ascii="Constantia" w:hAnsi="Constantia"/>
                <w:i/>
                <w:color w:val="000000"/>
              </w:rPr>
            </w:pPr>
          </w:p>
        </w:tc>
        <w:tc>
          <w:tcPr>
            <w:tcW w:w="252" w:type="dxa"/>
            <w:shd w:val="clear" w:color="auto" w:fill="FFFFFF"/>
            <w:vAlign w:val="bottom"/>
          </w:tcPr>
          <w:p w14:paraId="21966202" w14:textId="77777777" w:rsidR="009B7ABE" w:rsidRDefault="009B7ABE">
            <w:pPr>
              <w:pStyle w:val="ad"/>
              <w:rPr>
                <w:rFonts w:ascii="Constantia" w:hAnsi="Constantia"/>
                <w:i/>
                <w:color w:val="000000"/>
              </w:rPr>
            </w:pPr>
          </w:p>
        </w:tc>
        <w:tc>
          <w:tcPr>
            <w:tcW w:w="252" w:type="dxa"/>
            <w:shd w:val="clear" w:color="auto" w:fill="FFFFFF"/>
            <w:vAlign w:val="bottom"/>
          </w:tcPr>
          <w:p w14:paraId="213A9AA7" w14:textId="77777777" w:rsidR="009B7ABE" w:rsidRDefault="009B7ABE">
            <w:pPr>
              <w:pStyle w:val="ad"/>
              <w:rPr>
                <w:rFonts w:ascii="Constantia" w:hAnsi="Constantia"/>
                <w:i/>
                <w:color w:val="000000"/>
              </w:rPr>
            </w:pPr>
          </w:p>
        </w:tc>
        <w:tc>
          <w:tcPr>
            <w:tcW w:w="252" w:type="dxa"/>
            <w:shd w:val="clear" w:color="auto" w:fill="FFFFFF"/>
            <w:vAlign w:val="bottom"/>
          </w:tcPr>
          <w:p w14:paraId="604BCDC9" w14:textId="77777777" w:rsidR="009B7ABE" w:rsidRDefault="009B7ABE">
            <w:pPr>
              <w:pStyle w:val="ad"/>
              <w:rPr>
                <w:rFonts w:ascii="Constantia" w:hAnsi="Constantia"/>
                <w:i/>
                <w:color w:val="000000"/>
              </w:rPr>
            </w:pPr>
          </w:p>
        </w:tc>
        <w:tc>
          <w:tcPr>
            <w:tcW w:w="252" w:type="dxa"/>
            <w:shd w:val="clear" w:color="auto" w:fill="FFFFFF"/>
            <w:vAlign w:val="bottom"/>
          </w:tcPr>
          <w:p w14:paraId="57227F0B" w14:textId="77777777" w:rsidR="009B7ABE" w:rsidRDefault="009B7ABE">
            <w:pPr>
              <w:pStyle w:val="ad"/>
              <w:rPr>
                <w:rFonts w:ascii="Constantia" w:hAnsi="Constantia"/>
                <w:i/>
                <w:color w:val="000000"/>
              </w:rPr>
            </w:pPr>
          </w:p>
        </w:tc>
        <w:tc>
          <w:tcPr>
            <w:tcW w:w="252" w:type="dxa"/>
            <w:shd w:val="clear" w:color="auto" w:fill="FFFFFF"/>
            <w:vAlign w:val="bottom"/>
          </w:tcPr>
          <w:p w14:paraId="6170BFD5" w14:textId="77777777" w:rsidR="009B7ABE" w:rsidRDefault="009B7ABE">
            <w:pPr>
              <w:pStyle w:val="ad"/>
              <w:rPr>
                <w:rFonts w:ascii="Constantia" w:hAnsi="Constantia"/>
                <w:i/>
                <w:color w:val="000000"/>
              </w:rPr>
            </w:pPr>
          </w:p>
        </w:tc>
        <w:tc>
          <w:tcPr>
            <w:tcW w:w="252" w:type="dxa"/>
            <w:shd w:val="clear" w:color="auto" w:fill="FFFFFF"/>
            <w:vAlign w:val="bottom"/>
          </w:tcPr>
          <w:p w14:paraId="3D7C2B5E" w14:textId="77777777" w:rsidR="009B7ABE" w:rsidRDefault="009B7ABE">
            <w:pPr>
              <w:pStyle w:val="ad"/>
              <w:rPr>
                <w:rFonts w:ascii="Constantia" w:hAnsi="Constantia"/>
                <w:i/>
                <w:color w:val="000000"/>
              </w:rPr>
            </w:pPr>
          </w:p>
        </w:tc>
        <w:tc>
          <w:tcPr>
            <w:tcW w:w="252" w:type="dxa"/>
            <w:shd w:val="clear" w:color="auto" w:fill="FFFFFF"/>
            <w:vAlign w:val="bottom"/>
          </w:tcPr>
          <w:p w14:paraId="5F987895" w14:textId="77777777" w:rsidR="009B7ABE" w:rsidRDefault="009B7ABE">
            <w:pPr>
              <w:pStyle w:val="ad"/>
              <w:rPr>
                <w:rFonts w:ascii="Constantia" w:hAnsi="Constantia"/>
                <w:i/>
                <w:color w:val="000000"/>
              </w:rPr>
            </w:pPr>
          </w:p>
        </w:tc>
        <w:tc>
          <w:tcPr>
            <w:tcW w:w="252" w:type="dxa"/>
            <w:shd w:val="clear" w:color="auto" w:fill="FFFFFF"/>
            <w:vAlign w:val="bottom"/>
          </w:tcPr>
          <w:p w14:paraId="7756D83F" w14:textId="77777777" w:rsidR="009B7ABE" w:rsidRDefault="009B7ABE">
            <w:pPr>
              <w:pStyle w:val="ad"/>
              <w:rPr>
                <w:rFonts w:ascii="Constantia" w:hAnsi="Constantia"/>
                <w:i/>
                <w:color w:val="000000"/>
              </w:rPr>
            </w:pPr>
          </w:p>
        </w:tc>
        <w:tc>
          <w:tcPr>
            <w:tcW w:w="252" w:type="dxa"/>
            <w:shd w:val="clear" w:color="auto" w:fill="FFFFFF"/>
            <w:vAlign w:val="bottom"/>
          </w:tcPr>
          <w:p w14:paraId="59B2ED35" w14:textId="77777777" w:rsidR="009B7ABE" w:rsidRDefault="009B7ABE">
            <w:pPr>
              <w:pStyle w:val="ad"/>
              <w:rPr>
                <w:rFonts w:ascii="Constantia" w:hAnsi="Constantia"/>
                <w:i/>
                <w:color w:val="000000"/>
              </w:rPr>
            </w:pPr>
          </w:p>
        </w:tc>
        <w:tc>
          <w:tcPr>
            <w:tcW w:w="252" w:type="dxa"/>
            <w:shd w:val="clear" w:color="auto" w:fill="FFFFFF"/>
            <w:vAlign w:val="bottom"/>
          </w:tcPr>
          <w:p w14:paraId="40430211" w14:textId="77777777" w:rsidR="009B7ABE" w:rsidRDefault="009B7ABE">
            <w:pPr>
              <w:pStyle w:val="ad"/>
              <w:rPr>
                <w:rFonts w:ascii="Constantia" w:hAnsi="Constantia"/>
                <w:i/>
                <w:color w:val="000000"/>
              </w:rPr>
            </w:pPr>
          </w:p>
        </w:tc>
        <w:tc>
          <w:tcPr>
            <w:tcW w:w="252" w:type="dxa"/>
            <w:shd w:val="clear" w:color="auto" w:fill="FFFFFF"/>
            <w:vAlign w:val="bottom"/>
          </w:tcPr>
          <w:p w14:paraId="65B30AA9" w14:textId="77777777" w:rsidR="009B7ABE" w:rsidRDefault="009B7ABE">
            <w:pPr>
              <w:pStyle w:val="ad"/>
              <w:rPr>
                <w:rFonts w:ascii="Constantia" w:hAnsi="Constantia"/>
                <w:i/>
                <w:color w:val="000000"/>
              </w:rPr>
            </w:pPr>
          </w:p>
        </w:tc>
        <w:tc>
          <w:tcPr>
            <w:tcW w:w="252" w:type="dxa"/>
            <w:shd w:val="clear" w:color="auto" w:fill="FFFFFF"/>
            <w:vAlign w:val="bottom"/>
          </w:tcPr>
          <w:p w14:paraId="20ACCFFC" w14:textId="77777777" w:rsidR="009B7ABE" w:rsidRDefault="009B7ABE">
            <w:pPr>
              <w:pStyle w:val="ad"/>
              <w:rPr>
                <w:rFonts w:ascii="Constantia" w:hAnsi="Constantia"/>
                <w:i/>
                <w:color w:val="000000"/>
              </w:rPr>
            </w:pPr>
          </w:p>
        </w:tc>
        <w:tc>
          <w:tcPr>
            <w:tcW w:w="252" w:type="dxa"/>
            <w:shd w:val="clear" w:color="auto" w:fill="FFFFFF"/>
            <w:vAlign w:val="bottom"/>
          </w:tcPr>
          <w:p w14:paraId="20B3C12D" w14:textId="77777777" w:rsidR="009B7ABE" w:rsidRDefault="009B7ABE">
            <w:pPr>
              <w:pStyle w:val="ad"/>
              <w:rPr>
                <w:rFonts w:ascii="Constantia" w:hAnsi="Constantia"/>
                <w:i/>
                <w:color w:val="000000"/>
              </w:rPr>
            </w:pPr>
          </w:p>
        </w:tc>
        <w:tc>
          <w:tcPr>
            <w:tcW w:w="92" w:type="dxa"/>
            <w:shd w:val="clear" w:color="auto" w:fill="FFFFFF"/>
            <w:vAlign w:val="bottom"/>
          </w:tcPr>
          <w:p w14:paraId="2B06B1E4" w14:textId="77777777" w:rsidR="009B7ABE" w:rsidRDefault="009B7ABE">
            <w:pPr>
              <w:pStyle w:val="ad"/>
              <w:rPr>
                <w:rFonts w:ascii="Constantia" w:hAnsi="Constantia"/>
                <w:i/>
                <w:color w:val="000000"/>
              </w:rPr>
            </w:pPr>
          </w:p>
        </w:tc>
        <w:tc>
          <w:tcPr>
            <w:tcW w:w="371" w:type="dxa"/>
            <w:shd w:val="clear" w:color="auto" w:fill="FFFFFF"/>
            <w:vAlign w:val="bottom"/>
          </w:tcPr>
          <w:p w14:paraId="3AE349CD" w14:textId="77777777" w:rsidR="009B7ABE" w:rsidRDefault="009B7ABE">
            <w:pPr>
              <w:pStyle w:val="ad"/>
              <w:rPr>
                <w:rFonts w:ascii="Constantia" w:hAnsi="Constantia"/>
                <w:i/>
                <w:color w:val="000000"/>
              </w:rPr>
            </w:pPr>
          </w:p>
        </w:tc>
        <w:tc>
          <w:tcPr>
            <w:tcW w:w="337" w:type="dxa"/>
            <w:shd w:val="clear" w:color="auto" w:fill="FFFFFF"/>
            <w:vAlign w:val="bottom"/>
          </w:tcPr>
          <w:p w14:paraId="3C930C5F" w14:textId="77777777" w:rsidR="009B7ABE" w:rsidRDefault="009B7ABE">
            <w:pPr>
              <w:pStyle w:val="ad"/>
              <w:rPr>
                <w:rFonts w:ascii="Constantia" w:hAnsi="Constantia"/>
                <w:i/>
                <w:color w:val="000000"/>
              </w:rPr>
            </w:pPr>
          </w:p>
        </w:tc>
        <w:tc>
          <w:tcPr>
            <w:tcW w:w="252" w:type="dxa"/>
            <w:shd w:val="clear" w:color="auto" w:fill="FFFFFF"/>
            <w:vAlign w:val="bottom"/>
          </w:tcPr>
          <w:p w14:paraId="704E7C9D" w14:textId="77777777" w:rsidR="009B7ABE" w:rsidRDefault="009B7ABE">
            <w:pPr>
              <w:pStyle w:val="ad"/>
              <w:rPr>
                <w:rFonts w:ascii="Constantia" w:hAnsi="Constantia"/>
                <w:i/>
                <w:color w:val="000000"/>
              </w:rPr>
            </w:pPr>
          </w:p>
        </w:tc>
        <w:tc>
          <w:tcPr>
            <w:tcW w:w="371" w:type="dxa"/>
            <w:shd w:val="clear" w:color="auto" w:fill="FFFFFF"/>
            <w:vAlign w:val="bottom"/>
          </w:tcPr>
          <w:p w14:paraId="0E0F86A7" w14:textId="77777777" w:rsidR="009B7ABE" w:rsidRDefault="009B7ABE">
            <w:pPr>
              <w:pStyle w:val="ad"/>
              <w:rPr>
                <w:rFonts w:ascii="Constantia" w:hAnsi="Constantia"/>
                <w:i/>
                <w:color w:val="000000"/>
              </w:rPr>
            </w:pPr>
          </w:p>
        </w:tc>
        <w:tc>
          <w:tcPr>
            <w:tcW w:w="571" w:type="dxa"/>
            <w:shd w:val="clear" w:color="auto" w:fill="FFFFFF"/>
            <w:vAlign w:val="bottom"/>
          </w:tcPr>
          <w:p w14:paraId="04AD72A3" w14:textId="77777777" w:rsidR="009B7ABE" w:rsidRDefault="009B7ABE">
            <w:pPr>
              <w:pStyle w:val="ad"/>
              <w:rPr>
                <w:rFonts w:ascii="Constantia" w:hAnsi="Constantia"/>
                <w:i/>
                <w:color w:val="000000"/>
              </w:rPr>
            </w:pPr>
          </w:p>
        </w:tc>
        <w:tc>
          <w:tcPr>
            <w:tcW w:w="1020" w:type="dxa"/>
            <w:shd w:val="clear" w:color="auto" w:fill="FFFFFF"/>
          </w:tcPr>
          <w:p w14:paraId="0D139303" w14:textId="77777777" w:rsidR="009B7ABE" w:rsidRDefault="0061005E">
            <w:pPr>
              <w:pStyle w:val="ad"/>
              <w:jc w:val="right"/>
              <w:rPr>
                <w:rFonts w:ascii="Constantia" w:hAnsi="Constantia"/>
                <w:i/>
                <w:color w:val="000000"/>
                <w:sz w:val="20"/>
              </w:rPr>
            </w:pPr>
            <w:r>
              <w:rPr>
                <w:rFonts w:ascii="Constantia" w:hAnsi="Constantia"/>
                <w:i/>
                <w:color w:val="000000"/>
                <w:sz w:val="20"/>
              </w:rPr>
              <w:t>Итого:</w:t>
            </w:r>
          </w:p>
        </w:tc>
        <w:tc>
          <w:tcPr>
            <w:tcW w:w="60" w:type="dxa"/>
            <w:shd w:val="clear" w:color="auto" w:fill="FFFFFF"/>
          </w:tcPr>
          <w:p w14:paraId="42FB8B9E" w14:textId="77777777" w:rsidR="009B7ABE" w:rsidRDefault="009B7ABE">
            <w:pPr>
              <w:pStyle w:val="ad"/>
              <w:rPr>
                <w:rFonts w:ascii="Constantia" w:hAnsi="Constantia"/>
                <w:i/>
                <w:color w:val="000000"/>
                <w:sz w:val="20"/>
              </w:rPr>
            </w:pPr>
          </w:p>
        </w:tc>
        <w:tc>
          <w:tcPr>
            <w:tcW w:w="1676" w:type="dxa"/>
            <w:gridSpan w:val="6"/>
            <w:shd w:val="clear" w:color="auto" w:fill="FFFFFF"/>
          </w:tcPr>
          <w:p w14:paraId="472808B6" w14:textId="68FF5589" w:rsidR="009B7ABE" w:rsidRDefault="009B7ABE">
            <w:pPr>
              <w:pStyle w:val="ad"/>
              <w:jc w:val="center"/>
              <w:rPr>
                <w:rFonts w:ascii="Constantia" w:hAnsi="Constantia"/>
                <w:i/>
                <w:color w:val="000000"/>
                <w:sz w:val="20"/>
              </w:rPr>
            </w:pPr>
          </w:p>
        </w:tc>
      </w:tr>
      <w:tr w:rsidR="009B7ABE" w14:paraId="48CF5782" w14:textId="77777777">
        <w:trPr>
          <w:trHeight w:val="311"/>
        </w:trPr>
        <w:tc>
          <w:tcPr>
            <w:tcW w:w="310" w:type="dxa"/>
            <w:shd w:val="clear" w:color="auto" w:fill="FFFFFF"/>
            <w:vAlign w:val="bottom"/>
          </w:tcPr>
          <w:p w14:paraId="50732229" w14:textId="77777777" w:rsidR="009B7ABE" w:rsidRDefault="009B7ABE">
            <w:pPr>
              <w:pStyle w:val="ad"/>
              <w:rPr>
                <w:rFonts w:ascii="Constantia" w:hAnsi="Constantia"/>
                <w:i/>
                <w:color w:val="000000"/>
              </w:rPr>
            </w:pPr>
          </w:p>
        </w:tc>
        <w:tc>
          <w:tcPr>
            <w:tcW w:w="252" w:type="dxa"/>
            <w:shd w:val="clear" w:color="auto" w:fill="FFFFFF"/>
            <w:vAlign w:val="bottom"/>
          </w:tcPr>
          <w:p w14:paraId="6BF2597B" w14:textId="77777777" w:rsidR="009B7ABE" w:rsidRDefault="009B7ABE">
            <w:pPr>
              <w:pStyle w:val="ad"/>
              <w:rPr>
                <w:rFonts w:ascii="Constantia" w:hAnsi="Constantia"/>
                <w:i/>
                <w:color w:val="000000"/>
              </w:rPr>
            </w:pPr>
          </w:p>
        </w:tc>
        <w:tc>
          <w:tcPr>
            <w:tcW w:w="366" w:type="dxa"/>
            <w:shd w:val="clear" w:color="auto" w:fill="FFFFFF"/>
            <w:vAlign w:val="bottom"/>
          </w:tcPr>
          <w:p w14:paraId="4B5FB4AD" w14:textId="77777777" w:rsidR="009B7ABE" w:rsidRDefault="009B7ABE">
            <w:pPr>
              <w:pStyle w:val="ad"/>
              <w:rPr>
                <w:rFonts w:ascii="Constantia" w:hAnsi="Constantia"/>
                <w:i/>
                <w:color w:val="000000"/>
              </w:rPr>
            </w:pPr>
          </w:p>
        </w:tc>
        <w:tc>
          <w:tcPr>
            <w:tcW w:w="252" w:type="dxa"/>
            <w:shd w:val="clear" w:color="auto" w:fill="FFFFFF"/>
            <w:vAlign w:val="bottom"/>
          </w:tcPr>
          <w:p w14:paraId="31A32764" w14:textId="77777777" w:rsidR="009B7ABE" w:rsidRDefault="009B7ABE">
            <w:pPr>
              <w:pStyle w:val="ad"/>
              <w:rPr>
                <w:rFonts w:ascii="Constantia" w:hAnsi="Constantia"/>
                <w:i/>
                <w:color w:val="000000"/>
              </w:rPr>
            </w:pPr>
          </w:p>
        </w:tc>
        <w:tc>
          <w:tcPr>
            <w:tcW w:w="252" w:type="dxa"/>
            <w:shd w:val="clear" w:color="auto" w:fill="FFFFFF"/>
            <w:vAlign w:val="bottom"/>
          </w:tcPr>
          <w:p w14:paraId="5B2AF94C" w14:textId="77777777" w:rsidR="009B7ABE" w:rsidRDefault="009B7ABE">
            <w:pPr>
              <w:pStyle w:val="ad"/>
              <w:rPr>
                <w:rFonts w:ascii="Constantia" w:hAnsi="Constantia"/>
                <w:i/>
                <w:color w:val="000000"/>
              </w:rPr>
            </w:pPr>
          </w:p>
        </w:tc>
        <w:tc>
          <w:tcPr>
            <w:tcW w:w="252" w:type="dxa"/>
            <w:shd w:val="clear" w:color="auto" w:fill="FFFFFF"/>
            <w:vAlign w:val="bottom"/>
          </w:tcPr>
          <w:p w14:paraId="1AAACDE0" w14:textId="77777777" w:rsidR="009B7ABE" w:rsidRDefault="009B7ABE">
            <w:pPr>
              <w:pStyle w:val="ad"/>
              <w:rPr>
                <w:rFonts w:ascii="Constantia" w:hAnsi="Constantia"/>
                <w:i/>
                <w:color w:val="000000"/>
              </w:rPr>
            </w:pPr>
          </w:p>
        </w:tc>
        <w:tc>
          <w:tcPr>
            <w:tcW w:w="252" w:type="dxa"/>
            <w:shd w:val="clear" w:color="auto" w:fill="FFFFFF"/>
            <w:vAlign w:val="bottom"/>
          </w:tcPr>
          <w:p w14:paraId="25A8C81E" w14:textId="77777777" w:rsidR="009B7ABE" w:rsidRDefault="009B7ABE">
            <w:pPr>
              <w:pStyle w:val="ad"/>
              <w:rPr>
                <w:rFonts w:ascii="Constantia" w:hAnsi="Constantia"/>
                <w:i/>
                <w:color w:val="000000"/>
              </w:rPr>
            </w:pPr>
          </w:p>
        </w:tc>
        <w:tc>
          <w:tcPr>
            <w:tcW w:w="252" w:type="dxa"/>
            <w:shd w:val="clear" w:color="auto" w:fill="FFFFFF"/>
            <w:vAlign w:val="bottom"/>
          </w:tcPr>
          <w:p w14:paraId="5711F426" w14:textId="77777777" w:rsidR="009B7ABE" w:rsidRDefault="009B7ABE">
            <w:pPr>
              <w:pStyle w:val="ad"/>
              <w:rPr>
                <w:rFonts w:ascii="Constantia" w:hAnsi="Constantia"/>
                <w:i/>
                <w:color w:val="000000"/>
              </w:rPr>
            </w:pPr>
          </w:p>
        </w:tc>
        <w:tc>
          <w:tcPr>
            <w:tcW w:w="252" w:type="dxa"/>
            <w:shd w:val="clear" w:color="auto" w:fill="FFFFFF"/>
            <w:vAlign w:val="bottom"/>
          </w:tcPr>
          <w:p w14:paraId="66D03A0F" w14:textId="77777777" w:rsidR="009B7ABE" w:rsidRDefault="009B7ABE">
            <w:pPr>
              <w:pStyle w:val="ad"/>
              <w:rPr>
                <w:rFonts w:ascii="Constantia" w:hAnsi="Constantia"/>
                <w:i/>
                <w:color w:val="000000"/>
              </w:rPr>
            </w:pPr>
          </w:p>
        </w:tc>
        <w:tc>
          <w:tcPr>
            <w:tcW w:w="252" w:type="dxa"/>
            <w:shd w:val="clear" w:color="auto" w:fill="FFFFFF"/>
            <w:vAlign w:val="bottom"/>
          </w:tcPr>
          <w:p w14:paraId="5D502CA3" w14:textId="77777777" w:rsidR="009B7ABE" w:rsidRDefault="009B7ABE">
            <w:pPr>
              <w:pStyle w:val="ad"/>
              <w:rPr>
                <w:rFonts w:ascii="Constantia" w:hAnsi="Constantia"/>
                <w:i/>
                <w:color w:val="000000"/>
              </w:rPr>
            </w:pPr>
          </w:p>
        </w:tc>
        <w:tc>
          <w:tcPr>
            <w:tcW w:w="252" w:type="dxa"/>
            <w:shd w:val="clear" w:color="auto" w:fill="FFFFFF"/>
            <w:vAlign w:val="bottom"/>
          </w:tcPr>
          <w:p w14:paraId="67CD453A" w14:textId="77777777" w:rsidR="009B7ABE" w:rsidRDefault="009B7ABE">
            <w:pPr>
              <w:pStyle w:val="ad"/>
              <w:rPr>
                <w:rFonts w:ascii="Constantia" w:hAnsi="Constantia"/>
                <w:i/>
                <w:color w:val="000000"/>
              </w:rPr>
            </w:pPr>
          </w:p>
        </w:tc>
        <w:tc>
          <w:tcPr>
            <w:tcW w:w="252" w:type="dxa"/>
            <w:shd w:val="clear" w:color="auto" w:fill="FFFFFF"/>
            <w:vAlign w:val="bottom"/>
          </w:tcPr>
          <w:p w14:paraId="48E59E02" w14:textId="77777777" w:rsidR="009B7ABE" w:rsidRDefault="009B7ABE">
            <w:pPr>
              <w:pStyle w:val="ad"/>
              <w:rPr>
                <w:rFonts w:ascii="Constantia" w:hAnsi="Constantia"/>
                <w:i/>
                <w:color w:val="000000"/>
              </w:rPr>
            </w:pPr>
          </w:p>
        </w:tc>
        <w:tc>
          <w:tcPr>
            <w:tcW w:w="252" w:type="dxa"/>
            <w:shd w:val="clear" w:color="auto" w:fill="FFFFFF"/>
            <w:vAlign w:val="bottom"/>
          </w:tcPr>
          <w:p w14:paraId="2BEB87B2" w14:textId="77777777" w:rsidR="009B7ABE" w:rsidRDefault="009B7ABE">
            <w:pPr>
              <w:pStyle w:val="ad"/>
              <w:rPr>
                <w:rFonts w:ascii="Constantia" w:hAnsi="Constantia"/>
                <w:i/>
                <w:color w:val="000000"/>
              </w:rPr>
            </w:pPr>
          </w:p>
        </w:tc>
        <w:tc>
          <w:tcPr>
            <w:tcW w:w="252" w:type="dxa"/>
            <w:shd w:val="clear" w:color="auto" w:fill="FFFFFF"/>
            <w:vAlign w:val="bottom"/>
          </w:tcPr>
          <w:p w14:paraId="05C190C2" w14:textId="77777777" w:rsidR="009B7ABE" w:rsidRDefault="009B7ABE">
            <w:pPr>
              <w:pStyle w:val="ad"/>
              <w:rPr>
                <w:rFonts w:ascii="Constantia" w:hAnsi="Constantia"/>
                <w:i/>
                <w:color w:val="000000"/>
              </w:rPr>
            </w:pPr>
          </w:p>
        </w:tc>
        <w:tc>
          <w:tcPr>
            <w:tcW w:w="252" w:type="dxa"/>
            <w:shd w:val="clear" w:color="auto" w:fill="FFFFFF"/>
            <w:vAlign w:val="bottom"/>
          </w:tcPr>
          <w:p w14:paraId="6DDB14D3" w14:textId="77777777" w:rsidR="009B7ABE" w:rsidRDefault="009B7ABE">
            <w:pPr>
              <w:pStyle w:val="ad"/>
              <w:rPr>
                <w:rFonts w:ascii="Constantia" w:hAnsi="Constantia"/>
                <w:i/>
                <w:color w:val="000000"/>
              </w:rPr>
            </w:pPr>
          </w:p>
        </w:tc>
        <w:tc>
          <w:tcPr>
            <w:tcW w:w="252" w:type="dxa"/>
            <w:shd w:val="clear" w:color="auto" w:fill="FFFFFF"/>
            <w:vAlign w:val="bottom"/>
          </w:tcPr>
          <w:p w14:paraId="08BAE542" w14:textId="77777777" w:rsidR="009B7ABE" w:rsidRDefault="009B7ABE">
            <w:pPr>
              <w:pStyle w:val="ad"/>
              <w:rPr>
                <w:rFonts w:ascii="Constantia" w:hAnsi="Constantia"/>
                <w:i/>
                <w:color w:val="000000"/>
              </w:rPr>
            </w:pPr>
          </w:p>
        </w:tc>
        <w:tc>
          <w:tcPr>
            <w:tcW w:w="252" w:type="dxa"/>
            <w:shd w:val="clear" w:color="auto" w:fill="FFFFFF"/>
            <w:vAlign w:val="bottom"/>
          </w:tcPr>
          <w:p w14:paraId="04F9B92C" w14:textId="77777777" w:rsidR="009B7ABE" w:rsidRDefault="009B7ABE">
            <w:pPr>
              <w:pStyle w:val="ad"/>
              <w:rPr>
                <w:rFonts w:ascii="Constantia" w:hAnsi="Constantia"/>
                <w:i/>
                <w:color w:val="000000"/>
              </w:rPr>
            </w:pPr>
          </w:p>
        </w:tc>
        <w:tc>
          <w:tcPr>
            <w:tcW w:w="252" w:type="dxa"/>
            <w:shd w:val="clear" w:color="auto" w:fill="FFFFFF"/>
            <w:vAlign w:val="bottom"/>
          </w:tcPr>
          <w:p w14:paraId="7B417631" w14:textId="77777777" w:rsidR="009B7ABE" w:rsidRDefault="009B7ABE">
            <w:pPr>
              <w:pStyle w:val="ad"/>
              <w:rPr>
                <w:rFonts w:ascii="Constantia" w:hAnsi="Constantia"/>
                <w:i/>
                <w:color w:val="000000"/>
              </w:rPr>
            </w:pPr>
          </w:p>
        </w:tc>
        <w:tc>
          <w:tcPr>
            <w:tcW w:w="252" w:type="dxa"/>
            <w:shd w:val="clear" w:color="auto" w:fill="FFFFFF"/>
            <w:vAlign w:val="bottom"/>
          </w:tcPr>
          <w:p w14:paraId="19603242" w14:textId="77777777" w:rsidR="009B7ABE" w:rsidRDefault="009B7ABE">
            <w:pPr>
              <w:pStyle w:val="ad"/>
              <w:rPr>
                <w:rFonts w:ascii="Constantia" w:hAnsi="Constantia"/>
                <w:i/>
                <w:color w:val="000000"/>
              </w:rPr>
            </w:pPr>
          </w:p>
        </w:tc>
        <w:tc>
          <w:tcPr>
            <w:tcW w:w="252" w:type="dxa"/>
            <w:shd w:val="clear" w:color="auto" w:fill="FFFFFF"/>
            <w:vAlign w:val="bottom"/>
          </w:tcPr>
          <w:p w14:paraId="1A74DC94" w14:textId="77777777" w:rsidR="009B7ABE" w:rsidRDefault="009B7ABE">
            <w:pPr>
              <w:pStyle w:val="ad"/>
              <w:rPr>
                <w:rFonts w:ascii="Constantia" w:hAnsi="Constantia"/>
                <w:i/>
                <w:color w:val="000000"/>
              </w:rPr>
            </w:pPr>
          </w:p>
        </w:tc>
        <w:tc>
          <w:tcPr>
            <w:tcW w:w="252" w:type="dxa"/>
            <w:shd w:val="clear" w:color="auto" w:fill="FFFFFF"/>
            <w:vAlign w:val="bottom"/>
          </w:tcPr>
          <w:p w14:paraId="103EE200" w14:textId="77777777" w:rsidR="009B7ABE" w:rsidRDefault="009B7ABE">
            <w:pPr>
              <w:pStyle w:val="ad"/>
              <w:rPr>
                <w:rFonts w:ascii="Constantia" w:hAnsi="Constantia"/>
                <w:i/>
                <w:color w:val="000000"/>
              </w:rPr>
            </w:pPr>
          </w:p>
        </w:tc>
        <w:tc>
          <w:tcPr>
            <w:tcW w:w="252" w:type="dxa"/>
            <w:shd w:val="clear" w:color="auto" w:fill="FFFFFF"/>
            <w:vAlign w:val="bottom"/>
          </w:tcPr>
          <w:p w14:paraId="5770D15F" w14:textId="77777777" w:rsidR="009B7ABE" w:rsidRDefault="009B7ABE">
            <w:pPr>
              <w:pStyle w:val="ad"/>
              <w:rPr>
                <w:rFonts w:ascii="Constantia" w:hAnsi="Constantia"/>
                <w:i/>
                <w:color w:val="000000"/>
              </w:rPr>
            </w:pPr>
          </w:p>
        </w:tc>
        <w:tc>
          <w:tcPr>
            <w:tcW w:w="92" w:type="dxa"/>
            <w:shd w:val="clear" w:color="auto" w:fill="FFFFFF"/>
            <w:vAlign w:val="bottom"/>
          </w:tcPr>
          <w:p w14:paraId="1E1D0C45" w14:textId="77777777" w:rsidR="009B7ABE" w:rsidRDefault="009B7ABE">
            <w:pPr>
              <w:pStyle w:val="ad"/>
              <w:rPr>
                <w:rFonts w:ascii="Constantia" w:hAnsi="Constantia"/>
                <w:i/>
                <w:color w:val="000000"/>
              </w:rPr>
            </w:pPr>
          </w:p>
        </w:tc>
        <w:tc>
          <w:tcPr>
            <w:tcW w:w="371" w:type="dxa"/>
            <w:shd w:val="clear" w:color="auto" w:fill="FFFFFF"/>
            <w:vAlign w:val="bottom"/>
          </w:tcPr>
          <w:p w14:paraId="5B6C75FA" w14:textId="77777777" w:rsidR="009B7ABE" w:rsidRDefault="009B7ABE">
            <w:pPr>
              <w:pStyle w:val="ad"/>
              <w:rPr>
                <w:rFonts w:ascii="Constantia" w:hAnsi="Constantia"/>
                <w:i/>
                <w:color w:val="000000"/>
              </w:rPr>
            </w:pPr>
          </w:p>
        </w:tc>
        <w:tc>
          <w:tcPr>
            <w:tcW w:w="337" w:type="dxa"/>
            <w:shd w:val="clear" w:color="auto" w:fill="FFFFFF"/>
            <w:vAlign w:val="bottom"/>
          </w:tcPr>
          <w:p w14:paraId="6AF6D986" w14:textId="77777777" w:rsidR="009B7ABE" w:rsidRDefault="009B7ABE">
            <w:pPr>
              <w:pStyle w:val="ad"/>
              <w:rPr>
                <w:rFonts w:ascii="Constantia" w:hAnsi="Constantia"/>
                <w:i/>
                <w:color w:val="000000"/>
              </w:rPr>
            </w:pPr>
          </w:p>
        </w:tc>
        <w:tc>
          <w:tcPr>
            <w:tcW w:w="252" w:type="dxa"/>
            <w:shd w:val="clear" w:color="auto" w:fill="FFFFFF"/>
            <w:vAlign w:val="bottom"/>
          </w:tcPr>
          <w:p w14:paraId="1B03E47D" w14:textId="77777777" w:rsidR="009B7ABE" w:rsidRDefault="009B7ABE">
            <w:pPr>
              <w:pStyle w:val="ad"/>
              <w:rPr>
                <w:rFonts w:ascii="Constantia" w:hAnsi="Constantia"/>
                <w:i/>
                <w:color w:val="000000"/>
              </w:rPr>
            </w:pPr>
          </w:p>
        </w:tc>
        <w:tc>
          <w:tcPr>
            <w:tcW w:w="371" w:type="dxa"/>
            <w:shd w:val="clear" w:color="auto" w:fill="FFFFFF"/>
            <w:vAlign w:val="bottom"/>
          </w:tcPr>
          <w:p w14:paraId="7F615E28" w14:textId="77777777" w:rsidR="009B7ABE" w:rsidRDefault="009B7ABE">
            <w:pPr>
              <w:pStyle w:val="ad"/>
              <w:rPr>
                <w:rFonts w:ascii="Constantia" w:hAnsi="Constantia"/>
                <w:i/>
                <w:color w:val="000000"/>
              </w:rPr>
            </w:pPr>
          </w:p>
        </w:tc>
        <w:tc>
          <w:tcPr>
            <w:tcW w:w="571" w:type="dxa"/>
            <w:shd w:val="clear" w:color="auto" w:fill="FFFFFF"/>
            <w:vAlign w:val="bottom"/>
          </w:tcPr>
          <w:p w14:paraId="55662110" w14:textId="77777777" w:rsidR="009B7ABE" w:rsidRDefault="009B7ABE">
            <w:pPr>
              <w:pStyle w:val="ad"/>
              <w:rPr>
                <w:rFonts w:ascii="Constantia" w:hAnsi="Constantia"/>
                <w:i/>
                <w:color w:val="000000"/>
              </w:rPr>
            </w:pPr>
          </w:p>
        </w:tc>
        <w:tc>
          <w:tcPr>
            <w:tcW w:w="1020" w:type="dxa"/>
            <w:shd w:val="clear" w:color="auto" w:fill="FFFFFF"/>
          </w:tcPr>
          <w:p w14:paraId="4A0F3875" w14:textId="77777777" w:rsidR="009B7ABE" w:rsidRDefault="0061005E">
            <w:pPr>
              <w:pStyle w:val="ad"/>
              <w:jc w:val="right"/>
              <w:rPr>
                <w:rFonts w:ascii="Constantia" w:hAnsi="Constantia"/>
                <w:i/>
                <w:color w:val="000000"/>
                <w:sz w:val="20"/>
              </w:rPr>
            </w:pPr>
            <w:r>
              <w:rPr>
                <w:rFonts w:ascii="Constantia" w:hAnsi="Constantia"/>
                <w:i/>
                <w:color w:val="000000"/>
                <w:sz w:val="20"/>
              </w:rPr>
              <w:t>В том числе НДС:</w:t>
            </w:r>
          </w:p>
        </w:tc>
        <w:tc>
          <w:tcPr>
            <w:tcW w:w="60" w:type="dxa"/>
            <w:shd w:val="clear" w:color="auto" w:fill="FFFFFF"/>
            <w:vAlign w:val="bottom"/>
          </w:tcPr>
          <w:p w14:paraId="44F5AB95" w14:textId="77777777" w:rsidR="009B7ABE" w:rsidRDefault="009B7ABE">
            <w:pPr>
              <w:pStyle w:val="ad"/>
              <w:rPr>
                <w:rFonts w:ascii="Constantia" w:hAnsi="Constantia"/>
                <w:i/>
                <w:color w:val="000000"/>
              </w:rPr>
            </w:pPr>
          </w:p>
        </w:tc>
        <w:tc>
          <w:tcPr>
            <w:tcW w:w="1676" w:type="dxa"/>
            <w:gridSpan w:val="6"/>
            <w:shd w:val="clear" w:color="auto" w:fill="FFFFFF"/>
          </w:tcPr>
          <w:p w14:paraId="1FC44D1F" w14:textId="268163A7" w:rsidR="009B7ABE" w:rsidRDefault="009B7ABE">
            <w:pPr>
              <w:pStyle w:val="ad"/>
              <w:jc w:val="center"/>
              <w:rPr>
                <w:rFonts w:ascii="Constantia" w:hAnsi="Constantia"/>
                <w:i/>
                <w:color w:val="000000"/>
                <w:sz w:val="20"/>
              </w:rPr>
            </w:pPr>
          </w:p>
        </w:tc>
      </w:tr>
    </w:tbl>
    <w:p w14:paraId="555CE75F" w14:textId="77777777" w:rsidR="009B7ABE" w:rsidRDefault="009B7ABE">
      <w:pPr>
        <w:pStyle w:val="msonormalbullet2gif"/>
        <w:tabs>
          <w:tab w:val="left" w:pos="567"/>
        </w:tabs>
        <w:spacing w:beforeAutospacing="0" w:after="0" w:afterAutospacing="0"/>
        <w:ind w:left="720"/>
        <w:contextualSpacing/>
        <w:jc w:val="center"/>
        <w:rPr>
          <w:rFonts w:ascii="Arial" w:eastAsiaTheme="minorHAnsi" w:hAnsi="Arial"/>
          <w:sz w:val="20"/>
          <w:szCs w:val="20"/>
          <w:lang w:eastAsia="en-US"/>
        </w:rPr>
      </w:pPr>
    </w:p>
    <w:p w14:paraId="68251CD9" w14:textId="77777777" w:rsidR="009B7ABE" w:rsidRDefault="009B7ABE">
      <w:pPr>
        <w:pStyle w:val="msonormalbullet2gif"/>
        <w:tabs>
          <w:tab w:val="left" w:pos="567"/>
        </w:tabs>
        <w:spacing w:beforeAutospacing="0" w:after="0" w:afterAutospacing="0"/>
        <w:ind w:left="720"/>
        <w:contextualSpacing/>
        <w:jc w:val="center"/>
        <w:rPr>
          <w:rFonts w:ascii="Arial" w:eastAsiaTheme="minorHAnsi" w:hAnsi="Arial"/>
          <w:sz w:val="20"/>
          <w:szCs w:val="20"/>
          <w:lang w:eastAsia="en-US"/>
        </w:rPr>
      </w:pPr>
    </w:p>
    <w:p w14:paraId="72D09BE7" w14:textId="77777777" w:rsidR="009B7ABE" w:rsidRDefault="009B7ABE">
      <w:pPr>
        <w:pStyle w:val="Preformat"/>
        <w:widowControl/>
        <w:ind w:left="1080"/>
        <w:jc w:val="right"/>
        <w:rPr>
          <w:rFonts w:ascii="Arial" w:eastAsiaTheme="minorHAnsi" w:hAnsi="Arial"/>
          <w:b/>
          <w:lang w:eastAsia="en-US"/>
        </w:rPr>
      </w:pPr>
    </w:p>
    <w:p w14:paraId="47F9DC69" w14:textId="77777777" w:rsidR="009B7ABE" w:rsidRDefault="0061005E">
      <w:pPr>
        <w:pStyle w:val="msonormalbullet2gif"/>
        <w:tabs>
          <w:tab w:val="left" w:pos="567"/>
        </w:tabs>
        <w:spacing w:beforeAutospacing="0" w:after="0" w:afterAutospacing="0"/>
        <w:ind w:left="720"/>
        <w:contextualSpacing/>
        <w:jc w:val="both"/>
        <w:rPr>
          <w:rFonts w:ascii="Arial" w:eastAsiaTheme="minorHAnsi" w:hAnsi="Arial"/>
          <w:sz w:val="20"/>
          <w:szCs w:val="20"/>
          <w:lang w:eastAsia="en-US"/>
        </w:rPr>
      </w:pPr>
      <w:r>
        <w:rPr>
          <w:rFonts w:ascii="Arial" w:eastAsiaTheme="minorHAnsi" w:hAnsi="Arial"/>
          <w:b/>
          <w:sz w:val="20"/>
          <w:szCs w:val="20"/>
          <w:lang w:eastAsia="en-US"/>
        </w:rPr>
        <w:t>от Муниципального заказчика:</w:t>
      </w:r>
      <w:r>
        <w:rPr>
          <w:rFonts w:ascii="Arial" w:eastAsiaTheme="minorHAnsi" w:hAnsi="Arial"/>
          <w:b/>
          <w:sz w:val="20"/>
          <w:szCs w:val="20"/>
          <w:lang w:eastAsia="en-US"/>
        </w:rPr>
        <w:tab/>
      </w:r>
      <w:r>
        <w:rPr>
          <w:rFonts w:ascii="Arial" w:eastAsiaTheme="minorHAnsi" w:hAnsi="Arial"/>
          <w:b/>
          <w:sz w:val="20"/>
          <w:szCs w:val="20"/>
          <w:lang w:eastAsia="en-US"/>
        </w:rPr>
        <w:tab/>
      </w:r>
      <w:r>
        <w:rPr>
          <w:rFonts w:ascii="Arial" w:eastAsiaTheme="minorHAnsi" w:hAnsi="Arial"/>
          <w:b/>
          <w:sz w:val="20"/>
          <w:szCs w:val="20"/>
          <w:lang w:eastAsia="en-US"/>
        </w:rPr>
        <w:tab/>
      </w:r>
      <w:r>
        <w:rPr>
          <w:rFonts w:ascii="Arial" w:eastAsiaTheme="minorHAnsi" w:hAnsi="Arial"/>
          <w:b/>
          <w:sz w:val="20"/>
          <w:szCs w:val="20"/>
          <w:lang w:eastAsia="en-US"/>
        </w:rPr>
        <w:tab/>
      </w:r>
      <w:r>
        <w:rPr>
          <w:rFonts w:ascii="Arial" w:eastAsiaTheme="minorHAnsi" w:hAnsi="Arial"/>
          <w:b/>
          <w:sz w:val="20"/>
          <w:szCs w:val="20"/>
          <w:lang w:eastAsia="en-US"/>
        </w:rPr>
        <w:tab/>
      </w:r>
      <w:r>
        <w:rPr>
          <w:rFonts w:ascii="Arial" w:eastAsiaTheme="minorHAnsi" w:hAnsi="Arial"/>
          <w:b/>
          <w:sz w:val="20"/>
          <w:szCs w:val="20"/>
          <w:lang w:eastAsia="en-US"/>
        </w:rPr>
        <w:tab/>
        <w:t>от Поставщика:</w:t>
      </w:r>
    </w:p>
    <w:p w14:paraId="57898CC6" w14:textId="77777777" w:rsidR="009B7ABE" w:rsidRDefault="009B7ABE">
      <w:pPr>
        <w:pStyle w:val="msonormalbullet2gif"/>
        <w:tabs>
          <w:tab w:val="left" w:pos="567"/>
        </w:tabs>
        <w:spacing w:beforeAutospacing="0" w:after="0" w:afterAutospacing="0"/>
        <w:ind w:left="720"/>
        <w:contextualSpacing/>
        <w:jc w:val="both"/>
        <w:rPr>
          <w:rFonts w:ascii="Arial" w:eastAsiaTheme="minorHAnsi" w:hAnsi="Arial"/>
          <w:sz w:val="20"/>
          <w:szCs w:val="20"/>
          <w:lang w:eastAsia="en-US"/>
        </w:rPr>
      </w:pPr>
    </w:p>
    <w:p w14:paraId="52EA5F98" w14:textId="77777777" w:rsidR="009B7ABE" w:rsidRDefault="0061005E">
      <w:pPr>
        <w:pStyle w:val="msonormalbullet2gif"/>
        <w:tabs>
          <w:tab w:val="left" w:pos="567"/>
        </w:tabs>
        <w:spacing w:beforeAutospacing="0" w:after="0" w:afterAutospacing="0"/>
        <w:ind w:left="720"/>
        <w:contextualSpacing/>
        <w:jc w:val="both"/>
        <w:rPr>
          <w:rFonts w:ascii="Arial" w:eastAsiaTheme="minorHAnsi" w:hAnsi="Arial"/>
          <w:sz w:val="20"/>
          <w:szCs w:val="20"/>
          <w:lang w:eastAsia="en-US"/>
        </w:rPr>
      </w:pPr>
      <w:r>
        <w:rPr>
          <w:rFonts w:ascii="Arial" w:eastAsiaTheme="minorHAnsi" w:hAnsi="Arial"/>
          <w:sz w:val="20"/>
          <w:szCs w:val="20"/>
          <w:lang w:eastAsia="en-US"/>
        </w:rPr>
        <w:t>__________________/Попова С. М</w:t>
      </w:r>
      <w:r>
        <w:rPr>
          <w:rFonts w:ascii="Arial" w:eastAsiaTheme="minorHAnsi" w:hAnsi="Arial"/>
          <w:sz w:val="20"/>
          <w:szCs w:val="20"/>
          <w:highlight w:val="white"/>
          <w:lang w:eastAsia="en-US"/>
        </w:rPr>
        <w:t>.</w:t>
      </w:r>
      <w:r>
        <w:rPr>
          <w:rFonts w:ascii="Arial" w:eastAsiaTheme="minorHAnsi" w:hAnsi="Arial"/>
          <w:sz w:val="20"/>
          <w:szCs w:val="20"/>
          <w:lang w:eastAsia="en-US"/>
        </w:rPr>
        <w:t xml:space="preserve">/ </w:t>
      </w:r>
      <w:r>
        <w:rPr>
          <w:rFonts w:ascii="Arial" w:eastAsiaTheme="minorHAnsi" w:hAnsi="Arial"/>
          <w:sz w:val="20"/>
          <w:szCs w:val="20"/>
          <w:lang w:eastAsia="en-US"/>
        </w:rPr>
        <w:tab/>
      </w:r>
      <w:r>
        <w:rPr>
          <w:rFonts w:ascii="Arial" w:eastAsiaTheme="minorHAnsi" w:hAnsi="Arial"/>
          <w:sz w:val="20"/>
          <w:szCs w:val="20"/>
          <w:lang w:eastAsia="en-US"/>
        </w:rPr>
        <w:tab/>
        <w:t xml:space="preserve">                                    _________________/                       ./</w:t>
      </w:r>
    </w:p>
    <w:sectPr w:rsidR="009B7ABE">
      <w:pgSz w:w="11906" w:h="16838"/>
      <w:pgMar w:top="720" w:right="720" w:bottom="720" w:left="720"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Sans Serif PX;Arial">
    <w:altName w:val="Cambria"/>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ans">
    <w:altName w:val="Arial"/>
    <w:charset w:val="01"/>
    <w:family w:val="roman"/>
    <w:pitch w:val="variable"/>
  </w:font>
  <w:font w:name="Noto Sans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FreeSans">
    <w:altName w:val="Times New Roman"/>
    <w:panose1 w:val="00000000000000000000"/>
    <w:charset w:val="00"/>
    <w:family w:val="roman"/>
    <w:notTrueType/>
    <w:pitch w:val="default"/>
  </w:font>
  <w:font w:name="Droid Sans Fallback">
    <w:panose1 w:val="00000000000000000000"/>
    <w:charset w:val="00"/>
    <w:family w:val="roman"/>
    <w:notTrueType/>
    <w:pitch w:val="default"/>
  </w:font>
  <w:font w:name="Courier New">
    <w:panose1 w:val="02070309020205020404"/>
    <w:charset w:val="CC"/>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1"/>
    <w:family w:val="roman"/>
    <w:pitch w:val="variable"/>
  </w:font>
  <w:font w:name="Constantia">
    <w:panose1 w:val="02030602050306030303"/>
    <w:charset w:val="CC"/>
    <w:family w:val="roman"/>
    <w:pitch w:val="variable"/>
    <w:sig w:usb0="A00002EF" w:usb1="4000204B" w:usb2="00000000"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071169"/>
    <w:multiLevelType w:val="multilevel"/>
    <w:tmpl w:val="1B889512"/>
    <w:lvl w:ilvl="0">
      <w:start w:val="1"/>
      <w:numFmt w:val="decimal"/>
      <w:lvlText w:val="%1."/>
      <w:lvlJc w:val="left"/>
      <w:pPr>
        <w:tabs>
          <w:tab w:val="num" w:pos="0"/>
        </w:tabs>
        <w:ind w:left="720" w:hanging="360"/>
      </w:pPr>
    </w:lvl>
    <w:lvl w:ilvl="1">
      <w:start w:val="1"/>
      <w:numFmt w:val="decimal"/>
      <w:lvlText w:val="%1.%2."/>
      <w:lvlJc w:val="left"/>
      <w:pPr>
        <w:tabs>
          <w:tab w:val="num" w:pos="0"/>
        </w:tabs>
        <w:ind w:left="1068" w:hanging="360"/>
      </w:pPr>
    </w:lvl>
    <w:lvl w:ilvl="2">
      <w:start w:val="1"/>
      <w:numFmt w:val="decimal"/>
      <w:lvlText w:val="%1.%2.%3."/>
      <w:lvlJc w:val="left"/>
      <w:pPr>
        <w:tabs>
          <w:tab w:val="num" w:pos="0"/>
        </w:tabs>
        <w:ind w:left="1800" w:hanging="720"/>
      </w:pPr>
    </w:lvl>
    <w:lvl w:ilvl="3">
      <w:start w:val="1"/>
      <w:numFmt w:val="decimal"/>
      <w:lvlText w:val="%1.%2.%3.%4."/>
      <w:lvlJc w:val="left"/>
      <w:pPr>
        <w:tabs>
          <w:tab w:val="num" w:pos="0"/>
        </w:tabs>
        <w:ind w:left="2160" w:hanging="720"/>
      </w:pPr>
    </w:lvl>
    <w:lvl w:ilvl="4">
      <w:start w:val="1"/>
      <w:numFmt w:val="decimal"/>
      <w:lvlText w:val="%1.%2.%3.%4.%5."/>
      <w:lvlJc w:val="left"/>
      <w:pPr>
        <w:tabs>
          <w:tab w:val="num" w:pos="0"/>
        </w:tabs>
        <w:ind w:left="2880" w:hanging="1080"/>
      </w:pPr>
    </w:lvl>
    <w:lvl w:ilvl="5">
      <w:start w:val="1"/>
      <w:numFmt w:val="decimal"/>
      <w:lvlText w:val="%1.%2.%3.%4.%5.%6."/>
      <w:lvlJc w:val="left"/>
      <w:pPr>
        <w:tabs>
          <w:tab w:val="num" w:pos="0"/>
        </w:tabs>
        <w:ind w:left="3240" w:hanging="1080"/>
      </w:pPr>
    </w:lvl>
    <w:lvl w:ilvl="6">
      <w:start w:val="1"/>
      <w:numFmt w:val="decimal"/>
      <w:lvlText w:val="%1.%2.%3.%4.%5.%6.%7."/>
      <w:lvlJc w:val="left"/>
      <w:pPr>
        <w:tabs>
          <w:tab w:val="num" w:pos="0"/>
        </w:tabs>
        <w:ind w:left="3960" w:hanging="1440"/>
      </w:pPr>
    </w:lvl>
    <w:lvl w:ilvl="7">
      <w:start w:val="1"/>
      <w:numFmt w:val="decimal"/>
      <w:lvlText w:val="%1.%2.%3.%4.%5.%6.%7.%8."/>
      <w:lvlJc w:val="left"/>
      <w:pPr>
        <w:tabs>
          <w:tab w:val="num" w:pos="0"/>
        </w:tabs>
        <w:ind w:left="4320" w:hanging="1440"/>
      </w:pPr>
    </w:lvl>
    <w:lvl w:ilvl="8">
      <w:start w:val="1"/>
      <w:numFmt w:val="decimal"/>
      <w:lvlText w:val="%1.%2.%3.%4.%5.%6.%7.%8.%9."/>
      <w:lvlJc w:val="left"/>
      <w:pPr>
        <w:tabs>
          <w:tab w:val="num" w:pos="0"/>
        </w:tabs>
        <w:ind w:left="5040" w:hanging="1800"/>
      </w:pPr>
    </w:lvl>
  </w:abstractNum>
  <w:abstractNum w:abstractNumId="1" w15:restartNumberingAfterBreak="0">
    <w:nsid w:val="300B487C"/>
    <w:multiLevelType w:val="multilevel"/>
    <w:tmpl w:val="1D2462B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519588823">
    <w:abstractNumId w:val="0"/>
  </w:num>
  <w:num w:numId="2" w16cid:durableId="18953837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7ABE"/>
    <w:rsid w:val="0061005E"/>
    <w:rsid w:val="009B7ABE"/>
    <w:rsid w:val="00E913A8"/>
    <w:rsid w:val="00F1758E"/>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DCF692"/>
  <w15:docId w15:val="{468E0DEE-3C33-46D1-9FEC-7C21E2F2CF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ru-RU"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F601A"/>
    <w:pPr>
      <w:spacing w:after="160" w:line="259" w:lineRule="auto"/>
    </w:pPr>
    <w:rPr>
      <w:sz w:val="22"/>
    </w:rPr>
  </w:style>
  <w:style w:type="paragraph" w:styleId="1">
    <w:name w:val="heading 1"/>
    <w:basedOn w:val="a"/>
    <w:next w:val="a"/>
    <w:qFormat/>
    <w:rsid w:val="004E2397"/>
    <w:pPr>
      <w:keepNext/>
      <w:outlineLvl w:val="0"/>
    </w:pPr>
    <w:rPr>
      <w:rFonts w:ascii="Sans Serif PX;Arial" w:hAnsi="Sans Serif PX;Arial" w:cs="Sans Serif PX;Arial"/>
      <w:b/>
      <w:w w:val="95"/>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выноски Знак"/>
    <w:basedOn w:val="a0"/>
    <w:uiPriority w:val="99"/>
    <w:semiHidden/>
    <w:qFormat/>
    <w:rsid w:val="00B266D3"/>
    <w:rPr>
      <w:rFonts w:ascii="Segoe UI" w:hAnsi="Segoe UI" w:cs="Segoe UI"/>
      <w:sz w:val="18"/>
      <w:szCs w:val="18"/>
    </w:rPr>
  </w:style>
  <w:style w:type="character" w:customStyle="1" w:styleId="10">
    <w:name w:val="Гиперссылка1"/>
    <w:basedOn w:val="a0"/>
    <w:uiPriority w:val="99"/>
    <w:semiHidden/>
    <w:unhideWhenUsed/>
    <w:qFormat/>
    <w:rsid w:val="00D71B89"/>
    <w:rPr>
      <w:color w:val="0000FF"/>
      <w:u w:val="single"/>
    </w:rPr>
  </w:style>
  <w:style w:type="paragraph" w:styleId="a4">
    <w:name w:val="Title"/>
    <w:basedOn w:val="a"/>
    <w:next w:val="a5"/>
    <w:qFormat/>
    <w:pPr>
      <w:keepNext/>
      <w:spacing w:before="240" w:after="120"/>
    </w:pPr>
    <w:rPr>
      <w:rFonts w:ascii="Liberation Sans" w:eastAsia="Noto Sans CJK SC" w:hAnsi="Liberation Sans" w:cs="Lohit Devanagari"/>
      <w:sz w:val="28"/>
      <w:szCs w:val="28"/>
    </w:rPr>
  </w:style>
  <w:style w:type="paragraph" w:styleId="a5">
    <w:name w:val="Body Text"/>
    <w:basedOn w:val="a"/>
    <w:rsid w:val="004E2397"/>
    <w:pPr>
      <w:spacing w:after="140" w:line="276" w:lineRule="auto"/>
    </w:pPr>
  </w:style>
  <w:style w:type="paragraph" w:styleId="a6">
    <w:name w:val="List"/>
    <w:basedOn w:val="a5"/>
    <w:rsid w:val="004E2397"/>
    <w:rPr>
      <w:rFonts w:cs="FreeSans"/>
    </w:rPr>
  </w:style>
  <w:style w:type="paragraph" w:styleId="a7">
    <w:name w:val="caption"/>
    <w:basedOn w:val="a"/>
    <w:qFormat/>
    <w:pPr>
      <w:suppressLineNumbers/>
      <w:spacing w:before="120" w:after="120"/>
    </w:pPr>
    <w:rPr>
      <w:rFonts w:cs="Lohit Devanagari"/>
      <w:i/>
      <w:iCs/>
      <w:sz w:val="24"/>
      <w:szCs w:val="24"/>
    </w:rPr>
  </w:style>
  <w:style w:type="paragraph" w:styleId="a8">
    <w:name w:val="index heading"/>
    <w:basedOn w:val="a"/>
    <w:qFormat/>
    <w:rsid w:val="004E2397"/>
    <w:pPr>
      <w:suppressLineNumbers/>
    </w:pPr>
    <w:rPr>
      <w:rFonts w:cs="FreeSans"/>
    </w:rPr>
  </w:style>
  <w:style w:type="paragraph" w:customStyle="1" w:styleId="caption1">
    <w:name w:val="caption1"/>
    <w:basedOn w:val="a"/>
    <w:qFormat/>
    <w:rsid w:val="004E2397"/>
    <w:pPr>
      <w:suppressLineNumbers/>
      <w:spacing w:before="120" w:after="120"/>
    </w:pPr>
    <w:rPr>
      <w:rFonts w:cs="FreeSans"/>
      <w:i/>
      <w:iCs/>
      <w:sz w:val="24"/>
      <w:szCs w:val="24"/>
    </w:rPr>
  </w:style>
  <w:style w:type="paragraph" w:customStyle="1" w:styleId="11">
    <w:name w:val="Заголовок1"/>
    <w:basedOn w:val="a"/>
    <w:next w:val="a5"/>
    <w:qFormat/>
    <w:rsid w:val="004E2397"/>
    <w:pPr>
      <w:keepNext/>
      <w:spacing w:before="240" w:after="120"/>
    </w:pPr>
    <w:rPr>
      <w:rFonts w:ascii="Liberation Sans" w:eastAsia="Droid Sans Fallback" w:hAnsi="Liberation Sans" w:cs="FreeSans"/>
      <w:sz w:val="28"/>
      <w:szCs w:val="28"/>
    </w:rPr>
  </w:style>
  <w:style w:type="paragraph" w:styleId="a9">
    <w:name w:val="List Paragraph"/>
    <w:basedOn w:val="a"/>
    <w:uiPriority w:val="34"/>
    <w:qFormat/>
    <w:rsid w:val="006024DD"/>
    <w:pPr>
      <w:ind w:left="720"/>
      <w:contextualSpacing/>
    </w:pPr>
  </w:style>
  <w:style w:type="paragraph" w:customStyle="1" w:styleId="msonormalbullet2gif">
    <w:name w:val="msonormalbullet2.gif"/>
    <w:basedOn w:val="a"/>
    <w:qFormat/>
    <w:rsid w:val="007C103C"/>
    <w:pPr>
      <w:spacing w:beforeAutospacing="1" w:afterAutospacing="1" w:line="240" w:lineRule="auto"/>
    </w:pPr>
    <w:rPr>
      <w:rFonts w:ascii="Times New Roman" w:eastAsia="Times New Roman" w:hAnsi="Times New Roman" w:cs="Times New Roman"/>
      <w:sz w:val="24"/>
      <w:szCs w:val="24"/>
      <w:lang w:eastAsia="ru-RU"/>
    </w:rPr>
  </w:style>
  <w:style w:type="paragraph" w:customStyle="1" w:styleId="Preformat">
    <w:name w:val="Preformat"/>
    <w:qFormat/>
    <w:rsid w:val="007C103C"/>
    <w:pPr>
      <w:widowControl w:val="0"/>
    </w:pPr>
    <w:rPr>
      <w:rFonts w:ascii="Courier New" w:eastAsia="Times New Roman" w:hAnsi="Courier New" w:cs="Times New Roman"/>
      <w:szCs w:val="20"/>
      <w:lang w:eastAsia="ru-RU"/>
    </w:rPr>
  </w:style>
  <w:style w:type="paragraph" w:styleId="aa">
    <w:name w:val="Balloon Text"/>
    <w:basedOn w:val="a"/>
    <w:uiPriority w:val="99"/>
    <w:semiHidden/>
    <w:unhideWhenUsed/>
    <w:qFormat/>
    <w:rsid w:val="00B266D3"/>
    <w:pPr>
      <w:spacing w:after="0" w:line="240" w:lineRule="auto"/>
    </w:pPr>
    <w:rPr>
      <w:rFonts w:ascii="Segoe UI" w:hAnsi="Segoe UI" w:cs="Segoe UI"/>
      <w:sz w:val="18"/>
      <w:szCs w:val="18"/>
    </w:rPr>
  </w:style>
  <w:style w:type="paragraph" w:styleId="ab">
    <w:name w:val="Normal (Web)"/>
    <w:basedOn w:val="a"/>
    <w:uiPriority w:val="99"/>
    <w:semiHidden/>
    <w:unhideWhenUsed/>
    <w:qFormat/>
    <w:rsid w:val="00D71B89"/>
    <w:pPr>
      <w:spacing w:beforeAutospacing="1" w:afterAutospacing="1" w:line="240" w:lineRule="auto"/>
    </w:pPr>
    <w:rPr>
      <w:rFonts w:ascii="Times New Roman" w:eastAsia="Times New Roman" w:hAnsi="Times New Roman" w:cs="Times New Roman"/>
      <w:sz w:val="24"/>
      <w:szCs w:val="24"/>
      <w:lang w:eastAsia="ru-RU"/>
    </w:rPr>
  </w:style>
  <w:style w:type="paragraph" w:customStyle="1" w:styleId="ac">
    <w:name w:val="обычный"/>
    <w:basedOn w:val="a"/>
    <w:qFormat/>
    <w:rsid w:val="00505B28"/>
    <w:pPr>
      <w:spacing w:after="0" w:line="240" w:lineRule="auto"/>
    </w:pPr>
    <w:rPr>
      <w:rFonts w:ascii="Times New Roman" w:eastAsia="Times New Roman" w:hAnsi="Times New Roman" w:cs="Times New Roman"/>
      <w:color w:val="000000"/>
      <w:sz w:val="20"/>
      <w:szCs w:val="20"/>
      <w:lang w:eastAsia="ru-RU"/>
    </w:rPr>
  </w:style>
  <w:style w:type="paragraph" w:customStyle="1" w:styleId="p14">
    <w:name w:val="p14"/>
    <w:basedOn w:val="a"/>
    <w:qFormat/>
    <w:rsid w:val="004E2397"/>
    <w:pPr>
      <w:spacing w:before="280" w:after="280"/>
    </w:pPr>
  </w:style>
  <w:style w:type="paragraph" w:customStyle="1" w:styleId="ad">
    <w:name w:val="Содержимое таблицы"/>
    <w:basedOn w:val="a"/>
    <w:qFormat/>
    <w:rsid w:val="004E2397"/>
    <w:pPr>
      <w:suppressLineNumbers/>
    </w:pPr>
  </w:style>
  <w:style w:type="paragraph" w:customStyle="1" w:styleId="ae">
    <w:name w:val="Заголовок таблицы"/>
    <w:basedOn w:val="ad"/>
    <w:qFormat/>
    <w:rsid w:val="004E2397"/>
    <w:pPr>
      <w:jc w:val="center"/>
    </w:pPr>
    <w:rPr>
      <w:b/>
      <w:bCs/>
    </w:rPr>
  </w:style>
  <w:style w:type="paragraph" w:styleId="af">
    <w:name w:val="No Spacing"/>
    <w:uiPriority w:val="1"/>
    <w:qFormat/>
    <w:rsid w:val="00E35986"/>
    <w:pPr>
      <w:suppressAutoHyphens w:val="0"/>
    </w:pPr>
    <w:rPr>
      <w:rFonts w:ascii="Times New Roman" w:eastAsia="Times New Roman" w:hAnsi="Times New Roman" w:cs="Times New Roman"/>
      <w:sz w:val="24"/>
      <w:szCs w:val="24"/>
      <w:lang w:eastAsia="ru-RU"/>
    </w:rPr>
  </w:style>
  <w:style w:type="numbering" w:customStyle="1" w:styleId="af0">
    <w:name w:val="Без списка"/>
    <w:uiPriority w:val="99"/>
    <w:semiHidden/>
    <w:unhideWhenUsed/>
    <w:qFormat/>
  </w:style>
  <w:style w:type="table" w:styleId="af1">
    <w:name w:val="Table Grid"/>
    <w:basedOn w:val="a1"/>
    <w:uiPriority w:val="39"/>
    <w:rsid w:val="00942F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4</Pages>
  <Words>1606</Words>
  <Characters>9156</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10741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 Заяц</dc:creator>
  <dc:description/>
  <cp:lastModifiedBy>Олег Заскалько</cp:lastModifiedBy>
  <cp:revision>3</cp:revision>
  <cp:lastPrinted>2024-05-27T14:16:00Z</cp:lastPrinted>
  <dcterms:created xsi:type="dcterms:W3CDTF">2026-09-09T12:57:00Z</dcterms:created>
  <dcterms:modified xsi:type="dcterms:W3CDTF">2026-10-05T11:16:00Z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