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34CF" w14:textId="50957B97" w:rsidR="004D551C" w:rsidRDefault="009D3910" w:rsidP="009D39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3910">
        <w:rPr>
          <w:rFonts w:ascii="Times New Roman" w:hAnsi="Times New Roman" w:cs="Times New Roman"/>
          <w:b/>
          <w:bCs/>
          <w:sz w:val="28"/>
          <w:szCs w:val="28"/>
        </w:rPr>
        <w:t>ОБОСНОВАНИЕ ЦЕНЫ КОНТРАКТА</w:t>
      </w:r>
    </w:p>
    <w:p w14:paraId="03FE2F8A" w14:textId="4C8CB9C9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3910">
        <w:rPr>
          <w:rFonts w:ascii="Times New Roman" w:hAnsi="Times New Roman" w:cs="Times New Roman"/>
          <w:sz w:val="24"/>
          <w:szCs w:val="24"/>
        </w:rPr>
        <w:t xml:space="preserve">В соответствии с положениями статьи 22 Федерального закона №44-ФЗ </w:t>
      </w:r>
      <w:r w:rsidR="00CE6DC7">
        <w:rPr>
          <w:rFonts w:ascii="Times New Roman" w:hAnsi="Times New Roman" w:cs="Times New Roman"/>
          <w:sz w:val="24"/>
          <w:szCs w:val="24"/>
        </w:rPr>
        <w:br/>
      </w:r>
      <w:r w:rsidR="009D3910">
        <w:rPr>
          <w:rFonts w:ascii="Times New Roman" w:hAnsi="Times New Roman" w:cs="Times New Roman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 для установления цены контракта источниками информации о ценах товаров, работ услуг, являющихся предметом заказа, могут быть данные государственной статистической отчетности, официальный сайт, реестр контрактов, </w:t>
      </w:r>
      <w:r>
        <w:rPr>
          <w:rFonts w:ascii="Times New Roman" w:hAnsi="Times New Roman" w:cs="Times New Roman"/>
          <w:sz w:val="24"/>
          <w:szCs w:val="24"/>
        </w:rPr>
        <w:t>информация о ценах производителей, общедоступные результаты изучения рынка, исследования рынка, проведение по инициативе заказчика, уполномоченного органа, и иные источники информации. Заказчик, уполномоченный орган вправе осуществить свои расчеты цены контракта.</w:t>
      </w:r>
    </w:p>
    <w:p w14:paraId="1CA929C4" w14:textId="551D8F12" w:rsidR="0002039D" w:rsidRDefault="0002039D" w:rsidP="00CE6D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Во исполнение требований приказа №567 были напр</w:t>
      </w:r>
      <w:r w:rsidR="00B258A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влены </w:t>
      </w:r>
      <w:r w:rsidR="00F1663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запрос</w:t>
      </w:r>
      <w:r w:rsidR="00F1663C">
        <w:rPr>
          <w:rFonts w:ascii="Times New Roman" w:hAnsi="Times New Roman" w:cs="Times New Roman"/>
          <w:sz w:val="24"/>
          <w:szCs w:val="24"/>
        </w:rPr>
        <w:t>ов</w:t>
      </w:r>
      <w:r w:rsidR="00CF70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получен</w:t>
      </w:r>
      <w:r w:rsidR="007712C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663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ответ</w:t>
      </w:r>
      <w:r w:rsidR="00F1663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 поиск по реестру контрактов результатов не дал, так как контрактов, выполненных на сопоставимых условиях не обнаружено.</w:t>
      </w:r>
    </w:p>
    <w:p w14:paraId="472B2E63" w14:textId="30CDC39C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Для установления цены контракта рассмотрено </w:t>
      </w:r>
      <w:r w:rsidR="00F1663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коммерческ</w:t>
      </w:r>
      <w:r w:rsidR="00F1663C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предложени</w:t>
      </w:r>
      <w:r w:rsidR="00F1663C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567"/>
        <w:gridCol w:w="2040"/>
        <w:gridCol w:w="2491"/>
        <w:gridCol w:w="2374"/>
        <w:gridCol w:w="1873"/>
      </w:tblGrid>
      <w:tr w:rsidR="00F1663C" w14:paraId="175C2AEC" w14:textId="7B01B7D5" w:rsidTr="00F1663C">
        <w:tc>
          <w:tcPr>
            <w:tcW w:w="567" w:type="dxa"/>
            <w:vMerge w:val="restart"/>
          </w:tcPr>
          <w:p w14:paraId="56FF1E0B" w14:textId="630429C7" w:rsidR="00F1663C" w:rsidRDefault="00F1663C" w:rsidP="00F16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40" w:type="dxa"/>
            <w:vMerge w:val="restart"/>
          </w:tcPr>
          <w:p w14:paraId="1430701A" w14:textId="2C713A49" w:rsidR="00F1663C" w:rsidRDefault="00F1663C" w:rsidP="00F16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2491" w:type="dxa"/>
          </w:tcPr>
          <w:p w14:paraId="214962B3" w14:textId="4A944BB6" w:rsidR="00F1663C" w:rsidRDefault="00F1663C" w:rsidP="00F16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</w:p>
        </w:tc>
        <w:tc>
          <w:tcPr>
            <w:tcW w:w="2374" w:type="dxa"/>
          </w:tcPr>
          <w:p w14:paraId="1395F421" w14:textId="472CA9AB" w:rsidR="00F1663C" w:rsidRDefault="00F1663C" w:rsidP="00F16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</w:p>
        </w:tc>
        <w:tc>
          <w:tcPr>
            <w:tcW w:w="1873" w:type="dxa"/>
          </w:tcPr>
          <w:p w14:paraId="2AE1E371" w14:textId="2773033D" w:rsidR="00F1663C" w:rsidRDefault="00F1663C" w:rsidP="00F16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 хозяйствующих субъектов, руб.</w:t>
            </w:r>
          </w:p>
        </w:tc>
      </w:tr>
      <w:tr w:rsidR="00F1663C" w14:paraId="4593AF4E" w14:textId="048B64AC" w:rsidTr="00F1663C">
        <w:tc>
          <w:tcPr>
            <w:tcW w:w="567" w:type="dxa"/>
            <w:vMerge/>
          </w:tcPr>
          <w:p w14:paraId="45E7548F" w14:textId="77777777" w:rsidR="00F1663C" w:rsidRDefault="00F1663C" w:rsidP="00F166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vMerge/>
          </w:tcPr>
          <w:p w14:paraId="56A3CDF6" w14:textId="77777777" w:rsidR="00F1663C" w:rsidRDefault="00F1663C" w:rsidP="00F166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1" w:type="dxa"/>
          </w:tcPr>
          <w:p w14:paraId="6521324D" w14:textId="72BD4BE0" w:rsidR="00F1663C" w:rsidRDefault="00F1663C" w:rsidP="00F16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№1</w:t>
            </w:r>
          </w:p>
        </w:tc>
        <w:tc>
          <w:tcPr>
            <w:tcW w:w="2374" w:type="dxa"/>
          </w:tcPr>
          <w:p w14:paraId="30425346" w14:textId="5E7570B1" w:rsidR="00F1663C" w:rsidRDefault="00F1663C" w:rsidP="00F16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873" w:type="dxa"/>
          </w:tcPr>
          <w:p w14:paraId="29645063" w14:textId="42B81662" w:rsidR="00F1663C" w:rsidRDefault="00F1663C" w:rsidP="00F16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F1663C" w14:paraId="00B1D375" w14:textId="45C2F864" w:rsidTr="00F1663C">
        <w:tc>
          <w:tcPr>
            <w:tcW w:w="567" w:type="dxa"/>
          </w:tcPr>
          <w:p w14:paraId="4DB91C6D" w14:textId="2BB92C01" w:rsidR="00F1663C" w:rsidRDefault="00F1663C" w:rsidP="00F166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40" w:type="dxa"/>
          </w:tcPr>
          <w:p w14:paraId="51845A50" w14:textId="4BA1DBFA" w:rsidR="00F1663C" w:rsidRDefault="00F1663C" w:rsidP="00F1663C">
            <w:pPr>
              <w:spacing w:after="1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Поставка канцелярских товаров</w:t>
            </w:r>
          </w:p>
        </w:tc>
        <w:tc>
          <w:tcPr>
            <w:tcW w:w="2491" w:type="dxa"/>
          </w:tcPr>
          <w:p w14:paraId="5D898B4C" w14:textId="0BBCD73E" w:rsidR="00F1663C" w:rsidRDefault="00211DB1" w:rsidP="00F16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38439,50</w:t>
            </w:r>
          </w:p>
        </w:tc>
        <w:tc>
          <w:tcPr>
            <w:tcW w:w="2374" w:type="dxa"/>
          </w:tcPr>
          <w:p w14:paraId="327CA73D" w14:textId="6530B25D" w:rsidR="00F1663C" w:rsidRDefault="00211DB1" w:rsidP="00F16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38074</w:t>
            </w:r>
            <w:r w:rsidR="00F1663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73" w:type="dxa"/>
          </w:tcPr>
          <w:p w14:paraId="4CB12E68" w14:textId="0C3CA9A2" w:rsidR="00F1663C" w:rsidRDefault="00211DB1" w:rsidP="00F16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37407,33</w:t>
            </w:r>
          </w:p>
        </w:tc>
      </w:tr>
    </w:tbl>
    <w:p w14:paraId="3BD75930" w14:textId="77777777" w:rsidR="0002039D" w:rsidRDefault="0002039D" w:rsidP="009D3910">
      <w:pPr>
        <w:rPr>
          <w:rFonts w:ascii="Times New Roman" w:hAnsi="Times New Roman" w:cs="Times New Roman"/>
          <w:sz w:val="24"/>
          <w:szCs w:val="24"/>
        </w:rPr>
      </w:pPr>
    </w:p>
    <w:p w14:paraId="77E2BA0E" w14:textId="1FF7ED1F" w:rsidR="00445103" w:rsidRDefault="00445103" w:rsidP="009D39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контракта с единственным поставщиком </w:t>
      </w:r>
      <w:r w:rsidR="00211DB1">
        <w:rPr>
          <w:rFonts w:ascii="Times New Roman" w:hAnsi="Times New Roman" w:cs="Times New Roman"/>
          <w:sz w:val="24"/>
          <w:szCs w:val="24"/>
        </w:rPr>
        <w:t>37407,33</w:t>
      </w:r>
      <w:r>
        <w:rPr>
          <w:rFonts w:ascii="Times New Roman" w:hAnsi="Times New Roman" w:cs="Times New Roman"/>
          <w:sz w:val="24"/>
          <w:szCs w:val="24"/>
        </w:rPr>
        <w:t xml:space="preserve"> руб.</w:t>
      </w:r>
    </w:p>
    <w:sectPr w:rsidR="00445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910"/>
    <w:rsid w:val="0002039D"/>
    <w:rsid w:val="00056A29"/>
    <w:rsid w:val="00063120"/>
    <w:rsid w:val="00211DB1"/>
    <w:rsid w:val="002B07A1"/>
    <w:rsid w:val="003116E4"/>
    <w:rsid w:val="003F40F1"/>
    <w:rsid w:val="00445103"/>
    <w:rsid w:val="0047124C"/>
    <w:rsid w:val="004C2CEE"/>
    <w:rsid w:val="004D551C"/>
    <w:rsid w:val="00502F1C"/>
    <w:rsid w:val="00553C1C"/>
    <w:rsid w:val="005B2E93"/>
    <w:rsid w:val="00610665"/>
    <w:rsid w:val="007712C8"/>
    <w:rsid w:val="00787DB2"/>
    <w:rsid w:val="007D00B1"/>
    <w:rsid w:val="009D3910"/>
    <w:rsid w:val="00B258A2"/>
    <w:rsid w:val="00CE6DC7"/>
    <w:rsid w:val="00CF70EA"/>
    <w:rsid w:val="00F1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95F32"/>
  <w15:chartTrackingRefBased/>
  <w15:docId w15:val="{45D54A5A-8C7A-45A9-A32F-FCFBF790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0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4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2025-03-25T11:25:00Z</cp:lastPrinted>
  <dcterms:created xsi:type="dcterms:W3CDTF">2025-03-20T05:41:00Z</dcterms:created>
  <dcterms:modified xsi:type="dcterms:W3CDTF">2026-10-05T10:17:00Z</dcterms:modified>
</cp:coreProperties>
</file>