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68B61" w14:textId="0DAE305F" w:rsidR="00DE17FB" w:rsidRDefault="00E50A08" w:rsidP="00DE17FB">
      <w:pPr>
        <w:tabs>
          <w:tab w:val="left" w:pos="7263"/>
        </w:tabs>
        <w:spacing w:after="120"/>
        <w:jc w:val="center"/>
        <w:rPr>
          <w:rFonts w:ascii="Times New Roman" w:hAnsi="Times New Roman"/>
          <w:b/>
          <w:bCs/>
          <w:sz w:val="24"/>
          <w:szCs w:val="24"/>
        </w:rPr>
      </w:pPr>
      <w:r>
        <w:rPr>
          <w:rFonts w:ascii="Times New Roman" w:hAnsi="Times New Roman"/>
          <w:b/>
          <w:bCs/>
          <w:sz w:val="24"/>
          <w:szCs w:val="24"/>
        </w:rPr>
        <w:t>Муниципальный контракт</w:t>
      </w:r>
      <w:r w:rsidR="00DE17FB">
        <w:rPr>
          <w:rFonts w:ascii="Times New Roman" w:hAnsi="Times New Roman"/>
          <w:b/>
          <w:bCs/>
          <w:sz w:val="24"/>
          <w:szCs w:val="24"/>
        </w:rPr>
        <w:t xml:space="preserve"> № _____</w:t>
      </w:r>
    </w:p>
    <w:p w14:paraId="1F93B732" w14:textId="77777777" w:rsidR="00DE17FB" w:rsidRDefault="00DE17FB">
      <w:pPr>
        <w:jc w:val="center"/>
        <w:rPr>
          <w:rFonts w:ascii="Times New Roman" w:hAnsi="Times New Roman"/>
          <w:b/>
          <w:bCs/>
          <w:sz w:val="24"/>
          <w:szCs w:val="24"/>
        </w:rPr>
      </w:pPr>
      <w:bookmarkStart w:id="0" w:name="_Hlk129618931"/>
    </w:p>
    <w:p w14:paraId="250619CF" w14:textId="77777777" w:rsidR="008928A7" w:rsidRDefault="008928A7">
      <w:pPr>
        <w:jc w:val="center"/>
        <w:rPr>
          <w:rFonts w:ascii="Times New Roman" w:hAnsi="Times New Roman"/>
          <w:b/>
          <w:sz w:val="24"/>
          <w:szCs w:val="24"/>
        </w:rPr>
      </w:pPr>
    </w:p>
    <w:bookmarkEnd w:id="0"/>
    <w:p w14:paraId="2137A23D" w14:textId="47DE3EDB" w:rsidR="00197393" w:rsidRDefault="00E50A08">
      <w:pPr>
        <w:tabs>
          <w:tab w:val="left" w:pos="7620"/>
        </w:tabs>
        <w:spacing w:after="120"/>
        <w:ind w:firstLine="142"/>
        <w:rPr>
          <w:rFonts w:ascii="Times New Roman" w:hAnsi="Times New Roman"/>
          <w:sz w:val="24"/>
          <w:szCs w:val="24"/>
        </w:rPr>
      </w:pPr>
      <w:r>
        <w:rPr>
          <w:rFonts w:ascii="Times New Roman" w:hAnsi="Times New Roman"/>
          <w:sz w:val="24"/>
          <w:szCs w:val="24"/>
        </w:rPr>
        <w:t>г. Новоселье</w:t>
      </w:r>
      <w:r w:rsidR="00330640">
        <w:rPr>
          <w:rFonts w:ascii="Times New Roman" w:hAnsi="Times New Roman"/>
          <w:sz w:val="24"/>
          <w:szCs w:val="24"/>
        </w:rPr>
        <w:t xml:space="preserve">                                                                                           «____»  _________ 2026 г.</w:t>
      </w:r>
    </w:p>
    <w:p w14:paraId="6E57C3D7" w14:textId="77777777" w:rsidR="00197393" w:rsidRDefault="00197393">
      <w:pPr>
        <w:spacing w:after="120"/>
        <w:jc w:val="both"/>
        <w:rPr>
          <w:rFonts w:ascii="Times New Roman" w:hAnsi="Times New Roman"/>
          <w:sz w:val="24"/>
          <w:szCs w:val="24"/>
        </w:rPr>
      </w:pPr>
    </w:p>
    <w:p w14:paraId="38010C76" w14:textId="4EA71167" w:rsidR="00197393" w:rsidRDefault="00330640">
      <w:pPr>
        <w:spacing w:after="120"/>
        <w:ind w:firstLine="708"/>
        <w:jc w:val="both"/>
        <w:rPr>
          <w:rFonts w:ascii="Times New Roman" w:hAnsi="Times New Roman"/>
          <w:sz w:val="24"/>
          <w:szCs w:val="24"/>
        </w:rPr>
      </w:pPr>
      <w:r w:rsidRPr="00330640">
        <w:rPr>
          <w:rFonts w:ascii="Times New Roman" w:hAnsi="Times New Roman"/>
          <w:b/>
          <w:bCs/>
          <w:sz w:val="24"/>
          <w:szCs w:val="24"/>
        </w:rPr>
        <w:t>Администрация муниципального образования Аннинское городское поселение Ломоносовского муниципального района Ленинградской области</w:t>
      </w:r>
      <w:r w:rsidRPr="00330640">
        <w:rPr>
          <w:rFonts w:ascii="Times New Roman" w:hAnsi="Times New Roman"/>
          <w:b/>
          <w:sz w:val="24"/>
          <w:szCs w:val="24"/>
        </w:rPr>
        <w:t> </w:t>
      </w:r>
      <w:r>
        <w:rPr>
          <w:rFonts w:ascii="Times New Roman" w:hAnsi="Times New Roman"/>
          <w:sz w:val="24"/>
          <w:szCs w:val="24"/>
        </w:rPr>
        <w:t>, в дальнейшем именуемый (-</w:t>
      </w:r>
      <w:proofErr w:type="spellStart"/>
      <w:r>
        <w:rPr>
          <w:rFonts w:ascii="Times New Roman" w:hAnsi="Times New Roman"/>
          <w:sz w:val="24"/>
          <w:szCs w:val="24"/>
        </w:rPr>
        <w:t>ая</w:t>
      </w:r>
      <w:proofErr w:type="spellEnd"/>
      <w:r>
        <w:rPr>
          <w:rFonts w:ascii="Times New Roman" w:hAnsi="Times New Roman"/>
          <w:sz w:val="24"/>
          <w:szCs w:val="24"/>
        </w:rPr>
        <w:t xml:space="preserve">) </w:t>
      </w:r>
      <w:r>
        <w:rPr>
          <w:rFonts w:ascii="Times New Roman" w:hAnsi="Times New Roman"/>
          <w:b/>
          <w:bCs/>
          <w:sz w:val="24"/>
          <w:szCs w:val="24"/>
        </w:rPr>
        <w:t>«Заказчик»</w:t>
      </w:r>
      <w:r>
        <w:rPr>
          <w:rFonts w:ascii="Times New Roman" w:hAnsi="Times New Roman"/>
          <w:sz w:val="24"/>
          <w:szCs w:val="24"/>
        </w:rPr>
        <w:t xml:space="preserve">, в лице Главы администрации </w:t>
      </w:r>
      <w:r w:rsidRPr="00611A4B">
        <w:rPr>
          <w:rFonts w:ascii="Times New Roman" w:hAnsi="Times New Roman"/>
          <w:b/>
          <w:bCs/>
          <w:sz w:val="24"/>
          <w:szCs w:val="24"/>
        </w:rPr>
        <w:t xml:space="preserve">Смирнова </w:t>
      </w:r>
      <w:r w:rsidRPr="00611A4B">
        <w:rPr>
          <w:rFonts w:ascii="Times New Roman" w:hAnsi="Times New Roman"/>
          <w:b/>
          <w:bCs/>
          <w:color w:val="000000" w:themeColor="text1"/>
          <w:sz w:val="24"/>
          <w:szCs w:val="24"/>
        </w:rPr>
        <w:t>Дениса Александровича</w:t>
      </w:r>
      <w:r>
        <w:rPr>
          <w:rFonts w:ascii="Times New Roman" w:hAnsi="Times New Roman"/>
          <w:sz w:val="24"/>
          <w:szCs w:val="24"/>
        </w:rPr>
        <w:t>, действующе</w:t>
      </w:r>
      <w:r w:rsidR="00611A4B">
        <w:rPr>
          <w:rFonts w:ascii="Times New Roman" w:hAnsi="Times New Roman"/>
          <w:sz w:val="24"/>
          <w:szCs w:val="24"/>
        </w:rPr>
        <w:t>го</w:t>
      </w:r>
      <w:r>
        <w:rPr>
          <w:rFonts w:ascii="Times New Roman" w:hAnsi="Times New Roman"/>
          <w:sz w:val="24"/>
          <w:szCs w:val="24"/>
        </w:rPr>
        <w:t xml:space="preserve"> на основании </w:t>
      </w:r>
      <w:r w:rsidR="00611A4B">
        <w:rPr>
          <w:rFonts w:ascii="Times New Roman" w:hAnsi="Times New Roman"/>
          <w:sz w:val="24"/>
          <w:szCs w:val="24"/>
        </w:rPr>
        <w:t>Положения об администрации</w:t>
      </w:r>
      <w:r>
        <w:rPr>
          <w:rFonts w:ascii="Times New Roman" w:hAnsi="Times New Roman"/>
          <w:sz w:val="24"/>
          <w:szCs w:val="24"/>
        </w:rPr>
        <w:t xml:space="preserve">, с одной стороны, и </w:t>
      </w:r>
      <w:r w:rsidR="00E50A08">
        <w:rPr>
          <w:rFonts w:ascii="Times New Roman" w:hAnsi="Times New Roman"/>
          <w:b/>
          <w:bCs/>
          <w:sz w:val="24"/>
          <w:szCs w:val="24"/>
        </w:rPr>
        <w:t>________</w:t>
      </w:r>
      <w:r>
        <w:rPr>
          <w:rFonts w:ascii="Times New Roman" w:hAnsi="Times New Roman"/>
          <w:b/>
          <w:bCs/>
          <w:sz w:val="24"/>
          <w:szCs w:val="24"/>
        </w:rPr>
        <w:t>,</w:t>
      </w:r>
      <w:r>
        <w:rPr>
          <w:rFonts w:ascii="Times New Roman" w:hAnsi="Times New Roman"/>
          <w:sz w:val="24"/>
          <w:szCs w:val="24"/>
        </w:rPr>
        <w:t xml:space="preserve"> в дальнейшем именуемый </w:t>
      </w:r>
      <w:r>
        <w:rPr>
          <w:rFonts w:ascii="Times New Roman" w:hAnsi="Times New Roman"/>
          <w:b/>
          <w:bCs/>
          <w:sz w:val="24"/>
          <w:szCs w:val="24"/>
        </w:rPr>
        <w:t>«Исполнитель»</w:t>
      </w:r>
      <w:r>
        <w:rPr>
          <w:rFonts w:ascii="Times New Roman" w:hAnsi="Times New Roman"/>
          <w:sz w:val="24"/>
          <w:szCs w:val="24"/>
        </w:rPr>
        <w:t xml:space="preserve"> в лице </w:t>
      </w:r>
      <w:r w:rsidR="00E50A08">
        <w:rPr>
          <w:rFonts w:ascii="Times New Roman" w:hAnsi="Times New Roman"/>
          <w:sz w:val="24"/>
          <w:szCs w:val="24"/>
        </w:rPr>
        <w:t>__________</w:t>
      </w:r>
      <w:r>
        <w:rPr>
          <w:rFonts w:ascii="Times New Roman" w:hAnsi="Times New Roman"/>
          <w:sz w:val="24"/>
          <w:szCs w:val="24"/>
        </w:rPr>
        <w:t xml:space="preserve">, действующего на основании Устава,  в дальнейшем именуемые – </w:t>
      </w:r>
      <w:r>
        <w:rPr>
          <w:rFonts w:ascii="Times New Roman" w:hAnsi="Times New Roman"/>
          <w:b/>
          <w:bCs/>
          <w:sz w:val="24"/>
          <w:szCs w:val="24"/>
        </w:rPr>
        <w:t>«Стороны»</w:t>
      </w:r>
      <w:r>
        <w:rPr>
          <w:rFonts w:ascii="Times New Roman" w:hAnsi="Times New Roman"/>
          <w:sz w:val="24"/>
          <w:szCs w:val="24"/>
        </w:rPr>
        <w:t xml:space="preserve">, а по отдельности </w:t>
      </w:r>
      <w:r>
        <w:rPr>
          <w:rFonts w:ascii="Times New Roman" w:hAnsi="Times New Roman"/>
          <w:b/>
          <w:bCs/>
          <w:sz w:val="24"/>
          <w:szCs w:val="24"/>
        </w:rPr>
        <w:t xml:space="preserve">«Сторона» </w:t>
      </w:r>
      <w:r>
        <w:rPr>
          <w:rFonts w:ascii="Times New Roman" w:hAnsi="Times New Roman"/>
          <w:sz w:val="24"/>
          <w:szCs w:val="24"/>
        </w:rPr>
        <w:t xml:space="preserve">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w:t>
      </w:r>
      <w:r>
        <w:rPr>
          <w:rFonts w:ascii="Times New Roman" w:hAnsi="Times New Roman"/>
          <w:b/>
          <w:bCs/>
          <w:sz w:val="24"/>
          <w:szCs w:val="24"/>
        </w:rPr>
        <w:t>«Контракт»</w:t>
      </w:r>
      <w:r>
        <w:rPr>
          <w:rFonts w:ascii="Times New Roman" w:hAnsi="Times New Roman"/>
          <w:sz w:val="24"/>
          <w:szCs w:val="24"/>
        </w:rPr>
        <w:t>) о нижеследующем:</w:t>
      </w:r>
    </w:p>
    <w:p w14:paraId="1B47E05D" w14:textId="77777777" w:rsidR="00197393" w:rsidRDefault="00197393">
      <w:pPr>
        <w:jc w:val="center"/>
        <w:outlineLvl w:val="1"/>
        <w:rPr>
          <w:rFonts w:ascii="Times New Roman" w:hAnsi="Times New Roman"/>
          <w:b/>
          <w:caps/>
          <w:sz w:val="24"/>
          <w:szCs w:val="24"/>
        </w:rPr>
      </w:pPr>
    </w:p>
    <w:p w14:paraId="2F770CEE" w14:textId="77777777" w:rsidR="00197393" w:rsidRDefault="00463277">
      <w:pPr>
        <w:jc w:val="center"/>
        <w:outlineLvl w:val="1"/>
        <w:rPr>
          <w:rFonts w:ascii="Times New Roman" w:hAnsi="Times New Roman"/>
          <w:b/>
          <w:caps/>
          <w:sz w:val="24"/>
          <w:szCs w:val="24"/>
        </w:rPr>
      </w:pPr>
      <w:r>
        <w:rPr>
          <w:rFonts w:ascii="Times New Roman" w:hAnsi="Times New Roman"/>
          <w:b/>
          <w:caps/>
          <w:sz w:val="24"/>
          <w:szCs w:val="24"/>
        </w:rPr>
        <w:t>1. Предмет контракта</w:t>
      </w:r>
    </w:p>
    <w:p w14:paraId="0537C255" w14:textId="32011693" w:rsidR="00197393" w:rsidRDefault="00463277">
      <w:pPr>
        <w:ind w:firstLine="709"/>
        <w:jc w:val="both"/>
        <w:rPr>
          <w:rFonts w:ascii="Times New Roman" w:hAnsi="Times New Roman"/>
          <w:sz w:val="24"/>
          <w:szCs w:val="24"/>
        </w:rPr>
      </w:pPr>
      <w:r>
        <w:rPr>
          <w:rFonts w:ascii="Times New Roman" w:hAnsi="Times New Roman"/>
          <w:sz w:val="24"/>
          <w:szCs w:val="24"/>
        </w:rPr>
        <w:t>1.1. Исполнитель обязуется по заданию Заказчика, с использованием своих материалов, выполнить работы</w:t>
      </w:r>
      <w:r w:rsidR="00FA307C">
        <w:rPr>
          <w:rFonts w:ascii="Times New Roman" w:hAnsi="Times New Roman"/>
          <w:sz w:val="24"/>
          <w:szCs w:val="24"/>
        </w:rPr>
        <w:t xml:space="preserve"> </w:t>
      </w:r>
      <w:r w:rsidR="008928A7">
        <w:rPr>
          <w:rFonts w:ascii="Times New Roman" w:hAnsi="Times New Roman"/>
          <w:b/>
          <w:bCs/>
          <w:sz w:val="24"/>
          <w:szCs w:val="24"/>
        </w:rPr>
        <w:t>______________________________________________________________________________________</w:t>
      </w:r>
      <w:r w:rsidR="00FA307C">
        <w:rPr>
          <w:rFonts w:ascii="Times New Roman" w:hAnsi="Times New Roman"/>
          <w:sz w:val="24"/>
          <w:szCs w:val="24"/>
        </w:rPr>
        <w:t>(далее – «Работы»)</w:t>
      </w:r>
      <w:r>
        <w:rPr>
          <w:rFonts w:ascii="Times New Roman" w:hAnsi="Times New Roman"/>
          <w:sz w:val="24"/>
          <w:szCs w:val="24"/>
        </w:rPr>
        <w:t>, а Заказчик принять и оплатить работы, согласно Техническому заданию (Приложение № 1 к настоящему Контракту).</w:t>
      </w:r>
    </w:p>
    <w:p w14:paraId="4726EF60" w14:textId="734AE5A2" w:rsidR="00197393" w:rsidRDefault="00463277">
      <w:pPr>
        <w:ind w:firstLine="709"/>
        <w:jc w:val="both"/>
        <w:rPr>
          <w:rFonts w:ascii="Times New Roman" w:hAnsi="Times New Roman"/>
          <w:sz w:val="24"/>
          <w:szCs w:val="24"/>
        </w:rPr>
      </w:pPr>
      <w:r>
        <w:rPr>
          <w:rFonts w:ascii="Times New Roman" w:hAnsi="Times New Roman"/>
          <w:sz w:val="24"/>
          <w:szCs w:val="24"/>
        </w:rPr>
        <w:t xml:space="preserve">1.2. </w:t>
      </w:r>
      <w:bookmarkStart w:id="1" w:name="_Hlk109311584"/>
      <w:r>
        <w:rPr>
          <w:rFonts w:ascii="Times New Roman" w:hAnsi="Times New Roman"/>
          <w:sz w:val="24"/>
          <w:szCs w:val="24"/>
        </w:rPr>
        <w:t xml:space="preserve">Срок выполнения работ, адрес выполнения работ и прочие существенные условия данного Контракта </w:t>
      </w:r>
      <w:r w:rsidR="00FA307C">
        <w:rPr>
          <w:rFonts w:ascii="Times New Roman" w:hAnsi="Times New Roman"/>
          <w:sz w:val="24"/>
          <w:szCs w:val="24"/>
        </w:rPr>
        <w:t>предусмотрены</w:t>
      </w:r>
      <w:r>
        <w:rPr>
          <w:rFonts w:ascii="Times New Roman" w:hAnsi="Times New Roman"/>
          <w:sz w:val="24"/>
          <w:szCs w:val="24"/>
        </w:rPr>
        <w:t xml:space="preserve"> Техническ</w:t>
      </w:r>
      <w:r w:rsidR="00FA307C">
        <w:rPr>
          <w:rFonts w:ascii="Times New Roman" w:hAnsi="Times New Roman"/>
          <w:sz w:val="24"/>
          <w:szCs w:val="24"/>
        </w:rPr>
        <w:t>им</w:t>
      </w:r>
      <w:r>
        <w:rPr>
          <w:rFonts w:ascii="Times New Roman" w:hAnsi="Times New Roman"/>
          <w:sz w:val="24"/>
          <w:szCs w:val="24"/>
        </w:rPr>
        <w:t xml:space="preserve"> задани</w:t>
      </w:r>
      <w:r w:rsidR="00FA307C">
        <w:rPr>
          <w:rFonts w:ascii="Times New Roman" w:hAnsi="Times New Roman"/>
          <w:sz w:val="24"/>
          <w:szCs w:val="24"/>
        </w:rPr>
        <w:t>ем</w:t>
      </w:r>
      <w:r>
        <w:rPr>
          <w:rFonts w:ascii="Times New Roman" w:hAnsi="Times New Roman"/>
          <w:sz w:val="24"/>
          <w:szCs w:val="24"/>
        </w:rPr>
        <w:t xml:space="preserve"> (Приложение № 1 к настоящему Контракту.).</w:t>
      </w:r>
      <w:bookmarkEnd w:id="1"/>
    </w:p>
    <w:p w14:paraId="3BBA0E11" w14:textId="77777777" w:rsidR="00197393" w:rsidRDefault="00197393">
      <w:pPr>
        <w:ind w:firstLine="709"/>
        <w:jc w:val="center"/>
        <w:rPr>
          <w:rFonts w:ascii="Times New Roman" w:hAnsi="Times New Roman"/>
          <w:b/>
          <w:bCs/>
          <w:sz w:val="24"/>
          <w:szCs w:val="24"/>
        </w:rPr>
      </w:pPr>
    </w:p>
    <w:p w14:paraId="6BBA73FF" w14:textId="77777777" w:rsidR="00197393" w:rsidRDefault="00463277">
      <w:pPr>
        <w:ind w:firstLine="709"/>
        <w:jc w:val="center"/>
        <w:rPr>
          <w:rFonts w:ascii="Times New Roman" w:hAnsi="Times New Roman"/>
          <w:b/>
          <w:bCs/>
          <w:sz w:val="24"/>
          <w:szCs w:val="24"/>
        </w:rPr>
      </w:pPr>
      <w:r>
        <w:rPr>
          <w:rFonts w:ascii="Times New Roman" w:hAnsi="Times New Roman"/>
          <w:b/>
          <w:bCs/>
          <w:sz w:val="24"/>
          <w:szCs w:val="24"/>
        </w:rPr>
        <w:t>2. ЦЕНА КОНТРАКТА</w:t>
      </w:r>
    </w:p>
    <w:p w14:paraId="6B00E4F6" w14:textId="026E77FB" w:rsidR="00197393" w:rsidRDefault="00463277">
      <w:pPr>
        <w:ind w:firstLine="709"/>
        <w:jc w:val="both"/>
        <w:rPr>
          <w:rFonts w:ascii="Times New Roman" w:hAnsi="Times New Roman"/>
          <w:sz w:val="24"/>
          <w:szCs w:val="24"/>
        </w:rPr>
      </w:pPr>
      <w:r>
        <w:rPr>
          <w:rFonts w:ascii="Times New Roman" w:hAnsi="Times New Roman"/>
          <w:sz w:val="24"/>
          <w:szCs w:val="24"/>
        </w:rPr>
        <w:t xml:space="preserve">2.1. Цена настоящего контракта составляет </w:t>
      </w:r>
      <w:r w:rsidR="006516AC">
        <w:rPr>
          <w:rFonts w:ascii="Times New Roman" w:hAnsi="Times New Roman"/>
          <w:sz w:val="24"/>
          <w:szCs w:val="24"/>
        </w:rPr>
        <w:t>_________</w:t>
      </w:r>
      <w:r w:rsidR="00330640" w:rsidRPr="00330640">
        <w:rPr>
          <w:rFonts w:ascii="Times New Roman" w:hAnsi="Times New Roman"/>
          <w:sz w:val="24"/>
          <w:szCs w:val="24"/>
        </w:rPr>
        <w:t xml:space="preserve"> (</w:t>
      </w:r>
      <w:r w:rsidR="006516AC">
        <w:rPr>
          <w:rFonts w:ascii="Times New Roman" w:hAnsi="Times New Roman"/>
          <w:sz w:val="24"/>
          <w:szCs w:val="24"/>
        </w:rPr>
        <w:t>________________________</w:t>
      </w:r>
      <w:r w:rsidR="00330640" w:rsidRPr="00330640">
        <w:rPr>
          <w:rFonts w:ascii="Times New Roman" w:hAnsi="Times New Roman"/>
          <w:sz w:val="24"/>
          <w:szCs w:val="24"/>
        </w:rPr>
        <w:t xml:space="preserve">) </w:t>
      </w:r>
      <w:r w:rsidR="006516AC" w:rsidRPr="00330640">
        <w:rPr>
          <w:rFonts w:ascii="Times New Roman" w:hAnsi="Times New Roman"/>
          <w:sz w:val="24"/>
          <w:szCs w:val="24"/>
        </w:rPr>
        <w:t xml:space="preserve">рублей </w:t>
      </w:r>
      <w:r w:rsidR="00330640" w:rsidRPr="00330640">
        <w:rPr>
          <w:rFonts w:ascii="Times New Roman" w:hAnsi="Times New Roman"/>
          <w:sz w:val="24"/>
          <w:szCs w:val="24"/>
        </w:rPr>
        <w:t>00 копеек</w:t>
      </w:r>
      <w:r w:rsidRPr="00330640">
        <w:rPr>
          <w:rFonts w:ascii="Times New Roman" w:hAnsi="Times New Roman"/>
          <w:sz w:val="24"/>
          <w:szCs w:val="24"/>
        </w:rPr>
        <w:t>,</w:t>
      </w:r>
      <w:r>
        <w:rPr>
          <w:rFonts w:ascii="Times New Roman" w:hAnsi="Times New Roman"/>
          <w:sz w:val="24"/>
          <w:szCs w:val="24"/>
        </w:rPr>
        <w:t xml:space="preserve"> включая НДС </w:t>
      </w:r>
      <w:r w:rsidR="00330640">
        <w:rPr>
          <w:rFonts w:ascii="Times New Roman" w:hAnsi="Times New Roman"/>
          <w:sz w:val="24"/>
          <w:szCs w:val="24"/>
        </w:rPr>
        <w:t xml:space="preserve"> </w:t>
      </w:r>
      <w:r w:rsidR="006516AC">
        <w:rPr>
          <w:rFonts w:ascii="Times New Roman" w:hAnsi="Times New Roman"/>
          <w:sz w:val="24"/>
          <w:szCs w:val="24"/>
        </w:rPr>
        <w:t>____</w:t>
      </w:r>
      <w:r>
        <w:rPr>
          <w:rFonts w:ascii="Times New Roman" w:hAnsi="Times New Roman"/>
          <w:sz w:val="24"/>
          <w:szCs w:val="24"/>
        </w:rPr>
        <w:t xml:space="preserve"> </w:t>
      </w:r>
      <w:r w:rsidR="00330640">
        <w:rPr>
          <w:rFonts w:ascii="Times New Roman" w:hAnsi="Times New Roman"/>
          <w:sz w:val="24"/>
          <w:szCs w:val="24"/>
        </w:rPr>
        <w:t xml:space="preserve"> - </w:t>
      </w:r>
      <w:r w:rsidR="006516AC">
        <w:rPr>
          <w:rFonts w:ascii="Times New Roman" w:hAnsi="Times New Roman"/>
          <w:sz w:val="24"/>
          <w:szCs w:val="24"/>
        </w:rPr>
        <w:t>___________</w:t>
      </w:r>
      <w:r w:rsidR="00330640">
        <w:rPr>
          <w:rFonts w:ascii="Times New Roman" w:hAnsi="Times New Roman"/>
          <w:sz w:val="24"/>
          <w:szCs w:val="24"/>
        </w:rPr>
        <w:t xml:space="preserve"> руб.</w:t>
      </w:r>
      <w:r>
        <w:rPr>
          <w:rFonts w:ascii="Times New Roman" w:hAnsi="Times New Roman"/>
          <w:sz w:val="24"/>
          <w:szCs w:val="24"/>
        </w:rPr>
        <w:t xml:space="preserve"> </w:t>
      </w:r>
    </w:p>
    <w:p w14:paraId="1C5C9DCA" w14:textId="77777777" w:rsidR="00197393" w:rsidRDefault="00463277">
      <w:pPr>
        <w:ind w:firstLine="709"/>
        <w:jc w:val="both"/>
        <w:rPr>
          <w:rFonts w:ascii="Times New Roman" w:hAnsi="Times New Roman"/>
          <w:sz w:val="24"/>
          <w:szCs w:val="24"/>
        </w:rPr>
      </w:pPr>
      <w:r>
        <w:rPr>
          <w:rFonts w:ascii="Times New Roman" w:hAnsi="Times New Roman"/>
          <w:sz w:val="24"/>
          <w:szCs w:val="24"/>
        </w:rPr>
        <w:t xml:space="preserve">2.2. </w:t>
      </w:r>
      <w:bookmarkStart w:id="2" w:name="_Hlk109983868"/>
      <w:r>
        <w:rPr>
          <w:rFonts w:ascii="Times New Roman" w:hAnsi="Times New Roman"/>
          <w:sz w:val="24"/>
          <w:szCs w:val="24"/>
        </w:rPr>
        <w:t>Цена контракта является твердой и определяется на весь срок исполнения Контракта, включает в себя прибыль Исполнителя, уплату налогов, сборов, других обязательных платежей и иных расходов Исполнителя, связанных с выполнением обязательств по контракту, за исключением случаев, установленных Федеральным законом от 05.04.2013 № 44-ФЗ.</w:t>
      </w:r>
      <w:bookmarkEnd w:id="2"/>
    </w:p>
    <w:p w14:paraId="281E21EE" w14:textId="77777777" w:rsidR="00197393" w:rsidRDefault="00197393">
      <w:pPr>
        <w:ind w:firstLine="709"/>
        <w:jc w:val="center"/>
        <w:rPr>
          <w:rFonts w:ascii="Times New Roman" w:hAnsi="Times New Roman"/>
          <w:b/>
          <w:bCs/>
          <w:sz w:val="24"/>
          <w:szCs w:val="24"/>
        </w:rPr>
      </w:pPr>
    </w:p>
    <w:p w14:paraId="27086F3E" w14:textId="3FD072D2" w:rsidR="00197393" w:rsidRDefault="00463277">
      <w:pPr>
        <w:ind w:firstLine="709"/>
        <w:jc w:val="center"/>
        <w:rPr>
          <w:rFonts w:ascii="Times New Roman" w:hAnsi="Times New Roman"/>
          <w:b/>
          <w:bCs/>
          <w:sz w:val="24"/>
          <w:szCs w:val="24"/>
        </w:rPr>
      </w:pPr>
      <w:r>
        <w:rPr>
          <w:rFonts w:ascii="Times New Roman" w:hAnsi="Times New Roman"/>
          <w:b/>
          <w:bCs/>
          <w:sz w:val="24"/>
          <w:szCs w:val="24"/>
        </w:rPr>
        <w:t xml:space="preserve">3. </w:t>
      </w:r>
      <w:r w:rsidR="00FA307C">
        <w:rPr>
          <w:rFonts w:ascii="Times New Roman" w:hAnsi="Times New Roman"/>
          <w:b/>
          <w:bCs/>
          <w:sz w:val="24"/>
          <w:szCs w:val="24"/>
        </w:rPr>
        <w:t>ПОРЯДОК РАСЧЕТОВ</w:t>
      </w:r>
    </w:p>
    <w:p w14:paraId="09A077D1" w14:textId="77777777" w:rsidR="00197393" w:rsidRDefault="00463277">
      <w:pPr>
        <w:ind w:right="-82" w:firstLine="709"/>
        <w:jc w:val="both"/>
        <w:rPr>
          <w:rFonts w:ascii="Times New Roman" w:hAnsi="Times New Roman"/>
          <w:sz w:val="24"/>
          <w:szCs w:val="24"/>
        </w:rPr>
      </w:pPr>
      <w:r>
        <w:rPr>
          <w:rFonts w:ascii="Times New Roman" w:hAnsi="Times New Roman"/>
          <w:sz w:val="24"/>
          <w:szCs w:val="24"/>
        </w:rPr>
        <w:t>3.1. Заказчик производит оплату выполненных работ в пределах утверждённых бюджетных ассигнований (лимитов бюджетных обязательств) не более чем в течение 7 (семи) рабочих дней с даты подписания Сторонами акта выполненных работ, путём перечисления денежных средств на расчётный счёт Исполнителя.</w:t>
      </w:r>
    </w:p>
    <w:p w14:paraId="6C213BAE" w14:textId="77777777" w:rsidR="00197393" w:rsidRDefault="00463277">
      <w:pPr>
        <w:ind w:right="-82" w:firstLine="709"/>
        <w:jc w:val="both"/>
        <w:rPr>
          <w:rFonts w:ascii="Times New Roman" w:hAnsi="Times New Roman"/>
          <w:sz w:val="24"/>
          <w:szCs w:val="24"/>
        </w:rPr>
      </w:pPr>
      <w:r>
        <w:rPr>
          <w:rFonts w:ascii="Times New Roman" w:hAnsi="Times New Roman"/>
          <w:sz w:val="24"/>
          <w:szCs w:val="24"/>
          <w:lang w:eastAsia="ar-SA"/>
        </w:rPr>
        <w:t>3.2.  Контрактом аванс не предусмотрен.</w:t>
      </w:r>
    </w:p>
    <w:p w14:paraId="51FB693D" w14:textId="77777777" w:rsidR="00197393" w:rsidRDefault="00463277">
      <w:pPr>
        <w:ind w:firstLine="709"/>
        <w:jc w:val="both"/>
        <w:rPr>
          <w:rFonts w:ascii="Times New Roman" w:hAnsi="Times New Roman"/>
          <w:sz w:val="24"/>
          <w:szCs w:val="24"/>
        </w:rPr>
      </w:pPr>
      <w:r>
        <w:rPr>
          <w:rFonts w:ascii="Times New Roman" w:hAnsi="Times New Roman"/>
          <w:sz w:val="24"/>
          <w:szCs w:val="24"/>
        </w:rPr>
        <w:t xml:space="preserve">3.3. В случае изменения расчетного счета Исполнитель обязан в течение 5 (пяти) рабочих дней с даты изменения расчетного счета в письменной форме сообщить об этом Заказчику, указав новые реквизиты расчетного счета. </w:t>
      </w:r>
    </w:p>
    <w:p w14:paraId="350119B6" w14:textId="77777777" w:rsidR="00197393" w:rsidRDefault="00463277">
      <w:pPr>
        <w:ind w:firstLine="708"/>
        <w:jc w:val="both"/>
        <w:rPr>
          <w:rFonts w:ascii="Times New Roman" w:hAnsi="Times New Roman"/>
          <w:sz w:val="24"/>
          <w:szCs w:val="24"/>
        </w:rPr>
      </w:pPr>
      <w:r>
        <w:rPr>
          <w:rFonts w:ascii="Times New Roman" w:hAnsi="Times New Roman"/>
          <w:sz w:val="24"/>
          <w:szCs w:val="24"/>
        </w:rPr>
        <w:t>3.4. В случае неисполнения Исполнителем требований об уплате неустоек (штрафов, пеней), предъявленных Заказчиком в соответствии с Федеральным законом от 05.04.2013 № 44-ФЗ, сумма неустоек (штрафов, пеней) удерживается из суммы, подлежащей оплате Исполнителю.</w:t>
      </w:r>
    </w:p>
    <w:p w14:paraId="064418B6" w14:textId="77777777" w:rsidR="00197393" w:rsidRDefault="00197393">
      <w:pPr>
        <w:pStyle w:val="ConsPlusNormal"/>
        <w:ind w:left="707" w:firstLine="709"/>
        <w:jc w:val="center"/>
        <w:rPr>
          <w:rFonts w:ascii="Times New Roman" w:hAnsi="Times New Roman"/>
          <w:b/>
          <w:bCs/>
          <w:sz w:val="24"/>
          <w:szCs w:val="24"/>
        </w:rPr>
      </w:pPr>
    </w:p>
    <w:p w14:paraId="7D74BD6E" w14:textId="77777777" w:rsidR="00197393" w:rsidRDefault="00463277">
      <w:pPr>
        <w:pStyle w:val="ConsPlusNormal"/>
        <w:ind w:left="707" w:firstLine="709"/>
        <w:jc w:val="center"/>
        <w:rPr>
          <w:rFonts w:ascii="Times New Roman" w:hAnsi="Times New Roman"/>
          <w:b/>
          <w:bCs/>
          <w:sz w:val="24"/>
          <w:szCs w:val="24"/>
        </w:rPr>
      </w:pPr>
      <w:r>
        <w:rPr>
          <w:rFonts w:ascii="Times New Roman" w:hAnsi="Times New Roman"/>
          <w:b/>
          <w:bCs/>
          <w:sz w:val="24"/>
          <w:szCs w:val="24"/>
        </w:rPr>
        <w:t>4. СРОК ИСПОЛНЕНИЯ ОБЯЗАТЕЛЬСТВ</w:t>
      </w:r>
    </w:p>
    <w:p w14:paraId="02941176" w14:textId="77777777" w:rsidR="00197393" w:rsidRDefault="00463277">
      <w:pPr>
        <w:ind w:firstLine="709"/>
        <w:jc w:val="both"/>
        <w:rPr>
          <w:rFonts w:ascii="Times New Roman" w:hAnsi="Times New Roman"/>
          <w:sz w:val="24"/>
          <w:szCs w:val="24"/>
        </w:rPr>
      </w:pPr>
      <w:r>
        <w:rPr>
          <w:rFonts w:ascii="Times New Roman" w:hAnsi="Times New Roman"/>
          <w:sz w:val="24"/>
          <w:szCs w:val="24"/>
        </w:rPr>
        <w:t>4.1. Исполнитель обязуется выполнить работы, предусмотренные разделом № 1 настоящего Контракта, в срок, указанный в Техническом задании (Приложение № 1 к настоящему Контракту).</w:t>
      </w:r>
    </w:p>
    <w:p w14:paraId="056E8FF2" w14:textId="77777777" w:rsidR="00197393" w:rsidRDefault="00463277">
      <w:pPr>
        <w:ind w:firstLine="709"/>
        <w:jc w:val="both"/>
        <w:rPr>
          <w:rFonts w:ascii="Times New Roman" w:hAnsi="Times New Roman"/>
          <w:sz w:val="24"/>
          <w:szCs w:val="24"/>
        </w:rPr>
      </w:pPr>
      <w:r>
        <w:rPr>
          <w:rFonts w:ascii="Times New Roman" w:hAnsi="Times New Roman"/>
          <w:sz w:val="24"/>
          <w:szCs w:val="24"/>
        </w:rPr>
        <w:t>4.2. Срок действия Контракта:</w:t>
      </w:r>
    </w:p>
    <w:p w14:paraId="7D94F39B" w14:textId="77777777" w:rsidR="00197393" w:rsidRDefault="00463277">
      <w:pPr>
        <w:pStyle w:val="aff"/>
        <w:numPr>
          <w:ilvl w:val="0"/>
          <w:numId w:val="4"/>
        </w:numPr>
        <w:jc w:val="both"/>
        <w:rPr>
          <w:rFonts w:ascii="Times New Roman" w:hAnsi="Times New Roman"/>
          <w:sz w:val="24"/>
          <w:szCs w:val="24"/>
        </w:rPr>
      </w:pPr>
      <w:r>
        <w:rPr>
          <w:rFonts w:ascii="Times New Roman" w:hAnsi="Times New Roman"/>
          <w:sz w:val="24"/>
          <w:szCs w:val="24"/>
        </w:rPr>
        <w:t xml:space="preserve">начало действия – </w:t>
      </w:r>
      <w:r>
        <w:rPr>
          <w:rFonts w:ascii="Times New Roman" w:hAnsi="Times New Roman"/>
          <w:spacing w:val="-1"/>
          <w:sz w:val="24"/>
          <w:szCs w:val="24"/>
        </w:rPr>
        <w:t>с момента подписания Контракта Сторонами</w:t>
      </w:r>
      <w:r>
        <w:rPr>
          <w:rFonts w:ascii="Times New Roman" w:hAnsi="Times New Roman"/>
          <w:sz w:val="24"/>
          <w:szCs w:val="24"/>
        </w:rPr>
        <w:t>;</w:t>
      </w:r>
    </w:p>
    <w:p w14:paraId="56527716" w14:textId="33B82627" w:rsidR="00197393" w:rsidRDefault="00463277">
      <w:pPr>
        <w:pStyle w:val="aff"/>
        <w:numPr>
          <w:ilvl w:val="0"/>
          <w:numId w:val="4"/>
        </w:numPr>
        <w:jc w:val="both"/>
        <w:rPr>
          <w:rFonts w:ascii="Times New Roman" w:hAnsi="Times New Roman"/>
          <w:sz w:val="24"/>
          <w:szCs w:val="24"/>
        </w:rPr>
      </w:pPr>
      <w:r>
        <w:rPr>
          <w:rFonts w:ascii="Times New Roman" w:hAnsi="Times New Roman"/>
          <w:sz w:val="24"/>
          <w:szCs w:val="24"/>
        </w:rPr>
        <w:t xml:space="preserve">окончание действия – </w:t>
      </w:r>
      <w:r w:rsidR="00330640">
        <w:rPr>
          <w:rFonts w:ascii="Times New Roman" w:hAnsi="Times New Roman"/>
          <w:sz w:val="24"/>
          <w:szCs w:val="24"/>
        </w:rPr>
        <w:t xml:space="preserve">30 </w:t>
      </w:r>
      <w:r w:rsidR="0017063D">
        <w:rPr>
          <w:rFonts w:ascii="Times New Roman" w:hAnsi="Times New Roman"/>
          <w:sz w:val="24"/>
          <w:szCs w:val="24"/>
        </w:rPr>
        <w:t>декабря</w:t>
      </w:r>
      <w:r w:rsidR="00FD7B7B">
        <w:rPr>
          <w:rFonts w:ascii="Times New Roman" w:hAnsi="Times New Roman"/>
          <w:sz w:val="24"/>
          <w:szCs w:val="24"/>
        </w:rPr>
        <w:t xml:space="preserve"> 2026г.</w:t>
      </w:r>
      <w:r>
        <w:rPr>
          <w:rFonts w:ascii="Times New Roman" w:hAnsi="Times New Roman"/>
          <w:sz w:val="24"/>
          <w:szCs w:val="24"/>
        </w:rPr>
        <w:t>, а в части обязательств до полного их исполнения Сторонами.</w:t>
      </w:r>
    </w:p>
    <w:p w14:paraId="34AF6660" w14:textId="77777777" w:rsidR="00197393" w:rsidRDefault="00197393">
      <w:pPr>
        <w:ind w:firstLine="709"/>
        <w:jc w:val="center"/>
        <w:rPr>
          <w:rFonts w:ascii="Times New Roman" w:hAnsi="Times New Roman"/>
          <w:b/>
          <w:bCs/>
          <w:sz w:val="24"/>
          <w:szCs w:val="24"/>
        </w:rPr>
      </w:pPr>
    </w:p>
    <w:p w14:paraId="1D3BF7DE" w14:textId="77777777" w:rsidR="00FA307C" w:rsidRDefault="00FA307C">
      <w:pPr>
        <w:ind w:firstLine="709"/>
        <w:jc w:val="center"/>
        <w:rPr>
          <w:rFonts w:ascii="Times New Roman" w:hAnsi="Times New Roman"/>
          <w:b/>
          <w:bCs/>
          <w:sz w:val="24"/>
          <w:szCs w:val="24"/>
        </w:rPr>
      </w:pPr>
    </w:p>
    <w:p w14:paraId="47F7537B" w14:textId="77777777" w:rsidR="00197393" w:rsidRDefault="00463277">
      <w:pPr>
        <w:ind w:firstLine="709"/>
        <w:jc w:val="center"/>
        <w:rPr>
          <w:rFonts w:ascii="Times New Roman" w:hAnsi="Times New Roman"/>
          <w:b/>
          <w:bCs/>
          <w:sz w:val="24"/>
          <w:szCs w:val="24"/>
        </w:rPr>
      </w:pPr>
      <w:r>
        <w:rPr>
          <w:rFonts w:ascii="Times New Roman" w:hAnsi="Times New Roman"/>
          <w:b/>
          <w:bCs/>
          <w:sz w:val="24"/>
          <w:szCs w:val="24"/>
        </w:rPr>
        <w:t>5. ПРАВА И ОБЯЗАННОСТИ СТОРОН</w:t>
      </w:r>
    </w:p>
    <w:p w14:paraId="764A7105" w14:textId="77777777" w:rsidR="00197393" w:rsidRDefault="00463277">
      <w:pPr>
        <w:tabs>
          <w:tab w:val="left" w:pos="4771"/>
        </w:tabs>
        <w:ind w:firstLine="709"/>
        <w:jc w:val="both"/>
        <w:rPr>
          <w:rFonts w:ascii="Times New Roman" w:hAnsi="Times New Roman"/>
          <w:b/>
          <w:bCs/>
          <w:sz w:val="24"/>
          <w:szCs w:val="24"/>
        </w:rPr>
      </w:pPr>
      <w:r>
        <w:rPr>
          <w:rFonts w:ascii="Times New Roman" w:hAnsi="Times New Roman"/>
          <w:b/>
          <w:bCs/>
          <w:sz w:val="24"/>
          <w:szCs w:val="24"/>
        </w:rPr>
        <w:t>5.1. Исполнитель обязан:</w:t>
      </w:r>
      <w:r>
        <w:rPr>
          <w:rFonts w:ascii="Times New Roman" w:hAnsi="Times New Roman"/>
          <w:b/>
          <w:bCs/>
          <w:sz w:val="24"/>
          <w:szCs w:val="24"/>
        </w:rPr>
        <w:tab/>
      </w:r>
    </w:p>
    <w:p w14:paraId="20DEB6C4" w14:textId="77777777" w:rsidR="00197393" w:rsidRDefault="00463277">
      <w:pPr>
        <w:ind w:firstLine="709"/>
        <w:jc w:val="both"/>
        <w:rPr>
          <w:rFonts w:ascii="Times New Roman" w:hAnsi="Times New Roman"/>
          <w:sz w:val="24"/>
          <w:szCs w:val="24"/>
        </w:rPr>
      </w:pPr>
      <w:r>
        <w:rPr>
          <w:rFonts w:ascii="Times New Roman" w:hAnsi="Times New Roman"/>
          <w:sz w:val="24"/>
          <w:szCs w:val="24"/>
        </w:rPr>
        <w:t>5.1.1. Своими силами и средствами выполнить работы, предусмотренные Контрактом, в соответствии с Техническим заданием (приложение № 1 к настоящему Контракту).</w:t>
      </w:r>
    </w:p>
    <w:p w14:paraId="1B16510D" w14:textId="77777777" w:rsidR="00197393" w:rsidRDefault="00463277">
      <w:pPr>
        <w:ind w:firstLine="709"/>
        <w:jc w:val="both"/>
        <w:rPr>
          <w:rFonts w:ascii="Times New Roman" w:hAnsi="Times New Roman"/>
          <w:sz w:val="24"/>
          <w:szCs w:val="24"/>
        </w:rPr>
      </w:pPr>
      <w:r>
        <w:rPr>
          <w:rFonts w:ascii="Times New Roman" w:hAnsi="Times New Roman"/>
          <w:sz w:val="24"/>
          <w:szCs w:val="24"/>
        </w:rPr>
        <w:t>5.1.2. Представлять по требованию Заказчика любую информацию о ходе исполнения обязательств по настоящему Контракту.</w:t>
      </w:r>
    </w:p>
    <w:p w14:paraId="42301D04" w14:textId="77777777" w:rsidR="00197393" w:rsidRDefault="00463277">
      <w:pPr>
        <w:ind w:firstLine="709"/>
        <w:jc w:val="both"/>
        <w:rPr>
          <w:rFonts w:ascii="Times New Roman" w:hAnsi="Times New Roman"/>
          <w:sz w:val="24"/>
          <w:szCs w:val="24"/>
        </w:rPr>
      </w:pPr>
      <w:r>
        <w:rPr>
          <w:rFonts w:ascii="Times New Roman" w:hAnsi="Times New Roman"/>
          <w:sz w:val="24"/>
          <w:szCs w:val="24"/>
        </w:rPr>
        <w:t>5.1.3. Своевременно устранять дефекты, выявленные в процессе выполнения работ и в процессе приемки выполненных работ, за свой счет. Срок устранения дефектов устанавливается по согласованию Заказчика и Исполнителя.</w:t>
      </w:r>
    </w:p>
    <w:p w14:paraId="4AD5EC42" w14:textId="77777777" w:rsidR="00197393" w:rsidRDefault="00463277">
      <w:pPr>
        <w:ind w:firstLine="709"/>
        <w:jc w:val="both"/>
        <w:rPr>
          <w:rFonts w:ascii="Times New Roman" w:hAnsi="Times New Roman"/>
          <w:sz w:val="24"/>
          <w:szCs w:val="24"/>
        </w:rPr>
      </w:pPr>
      <w:r>
        <w:rPr>
          <w:rFonts w:ascii="Times New Roman" w:hAnsi="Times New Roman"/>
          <w:sz w:val="24"/>
          <w:szCs w:val="24"/>
        </w:rPr>
        <w:t xml:space="preserve">5.1.4. Качественно, в полном объеме и указанные сроки выполнять работы в соответствии с условиями контракта и приложениями к нему. </w:t>
      </w:r>
    </w:p>
    <w:p w14:paraId="0BD57699" w14:textId="77777777" w:rsidR="00197393" w:rsidRDefault="00463277">
      <w:pPr>
        <w:pStyle w:val="Default"/>
        <w:ind w:left="40" w:right="34" w:firstLine="668"/>
        <w:jc w:val="both"/>
        <w:rPr>
          <w:szCs w:val="24"/>
        </w:rPr>
      </w:pPr>
      <w:r>
        <w:rPr>
          <w:szCs w:val="24"/>
        </w:rPr>
        <w:t>5.1.5. С момента окончания выполнения работ в течение 5 (пяти) рабочих дней предоставить Заказчику, подписанные со своей Стороны Акты выполненных работ.</w:t>
      </w:r>
    </w:p>
    <w:p w14:paraId="17337E29" w14:textId="77777777" w:rsidR="00197393" w:rsidRDefault="00463277">
      <w:pPr>
        <w:pStyle w:val="Default"/>
        <w:ind w:left="40" w:right="34" w:firstLine="668"/>
        <w:jc w:val="both"/>
        <w:rPr>
          <w:szCs w:val="24"/>
        </w:rPr>
      </w:pPr>
      <w:r>
        <w:rPr>
          <w:szCs w:val="24"/>
        </w:rPr>
        <w:t xml:space="preserve">5.1.6. Нести ответственность за действия/бездействие </w:t>
      </w:r>
      <w:proofErr w:type="spellStart"/>
      <w:r>
        <w:rPr>
          <w:szCs w:val="24"/>
        </w:rPr>
        <w:t>субисполнителей</w:t>
      </w:r>
      <w:proofErr w:type="spellEnd"/>
      <w:r>
        <w:rPr>
          <w:szCs w:val="24"/>
        </w:rPr>
        <w:t>.</w:t>
      </w:r>
    </w:p>
    <w:p w14:paraId="2D7BB5AD" w14:textId="77777777" w:rsidR="00197393" w:rsidRDefault="00463277">
      <w:pPr>
        <w:tabs>
          <w:tab w:val="left" w:pos="4356"/>
        </w:tabs>
        <w:ind w:firstLine="709"/>
        <w:jc w:val="both"/>
        <w:rPr>
          <w:rFonts w:ascii="Times New Roman" w:hAnsi="Times New Roman"/>
          <w:b/>
          <w:bCs/>
          <w:sz w:val="24"/>
          <w:szCs w:val="24"/>
        </w:rPr>
      </w:pPr>
      <w:r>
        <w:rPr>
          <w:rFonts w:ascii="Times New Roman" w:hAnsi="Times New Roman"/>
          <w:b/>
          <w:bCs/>
          <w:sz w:val="24"/>
          <w:szCs w:val="24"/>
        </w:rPr>
        <w:t>5.2. Заказчик обязан:</w:t>
      </w:r>
    </w:p>
    <w:p w14:paraId="7DF56BF6" w14:textId="77777777" w:rsidR="00197393" w:rsidRDefault="00463277">
      <w:pPr>
        <w:ind w:firstLine="480"/>
        <w:jc w:val="both"/>
        <w:rPr>
          <w:rFonts w:ascii="Times New Roman" w:hAnsi="Times New Roman"/>
          <w:sz w:val="24"/>
          <w:szCs w:val="24"/>
        </w:rPr>
      </w:pPr>
      <w:r>
        <w:rPr>
          <w:rFonts w:ascii="Times New Roman" w:hAnsi="Times New Roman"/>
          <w:sz w:val="24"/>
          <w:szCs w:val="24"/>
        </w:rPr>
        <w:t>5.2.1. Осуществлять приемку выполненных работ, в соответствии с условиями настоящего Контракта и приложениями к нему.</w:t>
      </w:r>
    </w:p>
    <w:p w14:paraId="4B3BAC76" w14:textId="77777777" w:rsidR="00197393" w:rsidRDefault="00463277">
      <w:pPr>
        <w:ind w:firstLine="480"/>
        <w:jc w:val="both"/>
        <w:rPr>
          <w:rFonts w:ascii="Times New Roman" w:hAnsi="Times New Roman"/>
          <w:sz w:val="24"/>
          <w:szCs w:val="24"/>
        </w:rPr>
      </w:pPr>
      <w:r>
        <w:rPr>
          <w:rFonts w:ascii="Times New Roman" w:hAnsi="Times New Roman"/>
          <w:sz w:val="24"/>
          <w:szCs w:val="24"/>
        </w:rPr>
        <w:t xml:space="preserve">5.2.2. В течение 5 (пяти) рабочих дней с даты получения письменного уведомления Исполнителя о завершении исполнения своих обязательств по Контракту организовать работу по приемке выполненных работ. </w:t>
      </w:r>
    </w:p>
    <w:p w14:paraId="4B53FA84" w14:textId="77777777" w:rsidR="00197393" w:rsidRDefault="00463277">
      <w:pPr>
        <w:ind w:firstLine="480"/>
        <w:jc w:val="both"/>
        <w:rPr>
          <w:rFonts w:ascii="Times New Roman" w:hAnsi="Times New Roman"/>
          <w:sz w:val="24"/>
          <w:szCs w:val="24"/>
        </w:rPr>
      </w:pPr>
      <w:r>
        <w:rPr>
          <w:rFonts w:ascii="Times New Roman" w:hAnsi="Times New Roman"/>
          <w:sz w:val="24"/>
          <w:szCs w:val="24"/>
        </w:rPr>
        <w:t>5.2.3. Оплачивать Исполнителю работы, предусмотренные Контрактом и приложениями к нему, в размерах и в сроки, установленные Контрактом и приложениями к нему.</w:t>
      </w:r>
    </w:p>
    <w:p w14:paraId="6FBE7703" w14:textId="77777777" w:rsidR="00197393" w:rsidRDefault="00463277">
      <w:pPr>
        <w:ind w:firstLine="480"/>
        <w:jc w:val="both"/>
        <w:rPr>
          <w:rFonts w:ascii="Times New Roman" w:hAnsi="Times New Roman"/>
          <w:sz w:val="24"/>
          <w:szCs w:val="24"/>
        </w:rPr>
      </w:pPr>
      <w:r>
        <w:rPr>
          <w:rFonts w:ascii="Times New Roman" w:hAnsi="Times New Roman"/>
          <w:sz w:val="24"/>
          <w:szCs w:val="24"/>
        </w:rPr>
        <w:t>5.2.4. Осуществлять контроль за качеством, объёмом и сроками выполнения работ.</w:t>
      </w:r>
    </w:p>
    <w:p w14:paraId="78E89EDB" w14:textId="77777777" w:rsidR="00197393" w:rsidRDefault="00463277">
      <w:pPr>
        <w:ind w:firstLine="480"/>
        <w:jc w:val="both"/>
        <w:rPr>
          <w:rFonts w:ascii="Times New Roman" w:hAnsi="Times New Roman"/>
          <w:sz w:val="24"/>
          <w:szCs w:val="24"/>
        </w:rPr>
      </w:pPr>
      <w:r>
        <w:rPr>
          <w:rFonts w:ascii="Times New Roman" w:hAnsi="Times New Roman"/>
          <w:sz w:val="24"/>
          <w:szCs w:val="24"/>
        </w:rPr>
        <w:t xml:space="preserve">5.2.5. Предоставлять Исполнителю, необходимую документацию для выполнения работ, в течение 2 (двух) рабочих дней с даты получения запроса от Исполнителя. </w:t>
      </w:r>
    </w:p>
    <w:p w14:paraId="0F231FA3" w14:textId="77777777" w:rsidR="00197393" w:rsidRDefault="00463277">
      <w:pPr>
        <w:ind w:firstLine="480"/>
        <w:jc w:val="both"/>
        <w:rPr>
          <w:rFonts w:ascii="Times New Roman" w:hAnsi="Times New Roman"/>
          <w:b/>
          <w:bCs/>
          <w:sz w:val="24"/>
          <w:szCs w:val="24"/>
        </w:rPr>
      </w:pPr>
      <w:r>
        <w:rPr>
          <w:rFonts w:ascii="Times New Roman" w:hAnsi="Times New Roman"/>
          <w:b/>
          <w:bCs/>
          <w:sz w:val="24"/>
          <w:szCs w:val="24"/>
        </w:rPr>
        <w:t>5.3. Исполнитель имеет право:</w:t>
      </w:r>
    </w:p>
    <w:p w14:paraId="51816F3B" w14:textId="77777777" w:rsidR="00197393" w:rsidRDefault="00463277">
      <w:pPr>
        <w:ind w:firstLine="480"/>
        <w:jc w:val="both"/>
        <w:rPr>
          <w:rFonts w:ascii="Times New Roman" w:hAnsi="Times New Roman"/>
          <w:sz w:val="24"/>
          <w:szCs w:val="24"/>
        </w:rPr>
      </w:pPr>
      <w:r>
        <w:rPr>
          <w:rFonts w:ascii="Times New Roman" w:hAnsi="Times New Roman"/>
          <w:sz w:val="24"/>
          <w:szCs w:val="24"/>
        </w:rPr>
        <w:t xml:space="preserve">5.3.1. Привлекать к исполнению контракта </w:t>
      </w:r>
      <w:proofErr w:type="spellStart"/>
      <w:r>
        <w:rPr>
          <w:rFonts w:ascii="Times New Roman" w:hAnsi="Times New Roman"/>
          <w:sz w:val="24"/>
          <w:szCs w:val="24"/>
        </w:rPr>
        <w:t>субисполнителей</w:t>
      </w:r>
      <w:proofErr w:type="spellEnd"/>
      <w:r>
        <w:rPr>
          <w:rFonts w:ascii="Times New Roman" w:hAnsi="Times New Roman"/>
          <w:sz w:val="24"/>
          <w:szCs w:val="24"/>
        </w:rPr>
        <w:t xml:space="preserve">. </w:t>
      </w:r>
    </w:p>
    <w:p w14:paraId="6D94FB0E" w14:textId="77777777" w:rsidR="00197393" w:rsidRDefault="00463277">
      <w:pPr>
        <w:ind w:firstLine="480"/>
        <w:jc w:val="both"/>
        <w:rPr>
          <w:rFonts w:ascii="Times New Roman" w:hAnsi="Times New Roman"/>
          <w:sz w:val="24"/>
          <w:szCs w:val="24"/>
        </w:rPr>
      </w:pPr>
      <w:r>
        <w:rPr>
          <w:rFonts w:ascii="Times New Roman" w:hAnsi="Times New Roman"/>
          <w:sz w:val="24"/>
          <w:szCs w:val="24"/>
        </w:rPr>
        <w:t xml:space="preserve">В этом случае Исполнитель несет полную ответственность перед Заказчиком и обеспечивает контроль за ходом выполняемых работ </w:t>
      </w:r>
      <w:proofErr w:type="spellStart"/>
      <w:r>
        <w:rPr>
          <w:rFonts w:ascii="Times New Roman" w:hAnsi="Times New Roman"/>
          <w:sz w:val="24"/>
          <w:szCs w:val="24"/>
        </w:rPr>
        <w:t>субисполнителем</w:t>
      </w:r>
      <w:proofErr w:type="spellEnd"/>
      <w:r>
        <w:rPr>
          <w:rFonts w:ascii="Times New Roman" w:hAnsi="Times New Roman"/>
          <w:sz w:val="24"/>
          <w:szCs w:val="24"/>
        </w:rPr>
        <w:t>.</w:t>
      </w:r>
    </w:p>
    <w:p w14:paraId="07703303" w14:textId="77777777" w:rsidR="00197393" w:rsidRDefault="00463277">
      <w:pPr>
        <w:ind w:firstLine="480"/>
        <w:rPr>
          <w:rFonts w:ascii="Times New Roman" w:hAnsi="Times New Roman"/>
          <w:sz w:val="24"/>
          <w:szCs w:val="24"/>
        </w:rPr>
      </w:pPr>
      <w:r>
        <w:rPr>
          <w:rFonts w:ascii="Times New Roman" w:hAnsi="Times New Roman"/>
          <w:sz w:val="24"/>
          <w:szCs w:val="24"/>
        </w:rPr>
        <w:t>5.3.2. Требовать своевременной оплаты надлежащим образом выполненных работ.</w:t>
      </w:r>
    </w:p>
    <w:p w14:paraId="7661B55B" w14:textId="77777777" w:rsidR="00197393" w:rsidRDefault="00463277">
      <w:pPr>
        <w:ind w:firstLine="480"/>
        <w:rPr>
          <w:rFonts w:ascii="Times New Roman" w:hAnsi="Times New Roman"/>
          <w:sz w:val="24"/>
          <w:szCs w:val="24"/>
        </w:rPr>
      </w:pPr>
      <w:r>
        <w:rPr>
          <w:rFonts w:ascii="Times New Roman" w:hAnsi="Times New Roman"/>
          <w:sz w:val="24"/>
          <w:szCs w:val="24"/>
        </w:rPr>
        <w:t>5.3.3. Требовать своевременного подписания Заказчиком акта выполненных работ.</w:t>
      </w:r>
    </w:p>
    <w:p w14:paraId="1D7757E6" w14:textId="77777777" w:rsidR="00197393" w:rsidRDefault="00463277">
      <w:pPr>
        <w:ind w:firstLine="480"/>
        <w:rPr>
          <w:rFonts w:ascii="Times New Roman" w:hAnsi="Times New Roman"/>
          <w:sz w:val="24"/>
          <w:szCs w:val="24"/>
        </w:rPr>
      </w:pPr>
      <w:r>
        <w:rPr>
          <w:rFonts w:ascii="Times New Roman" w:hAnsi="Times New Roman"/>
          <w:sz w:val="24"/>
          <w:szCs w:val="24"/>
        </w:rPr>
        <w:t>5.3.4. Запрашивать у Заказчика разъяснения и уточнения относительно проведения работ в рамках контракта.</w:t>
      </w:r>
    </w:p>
    <w:p w14:paraId="0673E581" w14:textId="77777777" w:rsidR="00197393" w:rsidRDefault="00463277">
      <w:pPr>
        <w:ind w:firstLine="480"/>
        <w:rPr>
          <w:rFonts w:ascii="Times New Roman" w:hAnsi="Times New Roman"/>
          <w:sz w:val="24"/>
          <w:szCs w:val="24"/>
        </w:rPr>
      </w:pPr>
      <w:r>
        <w:rPr>
          <w:rFonts w:ascii="Times New Roman" w:hAnsi="Times New Roman"/>
          <w:sz w:val="24"/>
          <w:szCs w:val="24"/>
        </w:rPr>
        <w:t>5.3.5. Досрочно выполнить работы и передать их результат Заказчику в порядке, предусмотренном настоящим контрактом.</w:t>
      </w:r>
    </w:p>
    <w:p w14:paraId="27383C43" w14:textId="77777777" w:rsidR="00197393" w:rsidRDefault="00463277">
      <w:pPr>
        <w:ind w:firstLine="480"/>
        <w:jc w:val="both"/>
        <w:rPr>
          <w:rFonts w:ascii="Times New Roman" w:hAnsi="Times New Roman"/>
          <w:b/>
          <w:bCs/>
          <w:sz w:val="24"/>
          <w:szCs w:val="24"/>
        </w:rPr>
      </w:pPr>
      <w:r>
        <w:rPr>
          <w:rFonts w:ascii="Times New Roman" w:hAnsi="Times New Roman"/>
          <w:b/>
          <w:bCs/>
          <w:sz w:val="24"/>
          <w:szCs w:val="24"/>
        </w:rPr>
        <w:t>5.4. Заказчик имеет право:</w:t>
      </w:r>
    </w:p>
    <w:p w14:paraId="336CAB3C" w14:textId="77777777" w:rsidR="00197393" w:rsidRDefault="00463277">
      <w:pPr>
        <w:ind w:firstLine="480"/>
        <w:jc w:val="both"/>
        <w:rPr>
          <w:rFonts w:ascii="Times New Roman" w:hAnsi="Times New Roman"/>
          <w:sz w:val="24"/>
          <w:szCs w:val="24"/>
        </w:rPr>
      </w:pPr>
      <w:r>
        <w:rPr>
          <w:rFonts w:ascii="Times New Roman" w:hAnsi="Times New Roman"/>
          <w:sz w:val="24"/>
          <w:szCs w:val="24"/>
        </w:rPr>
        <w:t>5.4.1. Требовать информацию у Исполнителя о ходе исполнения Контракта.</w:t>
      </w:r>
    </w:p>
    <w:p w14:paraId="6AF1EEEA" w14:textId="77777777" w:rsidR="00197393" w:rsidRDefault="00463277">
      <w:pPr>
        <w:ind w:firstLine="480"/>
        <w:jc w:val="both"/>
        <w:rPr>
          <w:rFonts w:ascii="Times New Roman" w:hAnsi="Times New Roman"/>
          <w:sz w:val="24"/>
          <w:szCs w:val="24"/>
        </w:rPr>
      </w:pPr>
      <w:r>
        <w:rPr>
          <w:rFonts w:ascii="Times New Roman" w:hAnsi="Times New Roman"/>
          <w:sz w:val="24"/>
          <w:szCs w:val="24"/>
        </w:rPr>
        <w:t>Количество проверок и сроки их проведения с Исполнителем согласуются дополнительно.</w:t>
      </w:r>
    </w:p>
    <w:p w14:paraId="5E678A35" w14:textId="77777777" w:rsidR="00197393" w:rsidRDefault="00463277">
      <w:pPr>
        <w:ind w:firstLine="480"/>
        <w:jc w:val="both"/>
        <w:rPr>
          <w:rFonts w:ascii="Times New Roman" w:hAnsi="Times New Roman"/>
          <w:sz w:val="24"/>
          <w:szCs w:val="24"/>
        </w:rPr>
      </w:pPr>
      <w:r>
        <w:rPr>
          <w:rFonts w:ascii="Times New Roman" w:hAnsi="Times New Roman"/>
          <w:sz w:val="24"/>
          <w:szCs w:val="24"/>
        </w:rPr>
        <w:t xml:space="preserve">5.4.2. Предъявлять Исполнителю требования по устранению выявленных дефектов в период выполнения Исполнителем работ. </w:t>
      </w:r>
    </w:p>
    <w:p w14:paraId="452DEF31" w14:textId="77777777" w:rsidR="00197393" w:rsidRDefault="00197393">
      <w:pPr>
        <w:ind w:firstLine="480"/>
        <w:jc w:val="center"/>
        <w:rPr>
          <w:rFonts w:ascii="Times New Roman" w:hAnsi="Times New Roman"/>
          <w:b/>
          <w:bCs/>
          <w:sz w:val="24"/>
          <w:szCs w:val="24"/>
        </w:rPr>
      </w:pPr>
    </w:p>
    <w:p w14:paraId="0E3DFFC6" w14:textId="77777777" w:rsidR="00197393" w:rsidRDefault="00463277">
      <w:pPr>
        <w:ind w:firstLine="480"/>
        <w:jc w:val="center"/>
        <w:rPr>
          <w:rFonts w:ascii="Times New Roman" w:hAnsi="Times New Roman"/>
          <w:b/>
          <w:bCs/>
          <w:sz w:val="24"/>
          <w:szCs w:val="24"/>
        </w:rPr>
      </w:pPr>
      <w:r>
        <w:rPr>
          <w:rFonts w:ascii="Times New Roman" w:hAnsi="Times New Roman"/>
          <w:b/>
          <w:bCs/>
          <w:sz w:val="24"/>
          <w:szCs w:val="24"/>
        </w:rPr>
        <w:t>6. ПРИЕМКА ВЫПОЛНЕННЫХ РАБОТ</w:t>
      </w:r>
    </w:p>
    <w:p w14:paraId="7B8A01A7" w14:textId="77777777" w:rsidR="00197393" w:rsidRDefault="00463277">
      <w:pPr>
        <w:ind w:firstLine="480"/>
        <w:jc w:val="both"/>
        <w:rPr>
          <w:rFonts w:ascii="Times New Roman" w:hAnsi="Times New Roman"/>
          <w:sz w:val="24"/>
          <w:szCs w:val="24"/>
        </w:rPr>
      </w:pPr>
      <w:r>
        <w:rPr>
          <w:rFonts w:ascii="Times New Roman" w:hAnsi="Times New Roman"/>
          <w:sz w:val="24"/>
          <w:szCs w:val="24"/>
        </w:rPr>
        <w:t xml:space="preserve">6.1. Заказчик не позднее 5 (пяти) рабочих дней с даты получения Акта выполненных работ от Исполнителя возвращает подписанные Акты Исполнителю, либо направляет мотивированный отказ от подписания Актов выполненных работ по Контракту в письменной форме. </w:t>
      </w:r>
    </w:p>
    <w:p w14:paraId="786E62BE" w14:textId="77777777" w:rsidR="00197393" w:rsidRDefault="00463277">
      <w:pPr>
        <w:ind w:firstLine="480"/>
        <w:jc w:val="both"/>
        <w:rPr>
          <w:rFonts w:ascii="Times New Roman" w:hAnsi="Times New Roman"/>
          <w:sz w:val="24"/>
          <w:szCs w:val="24"/>
        </w:rPr>
      </w:pPr>
      <w:r>
        <w:rPr>
          <w:rFonts w:ascii="Times New Roman" w:hAnsi="Times New Roman"/>
          <w:sz w:val="24"/>
          <w:szCs w:val="24"/>
        </w:rPr>
        <w:t xml:space="preserve">6.2. В случае мотивированного отказа Заказчика от подписания актов о приемке выполненных работ, Заказчик обязан указать перечень подлежащих устранению дефектов и согласовать с Исполнителем сроки их устранения Исполнителем за счет последнего. </w:t>
      </w:r>
    </w:p>
    <w:p w14:paraId="3DCF15A0" w14:textId="77777777" w:rsidR="00197393" w:rsidRDefault="00463277">
      <w:pPr>
        <w:ind w:firstLine="480"/>
        <w:jc w:val="both"/>
        <w:rPr>
          <w:rFonts w:ascii="Times New Roman" w:hAnsi="Times New Roman"/>
          <w:sz w:val="24"/>
          <w:szCs w:val="24"/>
        </w:rPr>
      </w:pPr>
      <w:r>
        <w:rPr>
          <w:rFonts w:ascii="Times New Roman" w:hAnsi="Times New Roman"/>
          <w:sz w:val="24"/>
          <w:szCs w:val="24"/>
        </w:rPr>
        <w:t>6.3. Исполнитель по согласованию с Заказчиком вправе сдать результаты выполненных работ по настоящему Контракту досрочно.</w:t>
      </w:r>
    </w:p>
    <w:p w14:paraId="4C7D65AE" w14:textId="77777777" w:rsidR="00197393" w:rsidRDefault="00463277">
      <w:pPr>
        <w:ind w:firstLine="480"/>
        <w:jc w:val="both"/>
        <w:rPr>
          <w:rFonts w:ascii="Times New Roman" w:hAnsi="Times New Roman"/>
          <w:sz w:val="24"/>
          <w:szCs w:val="24"/>
        </w:rPr>
      </w:pPr>
      <w:r>
        <w:rPr>
          <w:rFonts w:ascii="Times New Roman" w:hAnsi="Times New Roman"/>
          <w:sz w:val="24"/>
          <w:szCs w:val="24"/>
        </w:rPr>
        <w:t>6.4. Для проверки выполненных Исполнителем работ, в части их соответствия условиям Контракта, Заказчик имеет право провести экспертизу. Экспертиза результатов выполненных работ, предусмотренных Контрактом, может проводиться Заказчиком своими силами или к ее проведению могут привлекаться эксперты, экспертные организации в порядке, предусмотренном действующим законодательством. Экспертиза выполняется за счет средств Заказчика.</w:t>
      </w:r>
    </w:p>
    <w:p w14:paraId="01B293CA" w14:textId="77777777" w:rsidR="00197393" w:rsidRDefault="00197393">
      <w:pPr>
        <w:contextualSpacing/>
        <w:jc w:val="center"/>
        <w:rPr>
          <w:rFonts w:ascii="Times New Roman" w:hAnsi="Times New Roman"/>
          <w:b/>
          <w:sz w:val="24"/>
          <w:szCs w:val="24"/>
        </w:rPr>
      </w:pPr>
    </w:p>
    <w:p w14:paraId="3ADC5C1D" w14:textId="7B46E331" w:rsidR="00197393" w:rsidRDefault="00463277">
      <w:pPr>
        <w:contextualSpacing/>
        <w:jc w:val="center"/>
        <w:rPr>
          <w:rFonts w:ascii="Times New Roman" w:hAnsi="Times New Roman"/>
          <w:b/>
          <w:sz w:val="24"/>
          <w:szCs w:val="24"/>
        </w:rPr>
      </w:pPr>
      <w:r>
        <w:rPr>
          <w:rFonts w:ascii="Times New Roman" w:hAnsi="Times New Roman"/>
          <w:b/>
          <w:sz w:val="24"/>
          <w:szCs w:val="24"/>
        </w:rPr>
        <w:t xml:space="preserve">7. ГАРАНТИЙНЫЕ ОБЯЗАТЕЛЬСТВА (ГАРАНТИИ КАЧЕСТВА РАБОТЫ, ГАРАНТИЙНЫЙ СРОК. </w:t>
      </w:r>
    </w:p>
    <w:p w14:paraId="32C69310" w14:textId="77777777" w:rsidR="00197393" w:rsidRDefault="00463277">
      <w:pPr>
        <w:ind w:firstLine="709"/>
        <w:rPr>
          <w:rFonts w:ascii="Times New Roman" w:hAnsi="Times New Roman"/>
          <w:sz w:val="24"/>
          <w:szCs w:val="24"/>
        </w:rPr>
      </w:pPr>
      <w:r>
        <w:rPr>
          <w:rFonts w:ascii="Times New Roman" w:hAnsi="Times New Roman"/>
          <w:sz w:val="24"/>
          <w:szCs w:val="24"/>
        </w:rPr>
        <w:t xml:space="preserve">7.1. Гарантийный срок на выполненные работы не предусмотрен. </w:t>
      </w:r>
    </w:p>
    <w:p w14:paraId="0704A515" w14:textId="77777777" w:rsidR="00197393" w:rsidRDefault="00197393">
      <w:pPr>
        <w:ind w:firstLine="480"/>
        <w:jc w:val="center"/>
        <w:rPr>
          <w:rFonts w:ascii="Times New Roman" w:hAnsi="Times New Roman"/>
          <w:b/>
          <w:bCs/>
          <w:sz w:val="24"/>
          <w:szCs w:val="24"/>
        </w:rPr>
      </w:pPr>
    </w:p>
    <w:p w14:paraId="583DC90E" w14:textId="77777777" w:rsidR="00197393" w:rsidRDefault="00463277">
      <w:pPr>
        <w:ind w:firstLine="480"/>
        <w:jc w:val="center"/>
        <w:rPr>
          <w:rFonts w:ascii="Times New Roman" w:hAnsi="Times New Roman"/>
          <w:b/>
          <w:bCs/>
          <w:sz w:val="24"/>
          <w:szCs w:val="24"/>
        </w:rPr>
      </w:pPr>
      <w:r>
        <w:rPr>
          <w:rFonts w:ascii="Times New Roman" w:hAnsi="Times New Roman"/>
          <w:b/>
          <w:bCs/>
          <w:sz w:val="24"/>
          <w:szCs w:val="24"/>
        </w:rPr>
        <w:t>8. ОТВЕТСТВЕННОСТЬ СТОРОН</w:t>
      </w:r>
    </w:p>
    <w:p w14:paraId="5557014A" w14:textId="77777777" w:rsidR="00197393" w:rsidRPr="009E53BF" w:rsidRDefault="00463277">
      <w:pPr>
        <w:ind w:firstLine="480"/>
        <w:jc w:val="both"/>
        <w:rPr>
          <w:rFonts w:ascii="Times New Roman" w:hAnsi="Times New Roman"/>
          <w:sz w:val="24"/>
          <w:szCs w:val="24"/>
        </w:rPr>
      </w:pPr>
      <w:r w:rsidRPr="009E53BF">
        <w:rPr>
          <w:rFonts w:ascii="Times New Roman" w:hAnsi="Times New Roman"/>
          <w:sz w:val="24"/>
          <w:szCs w:val="24"/>
        </w:rPr>
        <w:t>8.1. В случае просрочки исполнения, неисполнения или ненадлежащего исполнения своих обязательств по Контракту стороны несут ответственность в соответствии с действующим законодательством Российской Федерации, включая 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7718F0FC" w14:textId="78F1F12A" w:rsidR="009E53BF" w:rsidRPr="009E53BF" w:rsidRDefault="009E53BF" w:rsidP="009E53BF">
      <w:pPr>
        <w:autoSpaceDE w:val="0"/>
        <w:autoSpaceDN w:val="0"/>
        <w:spacing w:before="13" w:line="252" w:lineRule="auto"/>
        <w:ind w:right="234"/>
        <w:jc w:val="both"/>
        <w:rPr>
          <w:rFonts w:ascii="Times New Roman" w:hAnsi="Times New Roman"/>
          <w:color w:val="1C130E"/>
          <w:sz w:val="24"/>
          <w:szCs w:val="24"/>
        </w:rPr>
      </w:pPr>
      <w:r w:rsidRPr="009E53BF">
        <w:rPr>
          <w:rFonts w:ascii="Times New Roman" w:hAnsi="Times New Roman"/>
          <w:sz w:val="24"/>
          <w:szCs w:val="24"/>
        </w:rPr>
        <w:tab/>
      </w:r>
      <w:r w:rsidR="00463277" w:rsidRPr="009E53BF">
        <w:rPr>
          <w:rFonts w:ascii="Times New Roman" w:hAnsi="Times New Roman"/>
          <w:sz w:val="24"/>
          <w:szCs w:val="24"/>
        </w:rPr>
        <w:t xml:space="preserve">8.2. </w:t>
      </w:r>
      <w:r w:rsidRPr="009E53BF">
        <w:rPr>
          <w:rFonts w:ascii="Times New Roman" w:hAnsi="Times New Roman"/>
          <w:noProof/>
          <w:color w:val="auto"/>
          <w:sz w:val="24"/>
          <w:szCs w:val="24"/>
          <w:lang w:val="en-US"/>
        </w:rPr>
        <mc:AlternateContent>
          <mc:Choice Requires="wps">
            <w:drawing>
              <wp:anchor distT="0" distB="0" distL="114300" distR="114300" simplePos="0" relativeHeight="251660288" behindDoc="1" locked="0" layoutInCell="1" allowOverlap="1" wp14:anchorId="5B7640FA" wp14:editId="445B077E">
                <wp:simplePos x="0" y="0"/>
                <wp:positionH relativeFrom="page">
                  <wp:posOffset>3432810</wp:posOffset>
                </wp:positionH>
                <wp:positionV relativeFrom="paragraph">
                  <wp:posOffset>342900</wp:posOffset>
                </wp:positionV>
                <wp:extent cx="6985" cy="196850"/>
                <wp:effectExtent l="0" t="0" r="31115" b="0"/>
                <wp:wrapNone/>
                <wp:docPr id="565832882"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85" cy="196850"/>
                        </a:xfrm>
                        <a:prstGeom prst="rect">
                          <a:avLst/>
                        </a:prstGeom>
                        <a:solidFill>
                          <a:srgbClr val="F6F2E4"/>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D02828" id="Прямоугольник 17" o:spid="_x0000_s1026" style="position:absolute;margin-left:270.3pt;margin-top:27pt;width:.55pt;height:1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" fillcolor="#f6f2e4" stroked="f">
                <w10:wrap anchorx="page"/>
              </v:rect>
            </w:pict>
          </mc:Fallback>
        </mc:AlternateContent>
      </w:r>
      <w:r w:rsidRPr="009E53BF">
        <w:rPr>
          <w:rFonts w:ascii="Times New Roman" w:hAnsi="Times New Roman"/>
          <w:color w:val="1C130E"/>
          <w:w w:val="105"/>
          <w:sz w:val="24"/>
          <w:szCs w:val="24"/>
        </w:rPr>
        <w:t>За</w:t>
      </w:r>
      <w:r w:rsidRPr="009E53BF">
        <w:rPr>
          <w:rFonts w:ascii="Times New Roman" w:hAnsi="Times New Roman"/>
          <w:color w:val="1C130E"/>
          <w:spacing w:val="1"/>
          <w:w w:val="105"/>
          <w:sz w:val="24"/>
          <w:szCs w:val="24"/>
        </w:rPr>
        <w:t xml:space="preserve"> </w:t>
      </w:r>
      <w:r w:rsidRPr="009E53BF">
        <w:rPr>
          <w:rFonts w:ascii="Times New Roman" w:hAnsi="Times New Roman"/>
          <w:color w:val="1C130E"/>
          <w:w w:val="105"/>
          <w:sz w:val="24"/>
          <w:szCs w:val="24"/>
        </w:rPr>
        <w:t>неисполнение</w:t>
      </w:r>
      <w:r w:rsidRPr="009E53BF">
        <w:rPr>
          <w:rFonts w:ascii="Times New Roman" w:hAnsi="Times New Roman"/>
          <w:color w:val="1C130E"/>
          <w:spacing w:val="1"/>
          <w:w w:val="105"/>
          <w:sz w:val="24"/>
          <w:szCs w:val="24"/>
        </w:rPr>
        <w:t xml:space="preserve"> </w:t>
      </w:r>
      <w:r w:rsidRPr="009E53BF">
        <w:rPr>
          <w:rFonts w:ascii="Times New Roman" w:hAnsi="Times New Roman"/>
          <w:color w:val="1C130E"/>
          <w:w w:val="105"/>
          <w:sz w:val="24"/>
          <w:szCs w:val="24"/>
        </w:rPr>
        <w:t>или</w:t>
      </w:r>
      <w:r w:rsidRPr="009E53BF">
        <w:rPr>
          <w:rFonts w:ascii="Times New Roman" w:hAnsi="Times New Roman"/>
          <w:color w:val="1C130E"/>
          <w:spacing w:val="1"/>
          <w:w w:val="105"/>
          <w:sz w:val="24"/>
          <w:szCs w:val="24"/>
        </w:rPr>
        <w:t xml:space="preserve"> </w:t>
      </w:r>
      <w:r w:rsidRPr="009E53BF">
        <w:rPr>
          <w:rFonts w:ascii="Times New Roman" w:hAnsi="Times New Roman"/>
          <w:color w:val="1C130E"/>
          <w:w w:val="105"/>
          <w:sz w:val="24"/>
          <w:szCs w:val="24"/>
        </w:rPr>
        <w:t>ненадлежащее</w:t>
      </w:r>
      <w:r w:rsidRPr="009E53BF">
        <w:rPr>
          <w:rFonts w:ascii="Times New Roman" w:hAnsi="Times New Roman"/>
          <w:color w:val="1C130E"/>
          <w:spacing w:val="1"/>
          <w:w w:val="105"/>
          <w:sz w:val="24"/>
          <w:szCs w:val="24"/>
        </w:rPr>
        <w:t xml:space="preserve"> </w:t>
      </w:r>
      <w:r w:rsidRPr="009E53BF">
        <w:rPr>
          <w:rFonts w:ascii="Times New Roman" w:hAnsi="Times New Roman"/>
          <w:color w:val="1C130E"/>
          <w:w w:val="105"/>
          <w:sz w:val="24"/>
          <w:szCs w:val="24"/>
        </w:rPr>
        <w:t>исполнение</w:t>
      </w:r>
      <w:r w:rsidRPr="009E53BF">
        <w:rPr>
          <w:rFonts w:ascii="Times New Roman" w:hAnsi="Times New Roman"/>
          <w:color w:val="1C130E"/>
          <w:spacing w:val="1"/>
          <w:w w:val="105"/>
          <w:sz w:val="24"/>
          <w:szCs w:val="24"/>
        </w:rPr>
        <w:t xml:space="preserve"> </w:t>
      </w:r>
      <w:r w:rsidRPr="009E53BF">
        <w:rPr>
          <w:rFonts w:ascii="Times New Roman" w:hAnsi="Times New Roman"/>
          <w:color w:val="1C130E"/>
          <w:w w:val="105"/>
          <w:sz w:val="24"/>
          <w:szCs w:val="24"/>
        </w:rPr>
        <w:t>обязательств,</w:t>
      </w:r>
      <w:r w:rsidRPr="009E53BF">
        <w:rPr>
          <w:rFonts w:ascii="Times New Roman" w:hAnsi="Times New Roman"/>
          <w:color w:val="1C130E"/>
          <w:spacing w:val="1"/>
          <w:w w:val="105"/>
          <w:sz w:val="24"/>
          <w:szCs w:val="24"/>
        </w:rPr>
        <w:t xml:space="preserve"> </w:t>
      </w:r>
      <w:r w:rsidRPr="009E53BF">
        <w:rPr>
          <w:rFonts w:ascii="Times New Roman" w:hAnsi="Times New Roman"/>
          <w:color w:val="1C130E"/>
          <w:w w:val="105"/>
          <w:sz w:val="24"/>
          <w:szCs w:val="24"/>
        </w:rPr>
        <w:t>установленных</w:t>
      </w:r>
      <w:r w:rsidRPr="009E53BF">
        <w:rPr>
          <w:rFonts w:ascii="Times New Roman" w:hAnsi="Times New Roman"/>
          <w:color w:val="1C130E"/>
          <w:spacing w:val="1"/>
          <w:w w:val="105"/>
          <w:sz w:val="24"/>
          <w:szCs w:val="24"/>
        </w:rPr>
        <w:t xml:space="preserve"> </w:t>
      </w:r>
      <w:r w:rsidRPr="009E53BF">
        <w:rPr>
          <w:rFonts w:ascii="Times New Roman" w:hAnsi="Times New Roman"/>
          <w:color w:val="1C130E"/>
          <w:w w:val="105"/>
          <w:sz w:val="24"/>
          <w:szCs w:val="24"/>
        </w:rPr>
        <w:t>настоящим контрактом, Стороны несут ответственность</w:t>
      </w:r>
      <w:r w:rsidRPr="009E53BF">
        <w:rPr>
          <w:rFonts w:ascii="Times New Roman" w:hAnsi="Times New Roman"/>
          <w:color w:val="1C130E"/>
          <w:spacing w:val="1"/>
          <w:w w:val="105"/>
          <w:sz w:val="24"/>
          <w:szCs w:val="24"/>
        </w:rPr>
        <w:t xml:space="preserve"> </w:t>
      </w:r>
      <w:r w:rsidRPr="009E53BF">
        <w:rPr>
          <w:rFonts w:ascii="Times New Roman" w:hAnsi="Times New Roman"/>
          <w:color w:val="1C130E"/>
          <w:w w:val="105"/>
          <w:sz w:val="24"/>
          <w:szCs w:val="24"/>
        </w:rPr>
        <w:t>в соответствии</w:t>
      </w:r>
      <w:r w:rsidRPr="009E53BF">
        <w:rPr>
          <w:rFonts w:ascii="Times New Roman" w:hAnsi="Times New Roman"/>
          <w:color w:val="1C130E"/>
          <w:spacing w:val="1"/>
          <w:w w:val="105"/>
          <w:sz w:val="24"/>
          <w:szCs w:val="24"/>
        </w:rPr>
        <w:t xml:space="preserve"> </w:t>
      </w:r>
      <w:r w:rsidRPr="009E53BF">
        <w:rPr>
          <w:rFonts w:ascii="Times New Roman" w:hAnsi="Times New Roman"/>
          <w:color w:val="1C130E"/>
          <w:w w:val="105"/>
          <w:sz w:val="24"/>
          <w:szCs w:val="24"/>
        </w:rPr>
        <w:t>с Постановлением</w:t>
      </w:r>
      <w:r w:rsidRPr="009E53BF">
        <w:rPr>
          <w:rFonts w:ascii="Times New Roman" w:hAnsi="Times New Roman"/>
          <w:color w:val="1C130E"/>
          <w:spacing w:val="1"/>
          <w:w w:val="105"/>
          <w:sz w:val="24"/>
          <w:szCs w:val="24"/>
        </w:rPr>
        <w:t xml:space="preserve"> </w:t>
      </w:r>
      <w:r w:rsidRPr="009E53BF">
        <w:rPr>
          <w:rFonts w:ascii="Times New Roman" w:hAnsi="Times New Roman"/>
          <w:color w:val="1C130E"/>
          <w:spacing w:val="-1"/>
          <w:w w:val="102"/>
          <w:sz w:val="24"/>
          <w:szCs w:val="24"/>
        </w:rPr>
        <w:t>Правительств</w:t>
      </w:r>
      <w:r w:rsidRPr="009E53BF">
        <w:rPr>
          <w:rFonts w:ascii="Times New Roman" w:hAnsi="Times New Roman"/>
          <w:color w:val="1C130E"/>
          <w:w w:val="102"/>
          <w:sz w:val="24"/>
          <w:szCs w:val="24"/>
        </w:rPr>
        <w:t>а</w:t>
      </w:r>
      <w:r w:rsidRPr="009E53BF">
        <w:rPr>
          <w:rFonts w:ascii="Times New Roman" w:hAnsi="Times New Roman"/>
          <w:color w:val="1C130E"/>
          <w:sz w:val="24"/>
          <w:szCs w:val="24"/>
        </w:rPr>
        <w:t xml:space="preserve"> </w:t>
      </w:r>
      <w:r w:rsidRPr="009E53BF">
        <w:rPr>
          <w:rFonts w:ascii="Times New Roman" w:hAnsi="Times New Roman"/>
          <w:color w:val="1C130E"/>
          <w:spacing w:val="-1"/>
          <w:w w:val="105"/>
          <w:sz w:val="24"/>
          <w:szCs w:val="24"/>
        </w:rPr>
        <w:t>Р</w:t>
      </w:r>
      <w:r w:rsidRPr="009E53BF">
        <w:rPr>
          <w:rFonts w:ascii="Times New Roman" w:hAnsi="Times New Roman"/>
          <w:color w:val="1C130E"/>
          <w:w w:val="105"/>
          <w:sz w:val="24"/>
          <w:szCs w:val="24"/>
        </w:rPr>
        <w:t>Ф</w:t>
      </w:r>
      <w:r w:rsidRPr="009E53BF">
        <w:rPr>
          <w:rFonts w:ascii="Times New Roman" w:hAnsi="Times New Roman"/>
          <w:color w:val="1C130E"/>
          <w:spacing w:val="-27"/>
          <w:sz w:val="24"/>
          <w:szCs w:val="24"/>
        </w:rPr>
        <w:t xml:space="preserve"> </w:t>
      </w:r>
      <w:r w:rsidRPr="009E53BF">
        <w:rPr>
          <w:rFonts w:ascii="Times New Roman" w:hAnsi="Times New Roman"/>
          <w:color w:val="1C130E"/>
          <w:w w:val="108"/>
          <w:sz w:val="24"/>
          <w:szCs w:val="24"/>
        </w:rPr>
        <w:t>от</w:t>
      </w:r>
      <w:r w:rsidRPr="009E53BF">
        <w:rPr>
          <w:rFonts w:ascii="Times New Roman" w:hAnsi="Times New Roman"/>
          <w:color w:val="1C130E"/>
          <w:sz w:val="24"/>
          <w:szCs w:val="24"/>
        </w:rPr>
        <w:t xml:space="preserve"> </w:t>
      </w:r>
      <w:r w:rsidRPr="009E53BF">
        <w:rPr>
          <w:rFonts w:ascii="Times New Roman" w:hAnsi="Times New Roman"/>
          <w:color w:val="1C130E"/>
          <w:w w:val="103"/>
          <w:sz w:val="24"/>
          <w:szCs w:val="24"/>
        </w:rPr>
        <w:t>30.08.2017</w:t>
      </w:r>
      <w:r w:rsidRPr="009E53BF">
        <w:rPr>
          <w:rFonts w:ascii="Times New Roman" w:hAnsi="Times New Roman"/>
          <w:color w:val="1C130E"/>
          <w:sz w:val="24"/>
          <w:szCs w:val="24"/>
        </w:rPr>
        <w:t xml:space="preserve"> </w:t>
      </w:r>
      <w:r w:rsidRPr="009E53BF">
        <w:rPr>
          <w:rFonts w:ascii="Times New Roman" w:hAnsi="Times New Roman"/>
          <w:color w:val="1C130E"/>
          <w:spacing w:val="-1"/>
          <w:w w:val="104"/>
          <w:sz w:val="24"/>
          <w:szCs w:val="24"/>
        </w:rPr>
        <w:t>№1</w:t>
      </w:r>
      <w:r w:rsidRPr="009E53BF">
        <w:rPr>
          <w:rFonts w:ascii="Times New Roman" w:hAnsi="Times New Roman"/>
          <w:color w:val="1C130E"/>
          <w:spacing w:val="-103"/>
          <w:w w:val="104"/>
          <w:sz w:val="24"/>
          <w:szCs w:val="24"/>
        </w:rPr>
        <w:t>0</w:t>
      </w:r>
      <w:r w:rsidRPr="009E53BF">
        <w:rPr>
          <w:rFonts w:ascii="Times New Roman" w:hAnsi="Times New Roman"/>
          <w:color w:val="C1B8A8"/>
          <w:w w:val="24"/>
          <w:sz w:val="24"/>
          <w:szCs w:val="24"/>
        </w:rPr>
        <w:t>,</w:t>
      </w:r>
      <w:r w:rsidRPr="009E53BF">
        <w:rPr>
          <w:rFonts w:ascii="Times New Roman" w:hAnsi="Times New Roman"/>
          <w:color w:val="C1B8A8"/>
          <w:sz w:val="24"/>
          <w:szCs w:val="24"/>
        </w:rPr>
        <w:t xml:space="preserve"> </w:t>
      </w:r>
      <w:r w:rsidRPr="009E53BF">
        <w:rPr>
          <w:rFonts w:ascii="Times New Roman" w:hAnsi="Times New Roman"/>
          <w:color w:val="1C130E"/>
          <w:spacing w:val="-4"/>
          <w:w w:val="104"/>
          <w:sz w:val="24"/>
          <w:szCs w:val="24"/>
        </w:rPr>
        <w:t>4</w:t>
      </w:r>
      <w:r w:rsidRPr="009E53BF">
        <w:rPr>
          <w:rFonts w:ascii="Times New Roman" w:hAnsi="Times New Roman"/>
          <w:color w:val="1C130E"/>
          <w:w w:val="109"/>
          <w:sz w:val="24"/>
          <w:szCs w:val="24"/>
        </w:rPr>
        <w:t>2,</w:t>
      </w:r>
      <w:r w:rsidRPr="009E53BF">
        <w:rPr>
          <w:rFonts w:ascii="Times New Roman" w:hAnsi="Times New Roman"/>
          <w:color w:val="1C130E"/>
          <w:sz w:val="24"/>
          <w:szCs w:val="24"/>
        </w:rPr>
        <w:t xml:space="preserve"> </w:t>
      </w:r>
      <w:r w:rsidRPr="009E53BF">
        <w:rPr>
          <w:rFonts w:ascii="Times New Roman" w:hAnsi="Times New Roman"/>
          <w:color w:val="1C130E"/>
          <w:spacing w:val="-1"/>
          <w:w w:val="103"/>
          <w:sz w:val="24"/>
          <w:szCs w:val="24"/>
        </w:rPr>
        <w:t>действующи</w:t>
      </w:r>
      <w:r w:rsidRPr="009E53BF">
        <w:rPr>
          <w:rFonts w:ascii="Times New Roman" w:hAnsi="Times New Roman"/>
          <w:color w:val="1C130E"/>
          <w:w w:val="103"/>
          <w:sz w:val="24"/>
          <w:szCs w:val="24"/>
        </w:rPr>
        <w:t>м</w:t>
      </w:r>
      <w:r w:rsidRPr="009E53BF">
        <w:rPr>
          <w:rFonts w:ascii="Times New Roman" w:hAnsi="Times New Roman"/>
          <w:color w:val="1C130E"/>
          <w:sz w:val="24"/>
          <w:szCs w:val="24"/>
        </w:rPr>
        <w:t xml:space="preserve"> </w:t>
      </w:r>
      <w:r w:rsidRPr="009E53BF">
        <w:rPr>
          <w:rFonts w:ascii="Times New Roman" w:hAnsi="Times New Roman"/>
          <w:color w:val="1C130E"/>
          <w:w w:val="105"/>
          <w:sz w:val="24"/>
          <w:szCs w:val="24"/>
        </w:rPr>
        <w:t>законодательством</w:t>
      </w:r>
      <w:r w:rsidRPr="009E53BF">
        <w:rPr>
          <w:rFonts w:ascii="Times New Roman" w:hAnsi="Times New Roman"/>
          <w:color w:val="1C130E"/>
          <w:spacing w:val="22"/>
          <w:sz w:val="24"/>
          <w:szCs w:val="24"/>
        </w:rPr>
        <w:t xml:space="preserve"> </w:t>
      </w:r>
      <w:r w:rsidRPr="009E53BF">
        <w:rPr>
          <w:rFonts w:ascii="Times New Roman" w:hAnsi="Times New Roman"/>
          <w:color w:val="1C130E"/>
          <w:spacing w:val="-1"/>
          <w:w w:val="103"/>
          <w:sz w:val="24"/>
          <w:szCs w:val="24"/>
        </w:rPr>
        <w:t xml:space="preserve">Российской </w:t>
      </w:r>
      <w:r w:rsidRPr="009E53BF">
        <w:rPr>
          <w:rFonts w:ascii="Times New Roman" w:hAnsi="Times New Roman"/>
          <w:color w:val="1C130E"/>
          <w:w w:val="105"/>
          <w:sz w:val="24"/>
          <w:szCs w:val="24"/>
        </w:rPr>
        <w:t>Федерации</w:t>
      </w:r>
      <w:r w:rsidRPr="009E53BF">
        <w:rPr>
          <w:rFonts w:ascii="Times New Roman" w:hAnsi="Times New Roman"/>
          <w:color w:val="1C130E"/>
          <w:spacing w:val="21"/>
          <w:w w:val="105"/>
          <w:sz w:val="24"/>
          <w:szCs w:val="24"/>
        </w:rPr>
        <w:t xml:space="preserve"> </w:t>
      </w:r>
      <w:r w:rsidRPr="009E53BF">
        <w:rPr>
          <w:rFonts w:ascii="Times New Roman" w:hAnsi="Times New Roman"/>
          <w:color w:val="1C130E"/>
          <w:w w:val="105"/>
          <w:sz w:val="24"/>
          <w:szCs w:val="24"/>
        </w:rPr>
        <w:t>и</w:t>
      </w:r>
      <w:r w:rsidRPr="009E53BF">
        <w:rPr>
          <w:rFonts w:ascii="Times New Roman" w:hAnsi="Times New Roman"/>
          <w:color w:val="1C130E"/>
          <w:spacing w:val="1"/>
          <w:w w:val="105"/>
          <w:sz w:val="24"/>
          <w:szCs w:val="24"/>
        </w:rPr>
        <w:t xml:space="preserve"> </w:t>
      </w:r>
      <w:r w:rsidRPr="009E53BF">
        <w:rPr>
          <w:rFonts w:ascii="Times New Roman" w:hAnsi="Times New Roman"/>
          <w:color w:val="1C130E"/>
          <w:w w:val="105"/>
          <w:sz w:val="24"/>
          <w:szCs w:val="24"/>
        </w:rPr>
        <w:t>условиями</w:t>
      </w:r>
      <w:r w:rsidRPr="009E53BF">
        <w:rPr>
          <w:rFonts w:ascii="Times New Roman" w:hAnsi="Times New Roman"/>
          <w:color w:val="1C130E"/>
          <w:spacing w:val="11"/>
          <w:w w:val="105"/>
          <w:sz w:val="24"/>
          <w:szCs w:val="24"/>
        </w:rPr>
        <w:t xml:space="preserve"> </w:t>
      </w:r>
      <w:r w:rsidRPr="009E53BF">
        <w:rPr>
          <w:rFonts w:ascii="Times New Roman" w:hAnsi="Times New Roman"/>
          <w:color w:val="1C130E"/>
          <w:w w:val="105"/>
          <w:sz w:val="24"/>
          <w:szCs w:val="24"/>
        </w:rPr>
        <w:t>настоящего</w:t>
      </w:r>
      <w:r w:rsidRPr="009E53BF">
        <w:rPr>
          <w:rFonts w:ascii="Times New Roman" w:hAnsi="Times New Roman"/>
          <w:color w:val="1C130E"/>
          <w:spacing w:val="19"/>
          <w:w w:val="105"/>
          <w:sz w:val="24"/>
          <w:szCs w:val="24"/>
        </w:rPr>
        <w:t xml:space="preserve"> </w:t>
      </w:r>
      <w:r w:rsidRPr="009E53BF">
        <w:rPr>
          <w:rFonts w:ascii="Times New Roman" w:hAnsi="Times New Roman"/>
          <w:color w:val="1C130E"/>
          <w:w w:val="105"/>
          <w:sz w:val="24"/>
          <w:szCs w:val="24"/>
        </w:rPr>
        <w:t>контракта.</w:t>
      </w:r>
    </w:p>
    <w:p w14:paraId="12E1F8C6" w14:textId="3EEBCC6B" w:rsidR="009E53BF" w:rsidRPr="009E53BF" w:rsidRDefault="009E53BF" w:rsidP="009E53BF">
      <w:pPr>
        <w:pStyle w:val="aff"/>
        <w:numPr>
          <w:ilvl w:val="1"/>
          <w:numId w:val="14"/>
        </w:numPr>
        <w:tabs>
          <w:tab w:val="left" w:pos="993"/>
          <w:tab w:val="left" w:pos="1485"/>
        </w:tabs>
        <w:autoSpaceDE w:val="0"/>
        <w:autoSpaceDN w:val="0"/>
        <w:spacing w:before="76" w:line="266" w:lineRule="auto"/>
        <w:ind w:left="153" w:right="185" w:firstLine="414"/>
        <w:jc w:val="both"/>
        <w:rPr>
          <w:rFonts w:ascii="Times New Roman" w:hAnsi="Times New Roman"/>
          <w:color w:val="1C130E"/>
          <w:w w:val="105"/>
          <w:sz w:val="24"/>
          <w:szCs w:val="24"/>
        </w:rPr>
      </w:pPr>
      <w:r w:rsidRPr="009E53BF">
        <w:rPr>
          <w:noProof/>
          <w:color w:val="auto"/>
          <w:sz w:val="24"/>
          <w:szCs w:val="24"/>
          <w:lang w:val="en-US"/>
        </w:rPr>
        <mc:AlternateContent>
          <mc:Choice Requires="wps">
            <w:drawing>
              <wp:anchor distT="0" distB="0" distL="114300" distR="114300" simplePos="0" relativeHeight="251661312" behindDoc="1" locked="0" layoutInCell="1" allowOverlap="1" wp14:anchorId="62A7B06D" wp14:editId="4639522C">
                <wp:simplePos x="0" y="0"/>
                <wp:positionH relativeFrom="page">
                  <wp:posOffset>1475740</wp:posOffset>
                </wp:positionH>
                <wp:positionV relativeFrom="paragraph">
                  <wp:posOffset>335915</wp:posOffset>
                </wp:positionV>
                <wp:extent cx="11430" cy="196850"/>
                <wp:effectExtent l="0" t="0" r="26670" b="0"/>
                <wp:wrapNone/>
                <wp:docPr id="4657474" name="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 cy="196850"/>
                        </a:xfrm>
                        <a:prstGeom prst="rect">
                          <a:avLst/>
                        </a:prstGeom>
                        <a:solidFill>
                          <a:srgbClr val="F6F2E4"/>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8594F4" id="Прямоугольник 15" o:spid="_x0000_s1026" style="position:absolute;margin-left:116.2pt;margin-top:26.45pt;width:.9pt;height:1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" fillcolor="#f6f2e4" stroked="f">
                <w10:wrap anchorx="page"/>
              </v:rect>
            </w:pict>
          </mc:Fallback>
        </mc:AlternateContent>
      </w:r>
      <w:r w:rsidRPr="009E53BF">
        <w:rPr>
          <w:rFonts w:ascii="Times New Roman" w:hAnsi="Times New Roman"/>
          <w:color w:val="1C130E"/>
          <w:w w:val="105"/>
          <w:sz w:val="24"/>
          <w:szCs w:val="24"/>
        </w:rPr>
        <w:t>В случае</w:t>
      </w:r>
      <w:r w:rsidRPr="009E53BF">
        <w:rPr>
          <w:rFonts w:ascii="Times New Roman" w:hAnsi="Times New Roman"/>
          <w:color w:val="1C130E"/>
          <w:spacing w:val="1"/>
          <w:w w:val="105"/>
          <w:sz w:val="24"/>
          <w:szCs w:val="24"/>
        </w:rPr>
        <w:t xml:space="preserve"> </w:t>
      </w:r>
      <w:r w:rsidRPr="009E53BF">
        <w:rPr>
          <w:rFonts w:ascii="Times New Roman" w:hAnsi="Times New Roman"/>
          <w:color w:val="1C130E"/>
          <w:w w:val="105"/>
          <w:sz w:val="24"/>
          <w:szCs w:val="24"/>
        </w:rPr>
        <w:t>просрочки</w:t>
      </w:r>
      <w:r w:rsidRPr="009E53BF">
        <w:rPr>
          <w:rFonts w:ascii="Times New Roman" w:hAnsi="Times New Roman"/>
          <w:color w:val="1C130E"/>
          <w:spacing w:val="1"/>
          <w:w w:val="105"/>
          <w:sz w:val="24"/>
          <w:szCs w:val="24"/>
        </w:rPr>
        <w:t xml:space="preserve"> </w:t>
      </w:r>
      <w:r w:rsidRPr="009E53BF">
        <w:rPr>
          <w:rFonts w:ascii="Times New Roman" w:hAnsi="Times New Roman"/>
          <w:color w:val="1C130E"/>
          <w:w w:val="105"/>
          <w:sz w:val="24"/>
          <w:szCs w:val="24"/>
        </w:rPr>
        <w:t>исполнения</w:t>
      </w:r>
      <w:r w:rsidRPr="009E53BF">
        <w:rPr>
          <w:rFonts w:ascii="Times New Roman" w:hAnsi="Times New Roman"/>
          <w:color w:val="1C130E"/>
          <w:spacing w:val="1"/>
          <w:w w:val="105"/>
          <w:sz w:val="24"/>
          <w:szCs w:val="24"/>
        </w:rPr>
        <w:t xml:space="preserve"> </w:t>
      </w:r>
      <w:r w:rsidRPr="009E53BF">
        <w:rPr>
          <w:rFonts w:ascii="Times New Roman" w:hAnsi="Times New Roman"/>
          <w:color w:val="1C130E"/>
          <w:w w:val="105"/>
          <w:sz w:val="24"/>
          <w:szCs w:val="24"/>
        </w:rPr>
        <w:t>Исполнителем</w:t>
      </w:r>
      <w:r w:rsidRPr="009E53BF">
        <w:rPr>
          <w:rFonts w:ascii="Times New Roman" w:hAnsi="Times New Roman"/>
          <w:color w:val="1C130E"/>
          <w:spacing w:val="1"/>
          <w:w w:val="105"/>
          <w:sz w:val="24"/>
          <w:szCs w:val="24"/>
        </w:rPr>
        <w:t xml:space="preserve"> </w:t>
      </w:r>
      <w:r w:rsidRPr="009E53BF">
        <w:rPr>
          <w:rFonts w:ascii="Times New Roman" w:hAnsi="Times New Roman"/>
          <w:color w:val="1C130E"/>
          <w:w w:val="105"/>
          <w:sz w:val="24"/>
          <w:szCs w:val="24"/>
        </w:rPr>
        <w:t>обязательств,</w:t>
      </w:r>
      <w:r w:rsidRPr="009E53BF">
        <w:rPr>
          <w:rFonts w:ascii="Times New Roman" w:hAnsi="Times New Roman"/>
          <w:color w:val="1C130E"/>
          <w:spacing w:val="1"/>
          <w:w w:val="105"/>
          <w:sz w:val="24"/>
          <w:szCs w:val="24"/>
        </w:rPr>
        <w:t xml:space="preserve"> </w:t>
      </w:r>
      <w:r w:rsidRPr="009E53BF">
        <w:rPr>
          <w:rFonts w:ascii="Times New Roman" w:hAnsi="Times New Roman"/>
          <w:color w:val="1C130E"/>
          <w:w w:val="105"/>
          <w:sz w:val="24"/>
          <w:szCs w:val="24"/>
        </w:rPr>
        <w:t>предусмотренных</w:t>
      </w:r>
      <w:r w:rsidRPr="009E53BF">
        <w:rPr>
          <w:rFonts w:ascii="Times New Roman" w:hAnsi="Times New Roman"/>
          <w:color w:val="1C130E"/>
          <w:spacing w:val="1"/>
          <w:w w:val="105"/>
          <w:sz w:val="24"/>
          <w:szCs w:val="24"/>
        </w:rPr>
        <w:t xml:space="preserve"> </w:t>
      </w:r>
      <w:r w:rsidRPr="009E53BF">
        <w:rPr>
          <w:rFonts w:ascii="Times New Roman" w:hAnsi="Times New Roman"/>
          <w:color w:val="1C130E"/>
          <w:w w:val="105"/>
          <w:sz w:val="24"/>
          <w:szCs w:val="24"/>
        </w:rPr>
        <w:t>настоящим контрактом, Заказчик направляет Исполнителю</w:t>
      </w:r>
      <w:r w:rsidRPr="009E53BF">
        <w:rPr>
          <w:rFonts w:ascii="Times New Roman" w:hAnsi="Times New Roman"/>
          <w:color w:val="1C130E"/>
          <w:spacing w:val="1"/>
          <w:w w:val="105"/>
          <w:sz w:val="24"/>
          <w:szCs w:val="24"/>
        </w:rPr>
        <w:t xml:space="preserve"> </w:t>
      </w:r>
      <w:r w:rsidRPr="009E53BF">
        <w:rPr>
          <w:rFonts w:ascii="Times New Roman" w:hAnsi="Times New Roman"/>
          <w:color w:val="1C130E"/>
          <w:w w:val="105"/>
          <w:sz w:val="24"/>
          <w:szCs w:val="24"/>
        </w:rPr>
        <w:t>требование об уплате неустоек</w:t>
      </w:r>
      <w:r w:rsidRPr="009E53BF">
        <w:rPr>
          <w:rFonts w:ascii="Times New Roman" w:hAnsi="Times New Roman"/>
          <w:color w:val="1C130E"/>
          <w:spacing w:val="1"/>
          <w:w w:val="105"/>
          <w:sz w:val="24"/>
          <w:szCs w:val="24"/>
        </w:rPr>
        <w:t xml:space="preserve"> </w:t>
      </w:r>
      <w:r w:rsidRPr="009E53BF">
        <w:rPr>
          <w:rFonts w:ascii="Times New Roman" w:hAnsi="Times New Roman"/>
          <w:color w:val="1C130E"/>
          <w:sz w:val="24"/>
          <w:szCs w:val="24"/>
        </w:rPr>
        <w:t>(пеней). Пеня начисляется за каждый день просрочки исполнения Исполнителем</w:t>
      </w:r>
      <w:r w:rsidRPr="009E53BF">
        <w:rPr>
          <w:rFonts w:ascii="Times New Roman" w:hAnsi="Times New Roman"/>
          <w:color w:val="1C130E"/>
          <w:spacing w:val="1"/>
          <w:sz w:val="24"/>
          <w:szCs w:val="24"/>
        </w:rPr>
        <w:t xml:space="preserve"> </w:t>
      </w:r>
      <w:r w:rsidRPr="009E53BF">
        <w:rPr>
          <w:rFonts w:ascii="Times New Roman" w:hAnsi="Times New Roman"/>
          <w:color w:val="1C130E"/>
          <w:sz w:val="24"/>
          <w:szCs w:val="24"/>
        </w:rPr>
        <w:t>обязательства,</w:t>
      </w:r>
      <w:r w:rsidRPr="009E53BF">
        <w:rPr>
          <w:rFonts w:ascii="Times New Roman" w:hAnsi="Times New Roman"/>
          <w:color w:val="1C130E"/>
          <w:spacing w:val="1"/>
          <w:sz w:val="24"/>
          <w:szCs w:val="24"/>
        </w:rPr>
        <w:t xml:space="preserve"> </w:t>
      </w:r>
      <w:r w:rsidRPr="009E53BF">
        <w:rPr>
          <w:rFonts w:ascii="Times New Roman" w:hAnsi="Times New Roman"/>
          <w:color w:val="1C130E"/>
          <w:w w:val="105"/>
          <w:sz w:val="24"/>
          <w:szCs w:val="24"/>
        </w:rPr>
        <w:t>предусмотренного</w:t>
      </w:r>
      <w:r w:rsidRPr="009E53BF">
        <w:rPr>
          <w:rFonts w:ascii="Times New Roman" w:hAnsi="Times New Roman"/>
          <w:color w:val="1C130E"/>
          <w:spacing w:val="21"/>
          <w:w w:val="105"/>
          <w:sz w:val="24"/>
          <w:szCs w:val="24"/>
        </w:rPr>
        <w:t xml:space="preserve"> </w:t>
      </w:r>
      <w:r w:rsidRPr="009E53BF">
        <w:rPr>
          <w:rFonts w:ascii="Times New Roman" w:hAnsi="Times New Roman"/>
          <w:color w:val="1C130E"/>
          <w:w w:val="105"/>
          <w:sz w:val="24"/>
          <w:szCs w:val="24"/>
        </w:rPr>
        <w:t>настоящим</w:t>
      </w:r>
      <w:r w:rsidRPr="009E53BF">
        <w:rPr>
          <w:rFonts w:ascii="Times New Roman" w:hAnsi="Times New Roman"/>
          <w:color w:val="1C130E"/>
          <w:spacing w:val="32"/>
          <w:w w:val="105"/>
          <w:sz w:val="24"/>
          <w:szCs w:val="24"/>
        </w:rPr>
        <w:t xml:space="preserve"> </w:t>
      </w:r>
      <w:r w:rsidRPr="009E53BF">
        <w:rPr>
          <w:rFonts w:ascii="Times New Roman" w:hAnsi="Times New Roman"/>
          <w:color w:val="1C130E"/>
          <w:w w:val="105"/>
          <w:sz w:val="24"/>
          <w:szCs w:val="24"/>
        </w:rPr>
        <w:t>контрактом,</w:t>
      </w:r>
      <w:r w:rsidRPr="009E53BF">
        <w:rPr>
          <w:rFonts w:ascii="Times New Roman" w:hAnsi="Times New Roman"/>
          <w:color w:val="1C130E"/>
          <w:spacing w:val="40"/>
          <w:w w:val="105"/>
          <w:sz w:val="24"/>
          <w:szCs w:val="24"/>
        </w:rPr>
        <w:t xml:space="preserve"> </w:t>
      </w:r>
      <w:r w:rsidRPr="009E53BF">
        <w:rPr>
          <w:rFonts w:ascii="Times New Roman" w:hAnsi="Times New Roman"/>
          <w:color w:val="1C130E"/>
          <w:w w:val="105"/>
          <w:sz w:val="24"/>
          <w:szCs w:val="24"/>
        </w:rPr>
        <w:t>начиная</w:t>
      </w:r>
      <w:r w:rsidRPr="009E53BF">
        <w:rPr>
          <w:rFonts w:ascii="Times New Roman" w:hAnsi="Times New Roman"/>
          <w:color w:val="1C130E"/>
          <w:spacing w:val="32"/>
          <w:w w:val="105"/>
          <w:sz w:val="24"/>
          <w:szCs w:val="24"/>
        </w:rPr>
        <w:t xml:space="preserve"> </w:t>
      </w:r>
      <w:r w:rsidRPr="009E53BF">
        <w:rPr>
          <w:rFonts w:ascii="Times New Roman" w:hAnsi="Times New Roman"/>
          <w:color w:val="1C130E"/>
          <w:w w:val="105"/>
          <w:sz w:val="24"/>
          <w:szCs w:val="24"/>
        </w:rPr>
        <w:t>со</w:t>
      </w:r>
      <w:r w:rsidRPr="009E53BF">
        <w:rPr>
          <w:rFonts w:ascii="Times New Roman" w:hAnsi="Times New Roman"/>
          <w:color w:val="1C130E"/>
          <w:spacing w:val="19"/>
          <w:w w:val="105"/>
          <w:sz w:val="24"/>
          <w:szCs w:val="24"/>
        </w:rPr>
        <w:t xml:space="preserve"> </w:t>
      </w:r>
      <w:r w:rsidRPr="009E53BF">
        <w:rPr>
          <w:rFonts w:ascii="Times New Roman" w:hAnsi="Times New Roman"/>
          <w:color w:val="1C130E"/>
          <w:w w:val="105"/>
          <w:sz w:val="24"/>
          <w:szCs w:val="24"/>
        </w:rPr>
        <w:t>дня,</w:t>
      </w:r>
      <w:r w:rsidRPr="009E53BF">
        <w:rPr>
          <w:rFonts w:ascii="Times New Roman" w:hAnsi="Times New Roman"/>
          <w:color w:val="1C130E"/>
          <w:spacing w:val="25"/>
          <w:w w:val="105"/>
          <w:sz w:val="24"/>
          <w:szCs w:val="24"/>
        </w:rPr>
        <w:t xml:space="preserve"> </w:t>
      </w:r>
      <w:r w:rsidRPr="009E53BF">
        <w:rPr>
          <w:rFonts w:ascii="Times New Roman" w:hAnsi="Times New Roman"/>
          <w:color w:val="1C130E"/>
          <w:w w:val="105"/>
          <w:sz w:val="24"/>
          <w:szCs w:val="24"/>
        </w:rPr>
        <w:t>следующего</w:t>
      </w:r>
      <w:r w:rsidRPr="009E53BF">
        <w:rPr>
          <w:rFonts w:ascii="Times New Roman" w:hAnsi="Times New Roman"/>
          <w:color w:val="1C130E"/>
          <w:spacing w:val="43"/>
          <w:w w:val="105"/>
          <w:sz w:val="24"/>
          <w:szCs w:val="24"/>
        </w:rPr>
        <w:t xml:space="preserve"> </w:t>
      </w:r>
      <w:r w:rsidRPr="009E53BF">
        <w:rPr>
          <w:rFonts w:ascii="Times New Roman" w:hAnsi="Times New Roman"/>
          <w:color w:val="1C130E"/>
          <w:w w:val="105"/>
          <w:sz w:val="24"/>
          <w:szCs w:val="24"/>
        </w:rPr>
        <w:t>после</w:t>
      </w:r>
      <w:r w:rsidRPr="009E53BF">
        <w:rPr>
          <w:rFonts w:ascii="Times New Roman" w:hAnsi="Times New Roman"/>
          <w:color w:val="1C130E"/>
          <w:spacing w:val="25"/>
          <w:w w:val="105"/>
          <w:sz w:val="24"/>
          <w:szCs w:val="24"/>
        </w:rPr>
        <w:t xml:space="preserve"> </w:t>
      </w:r>
      <w:r w:rsidRPr="009E53BF">
        <w:rPr>
          <w:rFonts w:ascii="Times New Roman" w:hAnsi="Times New Roman"/>
          <w:color w:val="1C130E"/>
          <w:w w:val="105"/>
          <w:sz w:val="24"/>
          <w:szCs w:val="24"/>
        </w:rPr>
        <w:t>дня</w:t>
      </w:r>
      <w:r w:rsidRPr="009E53BF">
        <w:rPr>
          <w:rFonts w:ascii="Times New Roman" w:hAnsi="Times New Roman"/>
          <w:color w:val="1C130E"/>
          <w:spacing w:val="22"/>
          <w:w w:val="105"/>
          <w:sz w:val="24"/>
          <w:szCs w:val="24"/>
        </w:rPr>
        <w:t xml:space="preserve"> </w:t>
      </w:r>
      <w:r w:rsidRPr="009E53BF">
        <w:rPr>
          <w:rFonts w:ascii="Times New Roman" w:hAnsi="Times New Roman"/>
          <w:color w:val="1C130E"/>
          <w:w w:val="105"/>
          <w:sz w:val="24"/>
          <w:szCs w:val="24"/>
        </w:rPr>
        <w:t>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муниципального контракта, уменьшенной на сумму, пропорциональную объему обязательств, предусмотренных контрактом и фактически исполненных Исполнителем.</w:t>
      </w:r>
    </w:p>
    <w:p w14:paraId="021175E9" w14:textId="5254D0FB" w:rsidR="009E53BF" w:rsidRPr="009E53BF" w:rsidRDefault="009E53BF" w:rsidP="009E53BF">
      <w:pPr>
        <w:pStyle w:val="aff"/>
        <w:numPr>
          <w:ilvl w:val="1"/>
          <w:numId w:val="14"/>
        </w:numPr>
        <w:tabs>
          <w:tab w:val="left" w:pos="993"/>
        </w:tabs>
        <w:autoSpaceDE w:val="0"/>
        <w:autoSpaceDN w:val="0"/>
        <w:spacing w:line="259" w:lineRule="auto"/>
        <w:ind w:left="0" w:right="179" w:firstLine="567"/>
        <w:jc w:val="both"/>
        <w:rPr>
          <w:rFonts w:ascii="Times New Roman" w:hAnsi="Times New Roman"/>
          <w:color w:val="1C130E"/>
          <w:w w:val="105"/>
          <w:sz w:val="24"/>
          <w:szCs w:val="24"/>
        </w:rPr>
      </w:pPr>
      <w:r w:rsidRPr="009E53BF">
        <w:rPr>
          <w:rFonts w:ascii="Times New Roman" w:hAnsi="Times New Roman"/>
          <w:noProof/>
          <w:w w:val="105"/>
          <w:sz w:val="24"/>
          <w:szCs w:val="24"/>
        </w:rPr>
        <mc:AlternateContent>
          <mc:Choice Requires="wps">
            <w:drawing>
              <wp:anchor distT="0" distB="0" distL="114300" distR="114300" simplePos="0" relativeHeight="251662336" behindDoc="1" locked="0" layoutInCell="1" allowOverlap="1" wp14:anchorId="56283E3B" wp14:editId="43B4B365">
                <wp:simplePos x="0" y="0"/>
                <wp:positionH relativeFrom="page">
                  <wp:posOffset>3886200</wp:posOffset>
                </wp:positionH>
                <wp:positionV relativeFrom="paragraph">
                  <wp:posOffset>161290</wp:posOffset>
                </wp:positionV>
                <wp:extent cx="8890" cy="187960"/>
                <wp:effectExtent l="0" t="0" r="29210" b="2540"/>
                <wp:wrapNone/>
                <wp:docPr id="1324664825"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90" cy="187960"/>
                        </a:xfrm>
                        <a:prstGeom prst="rect">
                          <a:avLst/>
                        </a:prstGeom>
                        <a:solidFill>
                          <a:srgbClr val="F6F2E4"/>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029B9E" id="Прямоугольник 13" o:spid="_x0000_s1026" style="position:absolute;margin-left:306pt;margin-top:12.7pt;width:.7pt;height:1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" fillcolor="#f6f2e4" stroked="f">
                <w10:wrap anchorx="page"/>
              </v:rect>
            </w:pict>
          </mc:Fallback>
        </mc:AlternateContent>
      </w:r>
      <w:r w:rsidRPr="009E53BF">
        <w:rPr>
          <w:rFonts w:ascii="Times New Roman" w:hAnsi="Times New Roman"/>
          <w:noProof/>
          <w:w w:val="105"/>
          <w:sz w:val="24"/>
          <w:szCs w:val="24"/>
        </w:rPr>
        <mc:AlternateContent>
          <mc:Choice Requires="wps">
            <w:drawing>
              <wp:anchor distT="0" distB="0" distL="114300" distR="114300" simplePos="0" relativeHeight="251663360" behindDoc="1" locked="0" layoutInCell="1" allowOverlap="1" wp14:anchorId="60E84834" wp14:editId="10BF660A">
                <wp:simplePos x="0" y="0"/>
                <wp:positionH relativeFrom="page">
                  <wp:posOffset>5405120</wp:posOffset>
                </wp:positionH>
                <wp:positionV relativeFrom="paragraph">
                  <wp:posOffset>161290</wp:posOffset>
                </wp:positionV>
                <wp:extent cx="8890" cy="187960"/>
                <wp:effectExtent l="0" t="0" r="29210" b="2540"/>
                <wp:wrapNone/>
                <wp:docPr id="1119598282"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90" cy="187960"/>
                        </a:xfrm>
                        <a:prstGeom prst="rect">
                          <a:avLst/>
                        </a:prstGeom>
                        <a:solidFill>
                          <a:srgbClr val="F6F2E4"/>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6FC48A" id="Прямоугольник 11" o:spid="_x0000_s1026" style="position:absolute;margin-left:425.6pt;margin-top:12.7pt;width:.7pt;height:14.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" fillcolor="#f6f2e4" stroked="f">
                <w10:wrap anchorx="page"/>
              </v:rect>
            </w:pict>
          </mc:Fallback>
        </mc:AlternateContent>
      </w:r>
      <w:r w:rsidRPr="009E53BF">
        <w:rPr>
          <w:rFonts w:ascii="Times New Roman" w:hAnsi="Times New Roman"/>
          <w:color w:val="1C130E"/>
          <w:w w:val="105"/>
          <w:sz w:val="24"/>
          <w:szCs w:val="24"/>
        </w:rPr>
        <w:t>В случае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 направляет Исполнителю требование об уплате штрафных санкций. За каждый факт неисполнения или ненадлежащего исполнения Исполнителем обязательств, предусмотренных контрактом, Исполнитель выплачивает заказчику штраф в размере 10 % от цены контракта.</w:t>
      </w:r>
    </w:p>
    <w:p w14:paraId="72E52509" w14:textId="77777777" w:rsidR="009E53BF" w:rsidRPr="009E53BF" w:rsidRDefault="009E53BF" w:rsidP="009E53BF">
      <w:pPr>
        <w:tabs>
          <w:tab w:val="left" w:pos="993"/>
        </w:tabs>
        <w:spacing w:before="7" w:line="264" w:lineRule="auto"/>
        <w:ind w:right="190" w:firstLine="567"/>
        <w:jc w:val="both"/>
        <w:rPr>
          <w:rFonts w:ascii="Times New Roman" w:hAnsi="Times New Roman"/>
          <w:color w:val="1C130E"/>
          <w:w w:val="105"/>
          <w:sz w:val="24"/>
          <w:szCs w:val="24"/>
        </w:rPr>
      </w:pPr>
      <w:r w:rsidRPr="009E53BF">
        <w:rPr>
          <w:rFonts w:ascii="Times New Roman" w:hAnsi="Times New Roman"/>
          <w:color w:val="1C130E"/>
          <w:w w:val="105"/>
          <w:sz w:val="24"/>
          <w:szCs w:val="24"/>
        </w:rPr>
        <w:t>За каждый факт неисполнения или ненадлежащего исполнения Исполнителем обязательств, предусмотренных контрактом, которое не имеет стоимостного выражения, Исполнитель выплачивает заказчику штраф в размере 1000 (одна тысяча) рублей 00 копеек.</w:t>
      </w:r>
    </w:p>
    <w:p w14:paraId="5BCACFB8" w14:textId="7EC9D151" w:rsidR="009E53BF" w:rsidRPr="009E53BF" w:rsidRDefault="009E53BF" w:rsidP="009E53BF">
      <w:pPr>
        <w:pStyle w:val="aff"/>
        <w:numPr>
          <w:ilvl w:val="1"/>
          <w:numId w:val="14"/>
        </w:numPr>
        <w:tabs>
          <w:tab w:val="left" w:pos="993"/>
          <w:tab w:val="left" w:pos="1460"/>
        </w:tabs>
        <w:autoSpaceDE w:val="0"/>
        <w:autoSpaceDN w:val="0"/>
        <w:spacing w:line="261" w:lineRule="auto"/>
        <w:ind w:left="0" w:right="180" w:firstLine="567"/>
        <w:contextualSpacing w:val="0"/>
        <w:jc w:val="both"/>
        <w:rPr>
          <w:rFonts w:ascii="Times New Roman" w:hAnsi="Times New Roman"/>
          <w:color w:val="1C130E"/>
          <w:w w:val="105"/>
          <w:sz w:val="24"/>
          <w:szCs w:val="24"/>
        </w:rPr>
      </w:pPr>
      <w:r w:rsidRPr="009E53BF">
        <w:rPr>
          <w:rFonts w:ascii="Times New Roman" w:hAnsi="Times New Roman"/>
          <w:noProof/>
          <w:color w:val="1C130E"/>
          <w:w w:val="105"/>
          <w:sz w:val="24"/>
          <w:szCs w:val="24"/>
        </w:rPr>
        <mc:AlternateContent>
          <mc:Choice Requires="wps">
            <w:drawing>
              <wp:anchor distT="0" distB="0" distL="114300" distR="114300" simplePos="0" relativeHeight="251664384" behindDoc="1" locked="0" layoutInCell="1" allowOverlap="1" wp14:anchorId="4A26ECE0" wp14:editId="4700A36D">
                <wp:simplePos x="0" y="0"/>
                <wp:positionH relativeFrom="page">
                  <wp:posOffset>894715</wp:posOffset>
                </wp:positionH>
                <wp:positionV relativeFrom="paragraph">
                  <wp:posOffset>1033145</wp:posOffset>
                </wp:positionV>
                <wp:extent cx="6985" cy="187960"/>
                <wp:effectExtent l="0" t="0" r="31115" b="2540"/>
                <wp:wrapNone/>
                <wp:docPr id="2105105413"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85" cy="187960"/>
                        </a:xfrm>
                        <a:prstGeom prst="rect">
                          <a:avLst/>
                        </a:prstGeom>
                        <a:solidFill>
                          <a:srgbClr val="F6F2E4"/>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F6807E" id="Прямоугольник 9" o:spid="_x0000_s1026" style="position:absolute;margin-left:70.45pt;margin-top:81.35pt;width:.55pt;height:14.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" fillcolor="#f6f2e4" stroked="f">
                <w10:wrap anchorx="page"/>
              </v:rect>
            </w:pict>
          </mc:Fallback>
        </mc:AlternateContent>
      </w:r>
      <w:r w:rsidRPr="009E53BF">
        <w:rPr>
          <w:rFonts w:ascii="Times New Roman" w:hAnsi="Times New Roman"/>
          <w:noProof/>
          <w:color w:val="1C130E"/>
          <w:w w:val="105"/>
          <w:sz w:val="24"/>
          <w:szCs w:val="24"/>
        </w:rPr>
        <mc:AlternateContent>
          <mc:Choice Requires="wps">
            <w:drawing>
              <wp:anchor distT="0" distB="0" distL="114300" distR="114300" simplePos="0" relativeHeight="251665408" behindDoc="1" locked="0" layoutInCell="1" allowOverlap="1" wp14:anchorId="525A1C20" wp14:editId="3F42F06F">
                <wp:simplePos x="0" y="0"/>
                <wp:positionH relativeFrom="page">
                  <wp:posOffset>3990975</wp:posOffset>
                </wp:positionH>
                <wp:positionV relativeFrom="paragraph">
                  <wp:posOffset>1209040</wp:posOffset>
                </wp:positionV>
                <wp:extent cx="8890" cy="187960"/>
                <wp:effectExtent l="0" t="0" r="29210" b="2540"/>
                <wp:wrapNone/>
                <wp:docPr id="720009729"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90" cy="187960"/>
                        </a:xfrm>
                        <a:prstGeom prst="rect">
                          <a:avLst/>
                        </a:prstGeom>
                        <a:solidFill>
                          <a:srgbClr val="F6F2E4"/>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3FD215" id="Прямоугольник 7" o:spid="_x0000_s1026" style="position:absolute;margin-left:314.25pt;margin-top:95.2pt;width:.7pt;height:14.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" fillcolor="#f6f2e4" stroked="f">
                <w10:wrap anchorx="page"/>
              </v:rect>
            </w:pict>
          </mc:Fallback>
        </mc:AlternateContent>
      </w:r>
      <w:r w:rsidRPr="009E53BF">
        <w:rPr>
          <w:rFonts w:ascii="Times New Roman" w:hAnsi="Times New Roman"/>
          <w:color w:val="1C130E"/>
          <w:w w:val="105"/>
          <w:sz w:val="24"/>
          <w:szCs w:val="24"/>
        </w:rPr>
        <w:t xml:space="preserve">В случае просрочки исполнения заказчиком обязательств </w:t>
      </w:r>
      <w:r w:rsidR="007522DD">
        <w:rPr>
          <w:rFonts w:ascii="Times New Roman" w:hAnsi="Times New Roman"/>
          <w:color w:val="1C130E"/>
          <w:w w:val="105"/>
          <w:sz w:val="24"/>
          <w:szCs w:val="24"/>
        </w:rPr>
        <w:t>по</w:t>
      </w:r>
      <w:r w:rsidRPr="009E53BF">
        <w:rPr>
          <w:rFonts w:ascii="Times New Roman" w:hAnsi="Times New Roman"/>
          <w:color w:val="1C130E"/>
          <w:w w:val="105"/>
          <w:sz w:val="24"/>
          <w:szCs w:val="24"/>
        </w:rPr>
        <w:t xml:space="preserve"> оплате стоимости услуг по муниципальному контракту Исполнитель вправе потребовать от заказчика уплату неустойки. Неустойка начисляется за каждый день просрочки исполнения обязательства по оплате стоимости услуги контракта, начиная со дня, следующего после дня истечения установленного контрактом срока исполнения обязательства по оплате стоимости услуги контракта. Размер такой неустойки устанавливается в размере одной трехсотой действующей на день уплаты неустойки ключевой ставки Центрального банка Российской Федерации от неоплаченной части стоимости услуги контракта.</w:t>
      </w:r>
    </w:p>
    <w:p w14:paraId="0E8FA395" w14:textId="5E2AF4CD" w:rsidR="009E53BF" w:rsidRPr="009E53BF" w:rsidRDefault="009E53BF" w:rsidP="009E53BF">
      <w:pPr>
        <w:tabs>
          <w:tab w:val="left" w:pos="993"/>
        </w:tabs>
        <w:spacing w:line="256" w:lineRule="auto"/>
        <w:ind w:right="184" w:firstLine="567"/>
        <w:jc w:val="both"/>
        <w:rPr>
          <w:rFonts w:ascii="Times New Roman" w:hAnsi="Times New Roman"/>
          <w:color w:val="1C130E"/>
          <w:w w:val="105"/>
          <w:sz w:val="24"/>
          <w:szCs w:val="24"/>
        </w:rPr>
      </w:pPr>
      <w:r w:rsidRPr="009E53BF">
        <w:rPr>
          <w:rFonts w:ascii="Times New Roman" w:hAnsi="Times New Roman"/>
          <w:noProof/>
          <w:color w:val="1C130E"/>
          <w:w w:val="105"/>
          <w:sz w:val="24"/>
          <w:szCs w:val="24"/>
        </w:rPr>
        <mc:AlternateContent>
          <mc:Choice Requires="wps">
            <w:drawing>
              <wp:anchor distT="0" distB="0" distL="114300" distR="114300" simplePos="0" relativeHeight="251666432" behindDoc="1" locked="0" layoutInCell="1" allowOverlap="1" wp14:anchorId="65F5CDCA" wp14:editId="386A3974">
                <wp:simplePos x="0" y="0"/>
                <wp:positionH relativeFrom="page">
                  <wp:posOffset>2335530</wp:posOffset>
                </wp:positionH>
                <wp:positionV relativeFrom="paragraph">
                  <wp:posOffset>156845</wp:posOffset>
                </wp:positionV>
                <wp:extent cx="11430" cy="187960"/>
                <wp:effectExtent l="0" t="0" r="26670" b="2540"/>
                <wp:wrapNone/>
                <wp:docPr id="1887574718"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 cy="187960"/>
                        </a:xfrm>
                        <a:prstGeom prst="rect">
                          <a:avLst/>
                        </a:prstGeom>
                        <a:solidFill>
                          <a:srgbClr val="F6F2E4"/>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28DA06" id="Прямоугольник 5" o:spid="_x0000_s1026" style="position:absolute;margin-left:183.9pt;margin-top:12.35pt;width:.9pt;height:14.8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" fillcolor="#f6f2e4" stroked="f">
                <w10:wrap anchorx="page"/>
              </v:rect>
            </w:pict>
          </mc:Fallback>
        </mc:AlternateContent>
      </w:r>
      <w:r w:rsidRPr="009E53BF">
        <w:rPr>
          <w:rFonts w:ascii="Times New Roman" w:hAnsi="Times New Roman"/>
          <w:noProof/>
          <w:color w:val="1C130E"/>
          <w:w w:val="105"/>
          <w:sz w:val="24"/>
          <w:szCs w:val="24"/>
        </w:rPr>
        <mc:AlternateContent>
          <mc:Choice Requires="wps">
            <w:drawing>
              <wp:anchor distT="0" distB="0" distL="114300" distR="114300" simplePos="0" relativeHeight="251667456" behindDoc="1" locked="0" layoutInCell="1" allowOverlap="1" wp14:anchorId="21E4BA3E" wp14:editId="0ABD174C">
                <wp:simplePos x="0" y="0"/>
                <wp:positionH relativeFrom="page">
                  <wp:posOffset>6489700</wp:posOffset>
                </wp:positionH>
                <wp:positionV relativeFrom="paragraph">
                  <wp:posOffset>156845</wp:posOffset>
                </wp:positionV>
                <wp:extent cx="13970" cy="187960"/>
                <wp:effectExtent l="0" t="0" r="24130" b="2540"/>
                <wp:wrapNone/>
                <wp:docPr id="436653787"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70" cy="187960"/>
                        </a:xfrm>
                        <a:prstGeom prst="rect">
                          <a:avLst/>
                        </a:prstGeom>
                        <a:solidFill>
                          <a:srgbClr val="F6F2E4"/>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3DB1B" id="Прямоугольник 3" o:spid="_x0000_s1026" style="position:absolute;margin-left:511pt;margin-top:12.35pt;width:1.1pt;height:14.8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" fillcolor="#f6f2e4" stroked="f">
                <w10:wrap anchorx="page"/>
              </v:rect>
            </w:pict>
          </mc:Fallback>
        </mc:AlternateContent>
      </w:r>
      <w:r w:rsidRPr="009E53BF">
        <w:rPr>
          <w:rFonts w:ascii="Times New Roman" w:hAnsi="Times New Roman"/>
          <w:color w:val="1C130E"/>
          <w:w w:val="105"/>
          <w:sz w:val="24"/>
          <w:szCs w:val="24"/>
        </w:rPr>
        <w:t>За ненадлежащее исполнение заказчиком обязательств, предусмотренных контрактом, за исключением просрочки - исполнения обязательств по контракту, начисляется штраф в размере 1000 (Одна тысяча) рублей 00 копеек.</w:t>
      </w:r>
    </w:p>
    <w:p w14:paraId="37834786" w14:textId="77777777" w:rsidR="009E53BF" w:rsidRPr="009E53BF" w:rsidRDefault="009E53BF" w:rsidP="009E53BF">
      <w:pPr>
        <w:pStyle w:val="aff"/>
        <w:numPr>
          <w:ilvl w:val="1"/>
          <w:numId w:val="14"/>
        </w:numPr>
        <w:tabs>
          <w:tab w:val="left" w:pos="993"/>
          <w:tab w:val="left" w:pos="1453"/>
        </w:tabs>
        <w:autoSpaceDE w:val="0"/>
        <w:autoSpaceDN w:val="0"/>
        <w:spacing w:line="264" w:lineRule="auto"/>
        <w:ind w:left="0" w:right="186" w:firstLine="567"/>
        <w:contextualSpacing w:val="0"/>
        <w:jc w:val="both"/>
        <w:rPr>
          <w:rFonts w:ascii="Times New Roman" w:hAnsi="Times New Roman"/>
          <w:color w:val="1C130E"/>
          <w:w w:val="105"/>
          <w:sz w:val="24"/>
          <w:szCs w:val="24"/>
        </w:rPr>
      </w:pPr>
      <w:r w:rsidRPr="009E53BF">
        <w:rPr>
          <w:rFonts w:ascii="Times New Roman" w:hAnsi="Times New Roman"/>
          <w:color w:val="1C130E"/>
          <w:w w:val="105"/>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25BA297" w14:textId="77777777" w:rsidR="009E53BF" w:rsidRPr="009E53BF" w:rsidRDefault="009E53BF" w:rsidP="009E53BF">
      <w:pPr>
        <w:pStyle w:val="aff"/>
        <w:numPr>
          <w:ilvl w:val="1"/>
          <w:numId w:val="14"/>
        </w:numPr>
        <w:tabs>
          <w:tab w:val="left" w:pos="993"/>
          <w:tab w:val="left" w:pos="1539"/>
        </w:tabs>
        <w:autoSpaceDE w:val="0"/>
        <w:autoSpaceDN w:val="0"/>
        <w:spacing w:line="259" w:lineRule="auto"/>
        <w:ind w:left="0" w:right="201" w:firstLine="567"/>
        <w:contextualSpacing w:val="0"/>
        <w:jc w:val="both"/>
        <w:rPr>
          <w:rFonts w:ascii="Times New Roman" w:hAnsi="Times New Roman"/>
          <w:color w:val="1C130E"/>
          <w:w w:val="105"/>
          <w:sz w:val="24"/>
          <w:szCs w:val="24"/>
        </w:rPr>
      </w:pPr>
      <w:r w:rsidRPr="009E53BF">
        <w:rPr>
          <w:rFonts w:ascii="Times New Roman" w:hAnsi="Times New Roman"/>
          <w:color w:val="1C130E"/>
          <w:w w:val="105"/>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0795C90" w14:textId="523B854E" w:rsidR="009E53BF" w:rsidRPr="009E53BF" w:rsidRDefault="009E53BF" w:rsidP="009E53BF">
      <w:pPr>
        <w:pStyle w:val="aff"/>
        <w:numPr>
          <w:ilvl w:val="1"/>
          <w:numId w:val="14"/>
        </w:numPr>
        <w:tabs>
          <w:tab w:val="left" w:pos="993"/>
          <w:tab w:val="left" w:pos="1506"/>
        </w:tabs>
        <w:autoSpaceDE w:val="0"/>
        <w:autoSpaceDN w:val="0"/>
        <w:spacing w:before="16" w:line="264" w:lineRule="auto"/>
        <w:ind w:left="0" w:right="208" w:firstLine="567"/>
        <w:contextualSpacing w:val="0"/>
        <w:jc w:val="both"/>
        <w:rPr>
          <w:rFonts w:ascii="Times New Roman" w:hAnsi="Times New Roman"/>
          <w:color w:val="1C130E"/>
          <w:w w:val="105"/>
          <w:sz w:val="24"/>
          <w:szCs w:val="24"/>
        </w:rPr>
      </w:pPr>
      <w:r w:rsidRPr="009E53BF">
        <w:rPr>
          <w:rFonts w:ascii="Times New Roman" w:hAnsi="Times New Roman"/>
          <w:noProof/>
          <w:color w:val="1C130E"/>
          <w:w w:val="105"/>
          <w:sz w:val="24"/>
          <w:szCs w:val="24"/>
        </w:rPr>
        <mc:AlternateContent>
          <mc:Choice Requires="wps">
            <w:drawing>
              <wp:anchor distT="0" distB="0" distL="114300" distR="114300" simplePos="0" relativeHeight="251659264" behindDoc="0" locked="0" layoutInCell="1" allowOverlap="1" wp14:anchorId="5EC999AA" wp14:editId="60770D06">
                <wp:simplePos x="0" y="0"/>
                <wp:positionH relativeFrom="page">
                  <wp:posOffset>615315</wp:posOffset>
                </wp:positionH>
                <wp:positionV relativeFrom="paragraph">
                  <wp:posOffset>158750</wp:posOffset>
                </wp:positionV>
                <wp:extent cx="15875" cy="187960"/>
                <wp:effectExtent l="0" t="0" r="22225" b="2540"/>
                <wp:wrapNone/>
                <wp:docPr id="135332868"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 cy="187960"/>
                        </a:xfrm>
                        <a:prstGeom prst="rect">
                          <a:avLst/>
                        </a:prstGeom>
                        <a:solidFill>
                          <a:srgbClr val="F6F2E4"/>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1F7BA4" id="Прямоугольник 1" o:spid="_x0000_s1026" style="position:absolute;margin-left:48.45pt;margin-top:12.5pt;width:1.25pt;height:14.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" fillcolor="#f6f2e4" stroked="f">
                <w10:wrap anchorx="page"/>
              </v:rect>
            </w:pict>
          </mc:Fallback>
        </mc:AlternateContent>
      </w:r>
      <w:r w:rsidRPr="009E53BF">
        <w:rPr>
          <w:rFonts w:ascii="Times New Roman" w:hAnsi="Times New Roman"/>
          <w:color w:val="1C130E"/>
          <w:w w:val="105"/>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C4B2297" w14:textId="77777777" w:rsidR="00197393" w:rsidRDefault="00197393">
      <w:pPr>
        <w:ind w:firstLine="709"/>
        <w:jc w:val="center"/>
        <w:outlineLvl w:val="0"/>
        <w:rPr>
          <w:rFonts w:ascii="Times New Roman" w:hAnsi="Times New Roman"/>
          <w:b/>
          <w:bCs/>
          <w:sz w:val="24"/>
          <w:szCs w:val="24"/>
        </w:rPr>
      </w:pPr>
    </w:p>
    <w:p w14:paraId="497ADEBC" w14:textId="77777777" w:rsidR="00197393" w:rsidRDefault="00463277">
      <w:pPr>
        <w:ind w:firstLine="709"/>
        <w:jc w:val="center"/>
        <w:outlineLvl w:val="0"/>
        <w:rPr>
          <w:rFonts w:ascii="Times New Roman" w:hAnsi="Times New Roman"/>
          <w:b/>
          <w:bCs/>
          <w:sz w:val="24"/>
          <w:szCs w:val="24"/>
        </w:rPr>
      </w:pPr>
      <w:r>
        <w:rPr>
          <w:rFonts w:ascii="Times New Roman" w:hAnsi="Times New Roman"/>
          <w:b/>
          <w:bCs/>
          <w:sz w:val="24"/>
          <w:szCs w:val="24"/>
        </w:rPr>
        <w:t>9. ОСНОВАНИЯ И ПОРЯДОК ИЗМЕНЕНИЯ И РАСТОРЖЕНИЯ КОНТРАКТА</w:t>
      </w:r>
    </w:p>
    <w:p w14:paraId="09BFB103" w14:textId="77777777" w:rsidR="00197393" w:rsidRDefault="00463277">
      <w:pPr>
        <w:tabs>
          <w:tab w:val="left" w:pos="10348"/>
        </w:tabs>
        <w:ind w:firstLine="480"/>
        <w:jc w:val="both"/>
        <w:rPr>
          <w:rFonts w:ascii="Times New Roman" w:hAnsi="Times New Roman"/>
          <w:sz w:val="24"/>
          <w:szCs w:val="24"/>
        </w:rPr>
      </w:pPr>
      <w:r>
        <w:rPr>
          <w:rFonts w:ascii="Times New Roman" w:hAnsi="Times New Roman"/>
          <w:sz w:val="24"/>
          <w:szCs w:val="24"/>
        </w:rPr>
        <w:t>9.1. Контракт вступает в силу со дня его подписания Сторонами.</w:t>
      </w:r>
    </w:p>
    <w:p w14:paraId="19F663FC" w14:textId="77777777" w:rsidR="00197393" w:rsidRDefault="00463277">
      <w:pPr>
        <w:tabs>
          <w:tab w:val="left" w:pos="10348"/>
        </w:tabs>
        <w:ind w:firstLine="480"/>
        <w:jc w:val="both"/>
        <w:rPr>
          <w:rFonts w:ascii="Times New Roman" w:hAnsi="Times New Roman"/>
          <w:sz w:val="24"/>
          <w:szCs w:val="24"/>
        </w:rPr>
      </w:pPr>
      <w:r>
        <w:rPr>
          <w:rFonts w:ascii="Times New Roman" w:hAnsi="Times New Roman"/>
          <w:sz w:val="24"/>
          <w:szCs w:val="24"/>
        </w:rPr>
        <w:t xml:space="preserve">9.2.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1C666E40" w14:textId="77777777" w:rsidR="00197393" w:rsidRDefault="00463277">
      <w:pPr>
        <w:tabs>
          <w:tab w:val="left" w:pos="10348"/>
        </w:tabs>
        <w:ind w:firstLine="480"/>
        <w:jc w:val="both"/>
        <w:rPr>
          <w:rFonts w:ascii="Times New Roman" w:hAnsi="Times New Roman"/>
          <w:sz w:val="24"/>
          <w:szCs w:val="24"/>
        </w:rPr>
      </w:pPr>
      <w:r>
        <w:rPr>
          <w:rFonts w:ascii="Times New Roman" w:hAnsi="Times New Roman"/>
          <w:sz w:val="24"/>
          <w:szCs w:val="24"/>
        </w:rPr>
        <w:t>9.3. Контракт может быть расторгнут:</w:t>
      </w:r>
    </w:p>
    <w:p w14:paraId="20A04D77" w14:textId="77777777" w:rsidR="00197393" w:rsidRDefault="00463277">
      <w:pPr>
        <w:tabs>
          <w:tab w:val="left" w:pos="10348"/>
        </w:tabs>
        <w:ind w:firstLine="480"/>
        <w:jc w:val="both"/>
        <w:rPr>
          <w:rFonts w:ascii="Times New Roman" w:hAnsi="Times New Roman"/>
          <w:sz w:val="24"/>
          <w:szCs w:val="24"/>
        </w:rPr>
      </w:pPr>
      <w:r>
        <w:rPr>
          <w:rFonts w:ascii="Times New Roman" w:hAnsi="Times New Roman"/>
          <w:sz w:val="24"/>
          <w:szCs w:val="24"/>
        </w:rPr>
        <w:t xml:space="preserve">  - по соглашению Сторон;</w:t>
      </w:r>
    </w:p>
    <w:p w14:paraId="40C89B42" w14:textId="77777777" w:rsidR="00197393" w:rsidRDefault="00463277">
      <w:pPr>
        <w:tabs>
          <w:tab w:val="left" w:pos="10348"/>
        </w:tabs>
        <w:ind w:firstLine="480"/>
        <w:jc w:val="both"/>
        <w:rPr>
          <w:rFonts w:ascii="Times New Roman" w:hAnsi="Times New Roman"/>
          <w:sz w:val="24"/>
          <w:szCs w:val="24"/>
        </w:rPr>
      </w:pPr>
      <w:r>
        <w:rPr>
          <w:rFonts w:ascii="Times New Roman" w:hAnsi="Times New Roman"/>
          <w:sz w:val="24"/>
          <w:szCs w:val="24"/>
        </w:rPr>
        <w:t xml:space="preserve">  - в случае одностороннего отказа Стороны от исполнения Контракта в соответствии с положениями действующего законодательства РФ. Односторонний отказ стороны от исполнения Контракта осуществляется в порядке, предусмотренном статьей 95 Федерального закона № 44-ФЗ.</w:t>
      </w:r>
    </w:p>
    <w:p w14:paraId="6AF90253" w14:textId="77777777" w:rsidR="00197393" w:rsidRDefault="00463277">
      <w:pPr>
        <w:tabs>
          <w:tab w:val="left" w:pos="10348"/>
        </w:tabs>
        <w:ind w:firstLine="480"/>
        <w:jc w:val="both"/>
        <w:rPr>
          <w:rFonts w:ascii="Times New Roman" w:hAnsi="Times New Roman"/>
          <w:sz w:val="24"/>
          <w:szCs w:val="24"/>
        </w:rPr>
      </w:pPr>
      <w:r>
        <w:rPr>
          <w:rFonts w:ascii="Times New Roman" w:hAnsi="Times New Roman"/>
          <w:sz w:val="24"/>
          <w:szCs w:val="24"/>
        </w:rPr>
        <w:t xml:space="preserve">  - по решению суда.</w:t>
      </w:r>
    </w:p>
    <w:p w14:paraId="6DDB11B3" w14:textId="77777777" w:rsidR="00197393" w:rsidRDefault="00463277">
      <w:pPr>
        <w:tabs>
          <w:tab w:val="left" w:pos="10348"/>
        </w:tabs>
        <w:ind w:firstLine="480"/>
        <w:jc w:val="both"/>
        <w:rPr>
          <w:rFonts w:ascii="Times New Roman" w:hAnsi="Times New Roman"/>
          <w:sz w:val="24"/>
          <w:szCs w:val="24"/>
        </w:rPr>
      </w:pPr>
      <w:r>
        <w:rPr>
          <w:rFonts w:ascii="Times New Roman" w:hAnsi="Times New Roman"/>
          <w:sz w:val="24"/>
          <w:szCs w:val="24"/>
        </w:rPr>
        <w:t>9.4. Расторжение Контракта по соглашению Сторон производится, путем подписания соответствующего Соглашения о взаимном расторжении.</w:t>
      </w:r>
    </w:p>
    <w:p w14:paraId="0843016F" w14:textId="77777777" w:rsidR="00197393" w:rsidRDefault="00463277">
      <w:pPr>
        <w:tabs>
          <w:tab w:val="left" w:pos="10348"/>
        </w:tabs>
        <w:ind w:firstLine="480"/>
        <w:jc w:val="both"/>
        <w:rPr>
          <w:rFonts w:ascii="Times New Roman" w:hAnsi="Times New Roman"/>
          <w:sz w:val="24"/>
          <w:szCs w:val="24"/>
        </w:rPr>
      </w:pPr>
      <w:r>
        <w:rPr>
          <w:rFonts w:ascii="Times New Roman" w:hAnsi="Times New Roman"/>
          <w:sz w:val="24"/>
          <w:szCs w:val="24"/>
        </w:rPr>
        <w:t>Сторона, которой направлено предложение о расторжении Контракта по соглашению Сторон, должна дать письменный ответ, в срок не позднее 5 (пяти) рабочих дней с даты его получения.</w:t>
      </w:r>
    </w:p>
    <w:p w14:paraId="0D9AA71D" w14:textId="77777777" w:rsidR="00197393" w:rsidRDefault="00463277">
      <w:pPr>
        <w:tabs>
          <w:tab w:val="left" w:pos="10348"/>
        </w:tabs>
        <w:ind w:firstLine="480"/>
        <w:jc w:val="both"/>
        <w:rPr>
          <w:rFonts w:ascii="Times New Roman" w:hAnsi="Times New Roman"/>
          <w:sz w:val="24"/>
          <w:szCs w:val="24"/>
        </w:rPr>
      </w:pPr>
      <w:r>
        <w:rPr>
          <w:rFonts w:ascii="Times New Roman" w:hAnsi="Times New Roman"/>
          <w:sz w:val="24"/>
          <w:szCs w:val="24"/>
        </w:rPr>
        <w:t>9.5. В случае расторжения Контракта по инициативе любой из Сторон производится сверка расчетов, которой подтверждается объем выполненных Исполнителем Работ.</w:t>
      </w:r>
    </w:p>
    <w:p w14:paraId="0109C853" w14:textId="77777777" w:rsidR="00197393" w:rsidRDefault="00197393">
      <w:pPr>
        <w:jc w:val="center"/>
        <w:outlineLvl w:val="0"/>
        <w:rPr>
          <w:rFonts w:ascii="Times New Roman" w:hAnsi="Times New Roman"/>
          <w:b/>
          <w:bCs/>
          <w:sz w:val="24"/>
          <w:szCs w:val="24"/>
        </w:rPr>
      </w:pPr>
    </w:p>
    <w:p w14:paraId="6F56C1E3" w14:textId="77777777" w:rsidR="00197393" w:rsidRDefault="00463277">
      <w:pPr>
        <w:jc w:val="center"/>
        <w:outlineLvl w:val="0"/>
        <w:rPr>
          <w:rFonts w:ascii="Times New Roman" w:hAnsi="Times New Roman"/>
          <w:b/>
          <w:bCs/>
          <w:sz w:val="24"/>
          <w:szCs w:val="24"/>
        </w:rPr>
      </w:pPr>
      <w:r>
        <w:rPr>
          <w:rFonts w:ascii="Times New Roman" w:hAnsi="Times New Roman"/>
          <w:b/>
          <w:bCs/>
          <w:sz w:val="24"/>
          <w:szCs w:val="24"/>
        </w:rPr>
        <w:t>10. ПОРЯДОК УРЕГУЛИРОВАНИЯ СПОРОВ</w:t>
      </w:r>
    </w:p>
    <w:p w14:paraId="6E5901F9" w14:textId="77777777" w:rsidR="00197393" w:rsidRDefault="00463277">
      <w:pPr>
        <w:ind w:firstLine="480"/>
        <w:jc w:val="both"/>
        <w:rPr>
          <w:rFonts w:ascii="Times New Roman" w:hAnsi="Times New Roman"/>
          <w:sz w:val="24"/>
          <w:szCs w:val="24"/>
        </w:rPr>
      </w:pPr>
      <w:r>
        <w:rPr>
          <w:rFonts w:ascii="Times New Roman" w:hAnsi="Times New Roman"/>
          <w:sz w:val="24"/>
          <w:szCs w:val="24"/>
        </w:rPr>
        <w:t>10.1. Все споры, возникающие в связи с действием настоящего Контракта, Стороны договорились решать путем переговоров.</w:t>
      </w:r>
    </w:p>
    <w:p w14:paraId="67AD9109" w14:textId="77777777" w:rsidR="00197393" w:rsidRDefault="00463277">
      <w:pPr>
        <w:ind w:firstLine="480"/>
        <w:jc w:val="both"/>
        <w:rPr>
          <w:rFonts w:ascii="Times New Roman" w:hAnsi="Times New Roman"/>
          <w:sz w:val="24"/>
          <w:szCs w:val="24"/>
        </w:rPr>
      </w:pPr>
      <w:r>
        <w:rPr>
          <w:rFonts w:ascii="Times New Roman" w:hAnsi="Times New Roman"/>
          <w:sz w:val="24"/>
          <w:szCs w:val="24"/>
        </w:rPr>
        <w:t>Все споры, вытекающие из настоящего Контракта, могут быть переданы на рассмотрение суда после принятия сторонами мер по досудебному урегулированию спора.</w:t>
      </w:r>
    </w:p>
    <w:p w14:paraId="08A1EF8C" w14:textId="77777777" w:rsidR="00197393" w:rsidRDefault="00463277">
      <w:pPr>
        <w:ind w:firstLine="480"/>
        <w:jc w:val="both"/>
        <w:rPr>
          <w:rFonts w:ascii="Times New Roman" w:hAnsi="Times New Roman"/>
          <w:sz w:val="24"/>
          <w:szCs w:val="24"/>
        </w:rPr>
      </w:pPr>
      <w:r>
        <w:rPr>
          <w:rFonts w:ascii="Times New Roman" w:hAnsi="Times New Roman"/>
          <w:sz w:val="24"/>
          <w:szCs w:val="24"/>
        </w:rPr>
        <w:t>Срок рассмотрения претензии – 5 (пять) рабочих дней, с даты получения Стороной.</w:t>
      </w:r>
    </w:p>
    <w:p w14:paraId="476F8934" w14:textId="77777777" w:rsidR="00197393" w:rsidRDefault="00463277">
      <w:pPr>
        <w:ind w:firstLine="480"/>
        <w:jc w:val="both"/>
        <w:rPr>
          <w:rFonts w:ascii="Times New Roman" w:hAnsi="Times New Roman"/>
          <w:sz w:val="24"/>
          <w:szCs w:val="24"/>
        </w:rPr>
      </w:pPr>
      <w:r>
        <w:rPr>
          <w:rFonts w:ascii="Times New Roman" w:hAnsi="Times New Roman"/>
          <w:sz w:val="24"/>
          <w:szCs w:val="24"/>
        </w:rPr>
        <w:t>10.2. Все споры, вытекающие из настоящего Контракта, подлежат рассмотрению в Арбитражном суде города Санкт-Петербурга и Ленинградской области.</w:t>
      </w:r>
    </w:p>
    <w:p w14:paraId="1CEF6456" w14:textId="77777777" w:rsidR="00197393" w:rsidRDefault="00197393">
      <w:pPr>
        <w:jc w:val="center"/>
        <w:outlineLvl w:val="0"/>
        <w:rPr>
          <w:rFonts w:ascii="Times New Roman" w:hAnsi="Times New Roman"/>
          <w:b/>
          <w:bCs/>
          <w:sz w:val="24"/>
          <w:szCs w:val="24"/>
        </w:rPr>
      </w:pPr>
      <w:bookmarkStart w:id="3" w:name="Par136"/>
      <w:bookmarkEnd w:id="3"/>
    </w:p>
    <w:p w14:paraId="26E905EB" w14:textId="77777777" w:rsidR="00197393" w:rsidRDefault="00463277">
      <w:pPr>
        <w:jc w:val="center"/>
        <w:outlineLvl w:val="0"/>
        <w:rPr>
          <w:rFonts w:ascii="Times New Roman" w:hAnsi="Times New Roman"/>
          <w:b/>
          <w:bCs/>
          <w:sz w:val="24"/>
          <w:szCs w:val="24"/>
        </w:rPr>
      </w:pPr>
      <w:r>
        <w:rPr>
          <w:rFonts w:ascii="Times New Roman" w:hAnsi="Times New Roman"/>
          <w:b/>
          <w:bCs/>
          <w:sz w:val="24"/>
          <w:szCs w:val="24"/>
        </w:rPr>
        <w:t>11. ОБСТОЯТЕЛЬСТВА НЕПРЕОДОЛИМОЙ СИЛЫ</w:t>
      </w:r>
    </w:p>
    <w:p w14:paraId="5494D792" w14:textId="77777777" w:rsidR="00197393" w:rsidRDefault="00463277">
      <w:pPr>
        <w:ind w:firstLine="480"/>
        <w:jc w:val="both"/>
        <w:rPr>
          <w:rFonts w:ascii="Times New Roman" w:hAnsi="Times New Roman"/>
          <w:sz w:val="24"/>
          <w:szCs w:val="24"/>
        </w:rPr>
      </w:pPr>
      <w:r>
        <w:rPr>
          <w:rFonts w:ascii="Times New Roman" w:hAnsi="Times New Roman"/>
          <w:sz w:val="24"/>
          <w:szCs w:val="24"/>
        </w:rPr>
        <w:t xml:space="preserve">11.1.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объективных обстоятельств непреодолимой силы (форс-мажор), возникших после заключения настоящего контракта. Если эти обстоятельства непосредственно повлияли на исполнение обязательств в срок, установленный в настоящем контракте, то течение срока исполнения обязательства приостанавливается на время действия обстоятельств непреодолимой силы. </w:t>
      </w:r>
    </w:p>
    <w:p w14:paraId="6D1ED5A7" w14:textId="77777777" w:rsidR="00197393" w:rsidRDefault="00463277">
      <w:pPr>
        <w:ind w:firstLine="480"/>
        <w:jc w:val="both"/>
        <w:rPr>
          <w:rFonts w:ascii="Times New Roman" w:hAnsi="Times New Roman"/>
          <w:sz w:val="24"/>
          <w:szCs w:val="24"/>
        </w:rPr>
      </w:pPr>
      <w:r>
        <w:rPr>
          <w:rFonts w:ascii="Times New Roman" w:hAnsi="Times New Roman"/>
          <w:sz w:val="24"/>
          <w:szCs w:val="24"/>
        </w:rPr>
        <w:t xml:space="preserve">11.2. Сторона, для которой создалась невозможность исполнения обязательств вследствие действия непреодолимой силы, должна не позднее 5 (пяти) календарных дней с момента наступления вышеуказанных обстоятельств, в письменной форме уведомить другую Сторону о препятствии и его влиянии на исполнение обязательств по контракту. </w:t>
      </w:r>
    </w:p>
    <w:p w14:paraId="52F74ACC" w14:textId="77777777" w:rsidR="00197393" w:rsidRDefault="00463277">
      <w:pPr>
        <w:ind w:firstLine="480"/>
        <w:jc w:val="both"/>
        <w:rPr>
          <w:rFonts w:ascii="Times New Roman" w:hAnsi="Times New Roman"/>
          <w:sz w:val="24"/>
          <w:szCs w:val="24"/>
        </w:rPr>
      </w:pPr>
      <w:r>
        <w:rPr>
          <w:rFonts w:ascii="Times New Roman" w:hAnsi="Times New Roman"/>
          <w:sz w:val="24"/>
          <w:szCs w:val="24"/>
        </w:rPr>
        <w:t>Факты, изложенные в уведомлении, должны быть подтверждены уполномоченным в соответствии с действующим законодательством органом.</w:t>
      </w:r>
    </w:p>
    <w:p w14:paraId="73FD59EF" w14:textId="77777777" w:rsidR="00197393" w:rsidRDefault="00197393">
      <w:pPr>
        <w:ind w:firstLine="480"/>
        <w:jc w:val="center"/>
        <w:rPr>
          <w:rFonts w:ascii="Times New Roman" w:hAnsi="Times New Roman"/>
          <w:b/>
          <w:bCs/>
          <w:sz w:val="24"/>
          <w:szCs w:val="24"/>
        </w:rPr>
      </w:pPr>
    </w:p>
    <w:p w14:paraId="59702041" w14:textId="77777777" w:rsidR="00197393" w:rsidRDefault="00463277">
      <w:pPr>
        <w:ind w:firstLine="480"/>
        <w:jc w:val="center"/>
        <w:rPr>
          <w:rFonts w:ascii="Times New Roman" w:hAnsi="Times New Roman"/>
          <w:b/>
          <w:bCs/>
          <w:sz w:val="24"/>
          <w:szCs w:val="24"/>
        </w:rPr>
      </w:pPr>
      <w:r>
        <w:rPr>
          <w:rFonts w:ascii="Times New Roman" w:hAnsi="Times New Roman"/>
          <w:b/>
          <w:bCs/>
          <w:sz w:val="24"/>
          <w:szCs w:val="24"/>
        </w:rPr>
        <w:t>12. ПРОЧИЕ УСЛОВИЯ</w:t>
      </w:r>
    </w:p>
    <w:p w14:paraId="3D925653" w14:textId="77777777" w:rsidR="00197393" w:rsidRDefault="00463277">
      <w:pPr>
        <w:ind w:firstLine="480"/>
        <w:jc w:val="both"/>
        <w:rPr>
          <w:rFonts w:ascii="Times New Roman" w:hAnsi="Times New Roman"/>
          <w:sz w:val="24"/>
          <w:szCs w:val="24"/>
        </w:rPr>
      </w:pPr>
      <w:r>
        <w:rPr>
          <w:rFonts w:ascii="Times New Roman" w:hAnsi="Times New Roman"/>
          <w:sz w:val="24"/>
          <w:szCs w:val="24"/>
        </w:rPr>
        <w:t>12.1. Во всем, что не предусмотрено настоящим Контрактом, Стороны руководствуются действующим законодательством Российской Федерации.</w:t>
      </w:r>
    </w:p>
    <w:p w14:paraId="32067988" w14:textId="77777777" w:rsidR="00197393" w:rsidRDefault="00463277">
      <w:pPr>
        <w:ind w:firstLine="480"/>
        <w:jc w:val="both"/>
        <w:rPr>
          <w:rFonts w:ascii="Times New Roman" w:hAnsi="Times New Roman"/>
          <w:sz w:val="24"/>
          <w:szCs w:val="24"/>
        </w:rPr>
      </w:pPr>
      <w:r>
        <w:rPr>
          <w:rFonts w:ascii="Times New Roman" w:hAnsi="Times New Roman"/>
          <w:sz w:val="24"/>
          <w:szCs w:val="24"/>
        </w:rPr>
        <w:t>12.2. Исполнитель не имеет права продать или передать задание на оказание услуг или отдельной его части никакой третьей стороне без письменного разрешения Заказчика.</w:t>
      </w:r>
    </w:p>
    <w:p w14:paraId="3D7125E8" w14:textId="77777777" w:rsidR="00197393" w:rsidRDefault="00463277">
      <w:pPr>
        <w:ind w:firstLine="480"/>
        <w:jc w:val="both"/>
        <w:rPr>
          <w:rFonts w:ascii="Times New Roman" w:hAnsi="Times New Roman"/>
          <w:sz w:val="24"/>
          <w:szCs w:val="24"/>
        </w:rPr>
      </w:pPr>
      <w:r>
        <w:rPr>
          <w:rFonts w:ascii="Times New Roman" w:hAnsi="Times New Roman"/>
          <w:sz w:val="24"/>
          <w:szCs w:val="24"/>
        </w:rPr>
        <w:t>12.3. Настоящий контракт составлен в двух экземплярах, имеющих одинаковую юридическую силу, по одному экземпляру для каждой стороны и вступает в силу с момента его подписания сторонами.</w:t>
      </w:r>
    </w:p>
    <w:p w14:paraId="38C80468" w14:textId="77777777" w:rsidR="00197393" w:rsidRDefault="00463277">
      <w:pPr>
        <w:tabs>
          <w:tab w:val="left" w:pos="10348"/>
        </w:tabs>
        <w:ind w:left="480"/>
        <w:jc w:val="both"/>
        <w:rPr>
          <w:rFonts w:ascii="Times New Roman" w:hAnsi="Times New Roman"/>
          <w:sz w:val="24"/>
          <w:szCs w:val="24"/>
        </w:rPr>
      </w:pPr>
      <w:r>
        <w:rPr>
          <w:rFonts w:ascii="Times New Roman" w:hAnsi="Times New Roman"/>
          <w:sz w:val="24"/>
          <w:szCs w:val="24"/>
        </w:rPr>
        <w:t xml:space="preserve">  Приложения:</w:t>
      </w:r>
    </w:p>
    <w:p w14:paraId="6DB061DF" w14:textId="4FEE1B54" w:rsidR="00611A4B" w:rsidRDefault="00463277">
      <w:pPr>
        <w:tabs>
          <w:tab w:val="left" w:pos="10348"/>
        </w:tabs>
        <w:ind w:firstLine="480"/>
        <w:jc w:val="both"/>
        <w:rPr>
          <w:rFonts w:ascii="Times New Roman" w:hAnsi="Times New Roman"/>
          <w:sz w:val="24"/>
          <w:szCs w:val="24"/>
        </w:rPr>
      </w:pPr>
      <w:r>
        <w:rPr>
          <w:rFonts w:ascii="Times New Roman" w:hAnsi="Times New Roman"/>
          <w:sz w:val="24"/>
          <w:szCs w:val="24"/>
        </w:rPr>
        <w:t xml:space="preserve">№ 1. </w:t>
      </w:r>
      <w:r w:rsidR="00611A4B">
        <w:rPr>
          <w:rFonts w:ascii="Times New Roman" w:hAnsi="Times New Roman"/>
          <w:sz w:val="24"/>
          <w:szCs w:val="24"/>
        </w:rPr>
        <w:t>Техническое задание.</w:t>
      </w:r>
    </w:p>
    <w:p w14:paraId="6C5DDC6D" w14:textId="1C407638" w:rsidR="00197393" w:rsidRDefault="00197393">
      <w:pPr>
        <w:tabs>
          <w:tab w:val="left" w:pos="10348"/>
        </w:tabs>
        <w:ind w:firstLine="480"/>
        <w:jc w:val="both"/>
        <w:rPr>
          <w:rFonts w:ascii="Times New Roman" w:hAnsi="Times New Roman"/>
          <w:sz w:val="24"/>
          <w:szCs w:val="24"/>
        </w:rPr>
      </w:pPr>
    </w:p>
    <w:p w14:paraId="67DE28D9" w14:textId="77777777" w:rsidR="00197393" w:rsidRDefault="00197393">
      <w:pPr>
        <w:tabs>
          <w:tab w:val="left" w:pos="10348"/>
        </w:tabs>
        <w:ind w:firstLine="480"/>
        <w:jc w:val="both"/>
        <w:rPr>
          <w:rFonts w:ascii="Times New Roman" w:hAnsi="Times New Roman"/>
          <w:sz w:val="24"/>
          <w:szCs w:val="24"/>
        </w:rPr>
      </w:pPr>
    </w:p>
    <w:p w14:paraId="554FDCA6" w14:textId="77777777" w:rsidR="005F24E0" w:rsidRDefault="005F24E0">
      <w:pPr>
        <w:tabs>
          <w:tab w:val="left" w:pos="10348"/>
        </w:tabs>
        <w:ind w:firstLine="480"/>
        <w:jc w:val="both"/>
        <w:rPr>
          <w:rFonts w:ascii="Times New Roman" w:hAnsi="Times New Roman"/>
          <w:sz w:val="24"/>
          <w:szCs w:val="24"/>
        </w:rPr>
      </w:pPr>
    </w:p>
    <w:p w14:paraId="26716BE4" w14:textId="77777777" w:rsidR="005F24E0" w:rsidRDefault="005F24E0">
      <w:pPr>
        <w:tabs>
          <w:tab w:val="left" w:pos="10348"/>
        </w:tabs>
        <w:ind w:firstLine="480"/>
        <w:jc w:val="both"/>
        <w:rPr>
          <w:rFonts w:ascii="Times New Roman" w:hAnsi="Times New Roman"/>
          <w:sz w:val="24"/>
          <w:szCs w:val="24"/>
        </w:rPr>
      </w:pPr>
    </w:p>
    <w:p w14:paraId="33C2811B" w14:textId="77777777" w:rsidR="005F24E0" w:rsidRDefault="005F24E0">
      <w:pPr>
        <w:tabs>
          <w:tab w:val="left" w:pos="10348"/>
        </w:tabs>
        <w:ind w:firstLine="480"/>
        <w:jc w:val="both"/>
        <w:rPr>
          <w:rFonts w:ascii="Times New Roman" w:hAnsi="Times New Roman"/>
          <w:sz w:val="24"/>
          <w:szCs w:val="24"/>
        </w:rPr>
      </w:pPr>
    </w:p>
    <w:p w14:paraId="50D1F25C" w14:textId="77777777" w:rsidR="00197393" w:rsidRDefault="00463277">
      <w:pPr>
        <w:widowControl/>
        <w:jc w:val="center"/>
        <w:rPr>
          <w:rFonts w:ascii="Times New Roman" w:hAnsi="Times New Roman"/>
          <w:sz w:val="24"/>
          <w:szCs w:val="24"/>
        </w:rPr>
      </w:pPr>
      <w:r>
        <w:rPr>
          <w:rFonts w:ascii="Times New Roman" w:hAnsi="Times New Roman"/>
          <w:b/>
          <w:bCs/>
          <w:sz w:val="24"/>
          <w:szCs w:val="24"/>
        </w:rPr>
        <w:t>13. ЮРИДИЧЕСКИЕ АДРЕСА, БАНКОВСКИЕ РЕКВИЗИТЫ И ПОДПИСИ СТОРОН</w:t>
      </w:r>
    </w:p>
    <w:tbl>
      <w:tblPr>
        <w:tblW w:w="10031" w:type="dxa"/>
        <w:tblInd w:w="142" w:type="dxa"/>
        <w:tblLayout w:type="fixed"/>
        <w:tblLook w:val="04A0" w:firstRow="1" w:lastRow="0" w:firstColumn="1" w:lastColumn="0" w:noHBand="0" w:noVBand="1"/>
      </w:tblPr>
      <w:tblGrid>
        <w:gridCol w:w="4928"/>
        <w:gridCol w:w="5103"/>
      </w:tblGrid>
      <w:tr w:rsidR="00197393" w14:paraId="05D2E84E" w14:textId="77777777">
        <w:trPr>
          <w:trHeight w:val="4944"/>
        </w:trPr>
        <w:tc>
          <w:tcPr>
            <w:tcW w:w="4928" w:type="dxa"/>
          </w:tcPr>
          <w:p w14:paraId="214B91FC" w14:textId="77777777" w:rsidR="00197393" w:rsidRDefault="00463277">
            <w:pPr>
              <w:widowControl/>
              <w:tabs>
                <w:tab w:val="left" w:pos="1260"/>
              </w:tabs>
              <w:rPr>
                <w:rFonts w:ascii="Times New Roman" w:hAnsi="Times New Roman"/>
                <w:b/>
                <w:sz w:val="24"/>
                <w:szCs w:val="24"/>
              </w:rPr>
            </w:pPr>
            <w:r>
              <w:rPr>
                <w:rFonts w:ascii="Times New Roman" w:hAnsi="Times New Roman"/>
                <w:b/>
                <w:sz w:val="24"/>
                <w:szCs w:val="24"/>
              </w:rPr>
              <w:t>«Заказчик»</w:t>
            </w:r>
          </w:p>
          <w:p w14:paraId="6B2C2CDD" w14:textId="77777777" w:rsidR="00197393" w:rsidRDefault="00197393">
            <w:pPr>
              <w:widowControl/>
              <w:tabs>
                <w:tab w:val="left" w:pos="1260"/>
              </w:tabs>
              <w:rPr>
                <w:rFonts w:ascii="Times New Roman" w:hAnsi="Times New Roman"/>
                <w:b/>
                <w:sz w:val="24"/>
                <w:szCs w:val="24"/>
              </w:rPr>
            </w:pPr>
          </w:p>
          <w:p w14:paraId="18C1FC98" w14:textId="77777777" w:rsidR="00197393" w:rsidRDefault="00197393">
            <w:pPr>
              <w:widowControl/>
              <w:tabs>
                <w:tab w:val="left" w:pos="1260"/>
              </w:tabs>
              <w:rPr>
                <w:rFonts w:ascii="Times New Roman" w:hAnsi="Times New Roman"/>
                <w:bCs/>
                <w:sz w:val="24"/>
                <w:szCs w:val="24"/>
              </w:rPr>
            </w:pPr>
          </w:p>
          <w:p w14:paraId="650412AE" w14:textId="77777777" w:rsidR="00197393" w:rsidRDefault="00197393">
            <w:pPr>
              <w:widowControl/>
              <w:tabs>
                <w:tab w:val="left" w:pos="1260"/>
              </w:tabs>
              <w:rPr>
                <w:rFonts w:ascii="Times New Roman" w:hAnsi="Times New Roman"/>
                <w:bCs/>
                <w:sz w:val="24"/>
                <w:szCs w:val="24"/>
              </w:rPr>
            </w:pPr>
          </w:p>
          <w:p w14:paraId="684D97A4" w14:textId="77777777" w:rsidR="00197393" w:rsidRDefault="00463277">
            <w:pPr>
              <w:widowControl/>
              <w:spacing w:after="200" w:line="276" w:lineRule="auto"/>
              <w:contextualSpacing/>
              <w:jc w:val="both"/>
              <w:rPr>
                <w:rFonts w:ascii="Times New Roman" w:hAnsi="Times New Roman"/>
                <w:bCs/>
                <w:sz w:val="24"/>
                <w:szCs w:val="24"/>
              </w:rPr>
            </w:pPr>
            <w:r>
              <w:rPr>
                <w:rFonts w:ascii="Times New Roman" w:hAnsi="Times New Roman"/>
                <w:bCs/>
                <w:sz w:val="24"/>
                <w:szCs w:val="24"/>
              </w:rPr>
              <w:t>_____________/____________/</w:t>
            </w:r>
          </w:p>
          <w:p w14:paraId="03BF6724" w14:textId="77777777" w:rsidR="00197393" w:rsidRDefault="00463277">
            <w:pPr>
              <w:widowControl/>
              <w:tabs>
                <w:tab w:val="left" w:pos="1260"/>
              </w:tabs>
              <w:rPr>
                <w:rFonts w:ascii="Times New Roman" w:hAnsi="Times New Roman"/>
                <w:bCs/>
                <w:sz w:val="24"/>
                <w:szCs w:val="24"/>
              </w:rPr>
            </w:pPr>
            <w:r>
              <w:rPr>
                <w:rFonts w:ascii="Times New Roman" w:hAnsi="Times New Roman"/>
                <w:bCs/>
                <w:sz w:val="24"/>
                <w:szCs w:val="24"/>
              </w:rPr>
              <w:t>М.П.</w:t>
            </w:r>
          </w:p>
          <w:p w14:paraId="60E48D85" w14:textId="77777777" w:rsidR="00197393" w:rsidRDefault="00197393">
            <w:pPr>
              <w:widowControl/>
              <w:tabs>
                <w:tab w:val="left" w:pos="1260"/>
              </w:tabs>
              <w:rPr>
                <w:rFonts w:ascii="Times New Roman" w:hAnsi="Times New Roman"/>
                <w:sz w:val="24"/>
                <w:szCs w:val="24"/>
              </w:rPr>
            </w:pPr>
          </w:p>
        </w:tc>
        <w:tc>
          <w:tcPr>
            <w:tcW w:w="5103" w:type="dxa"/>
          </w:tcPr>
          <w:p w14:paraId="3B15FF0F" w14:textId="77777777" w:rsidR="00197393" w:rsidRDefault="00463277">
            <w:pPr>
              <w:widowControl/>
              <w:tabs>
                <w:tab w:val="left" w:pos="1260"/>
              </w:tabs>
              <w:jc w:val="both"/>
              <w:rPr>
                <w:rFonts w:ascii="Times New Roman" w:hAnsi="Times New Roman"/>
                <w:b/>
                <w:sz w:val="24"/>
                <w:szCs w:val="24"/>
              </w:rPr>
            </w:pPr>
            <w:r>
              <w:rPr>
                <w:rFonts w:ascii="Times New Roman" w:hAnsi="Times New Roman"/>
                <w:b/>
                <w:sz w:val="24"/>
                <w:szCs w:val="24"/>
              </w:rPr>
              <w:t>«Исполнитель»</w:t>
            </w:r>
          </w:p>
          <w:p w14:paraId="3D57FAB1" w14:textId="77777777" w:rsidR="0064769F" w:rsidRDefault="0064769F">
            <w:pPr>
              <w:widowControl/>
              <w:tabs>
                <w:tab w:val="left" w:pos="1260"/>
              </w:tabs>
              <w:jc w:val="both"/>
              <w:rPr>
                <w:rFonts w:ascii="Times New Roman" w:hAnsi="Times New Roman"/>
                <w:b/>
                <w:sz w:val="24"/>
                <w:szCs w:val="24"/>
              </w:rPr>
            </w:pPr>
          </w:p>
          <w:p w14:paraId="4EE81368" w14:textId="77777777" w:rsidR="0064769F" w:rsidRPr="00D20CAF" w:rsidRDefault="0064769F" w:rsidP="0064769F">
            <w:pPr>
              <w:rPr>
                <w:rFonts w:ascii="Times New Roman" w:hAnsi="Times New Roman"/>
                <w:sz w:val="24"/>
                <w:szCs w:val="24"/>
              </w:rPr>
            </w:pPr>
          </w:p>
          <w:p w14:paraId="5B34BB8F" w14:textId="77777777" w:rsidR="0064769F" w:rsidRPr="00D20CAF" w:rsidRDefault="0064769F" w:rsidP="0064769F">
            <w:pPr>
              <w:rPr>
                <w:rFonts w:ascii="Times New Roman" w:hAnsi="Times New Roman"/>
                <w:sz w:val="24"/>
                <w:szCs w:val="24"/>
              </w:rPr>
            </w:pPr>
          </w:p>
          <w:p w14:paraId="110C3811" w14:textId="3E8D656F" w:rsidR="0064769F" w:rsidRPr="00D20CAF" w:rsidRDefault="0064769F" w:rsidP="0064769F">
            <w:pPr>
              <w:rPr>
                <w:rFonts w:ascii="Times New Roman" w:hAnsi="Times New Roman"/>
                <w:sz w:val="24"/>
                <w:szCs w:val="24"/>
              </w:rPr>
            </w:pPr>
            <w:r w:rsidRPr="00D20CAF">
              <w:rPr>
                <w:rFonts w:ascii="Times New Roman" w:hAnsi="Times New Roman"/>
                <w:sz w:val="24"/>
                <w:szCs w:val="24"/>
              </w:rPr>
              <w:t>________________</w:t>
            </w:r>
            <w:r w:rsidR="00E50A08">
              <w:rPr>
                <w:rFonts w:ascii="Times New Roman" w:hAnsi="Times New Roman"/>
                <w:sz w:val="24"/>
                <w:szCs w:val="24"/>
              </w:rPr>
              <w:t>/__________</w:t>
            </w:r>
          </w:p>
          <w:p w14:paraId="1CCF92DC" w14:textId="77777777" w:rsidR="0064769F" w:rsidRPr="00D20CAF" w:rsidRDefault="0064769F" w:rsidP="0064769F">
            <w:pPr>
              <w:shd w:val="clear" w:color="auto" w:fill="FFFFFF"/>
              <w:tabs>
                <w:tab w:val="left" w:leader="underscore" w:pos="10028"/>
              </w:tabs>
              <w:spacing w:before="29" w:line="480" w:lineRule="auto"/>
              <w:rPr>
                <w:rFonts w:ascii="Times New Roman" w:hAnsi="Times New Roman"/>
                <w:sz w:val="24"/>
                <w:szCs w:val="24"/>
              </w:rPr>
            </w:pPr>
            <w:r w:rsidRPr="00D20CAF">
              <w:rPr>
                <w:rFonts w:ascii="Times New Roman" w:hAnsi="Times New Roman"/>
                <w:sz w:val="24"/>
                <w:szCs w:val="24"/>
              </w:rPr>
              <w:t xml:space="preserve">М.П.           </w:t>
            </w:r>
          </w:p>
          <w:p w14:paraId="7E61E361" w14:textId="77777777" w:rsidR="0064769F" w:rsidRDefault="0064769F">
            <w:pPr>
              <w:widowControl/>
              <w:tabs>
                <w:tab w:val="left" w:pos="1260"/>
              </w:tabs>
              <w:jc w:val="both"/>
              <w:rPr>
                <w:rFonts w:ascii="Times New Roman" w:hAnsi="Times New Roman"/>
                <w:b/>
                <w:sz w:val="24"/>
                <w:szCs w:val="24"/>
              </w:rPr>
            </w:pPr>
          </w:p>
          <w:p w14:paraId="55E6B0D3" w14:textId="77777777" w:rsidR="00197393" w:rsidRDefault="00197393">
            <w:pPr>
              <w:widowControl/>
              <w:spacing w:after="200" w:line="276" w:lineRule="auto"/>
              <w:contextualSpacing/>
              <w:jc w:val="both"/>
              <w:rPr>
                <w:rFonts w:ascii="Times New Roman" w:hAnsi="Times New Roman"/>
                <w:bCs/>
                <w:sz w:val="24"/>
                <w:szCs w:val="24"/>
              </w:rPr>
            </w:pPr>
          </w:p>
          <w:p w14:paraId="1926F006" w14:textId="77777777" w:rsidR="00197393" w:rsidRDefault="00197393">
            <w:pPr>
              <w:widowControl/>
              <w:tabs>
                <w:tab w:val="left" w:pos="1260"/>
              </w:tabs>
              <w:rPr>
                <w:rFonts w:ascii="Times New Roman" w:hAnsi="Times New Roman"/>
                <w:bCs/>
                <w:color w:val="auto"/>
                <w:sz w:val="24"/>
                <w:szCs w:val="24"/>
              </w:rPr>
            </w:pPr>
          </w:p>
        </w:tc>
      </w:tr>
    </w:tbl>
    <w:p w14:paraId="0DCC6F0F" w14:textId="77777777" w:rsidR="00197393" w:rsidRDefault="00197393">
      <w:pPr>
        <w:widowControl/>
        <w:rPr>
          <w:rFonts w:ascii="Times New Roman" w:hAnsi="Times New Roman"/>
          <w:sz w:val="24"/>
          <w:szCs w:val="24"/>
        </w:rPr>
      </w:pPr>
    </w:p>
    <w:p w14:paraId="76CD5C40" w14:textId="77777777" w:rsidR="00197393" w:rsidRDefault="00197393">
      <w:pPr>
        <w:widowControl/>
        <w:rPr>
          <w:rFonts w:ascii="Times New Roman" w:hAnsi="Times New Roman"/>
          <w:sz w:val="24"/>
          <w:szCs w:val="24"/>
        </w:rPr>
      </w:pPr>
    </w:p>
    <w:p w14:paraId="229975AD" w14:textId="0E7D62E0" w:rsidR="00197393" w:rsidRPr="00E50A08" w:rsidRDefault="0064769F" w:rsidP="00E50A08">
      <w:pPr>
        <w:shd w:val="clear" w:color="auto" w:fill="FFFFFF"/>
        <w:spacing w:line="283" w:lineRule="exact"/>
        <w:ind w:left="221" w:hanging="221"/>
        <w:jc w:val="center"/>
        <w:rPr>
          <w:rFonts w:ascii="Times New Roman" w:hAnsi="Times New Roman"/>
          <w:b/>
          <w:bCs/>
          <w:spacing w:val="-10"/>
          <w:sz w:val="24"/>
          <w:szCs w:val="24"/>
        </w:rPr>
      </w:pPr>
      <w:r>
        <w:rPr>
          <w:rFonts w:ascii="Times New Roman" w:hAnsi="Times New Roman"/>
          <w:b/>
          <w:bCs/>
          <w:spacing w:val="-10"/>
          <w:sz w:val="24"/>
          <w:szCs w:val="24"/>
        </w:rPr>
        <w:t xml:space="preserve">                                                                                                                                                             </w:t>
      </w:r>
    </w:p>
    <w:sectPr w:rsidR="00197393" w:rsidRPr="00E50A08">
      <w:footerReference w:type="default" r:id="rId8"/>
      <w:pgSz w:w="11906" w:h="16838"/>
      <w:pgMar w:top="567" w:right="567" w:bottom="567" w:left="1134"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D21C4" w14:textId="77777777" w:rsidR="00B9324A" w:rsidRDefault="00B9324A">
      <w:r>
        <w:separator/>
      </w:r>
    </w:p>
  </w:endnote>
  <w:endnote w:type="continuationSeparator" w:id="0">
    <w:p w14:paraId="0B1E2971" w14:textId="77777777" w:rsidR="00B9324A" w:rsidRDefault="00B93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Times New Roman"/>
    <w:charset w:val="CC"/>
    <w:family w:val="roman"/>
    <w:pitch w:val="variable"/>
    <w:sig w:usb0="800002FF" w:usb1="0000084A" w:usb2="00000000" w:usb3="00000000" w:csb0="00000015" w:csb1="00000000"/>
  </w:font>
  <w:font w:name="GaramondC">
    <w:altName w:val="Courier New"/>
    <w:charset w:val="00"/>
    <w:family w:val="auto"/>
    <w:pitch w:val="default"/>
  </w:font>
  <w:font w:name="GaramondNarrowC">
    <w:altName w:val="Courier New"/>
    <w:charset w:val="00"/>
    <w:family w:val="auto"/>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49F93" w14:textId="77777777" w:rsidR="00197393" w:rsidRDefault="00197393">
    <w:pPr>
      <w:pStyle w:val="affd"/>
      <w:jc w:val="center"/>
      <w:rPr>
        <w:sz w:val="24"/>
        <w:szCs w:val="24"/>
      </w:rPr>
    </w:pPr>
  </w:p>
  <w:p w14:paraId="604AB3E6" w14:textId="77777777" w:rsidR="00197393" w:rsidRDefault="00197393">
    <w:pPr>
      <w:pStyle w:val="aff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62FAB" w14:textId="77777777" w:rsidR="00B9324A" w:rsidRDefault="00B9324A">
      <w:r>
        <w:separator/>
      </w:r>
    </w:p>
  </w:footnote>
  <w:footnote w:type="continuationSeparator" w:id="0">
    <w:p w14:paraId="2CCAA4D9" w14:textId="77777777" w:rsidR="00B9324A" w:rsidRDefault="00B932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A29D4"/>
    <w:multiLevelType w:val="hybridMultilevel"/>
    <w:tmpl w:val="C6264A6C"/>
    <w:lvl w:ilvl="0" w:tplc="9F3AF826">
      <w:start w:val="1"/>
      <w:numFmt w:val="decimal"/>
      <w:pStyle w:val="4"/>
      <w:lvlText w:val="%1)"/>
      <w:lvlJc w:val="left"/>
      <w:pPr>
        <w:tabs>
          <w:tab w:val="left" w:pos="644"/>
        </w:tabs>
        <w:ind w:left="624" w:hanging="340"/>
      </w:pPr>
    </w:lvl>
    <w:lvl w:ilvl="1" w:tplc="6C2E8822">
      <w:start w:val="1"/>
      <w:numFmt w:val="decimal"/>
      <w:lvlText w:val=""/>
      <w:lvlJc w:val="left"/>
    </w:lvl>
    <w:lvl w:ilvl="2" w:tplc="EAF6867C">
      <w:start w:val="1"/>
      <w:numFmt w:val="decimal"/>
      <w:lvlText w:val=""/>
      <w:lvlJc w:val="left"/>
    </w:lvl>
    <w:lvl w:ilvl="3" w:tplc="A1E0B39C">
      <w:start w:val="1"/>
      <w:numFmt w:val="decimal"/>
      <w:lvlText w:val=""/>
      <w:lvlJc w:val="left"/>
    </w:lvl>
    <w:lvl w:ilvl="4" w:tplc="EA6CEC10">
      <w:start w:val="1"/>
      <w:numFmt w:val="decimal"/>
      <w:lvlText w:val=""/>
      <w:lvlJc w:val="left"/>
    </w:lvl>
    <w:lvl w:ilvl="5" w:tplc="AF225B88">
      <w:start w:val="1"/>
      <w:numFmt w:val="decimal"/>
      <w:lvlText w:val=""/>
      <w:lvlJc w:val="left"/>
    </w:lvl>
    <w:lvl w:ilvl="6" w:tplc="E81C0EF6">
      <w:start w:val="1"/>
      <w:numFmt w:val="decimal"/>
      <w:lvlText w:val=""/>
      <w:lvlJc w:val="left"/>
    </w:lvl>
    <w:lvl w:ilvl="7" w:tplc="4A14692A">
      <w:start w:val="1"/>
      <w:numFmt w:val="decimal"/>
      <w:lvlText w:val=""/>
      <w:lvlJc w:val="left"/>
    </w:lvl>
    <w:lvl w:ilvl="8" w:tplc="03D2FC30">
      <w:start w:val="1"/>
      <w:numFmt w:val="decimal"/>
      <w:lvlText w:val=""/>
      <w:lvlJc w:val="left"/>
    </w:lvl>
  </w:abstractNum>
  <w:abstractNum w:abstractNumId="1" w15:restartNumberingAfterBreak="0">
    <w:nsid w:val="0B032C4F"/>
    <w:multiLevelType w:val="multilevel"/>
    <w:tmpl w:val="0B032C4F"/>
    <w:lvl w:ilvl="0">
      <w:start w:val="6"/>
      <w:numFmt w:val="decimal"/>
      <w:lvlText w:val="%1"/>
      <w:lvlJc w:val="left"/>
      <w:pPr>
        <w:ind w:left="280" w:hanging="525"/>
      </w:pPr>
      <w:rPr>
        <w:rFonts w:hint="default"/>
      </w:rPr>
    </w:lvl>
    <w:lvl w:ilvl="1">
      <w:start w:val="1"/>
      <w:numFmt w:val="decimal"/>
      <w:lvlText w:val="%1.%2."/>
      <w:lvlJc w:val="left"/>
      <w:pPr>
        <w:ind w:left="525" w:hanging="525"/>
      </w:pPr>
      <w:rPr>
        <w:rFonts w:hint="default"/>
        <w:w w:val="103"/>
      </w:rPr>
    </w:lvl>
    <w:lvl w:ilvl="2">
      <w:numFmt w:val="bullet"/>
      <w:lvlText w:val="•"/>
      <w:lvlJc w:val="left"/>
      <w:pPr>
        <w:ind w:left="2316" w:hanging="525"/>
      </w:pPr>
      <w:rPr>
        <w:rFonts w:hint="default"/>
      </w:rPr>
    </w:lvl>
    <w:lvl w:ilvl="3">
      <w:numFmt w:val="bullet"/>
      <w:lvlText w:val="•"/>
      <w:lvlJc w:val="left"/>
      <w:pPr>
        <w:ind w:left="3334" w:hanging="525"/>
      </w:pPr>
      <w:rPr>
        <w:rFonts w:hint="default"/>
      </w:rPr>
    </w:lvl>
    <w:lvl w:ilvl="4">
      <w:numFmt w:val="bullet"/>
      <w:lvlText w:val="•"/>
      <w:lvlJc w:val="left"/>
      <w:pPr>
        <w:ind w:left="4352" w:hanging="525"/>
      </w:pPr>
      <w:rPr>
        <w:rFonts w:hint="default"/>
      </w:rPr>
    </w:lvl>
    <w:lvl w:ilvl="5">
      <w:numFmt w:val="bullet"/>
      <w:lvlText w:val="•"/>
      <w:lvlJc w:val="left"/>
      <w:pPr>
        <w:ind w:left="5370" w:hanging="525"/>
      </w:pPr>
      <w:rPr>
        <w:rFonts w:hint="default"/>
      </w:rPr>
    </w:lvl>
    <w:lvl w:ilvl="6">
      <w:numFmt w:val="bullet"/>
      <w:lvlText w:val="•"/>
      <w:lvlJc w:val="left"/>
      <w:pPr>
        <w:ind w:left="6388" w:hanging="525"/>
      </w:pPr>
      <w:rPr>
        <w:rFonts w:hint="default"/>
      </w:rPr>
    </w:lvl>
    <w:lvl w:ilvl="7">
      <w:numFmt w:val="bullet"/>
      <w:lvlText w:val="•"/>
      <w:lvlJc w:val="left"/>
      <w:pPr>
        <w:ind w:left="7406" w:hanging="525"/>
      </w:pPr>
      <w:rPr>
        <w:rFonts w:hint="default"/>
      </w:rPr>
    </w:lvl>
    <w:lvl w:ilvl="8">
      <w:numFmt w:val="bullet"/>
      <w:lvlText w:val="•"/>
      <w:lvlJc w:val="left"/>
      <w:pPr>
        <w:ind w:left="8424" w:hanging="525"/>
      </w:pPr>
      <w:rPr>
        <w:rFonts w:hint="default"/>
      </w:rPr>
    </w:lvl>
  </w:abstractNum>
  <w:abstractNum w:abstractNumId="2" w15:restartNumberingAfterBreak="0">
    <w:nsid w:val="0EC00EC3"/>
    <w:multiLevelType w:val="hybridMultilevel"/>
    <w:tmpl w:val="DD62ACA0"/>
    <w:lvl w:ilvl="0" w:tplc="2B56D7E2">
      <w:start w:val="1"/>
      <w:numFmt w:val="bullet"/>
      <w:lvlText w:val=""/>
      <w:lvlJc w:val="left"/>
      <w:pPr>
        <w:tabs>
          <w:tab w:val="num" w:pos="720"/>
        </w:tabs>
        <w:ind w:left="720" w:hanging="360"/>
      </w:pPr>
      <w:rPr>
        <w:rFonts w:ascii="Symbol" w:hAnsi="Symbol" w:hint="default"/>
        <w:sz w:val="20"/>
      </w:rPr>
    </w:lvl>
    <w:lvl w:ilvl="1" w:tplc="B2586BB8">
      <w:start w:val="1"/>
      <w:numFmt w:val="bullet"/>
      <w:lvlText w:val="o"/>
      <w:lvlJc w:val="left"/>
      <w:pPr>
        <w:tabs>
          <w:tab w:val="num" w:pos="1440"/>
        </w:tabs>
        <w:ind w:left="1440" w:hanging="360"/>
      </w:pPr>
      <w:rPr>
        <w:rFonts w:ascii="Courier New" w:hAnsi="Courier New" w:hint="default"/>
        <w:sz w:val="20"/>
      </w:rPr>
    </w:lvl>
    <w:lvl w:ilvl="2" w:tplc="CDD862AA">
      <w:start w:val="1"/>
      <w:numFmt w:val="bullet"/>
      <w:lvlText w:val=""/>
      <w:lvlJc w:val="left"/>
      <w:pPr>
        <w:tabs>
          <w:tab w:val="num" w:pos="2160"/>
        </w:tabs>
        <w:ind w:left="2160" w:hanging="360"/>
      </w:pPr>
      <w:rPr>
        <w:rFonts w:ascii="Wingdings" w:hAnsi="Wingdings" w:hint="default"/>
        <w:sz w:val="20"/>
      </w:rPr>
    </w:lvl>
    <w:lvl w:ilvl="3" w:tplc="71C635EA">
      <w:start w:val="1"/>
      <w:numFmt w:val="bullet"/>
      <w:lvlText w:val=""/>
      <w:lvlJc w:val="left"/>
      <w:pPr>
        <w:tabs>
          <w:tab w:val="num" w:pos="2880"/>
        </w:tabs>
        <w:ind w:left="2880" w:hanging="360"/>
      </w:pPr>
      <w:rPr>
        <w:rFonts w:ascii="Wingdings" w:hAnsi="Wingdings" w:hint="default"/>
        <w:sz w:val="20"/>
      </w:rPr>
    </w:lvl>
    <w:lvl w:ilvl="4" w:tplc="9DD68422">
      <w:start w:val="1"/>
      <w:numFmt w:val="bullet"/>
      <w:lvlText w:val=""/>
      <w:lvlJc w:val="left"/>
      <w:pPr>
        <w:tabs>
          <w:tab w:val="num" w:pos="3600"/>
        </w:tabs>
        <w:ind w:left="3600" w:hanging="360"/>
      </w:pPr>
      <w:rPr>
        <w:rFonts w:ascii="Wingdings" w:hAnsi="Wingdings" w:hint="default"/>
        <w:sz w:val="20"/>
      </w:rPr>
    </w:lvl>
    <w:lvl w:ilvl="5" w:tplc="6FCC4FA6">
      <w:start w:val="1"/>
      <w:numFmt w:val="bullet"/>
      <w:lvlText w:val=""/>
      <w:lvlJc w:val="left"/>
      <w:pPr>
        <w:tabs>
          <w:tab w:val="num" w:pos="4320"/>
        </w:tabs>
        <w:ind w:left="4320" w:hanging="360"/>
      </w:pPr>
      <w:rPr>
        <w:rFonts w:ascii="Wingdings" w:hAnsi="Wingdings" w:hint="default"/>
        <w:sz w:val="20"/>
      </w:rPr>
    </w:lvl>
    <w:lvl w:ilvl="6" w:tplc="F9D63ADE">
      <w:start w:val="1"/>
      <w:numFmt w:val="bullet"/>
      <w:lvlText w:val=""/>
      <w:lvlJc w:val="left"/>
      <w:pPr>
        <w:tabs>
          <w:tab w:val="num" w:pos="5040"/>
        </w:tabs>
        <w:ind w:left="5040" w:hanging="360"/>
      </w:pPr>
      <w:rPr>
        <w:rFonts w:ascii="Wingdings" w:hAnsi="Wingdings" w:hint="default"/>
        <w:sz w:val="20"/>
      </w:rPr>
    </w:lvl>
    <w:lvl w:ilvl="7" w:tplc="D63A2608">
      <w:start w:val="1"/>
      <w:numFmt w:val="bullet"/>
      <w:lvlText w:val=""/>
      <w:lvlJc w:val="left"/>
      <w:pPr>
        <w:tabs>
          <w:tab w:val="num" w:pos="5760"/>
        </w:tabs>
        <w:ind w:left="5760" w:hanging="360"/>
      </w:pPr>
      <w:rPr>
        <w:rFonts w:ascii="Wingdings" w:hAnsi="Wingdings" w:hint="default"/>
        <w:sz w:val="20"/>
      </w:rPr>
    </w:lvl>
    <w:lvl w:ilvl="8" w:tplc="820A4E56">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2220D3"/>
    <w:multiLevelType w:val="hybridMultilevel"/>
    <w:tmpl w:val="E7AA1636"/>
    <w:lvl w:ilvl="0" w:tplc="6AD00DBA">
      <w:start w:val="1"/>
      <w:numFmt w:val="bullet"/>
      <w:pStyle w:val="a"/>
      <w:suff w:val="space"/>
      <w:lvlText w:val=""/>
      <w:lvlJc w:val="left"/>
      <w:pPr>
        <w:ind w:left="426" w:hanging="284"/>
      </w:pPr>
      <w:rPr>
        <w:rFonts w:ascii="Symbol" w:hAnsi="Symbol" w:hint="default"/>
      </w:rPr>
    </w:lvl>
    <w:lvl w:ilvl="1" w:tplc="04C6907C">
      <w:start w:val="1"/>
      <w:numFmt w:val="bullet"/>
      <w:lvlText w:val="o"/>
      <w:lvlJc w:val="left"/>
      <w:pPr>
        <w:ind w:left="2007" w:hanging="360"/>
      </w:pPr>
      <w:rPr>
        <w:rFonts w:ascii="Courier New" w:hAnsi="Courier New" w:cs="Courier New" w:hint="default"/>
      </w:rPr>
    </w:lvl>
    <w:lvl w:ilvl="2" w:tplc="6A3027E6">
      <w:start w:val="1"/>
      <w:numFmt w:val="bullet"/>
      <w:lvlText w:val=""/>
      <w:lvlJc w:val="left"/>
      <w:pPr>
        <w:ind w:left="2727" w:hanging="360"/>
      </w:pPr>
      <w:rPr>
        <w:rFonts w:ascii="Wingdings" w:hAnsi="Wingdings" w:hint="default"/>
      </w:rPr>
    </w:lvl>
    <w:lvl w:ilvl="3" w:tplc="F7BECB76">
      <w:start w:val="1"/>
      <w:numFmt w:val="bullet"/>
      <w:lvlText w:val=""/>
      <w:lvlJc w:val="left"/>
      <w:pPr>
        <w:ind w:left="3447" w:hanging="360"/>
      </w:pPr>
      <w:rPr>
        <w:rFonts w:ascii="Symbol" w:hAnsi="Symbol" w:hint="default"/>
      </w:rPr>
    </w:lvl>
    <w:lvl w:ilvl="4" w:tplc="1BDC35D4">
      <w:start w:val="1"/>
      <w:numFmt w:val="bullet"/>
      <w:lvlText w:val="o"/>
      <w:lvlJc w:val="left"/>
      <w:pPr>
        <w:ind w:left="4167" w:hanging="360"/>
      </w:pPr>
      <w:rPr>
        <w:rFonts w:ascii="Courier New" w:hAnsi="Courier New" w:cs="Courier New" w:hint="default"/>
      </w:rPr>
    </w:lvl>
    <w:lvl w:ilvl="5" w:tplc="72A6BDB6">
      <w:start w:val="1"/>
      <w:numFmt w:val="bullet"/>
      <w:lvlText w:val=""/>
      <w:lvlJc w:val="left"/>
      <w:pPr>
        <w:ind w:left="4887" w:hanging="360"/>
      </w:pPr>
      <w:rPr>
        <w:rFonts w:ascii="Wingdings" w:hAnsi="Wingdings" w:hint="default"/>
      </w:rPr>
    </w:lvl>
    <w:lvl w:ilvl="6" w:tplc="74BA781E">
      <w:start w:val="1"/>
      <w:numFmt w:val="bullet"/>
      <w:lvlText w:val=""/>
      <w:lvlJc w:val="left"/>
      <w:pPr>
        <w:ind w:left="5607" w:hanging="360"/>
      </w:pPr>
      <w:rPr>
        <w:rFonts w:ascii="Symbol" w:hAnsi="Symbol" w:hint="default"/>
      </w:rPr>
    </w:lvl>
    <w:lvl w:ilvl="7" w:tplc="86D2AD70">
      <w:start w:val="1"/>
      <w:numFmt w:val="bullet"/>
      <w:lvlText w:val="o"/>
      <w:lvlJc w:val="left"/>
      <w:pPr>
        <w:ind w:left="6327" w:hanging="360"/>
      </w:pPr>
      <w:rPr>
        <w:rFonts w:ascii="Courier New" w:hAnsi="Courier New" w:cs="Courier New" w:hint="default"/>
      </w:rPr>
    </w:lvl>
    <w:lvl w:ilvl="8" w:tplc="46E41CA6">
      <w:start w:val="1"/>
      <w:numFmt w:val="bullet"/>
      <w:lvlText w:val=""/>
      <w:lvlJc w:val="left"/>
      <w:pPr>
        <w:ind w:left="7047" w:hanging="360"/>
      </w:pPr>
      <w:rPr>
        <w:rFonts w:ascii="Wingdings" w:hAnsi="Wingdings" w:hint="default"/>
      </w:rPr>
    </w:lvl>
  </w:abstractNum>
  <w:abstractNum w:abstractNumId="4" w15:restartNumberingAfterBreak="0">
    <w:nsid w:val="188F66CE"/>
    <w:multiLevelType w:val="multilevel"/>
    <w:tmpl w:val="9104D49A"/>
    <w:lvl w:ilvl="0">
      <w:start w:val="1"/>
      <w:numFmt w:val="decimal"/>
      <w:pStyle w:val="1"/>
      <w:lvlText w:val="%1."/>
      <w:lvlJc w:val="left"/>
      <w:pPr>
        <w:tabs>
          <w:tab w:val="left" w:pos="432"/>
        </w:tabs>
        <w:ind w:left="432" w:hanging="432"/>
      </w:pPr>
    </w:lvl>
    <w:lvl w:ilvl="1">
      <w:start w:val="1"/>
      <w:numFmt w:val="decimal"/>
      <w:pStyle w:val="2"/>
      <w:lvlText w:val="%1.%2"/>
      <w:lvlJc w:val="left"/>
      <w:pPr>
        <w:tabs>
          <w:tab w:val="left" w:pos="1176"/>
        </w:tabs>
        <w:ind w:left="1176" w:hanging="576"/>
      </w:pPr>
    </w:lvl>
    <w:lvl w:ilvl="2">
      <w:start w:val="1"/>
      <w:numFmt w:val="decimal"/>
      <w:pStyle w:val="3"/>
      <w:lvlText w:val="%1.%2.%3"/>
      <w:lvlJc w:val="left"/>
      <w:pPr>
        <w:tabs>
          <w:tab w:val="left" w:pos="227"/>
        </w:tabs>
        <w:ind w:left="0" w:firstLine="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5" w15:restartNumberingAfterBreak="0">
    <w:nsid w:val="2A0A6F80"/>
    <w:multiLevelType w:val="multilevel"/>
    <w:tmpl w:val="935816FA"/>
    <w:lvl w:ilvl="0">
      <w:start w:val="1"/>
      <w:numFmt w:val="decimal"/>
      <w:lvlText w:val="%1."/>
      <w:lvlJc w:val="left"/>
      <w:pPr>
        <w:ind w:left="720" w:hanging="360"/>
      </w:pPr>
      <w:rPr>
        <w:rFonts w:hint="default"/>
      </w:rPr>
    </w:lvl>
    <w:lvl w:ilvl="1">
      <w:start w:val="1"/>
      <w:numFmt w:val="decimal"/>
      <w:isLgl/>
      <w:lvlText w:val="%1.%2."/>
      <w:lvlJc w:val="left"/>
      <w:pPr>
        <w:ind w:left="800" w:hanging="4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E6B6DD4"/>
    <w:multiLevelType w:val="hybridMultilevel"/>
    <w:tmpl w:val="75547CC0"/>
    <w:lvl w:ilvl="0" w:tplc="3AC04A4E">
      <w:start w:val="1"/>
      <w:numFmt w:val="decimal"/>
      <w:lvlText w:val="%1."/>
      <w:lvlJc w:val="left"/>
      <w:pPr>
        <w:tabs>
          <w:tab w:val="num" w:pos="720"/>
        </w:tabs>
        <w:ind w:left="720" w:hanging="360"/>
      </w:pPr>
    </w:lvl>
    <w:lvl w:ilvl="1" w:tplc="29BEC7B0">
      <w:start w:val="1"/>
      <w:numFmt w:val="decimal"/>
      <w:lvlText w:val="%2."/>
      <w:lvlJc w:val="left"/>
      <w:pPr>
        <w:tabs>
          <w:tab w:val="num" w:pos="1440"/>
        </w:tabs>
        <w:ind w:left="1440" w:hanging="360"/>
      </w:pPr>
    </w:lvl>
    <w:lvl w:ilvl="2" w:tplc="1EE465CC">
      <w:start w:val="1"/>
      <w:numFmt w:val="decimal"/>
      <w:lvlText w:val="%3."/>
      <w:lvlJc w:val="left"/>
      <w:pPr>
        <w:tabs>
          <w:tab w:val="num" w:pos="2160"/>
        </w:tabs>
        <w:ind w:left="2160" w:hanging="360"/>
      </w:pPr>
    </w:lvl>
    <w:lvl w:ilvl="3" w:tplc="A65C826E">
      <w:start w:val="1"/>
      <w:numFmt w:val="decimal"/>
      <w:lvlText w:val="%4."/>
      <w:lvlJc w:val="left"/>
      <w:pPr>
        <w:tabs>
          <w:tab w:val="num" w:pos="2880"/>
        </w:tabs>
        <w:ind w:left="2880" w:hanging="360"/>
      </w:pPr>
    </w:lvl>
    <w:lvl w:ilvl="4" w:tplc="3A5E90F6">
      <w:start w:val="1"/>
      <w:numFmt w:val="decimal"/>
      <w:lvlText w:val="%5."/>
      <w:lvlJc w:val="left"/>
      <w:pPr>
        <w:tabs>
          <w:tab w:val="num" w:pos="3600"/>
        </w:tabs>
        <w:ind w:left="3600" w:hanging="360"/>
      </w:pPr>
    </w:lvl>
    <w:lvl w:ilvl="5" w:tplc="98DCB0E8">
      <w:start w:val="1"/>
      <w:numFmt w:val="decimal"/>
      <w:lvlText w:val="%6."/>
      <w:lvlJc w:val="left"/>
      <w:pPr>
        <w:tabs>
          <w:tab w:val="num" w:pos="4320"/>
        </w:tabs>
        <w:ind w:left="4320" w:hanging="360"/>
      </w:pPr>
    </w:lvl>
    <w:lvl w:ilvl="6" w:tplc="3EDE3DE8">
      <w:start w:val="1"/>
      <w:numFmt w:val="decimal"/>
      <w:lvlText w:val="%7."/>
      <w:lvlJc w:val="left"/>
      <w:pPr>
        <w:tabs>
          <w:tab w:val="num" w:pos="5040"/>
        </w:tabs>
        <w:ind w:left="5040" w:hanging="360"/>
      </w:pPr>
    </w:lvl>
    <w:lvl w:ilvl="7" w:tplc="58FC303A">
      <w:start w:val="1"/>
      <w:numFmt w:val="decimal"/>
      <w:lvlText w:val="%8."/>
      <w:lvlJc w:val="left"/>
      <w:pPr>
        <w:tabs>
          <w:tab w:val="num" w:pos="5760"/>
        </w:tabs>
        <w:ind w:left="5760" w:hanging="360"/>
      </w:pPr>
    </w:lvl>
    <w:lvl w:ilvl="8" w:tplc="6C5C94CA">
      <w:start w:val="1"/>
      <w:numFmt w:val="decimal"/>
      <w:lvlText w:val="%9."/>
      <w:lvlJc w:val="left"/>
      <w:pPr>
        <w:tabs>
          <w:tab w:val="num" w:pos="6480"/>
        </w:tabs>
        <w:ind w:left="6480" w:hanging="360"/>
      </w:pPr>
    </w:lvl>
  </w:abstractNum>
  <w:abstractNum w:abstractNumId="7" w15:restartNumberingAfterBreak="0">
    <w:nsid w:val="39511ED5"/>
    <w:multiLevelType w:val="multilevel"/>
    <w:tmpl w:val="1D1C2B3A"/>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BAC79A0"/>
    <w:multiLevelType w:val="hybridMultilevel"/>
    <w:tmpl w:val="6C6A857A"/>
    <w:lvl w:ilvl="0" w:tplc="4024FFBA">
      <w:start w:val="1"/>
      <w:numFmt w:val="bullet"/>
      <w:lvlText w:val=""/>
      <w:lvlJc w:val="left"/>
      <w:pPr>
        <w:tabs>
          <w:tab w:val="num" w:pos="720"/>
        </w:tabs>
        <w:ind w:left="720" w:hanging="360"/>
      </w:pPr>
      <w:rPr>
        <w:rFonts w:ascii="Symbol" w:hAnsi="Symbol" w:hint="default"/>
        <w:sz w:val="20"/>
      </w:rPr>
    </w:lvl>
    <w:lvl w:ilvl="1" w:tplc="18F83DD2">
      <w:start w:val="1"/>
      <w:numFmt w:val="bullet"/>
      <w:lvlText w:val="o"/>
      <w:lvlJc w:val="left"/>
      <w:pPr>
        <w:tabs>
          <w:tab w:val="num" w:pos="1440"/>
        </w:tabs>
        <w:ind w:left="1440" w:hanging="360"/>
      </w:pPr>
      <w:rPr>
        <w:rFonts w:ascii="Courier New" w:hAnsi="Courier New" w:hint="default"/>
        <w:sz w:val="20"/>
      </w:rPr>
    </w:lvl>
    <w:lvl w:ilvl="2" w:tplc="25E2A800">
      <w:start w:val="1"/>
      <w:numFmt w:val="bullet"/>
      <w:lvlText w:val=""/>
      <w:lvlJc w:val="left"/>
      <w:pPr>
        <w:tabs>
          <w:tab w:val="num" w:pos="2160"/>
        </w:tabs>
        <w:ind w:left="2160" w:hanging="360"/>
      </w:pPr>
      <w:rPr>
        <w:rFonts w:ascii="Wingdings" w:hAnsi="Wingdings" w:hint="default"/>
        <w:sz w:val="20"/>
      </w:rPr>
    </w:lvl>
    <w:lvl w:ilvl="3" w:tplc="A7F87674">
      <w:start w:val="1"/>
      <w:numFmt w:val="bullet"/>
      <w:lvlText w:val=""/>
      <w:lvlJc w:val="left"/>
      <w:pPr>
        <w:tabs>
          <w:tab w:val="num" w:pos="2880"/>
        </w:tabs>
        <w:ind w:left="2880" w:hanging="360"/>
      </w:pPr>
      <w:rPr>
        <w:rFonts w:ascii="Wingdings" w:hAnsi="Wingdings" w:hint="default"/>
        <w:sz w:val="20"/>
      </w:rPr>
    </w:lvl>
    <w:lvl w:ilvl="4" w:tplc="A53A1AA0">
      <w:start w:val="1"/>
      <w:numFmt w:val="bullet"/>
      <w:lvlText w:val=""/>
      <w:lvlJc w:val="left"/>
      <w:pPr>
        <w:tabs>
          <w:tab w:val="num" w:pos="3600"/>
        </w:tabs>
        <w:ind w:left="3600" w:hanging="360"/>
      </w:pPr>
      <w:rPr>
        <w:rFonts w:ascii="Wingdings" w:hAnsi="Wingdings" w:hint="default"/>
        <w:sz w:val="20"/>
      </w:rPr>
    </w:lvl>
    <w:lvl w:ilvl="5" w:tplc="AA702944">
      <w:start w:val="1"/>
      <w:numFmt w:val="bullet"/>
      <w:lvlText w:val=""/>
      <w:lvlJc w:val="left"/>
      <w:pPr>
        <w:tabs>
          <w:tab w:val="num" w:pos="4320"/>
        </w:tabs>
        <w:ind w:left="4320" w:hanging="360"/>
      </w:pPr>
      <w:rPr>
        <w:rFonts w:ascii="Wingdings" w:hAnsi="Wingdings" w:hint="default"/>
        <w:sz w:val="20"/>
      </w:rPr>
    </w:lvl>
    <w:lvl w:ilvl="6" w:tplc="A1745E2E">
      <w:start w:val="1"/>
      <w:numFmt w:val="bullet"/>
      <w:lvlText w:val=""/>
      <w:lvlJc w:val="left"/>
      <w:pPr>
        <w:tabs>
          <w:tab w:val="num" w:pos="5040"/>
        </w:tabs>
        <w:ind w:left="5040" w:hanging="360"/>
      </w:pPr>
      <w:rPr>
        <w:rFonts w:ascii="Wingdings" w:hAnsi="Wingdings" w:hint="default"/>
        <w:sz w:val="20"/>
      </w:rPr>
    </w:lvl>
    <w:lvl w:ilvl="7" w:tplc="67F8F86E">
      <w:start w:val="1"/>
      <w:numFmt w:val="bullet"/>
      <w:lvlText w:val=""/>
      <w:lvlJc w:val="left"/>
      <w:pPr>
        <w:tabs>
          <w:tab w:val="num" w:pos="5760"/>
        </w:tabs>
        <w:ind w:left="5760" w:hanging="360"/>
      </w:pPr>
      <w:rPr>
        <w:rFonts w:ascii="Wingdings" w:hAnsi="Wingdings" w:hint="default"/>
        <w:sz w:val="20"/>
      </w:rPr>
    </w:lvl>
    <w:lvl w:ilvl="8" w:tplc="2C644C32">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4A6C5A"/>
    <w:multiLevelType w:val="hybridMultilevel"/>
    <w:tmpl w:val="F362A332"/>
    <w:lvl w:ilvl="0" w:tplc="550E94DC">
      <w:start w:val="1"/>
      <w:numFmt w:val="decimal"/>
      <w:lvlText w:val="%1."/>
      <w:lvlJc w:val="left"/>
      <w:pPr>
        <w:tabs>
          <w:tab w:val="num" w:pos="720"/>
        </w:tabs>
        <w:ind w:left="720" w:hanging="360"/>
      </w:pPr>
    </w:lvl>
    <w:lvl w:ilvl="1" w:tplc="5D166A10">
      <w:start w:val="1"/>
      <w:numFmt w:val="bullet"/>
      <w:lvlText w:val="o"/>
      <w:lvlJc w:val="left"/>
      <w:pPr>
        <w:tabs>
          <w:tab w:val="num" w:pos="1440"/>
        </w:tabs>
        <w:ind w:left="1440" w:hanging="360"/>
      </w:pPr>
      <w:rPr>
        <w:rFonts w:ascii="Courier New" w:hAnsi="Courier New" w:hint="default"/>
        <w:sz w:val="20"/>
      </w:rPr>
    </w:lvl>
    <w:lvl w:ilvl="2" w:tplc="877E9746">
      <w:start w:val="1"/>
      <w:numFmt w:val="decimal"/>
      <w:lvlText w:val="%3."/>
      <w:lvlJc w:val="left"/>
      <w:pPr>
        <w:tabs>
          <w:tab w:val="num" w:pos="2160"/>
        </w:tabs>
        <w:ind w:left="2160" w:hanging="360"/>
      </w:pPr>
    </w:lvl>
    <w:lvl w:ilvl="3" w:tplc="E6443A9C">
      <w:start w:val="1"/>
      <w:numFmt w:val="decimal"/>
      <w:lvlText w:val="%4."/>
      <w:lvlJc w:val="left"/>
      <w:pPr>
        <w:tabs>
          <w:tab w:val="num" w:pos="2880"/>
        </w:tabs>
        <w:ind w:left="2880" w:hanging="360"/>
      </w:pPr>
    </w:lvl>
    <w:lvl w:ilvl="4" w:tplc="FE50EFC2">
      <w:start w:val="1"/>
      <w:numFmt w:val="decimal"/>
      <w:lvlText w:val="%5."/>
      <w:lvlJc w:val="left"/>
      <w:pPr>
        <w:tabs>
          <w:tab w:val="num" w:pos="3600"/>
        </w:tabs>
        <w:ind w:left="3600" w:hanging="360"/>
      </w:pPr>
    </w:lvl>
    <w:lvl w:ilvl="5" w:tplc="905A7612">
      <w:start w:val="1"/>
      <w:numFmt w:val="decimal"/>
      <w:lvlText w:val="%6."/>
      <w:lvlJc w:val="left"/>
      <w:pPr>
        <w:tabs>
          <w:tab w:val="num" w:pos="4320"/>
        </w:tabs>
        <w:ind w:left="4320" w:hanging="360"/>
      </w:pPr>
    </w:lvl>
    <w:lvl w:ilvl="6" w:tplc="F23689F0">
      <w:start w:val="1"/>
      <w:numFmt w:val="decimal"/>
      <w:lvlText w:val="%7."/>
      <w:lvlJc w:val="left"/>
      <w:pPr>
        <w:tabs>
          <w:tab w:val="num" w:pos="5040"/>
        </w:tabs>
        <w:ind w:left="5040" w:hanging="360"/>
      </w:pPr>
    </w:lvl>
    <w:lvl w:ilvl="7" w:tplc="3FF4E29C">
      <w:start w:val="1"/>
      <w:numFmt w:val="decimal"/>
      <w:lvlText w:val="%8."/>
      <w:lvlJc w:val="left"/>
      <w:pPr>
        <w:tabs>
          <w:tab w:val="num" w:pos="5760"/>
        </w:tabs>
        <w:ind w:left="5760" w:hanging="360"/>
      </w:pPr>
    </w:lvl>
    <w:lvl w:ilvl="8" w:tplc="FABA7216">
      <w:start w:val="1"/>
      <w:numFmt w:val="decimal"/>
      <w:lvlText w:val="%9."/>
      <w:lvlJc w:val="left"/>
      <w:pPr>
        <w:tabs>
          <w:tab w:val="num" w:pos="6480"/>
        </w:tabs>
        <w:ind w:left="6480" w:hanging="360"/>
      </w:pPr>
    </w:lvl>
  </w:abstractNum>
  <w:abstractNum w:abstractNumId="10" w15:restartNumberingAfterBreak="0">
    <w:nsid w:val="55D874F4"/>
    <w:multiLevelType w:val="multilevel"/>
    <w:tmpl w:val="E764A81A"/>
    <w:lvl w:ilvl="0">
      <w:start w:val="8"/>
      <w:numFmt w:val="decimal"/>
      <w:lvlText w:val="%1."/>
      <w:lvlJc w:val="left"/>
      <w:pPr>
        <w:ind w:left="390" w:hanging="39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 w15:restartNumberingAfterBreak="0">
    <w:nsid w:val="68153F47"/>
    <w:multiLevelType w:val="hybridMultilevel"/>
    <w:tmpl w:val="994C9464"/>
    <w:lvl w:ilvl="0" w:tplc="39143024">
      <w:start w:val="1"/>
      <w:numFmt w:val="bullet"/>
      <w:lvlText w:val=""/>
      <w:lvlJc w:val="left"/>
      <w:pPr>
        <w:ind w:left="1429" w:hanging="360"/>
      </w:pPr>
      <w:rPr>
        <w:rFonts w:ascii="Symbol" w:hAnsi="Symbol" w:hint="default"/>
      </w:rPr>
    </w:lvl>
    <w:lvl w:ilvl="1" w:tplc="24483F24">
      <w:start w:val="1"/>
      <w:numFmt w:val="bullet"/>
      <w:lvlText w:val="o"/>
      <w:lvlJc w:val="left"/>
      <w:pPr>
        <w:ind w:left="2149" w:hanging="360"/>
      </w:pPr>
      <w:rPr>
        <w:rFonts w:ascii="Courier New" w:hAnsi="Courier New" w:cs="Courier New" w:hint="default"/>
      </w:rPr>
    </w:lvl>
    <w:lvl w:ilvl="2" w:tplc="A678C060">
      <w:start w:val="1"/>
      <w:numFmt w:val="bullet"/>
      <w:lvlText w:val=""/>
      <w:lvlJc w:val="left"/>
      <w:pPr>
        <w:ind w:left="2869" w:hanging="360"/>
      </w:pPr>
      <w:rPr>
        <w:rFonts w:ascii="Wingdings" w:hAnsi="Wingdings" w:hint="default"/>
      </w:rPr>
    </w:lvl>
    <w:lvl w:ilvl="3" w:tplc="C83419CC">
      <w:start w:val="1"/>
      <w:numFmt w:val="bullet"/>
      <w:lvlText w:val=""/>
      <w:lvlJc w:val="left"/>
      <w:pPr>
        <w:ind w:left="3589" w:hanging="360"/>
      </w:pPr>
      <w:rPr>
        <w:rFonts w:ascii="Symbol" w:hAnsi="Symbol" w:hint="default"/>
      </w:rPr>
    </w:lvl>
    <w:lvl w:ilvl="4" w:tplc="300EF704">
      <w:start w:val="1"/>
      <w:numFmt w:val="bullet"/>
      <w:lvlText w:val="o"/>
      <w:lvlJc w:val="left"/>
      <w:pPr>
        <w:ind w:left="4309" w:hanging="360"/>
      </w:pPr>
      <w:rPr>
        <w:rFonts w:ascii="Courier New" w:hAnsi="Courier New" w:cs="Courier New" w:hint="default"/>
      </w:rPr>
    </w:lvl>
    <w:lvl w:ilvl="5" w:tplc="09566BA2">
      <w:start w:val="1"/>
      <w:numFmt w:val="bullet"/>
      <w:lvlText w:val=""/>
      <w:lvlJc w:val="left"/>
      <w:pPr>
        <w:ind w:left="5029" w:hanging="360"/>
      </w:pPr>
      <w:rPr>
        <w:rFonts w:ascii="Wingdings" w:hAnsi="Wingdings" w:hint="default"/>
      </w:rPr>
    </w:lvl>
    <w:lvl w:ilvl="6" w:tplc="C472E6A0">
      <w:start w:val="1"/>
      <w:numFmt w:val="bullet"/>
      <w:lvlText w:val=""/>
      <w:lvlJc w:val="left"/>
      <w:pPr>
        <w:ind w:left="5749" w:hanging="360"/>
      </w:pPr>
      <w:rPr>
        <w:rFonts w:ascii="Symbol" w:hAnsi="Symbol" w:hint="default"/>
      </w:rPr>
    </w:lvl>
    <w:lvl w:ilvl="7" w:tplc="43045B72">
      <w:start w:val="1"/>
      <w:numFmt w:val="bullet"/>
      <w:lvlText w:val="o"/>
      <w:lvlJc w:val="left"/>
      <w:pPr>
        <w:ind w:left="6469" w:hanging="360"/>
      </w:pPr>
      <w:rPr>
        <w:rFonts w:ascii="Courier New" w:hAnsi="Courier New" w:cs="Courier New" w:hint="default"/>
      </w:rPr>
    </w:lvl>
    <w:lvl w:ilvl="8" w:tplc="AB7E9AD2">
      <w:start w:val="1"/>
      <w:numFmt w:val="bullet"/>
      <w:lvlText w:val=""/>
      <w:lvlJc w:val="left"/>
      <w:pPr>
        <w:ind w:left="7189" w:hanging="360"/>
      </w:pPr>
      <w:rPr>
        <w:rFonts w:ascii="Wingdings" w:hAnsi="Wingdings" w:hint="default"/>
      </w:rPr>
    </w:lvl>
  </w:abstractNum>
  <w:abstractNum w:abstractNumId="12" w15:restartNumberingAfterBreak="0">
    <w:nsid w:val="6CB10DDB"/>
    <w:multiLevelType w:val="hybridMultilevel"/>
    <w:tmpl w:val="602AC79A"/>
    <w:lvl w:ilvl="0" w:tplc="DB921D1A">
      <w:start w:val="1"/>
      <w:numFmt w:val="bullet"/>
      <w:lvlText w:val=""/>
      <w:lvlJc w:val="left"/>
      <w:pPr>
        <w:tabs>
          <w:tab w:val="num" w:pos="720"/>
        </w:tabs>
        <w:ind w:left="720" w:hanging="360"/>
      </w:pPr>
      <w:rPr>
        <w:rFonts w:ascii="Symbol" w:hAnsi="Symbol" w:hint="default"/>
        <w:sz w:val="20"/>
      </w:rPr>
    </w:lvl>
    <w:lvl w:ilvl="1" w:tplc="AE4AD29C">
      <w:start w:val="1"/>
      <w:numFmt w:val="bullet"/>
      <w:lvlText w:val="o"/>
      <w:lvlJc w:val="left"/>
      <w:pPr>
        <w:tabs>
          <w:tab w:val="num" w:pos="1440"/>
        </w:tabs>
        <w:ind w:left="1440" w:hanging="360"/>
      </w:pPr>
      <w:rPr>
        <w:rFonts w:ascii="Courier New" w:hAnsi="Courier New" w:hint="default"/>
        <w:sz w:val="20"/>
      </w:rPr>
    </w:lvl>
    <w:lvl w:ilvl="2" w:tplc="2DE885E4">
      <w:start w:val="1"/>
      <w:numFmt w:val="bullet"/>
      <w:lvlText w:val=""/>
      <w:lvlJc w:val="left"/>
      <w:pPr>
        <w:tabs>
          <w:tab w:val="num" w:pos="2160"/>
        </w:tabs>
        <w:ind w:left="2160" w:hanging="360"/>
      </w:pPr>
      <w:rPr>
        <w:rFonts w:ascii="Wingdings" w:hAnsi="Wingdings" w:hint="default"/>
        <w:sz w:val="20"/>
      </w:rPr>
    </w:lvl>
    <w:lvl w:ilvl="3" w:tplc="FCB667CA">
      <w:start w:val="1"/>
      <w:numFmt w:val="bullet"/>
      <w:lvlText w:val=""/>
      <w:lvlJc w:val="left"/>
      <w:pPr>
        <w:tabs>
          <w:tab w:val="num" w:pos="2880"/>
        </w:tabs>
        <w:ind w:left="2880" w:hanging="360"/>
      </w:pPr>
      <w:rPr>
        <w:rFonts w:ascii="Wingdings" w:hAnsi="Wingdings" w:hint="default"/>
        <w:sz w:val="20"/>
      </w:rPr>
    </w:lvl>
    <w:lvl w:ilvl="4" w:tplc="45485E5E">
      <w:start w:val="1"/>
      <w:numFmt w:val="bullet"/>
      <w:lvlText w:val=""/>
      <w:lvlJc w:val="left"/>
      <w:pPr>
        <w:tabs>
          <w:tab w:val="num" w:pos="3600"/>
        </w:tabs>
        <w:ind w:left="3600" w:hanging="360"/>
      </w:pPr>
      <w:rPr>
        <w:rFonts w:ascii="Wingdings" w:hAnsi="Wingdings" w:hint="default"/>
        <w:sz w:val="20"/>
      </w:rPr>
    </w:lvl>
    <w:lvl w:ilvl="5" w:tplc="CA8CED4E">
      <w:start w:val="1"/>
      <w:numFmt w:val="bullet"/>
      <w:lvlText w:val=""/>
      <w:lvlJc w:val="left"/>
      <w:pPr>
        <w:tabs>
          <w:tab w:val="num" w:pos="4320"/>
        </w:tabs>
        <w:ind w:left="4320" w:hanging="360"/>
      </w:pPr>
      <w:rPr>
        <w:rFonts w:ascii="Wingdings" w:hAnsi="Wingdings" w:hint="default"/>
        <w:sz w:val="20"/>
      </w:rPr>
    </w:lvl>
    <w:lvl w:ilvl="6" w:tplc="7C961D76">
      <w:start w:val="1"/>
      <w:numFmt w:val="bullet"/>
      <w:lvlText w:val=""/>
      <w:lvlJc w:val="left"/>
      <w:pPr>
        <w:tabs>
          <w:tab w:val="num" w:pos="5040"/>
        </w:tabs>
        <w:ind w:left="5040" w:hanging="360"/>
      </w:pPr>
      <w:rPr>
        <w:rFonts w:ascii="Wingdings" w:hAnsi="Wingdings" w:hint="default"/>
        <w:sz w:val="20"/>
      </w:rPr>
    </w:lvl>
    <w:lvl w:ilvl="7" w:tplc="A4D2A346">
      <w:start w:val="1"/>
      <w:numFmt w:val="bullet"/>
      <w:lvlText w:val=""/>
      <w:lvlJc w:val="left"/>
      <w:pPr>
        <w:tabs>
          <w:tab w:val="num" w:pos="5760"/>
        </w:tabs>
        <w:ind w:left="5760" w:hanging="360"/>
      </w:pPr>
      <w:rPr>
        <w:rFonts w:ascii="Wingdings" w:hAnsi="Wingdings" w:hint="default"/>
        <w:sz w:val="20"/>
      </w:rPr>
    </w:lvl>
    <w:lvl w:ilvl="8" w:tplc="51BCF3B4">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722E84"/>
    <w:multiLevelType w:val="hybridMultilevel"/>
    <w:tmpl w:val="505C33A2"/>
    <w:lvl w:ilvl="0" w:tplc="552CDDE8">
      <w:start w:val="1"/>
      <w:numFmt w:val="decimal"/>
      <w:lvlText w:val="%1."/>
      <w:lvlJc w:val="left"/>
      <w:pPr>
        <w:tabs>
          <w:tab w:val="num" w:pos="720"/>
        </w:tabs>
        <w:ind w:left="720" w:hanging="360"/>
      </w:pPr>
    </w:lvl>
    <w:lvl w:ilvl="1" w:tplc="BF1050AA">
      <w:start w:val="1"/>
      <w:numFmt w:val="bullet"/>
      <w:lvlText w:val="o"/>
      <w:lvlJc w:val="left"/>
      <w:pPr>
        <w:tabs>
          <w:tab w:val="num" w:pos="1440"/>
        </w:tabs>
        <w:ind w:left="1440" w:hanging="360"/>
      </w:pPr>
      <w:rPr>
        <w:rFonts w:ascii="Courier New" w:hAnsi="Courier New" w:hint="default"/>
        <w:sz w:val="20"/>
      </w:rPr>
    </w:lvl>
    <w:lvl w:ilvl="2" w:tplc="FCA26388">
      <w:start w:val="1"/>
      <w:numFmt w:val="decimal"/>
      <w:lvlText w:val="%3."/>
      <w:lvlJc w:val="left"/>
      <w:pPr>
        <w:tabs>
          <w:tab w:val="num" w:pos="2160"/>
        </w:tabs>
        <w:ind w:left="2160" w:hanging="360"/>
      </w:pPr>
    </w:lvl>
    <w:lvl w:ilvl="3" w:tplc="AFB2D00A">
      <w:start w:val="1"/>
      <w:numFmt w:val="decimal"/>
      <w:lvlText w:val="%4."/>
      <w:lvlJc w:val="left"/>
      <w:pPr>
        <w:tabs>
          <w:tab w:val="num" w:pos="2880"/>
        </w:tabs>
        <w:ind w:left="2880" w:hanging="360"/>
      </w:pPr>
    </w:lvl>
    <w:lvl w:ilvl="4" w:tplc="BCF0FA32">
      <w:start w:val="1"/>
      <w:numFmt w:val="decimal"/>
      <w:lvlText w:val="%5."/>
      <w:lvlJc w:val="left"/>
      <w:pPr>
        <w:tabs>
          <w:tab w:val="num" w:pos="3600"/>
        </w:tabs>
        <w:ind w:left="3600" w:hanging="360"/>
      </w:pPr>
    </w:lvl>
    <w:lvl w:ilvl="5" w:tplc="E45ACF90">
      <w:start w:val="1"/>
      <w:numFmt w:val="decimal"/>
      <w:lvlText w:val="%6."/>
      <w:lvlJc w:val="left"/>
      <w:pPr>
        <w:tabs>
          <w:tab w:val="num" w:pos="4320"/>
        </w:tabs>
        <w:ind w:left="4320" w:hanging="360"/>
      </w:pPr>
    </w:lvl>
    <w:lvl w:ilvl="6" w:tplc="62442156">
      <w:start w:val="1"/>
      <w:numFmt w:val="decimal"/>
      <w:lvlText w:val="%7."/>
      <w:lvlJc w:val="left"/>
      <w:pPr>
        <w:tabs>
          <w:tab w:val="num" w:pos="5040"/>
        </w:tabs>
        <w:ind w:left="5040" w:hanging="360"/>
      </w:pPr>
    </w:lvl>
    <w:lvl w:ilvl="7" w:tplc="3D461B40">
      <w:start w:val="1"/>
      <w:numFmt w:val="decimal"/>
      <w:lvlText w:val="%8."/>
      <w:lvlJc w:val="left"/>
      <w:pPr>
        <w:tabs>
          <w:tab w:val="num" w:pos="5760"/>
        </w:tabs>
        <w:ind w:left="5760" w:hanging="360"/>
      </w:pPr>
    </w:lvl>
    <w:lvl w:ilvl="8" w:tplc="DB0ACDD6">
      <w:start w:val="1"/>
      <w:numFmt w:val="decimal"/>
      <w:lvlText w:val="%9."/>
      <w:lvlJc w:val="left"/>
      <w:pPr>
        <w:tabs>
          <w:tab w:val="num" w:pos="6480"/>
        </w:tabs>
        <w:ind w:left="6480" w:hanging="360"/>
      </w:pPr>
    </w:lvl>
  </w:abstractNum>
  <w:num w:numId="1" w16cid:durableId="1602838347">
    <w:abstractNumId w:val="4"/>
  </w:num>
  <w:num w:numId="2" w16cid:durableId="1366519560">
    <w:abstractNumId w:val="0"/>
  </w:num>
  <w:num w:numId="3" w16cid:durableId="585499569">
    <w:abstractNumId w:val="3"/>
  </w:num>
  <w:num w:numId="4" w16cid:durableId="1510482920">
    <w:abstractNumId w:val="11"/>
  </w:num>
  <w:num w:numId="5" w16cid:durableId="1166288304">
    <w:abstractNumId w:val="8"/>
  </w:num>
  <w:num w:numId="6" w16cid:durableId="1830321943">
    <w:abstractNumId w:val="6"/>
  </w:num>
  <w:num w:numId="7" w16cid:durableId="1352797328">
    <w:abstractNumId w:val="9"/>
  </w:num>
  <w:num w:numId="8" w16cid:durableId="1365671503">
    <w:abstractNumId w:val="13"/>
  </w:num>
  <w:num w:numId="9" w16cid:durableId="1794443304">
    <w:abstractNumId w:val="2"/>
  </w:num>
  <w:num w:numId="10" w16cid:durableId="264919970">
    <w:abstractNumId w:val="12"/>
  </w:num>
  <w:num w:numId="11" w16cid:durableId="189924858">
    <w:abstractNumId w:val="5"/>
  </w:num>
  <w:num w:numId="12" w16cid:durableId="1811173509">
    <w:abstractNumId w:val="1"/>
  </w:num>
  <w:num w:numId="13" w16cid:durableId="1858499874">
    <w:abstractNumId w:val="7"/>
  </w:num>
  <w:num w:numId="14" w16cid:durableId="7774554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393"/>
    <w:rsid w:val="0017063D"/>
    <w:rsid w:val="00197393"/>
    <w:rsid w:val="00232E50"/>
    <w:rsid w:val="002806F5"/>
    <w:rsid w:val="00330640"/>
    <w:rsid w:val="00367FD8"/>
    <w:rsid w:val="003A2FC8"/>
    <w:rsid w:val="003B031B"/>
    <w:rsid w:val="00463277"/>
    <w:rsid w:val="004D3E7F"/>
    <w:rsid w:val="005F24E0"/>
    <w:rsid w:val="00611A4B"/>
    <w:rsid w:val="0064769F"/>
    <w:rsid w:val="006516AC"/>
    <w:rsid w:val="00735A62"/>
    <w:rsid w:val="007522DD"/>
    <w:rsid w:val="00760763"/>
    <w:rsid w:val="007D3761"/>
    <w:rsid w:val="0081759B"/>
    <w:rsid w:val="00891F8D"/>
    <w:rsid w:val="008928A7"/>
    <w:rsid w:val="008E2804"/>
    <w:rsid w:val="009D2926"/>
    <w:rsid w:val="009E53BF"/>
    <w:rsid w:val="00A20B68"/>
    <w:rsid w:val="00B9324A"/>
    <w:rsid w:val="00C50824"/>
    <w:rsid w:val="00DE17FB"/>
    <w:rsid w:val="00E50A08"/>
    <w:rsid w:val="00EA23DC"/>
    <w:rsid w:val="00EA3719"/>
    <w:rsid w:val="00EE052E"/>
    <w:rsid w:val="00FA307C"/>
    <w:rsid w:val="00FD7B7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92B70"/>
  <w15:docId w15:val="{5939B5B6-BE28-43D2-9EAF-0ED84FF00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link w:val="10"/>
    <w:qFormat/>
    <w:pPr>
      <w:widowControl w:val="0"/>
    </w:pPr>
    <w:rPr>
      <w:rFonts w:ascii="Arial" w:hAnsi="Arial"/>
    </w:rPr>
  </w:style>
  <w:style w:type="paragraph" w:styleId="11">
    <w:name w:val="heading 1"/>
    <w:basedOn w:val="a0"/>
    <w:next w:val="a0"/>
    <w:link w:val="12"/>
    <w:uiPriority w:val="9"/>
    <w:qFormat/>
    <w:pPr>
      <w:keepNext/>
      <w:widowControl/>
      <w:spacing w:before="240" w:after="60"/>
      <w:outlineLvl w:val="0"/>
    </w:pPr>
    <w:rPr>
      <w:b/>
      <w:sz w:val="32"/>
    </w:rPr>
  </w:style>
  <w:style w:type="paragraph" w:styleId="20">
    <w:name w:val="heading 2"/>
    <w:basedOn w:val="a0"/>
    <w:next w:val="a0"/>
    <w:link w:val="21"/>
    <w:uiPriority w:val="9"/>
    <w:qFormat/>
    <w:pPr>
      <w:keepNext/>
      <w:spacing w:before="240" w:after="60"/>
      <w:outlineLvl w:val="1"/>
    </w:pPr>
    <w:rPr>
      <w:rFonts w:ascii="Cambria" w:hAnsi="Cambria"/>
      <w:b/>
      <w:i/>
      <w:sz w:val="28"/>
    </w:rPr>
  </w:style>
  <w:style w:type="paragraph" w:styleId="30">
    <w:name w:val="heading 3"/>
    <w:next w:val="a0"/>
    <w:link w:val="31"/>
    <w:uiPriority w:val="9"/>
    <w:qFormat/>
    <w:pPr>
      <w:spacing w:before="120" w:after="120"/>
      <w:jc w:val="both"/>
      <w:outlineLvl w:val="2"/>
    </w:pPr>
    <w:rPr>
      <w:rFonts w:ascii="XO Thames" w:hAnsi="XO Thames"/>
      <w:b/>
      <w:sz w:val="26"/>
    </w:rPr>
  </w:style>
  <w:style w:type="paragraph" w:styleId="40">
    <w:name w:val="heading 4"/>
    <w:next w:val="a0"/>
    <w:link w:val="41"/>
    <w:uiPriority w:val="9"/>
    <w:qFormat/>
    <w:pPr>
      <w:spacing w:before="120" w:after="120"/>
      <w:jc w:val="both"/>
      <w:outlineLvl w:val="3"/>
    </w:pPr>
    <w:rPr>
      <w:rFonts w:ascii="XO Thames" w:hAnsi="XO Thames"/>
      <w:b/>
      <w:sz w:val="24"/>
    </w:rPr>
  </w:style>
  <w:style w:type="paragraph" w:styleId="5">
    <w:name w:val="heading 5"/>
    <w:next w:val="a0"/>
    <w:link w:val="50"/>
    <w:uiPriority w:val="9"/>
    <w:qFormat/>
    <w:pPr>
      <w:spacing w:before="120" w:after="120"/>
      <w:jc w:val="both"/>
      <w:outlineLvl w:val="4"/>
    </w:pPr>
    <w:rPr>
      <w:rFonts w:ascii="XO Thames" w:hAnsi="XO Thames"/>
      <w:b/>
      <w:sz w:val="22"/>
    </w:rPr>
  </w:style>
  <w:style w:type="paragraph" w:styleId="6">
    <w:name w:val="heading 6"/>
    <w:basedOn w:val="a0"/>
    <w:next w:val="a0"/>
    <w:link w:val="60"/>
    <w:uiPriority w:val="9"/>
    <w:unhideWhenUsed/>
    <w:qFormat/>
    <w:pPr>
      <w:keepNext/>
      <w:keepLines/>
      <w:spacing w:before="320" w:after="200"/>
      <w:outlineLvl w:val="5"/>
    </w:pPr>
    <w:rPr>
      <w:rFonts w:eastAsia="Arial" w:cs="Arial"/>
      <w:b/>
      <w:bCs/>
      <w:sz w:val="22"/>
      <w:szCs w:val="22"/>
    </w:rPr>
  </w:style>
  <w:style w:type="paragraph" w:styleId="7">
    <w:name w:val="heading 7"/>
    <w:basedOn w:val="a0"/>
    <w:next w:val="a0"/>
    <w:link w:val="70"/>
    <w:uiPriority w:val="9"/>
    <w:unhideWhenUsed/>
    <w:qFormat/>
    <w:pPr>
      <w:keepNext/>
      <w:keepLines/>
      <w:spacing w:before="320" w:after="200"/>
      <w:outlineLvl w:val="6"/>
    </w:pPr>
    <w:rPr>
      <w:rFonts w:eastAsia="Arial" w:cs="Arial"/>
      <w:b/>
      <w:bCs/>
      <w:i/>
      <w:iCs/>
      <w:sz w:val="22"/>
      <w:szCs w:val="22"/>
    </w:rPr>
  </w:style>
  <w:style w:type="paragraph" w:styleId="8">
    <w:name w:val="heading 8"/>
    <w:basedOn w:val="a0"/>
    <w:next w:val="a0"/>
    <w:link w:val="80"/>
    <w:uiPriority w:val="9"/>
    <w:unhideWhenUsed/>
    <w:qFormat/>
    <w:pPr>
      <w:keepNext/>
      <w:keepLines/>
      <w:spacing w:before="320" w:after="200"/>
      <w:outlineLvl w:val="7"/>
    </w:pPr>
    <w:rPr>
      <w:rFonts w:eastAsia="Arial" w:cs="Arial"/>
      <w:i/>
      <w:iCs/>
      <w:sz w:val="22"/>
      <w:szCs w:val="22"/>
    </w:rPr>
  </w:style>
  <w:style w:type="paragraph" w:styleId="9">
    <w:name w:val="heading 9"/>
    <w:basedOn w:val="a0"/>
    <w:next w:val="a0"/>
    <w:link w:val="90"/>
    <w:uiPriority w:val="9"/>
    <w:unhideWhenUsed/>
    <w:qFormat/>
    <w:pPr>
      <w:keepNext/>
      <w:keepLines/>
      <w:spacing w:before="320" w:after="200"/>
      <w:outlineLvl w:val="8"/>
    </w:pPr>
    <w:rPr>
      <w:rFonts w:eastAsia="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Heading3Char">
    <w:name w:val="Heading 3 Char"/>
    <w:basedOn w:val="a1"/>
    <w:uiPriority w:val="9"/>
    <w:rPr>
      <w:rFonts w:ascii="Arial" w:eastAsia="Arial" w:hAnsi="Arial" w:cs="Arial"/>
      <w:sz w:val="30"/>
      <w:szCs w:val="30"/>
    </w:rPr>
  </w:style>
  <w:style w:type="character" w:customStyle="1" w:styleId="Heading4Char">
    <w:name w:val="Heading 4 Char"/>
    <w:basedOn w:val="a1"/>
    <w:uiPriority w:val="9"/>
    <w:rPr>
      <w:rFonts w:ascii="Arial" w:eastAsia="Arial" w:hAnsi="Arial" w:cs="Arial"/>
      <w:b/>
      <w:bCs/>
      <w:sz w:val="26"/>
      <w:szCs w:val="26"/>
    </w:rPr>
  </w:style>
  <w:style w:type="character" w:customStyle="1" w:styleId="Heading5Char">
    <w:name w:val="Heading 5 Char"/>
    <w:basedOn w:val="a1"/>
    <w:uiPriority w:val="9"/>
    <w:rPr>
      <w:rFonts w:ascii="Arial" w:eastAsia="Arial" w:hAnsi="Arial" w:cs="Arial"/>
      <w:b/>
      <w:bCs/>
      <w:sz w:val="24"/>
      <w:szCs w:val="24"/>
    </w:rPr>
  </w:style>
  <w:style w:type="character" w:customStyle="1" w:styleId="60">
    <w:name w:val="Заголовок 6 Знак"/>
    <w:basedOn w:val="a1"/>
    <w:link w:val="6"/>
    <w:uiPriority w:val="9"/>
    <w:rPr>
      <w:rFonts w:ascii="Arial" w:eastAsia="Arial" w:hAnsi="Arial" w:cs="Arial"/>
      <w:b/>
      <w:bCs/>
      <w:sz w:val="22"/>
      <w:szCs w:val="22"/>
    </w:rPr>
  </w:style>
  <w:style w:type="character" w:customStyle="1" w:styleId="70">
    <w:name w:val="Заголовок 7 Знак"/>
    <w:basedOn w:val="a1"/>
    <w:link w:val="7"/>
    <w:uiPriority w:val="9"/>
    <w:rPr>
      <w:rFonts w:ascii="Arial" w:eastAsia="Arial" w:hAnsi="Arial" w:cs="Arial"/>
      <w:b/>
      <w:bCs/>
      <w:i/>
      <w:iCs/>
      <w:sz w:val="22"/>
      <w:szCs w:val="22"/>
    </w:rPr>
  </w:style>
  <w:style w:type="character" w:customStyle="1" w:styleId="80">
    <w:name w:val="Заголовок 8 Знак"/>
    <w:basedOn w:val="a1"/>
    <w:link w:val="8"/>
    <w:uiPriority w:val="9"/>
    <w:rPr>
      <w:rFonts w:ascii="Arial" w:eastAsia="Arial" w:hAnsi="Arial" w:cs="Arial"/>
      <w:i/>
      <w:iCs/>
      <w:sz w:val="22"/>
      <w:szCs w:val="22"/>
    </w:rPr>
  </w:style>
  <w:style w:type="character" w:customStyle="1" w:styleId="90">
    <w:name w:val="Заголовок 9 Знак"/>
    <w:basedOn w:val="a1"/>
    <w:link w:val="9"/>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paragraph" w:styleId="22">
    <w:name w:val="Quote"/>
    <w:basedOn w:val="a0"/>
    <w:next w:val="a0"/>
    <w:link w:val="23"/>
    <w:uiPriority w:val="29"/>
    <w:qFormat/>
    <w:pPr>
      <w:ind w:left="720" w:right="720"/>
    </w:pPr>
    <w:rPr>
      <w:i/>
    </w:rPr>
  </w:style>
  <w:style w:type="character" w:customStyle="1" w:styleId="23">
    <w:name w:val="Цитата 2 Знак"/>
    <w:link w:val="22"/>
    <w:uiPriority w:val="29"/>
    <w:rPr>
      <w:i/>
    </w:rPr>
  </w:style>
  <w:style w:type="paragraph" w:styleId="a4">
    <w:name w:val="Intense Quote"/>
    <w:basedOn w:val="a0"/>
    <w:next w:val="a0"/>
    <w:link w:val="a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5">
    <w:name w:val="Выделенная цитата Знак"/>
    <w:link w:val="a4"/>
    <w:uiPriority w:val="30"/>
    <w:rPr>
      <w:i/>
    </w:rPr>
  </w:style>
  <w:style w:type="character" w:customStyle="1" w:styleId="HeaderChar">
    <w:name w:val="Header Char"/>
    <w:basedOn w:val="a1"/>
    <w:uiPriority w:val="99"/>
  </w:style>
  <w:style w:type="character" w:customStyle="1" w:styleId="FooterChar">
    <w:name w:val="Footer Char"/>
    <w:basedOn w:val="a1"/>
    <w:uiPriority w:val="99"/>
  </w:style>
  <w:style w:type="paragraph" w:styleId="a6">
    <w:name w:val="caption"/>
    <w:basedOn w:val="a0"/>
    <w:next w:val="a0"/>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3">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4">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2"/>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2"/>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2"/>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2"/>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2"/>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2"/>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2"/>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2"/>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2"/>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2"/>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2"/>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2"/>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2"/>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2"/>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2"/>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2"/>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2"/>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2"/>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2"/>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2"/>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2"/>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2"/>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7">
    <w:name w:val="footnote text"/>
    <w:basedOn w:val="a0"/>
    <w:link w:val="a8"/>
    <w:uiPriority w:val="99"/>
    <w:semiHidden/>
    <w:unhideWhenUsed/>
    <w:pPr>
      <w:spacing w:after="40"/>
    </w:pPr>
    <w:rPr>
      <w:sz w:val="18"/>
    </w:rPr>
  </w:style>
  <w:style w:type="character" w:customStyle="1" w:styleId="a8">
    <w:name w:val="Текст сноски Знак"/>
    <w:link w:val="a7"/>
    <w:uiPriority w:val="99"/>
    <w:rPr>
      <w:sz w:val="18"/>
    </w:rPr>
  </w:style>
  <w:style w:type="paragraph" w:styleId="a9">
    <w:name w:val="endnote text"/>
    <w:basedOn w:val="a0"/>
    <w:link w:val="aa"/>
    <w:uiPriority w:val="99"/>
    <w:semiHidden/>
    <w:unhideWhenUsed/>
  </w:style>
  <w:style w:type="character" w:customStyle="1" w:styleId="aa">
    <w:name w:val="Текст концевой сноски Знак"/>
    <w:link w:val="a9"/>
    <w:uiPriority w:val="99"/>
    <w:rPr>
      <w:sz w:val="20"/>
    </w:rPr>
  </w:style>
  <w:style w:type="character" w:styleId="ab">
    <w:name w:val="endnote reference"/>
    <w:basedOn w:val="a1"/>
    <w:uiPriority w:val="99"/>
    <w:semiHidden/>
    <w:unhideWhenUsed/>
    <w:rPr>
      <w:vertAlign w:val="superscript"/>
    </w:rPr>
  </w:style>
  <w:style w:type="paragraph" w:styleId="ac">
    <w:name w:val="TOC Heading"/>
    <w:uiPriority w:val="39"/>
    <w:unhideWhenUsed/>
  </w:style>
  <w:style w:type="paragraph" w:styleId="ad">
    <w:name w:val="table of figures"/>
    <w:basedOn w:val="a0"/>
    <w:next w:val="a0"/>
    <w:uiPriority w:val="99"/>
    <w:unhideWhenUsed/>
  </w:style>
  <w:style w:type="character" w:customStyle="1" w:styleId="10">
    <w:name w:val="Обычный1"/>
    <w:rPr>
      <w:rFonts w:ascii="Arial" w:hAnsi="Arial"/>
    </w:rPr>
  </w:style>
  <w:style w:type="paragraph" w:styleId="25">
    <w:name w:val="toc 2"/>
    <w:next w:val="a0"/>
    <w:link w:val="26"/>
    <w:uiPriority w:val="39"/>
    <w:pPr>
      <w:ind w:left="200"/>
    </w:pPr>
    <w:rPr>
      <w:rFonts w:ascii="XO Thames" w:hAnsi="XO Thames"/>
      <w:sz w:val="28"/>
    </w:rPr>
  </w:style>
  <w:style w:type="character" w:customStyle="1" w:styleId="26">
    <w:name w:val="Оглавление 2 Знак"/>
    <w:link w:val="25"/>
    <w:rPr>
      <w:rFonts w:ascii="XO Thames" w:hAnsi="XO Thames"/>
      <w:sz w:val="28"/>
    </w:rPr>
  </w:style>
  <w:style w:type="paragraph" w:customStyle="1" w:styleId="-">
    <w:name w:val="Контракт-раздел"/>
    <w:basedOn w:val="a0"/>
    <w:next w:val="-0"/>
    <w:link w:val="-8"/>
    <w:pPr>
      <w:keepNext/>
      <w:widowControl/>
      <w:tabs>
        <w:tab w:val="left" w:pos="0"/>
        <w:tab w:val="left" w:pos="540"/>
      </w:tabs>
      <w:spacing w:before="360" w:after="120"/>
      <w:jc w:val="center"/>
      <w:outlineLvl w:val="3"/>
    </w:pPr>
    <w:rPr>
      <w:rFonts w:ascii="Times New Roman" w:hAnsi="Times New Roman"/>
      <w:b/>
      <w:caps/>
      <w:smallCaps/>
      <w:sz w:val="24"/>
    </w:rPr>
  </w:style>
  <w:style w:type="character" w:customStyle="1" w:styleId="-8">
    <w:name w:val="Контракт-раздел"/>
    <w:basedOn w:val="10"/>
    <w:link w:val="-"/>
    <w:rPr>
      <w:rFonts w:ascii="Times New Roman" w:hAnsi="Times New Roman"/>
      <w:b/>
      <w:caps/>
      <w:smallCaps/>
      <w:sz w:val="24"/>
    </w:rPr>
  </w:style>
  <w:style w:type="paragraph" w:customStyle="1" w:styleId="3">
    <w:name w:val="Стиль3 Знак"/>
    <w:basedOn w:val="27"/>
    <w:link w:val="33"/>
    <w:pPr>
      <w:numPr>
        <w:ilvl w:val="2"/>
        <w:numId w:val="1"/>
      </w:numPr>
      <w:tabs>
        <w:tab w:val="clear" w:pos="227"/>
        <w:tab w:val="left" w:pos="360"/>
      </w:tabs>
      <w:spacing w:after="0" w:line="240" w:lineRule="auto"/>
      <w:ind w:left="283" w:hanging="720"/>
      <w:jc w:val="both"/>
    </w:pPr>
    <w:rPr>
      <w:rFonts w:ascii="Times New Roman" w:hAnsi="Times New Roman"/>
      <w:sz w:val="24"/>
    </w:rPr>
  </w:style>
  <w:style w:type="character" w:customStyle="1" w:styleId="33">
    <w:name w:val="Стиль3 Знак"/>
    <w:basedOn w:val="28"/>
    <w:link w:val="3"/>
    <w:rPr>
      <w:rFonts w:ascii="Times New Roman" w:hAnsi="Times New Roman"/>
      <w:sz w:val="24"/>
    </w:rPr>
  </w:style>
  <w:style w:type="paragraph" w:customStyle="1" w:styleId="01zagolovok">
    <w:name w:val="01_zagolovok"/>
    <w:basedOn w:val="a0"/>
    <w:link w:val="01zagolovok0"/>
    <w:pPr>
      <w:keepNext/>
      <w:pageBreakBefore/>
      <w:widowControl/>
      <w:spacing w:before="360" w:after="120"/>
      <w:outlineLvl w:val="0"/>
    </w:pPr>
    <w:rPr>
      <w:rFonts w:ascii="GaramondC" w:hAnsi="GaramondC"/>
      <w:b/>
      <w:sz w:val="40"/>
    </w:rPr>
  </w:style>
  <w:style w:type="character" w:customStyle="1" w:styleId="01zagolovok0">
    <w:name w:val="01_zagolovok"/>
    <w:basedOn w:val="10"/>
    <w:link w:val="01zagolovok"/>
    <w:rPr>
      <w:rFonts w:ascii="GaramondC" w:hAnsi="GaramondC"/>
      <w:b/>
      <w:color w:val="000000"/>
      <w:sz w:val="40"/>
    </w:rPr>
  </w:style>
  <w:style w:type="paragraph" w:styleId="43">
    <w:name w:val="toc 4"/>
    <w:next w:val="a0"/>
    <w:link w:val="44"/>
    <w:uiPriority w:val="39"/>
    <w:pPr>
      <w:ind w:left="600"/>
    </w:pPr>
    <w:rPr>
      <w:rFonts w:ascii="XO Thames" w:hAnsi="XO Thames"/>
      <w:sz w:val="28"/>
    </w:rPr>
  </w:style>
  <w:style w:type="character" w:customStyle="1" w:styleId="44">
    <w:name w:val="Оглавление 4 Знак"/>
    <w:link w:val="43"/>
    <w:rPr>
      <w:rFonts w:ascii="XO Thames" w:hAnsi="XO Thames"/>
      <w:sz w:val="28"/>
    </w:rPr>
  </w:style>
  <w:style w:type="paragraph" w:styleId="61">
    <w:name w:val="toc 6"/>
    <w:next w:val="a0"/>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styleId="71">
    <w:name w:val="toc 7"/>
    <w:next w:val="a0"/>
    <w:link w:val="72"/>
    <w:uiPriority w:val="39"/>
    <w:pPr>
      <w:ind w:left="1200"/>
    </w:pPr>
    <w:rPr>
      <w:rFonts w:ascii="XO Thames" w:hAnsi="XO Thames"/>
      <w:sz w:val="28"/>
    </w:rPr>
  </w:style>
  <w:style w:type="character" w:customStyle="1" w:styleId="72">
    <w:name w:val="Оглавление 7 Знак"/>
    <w:link w:val="71"/>
    <w:rPr>
      <w:rFonts w:ascii="XO Thames" w:hAnsi="XO Thames"/>
      <w:sz w:val="28"/>
    </w:rPr>
  </w:style>
  <w:style w:type="paragraph" w:styleId="ae">
    <w:name w:val="Body Text Indent"/>
    <w:basedOn w:val="a0"/>
    <w:link w:val="af"/>
    <w:pPr>
      <w:spacing w:after="120"/>
      <w:ind w:left="283"/>
    </w:pPr>
    <w:rPr>
      <w:sz w:val="24"/>
    </w:rPr>
  </w:style>
  <w:style w:type="character" w:customStyle="1" w:styleId="af">
    <w:name w:val="Основной текст с отступом Знак"/>
    <w:basedOn w:val="10"/>
    <w:link w:val="ae"/>
    <w:rPr>
      <w:rFonts w:ascii="Arial" w:hAnsi="Arial"/>
      <w:sz w:val="24"/>
    </w:rPr>
  </w:style>
  <w:style w:type="paragraph" w:styleId="af0">
    <w:name w:val="Normal (Web)"/>
    <w:basedOn w:val="a0"/>
    <w:link w:val="af1"/>
    <w:uiPriority w:val="99"/>
    <w:pPr>
      <w:widowControl/>
      <w:spacing w:beforeAutospacing="1" w:afterAutospacing="1"/>
    </w:pPr>
    <w:rPr>
      <w:rFonts w:ascii="Times New Roman" w:hAnsi="Times New Roman"/>
      <w:sz w:val="24"/>
    </w:rPr>
  </w:style>
  <w:style w:type="character" w:customStyle="1" w:styleId="af1">
    <w:name w:val="Обычный (Интернет) Знак"/>
    <w:basedOn w:val="10"/>
    <w:link w:val="af0"/>
    <w:rPr>
      <w:rFonts w:ascii="Times New Roman" w:hAnsi="Times New Roman"/>
      <w:sz w:val="24"/>
    </w:rPr>
  </w:style>
  <w:style w:type="paragraph" w:customStyle="1" w:styleId="14">
    <w:name w:val="Знак Знак1 Знак"/>
    <w:basedOn w:val="a0"/>
    <w:next w:val="20"/>
    <w:link w:val="15"/>
    <w:pPr>
      <w:widowControl/>
      <w:spacing w:after="160" w:line="240" w:lineRule="exact"/>
      <w:ind w:firstLine="720"/>
    </w:pPr>
    <w:rPr>
      <w:rFonts w:ascii="Times New Roman" w:hAnsi="Times New Roman"/>
      <w:b/>
      <w:sz w:val="24"/>
    </w:rPr>
  </w:style>
  <w:style w:type="character" w:customStyle="1" w:styleId="15">
    <w:name w:val="Знак Знак1 Знак"/>
    <w:basedOn w:val="10"/>
    <w:link w:val="14"/>
    <w:rPr>
      <w:rFonts w:ascii="Times New Roman" w:hAnsi="Times New Roman"/>
      <w:b/>
      <w:sz w:val="24"/>
    </w:rPr>
  </w:style>
  <w:style w:type="character" w:customStyle="1" w:styleId="31">
    <w:name w:val="Заголовок 3 Знак"/>
    <w:link w:val="30"/>
    <w:rPr>
      <w:rFonts w:ascii="XO Thames" w:hAnsi="XO Thames"/>
      <w:b/>
      <w:sz w:val="26"/>
    </w:rPr>
  </w:style>
  <w:style w:type="paragraph" w:customStyle="1" w:styleId="4">
    <w:name w:val="Нумерованный 4"/>
    <w:basedOn w:val="a0"/>
    <w:link w:val="45"/>
    <w:pPr>
      <w:numPr>
        <w:numId w:val="2"/>
      </w:numPr>
    </w:pPr>
  </w:style>
  <w:style w:type="character" w:customStyle="1" w:styleId="45">
    <w:name w:val="Нумерованный 4"/>
    <w:basedOn w:val="10"/>
    <w:link w:val="4"/>
    <w:rPr>
      <w:rFonts w:ascii="Arial" w:hAnsi="Arial"/>
    </w:rPr>
  </w:style>
  <w:style w:type="paragraph" w:customStyle="1" w:styleId="blk">
    <w:name w:val="blk"/>
    <w:link w:val="blk0"/>
  </w:style>
  <w:style w:type="character" w:customStyle="1" w:styleId="blk0">
    <w:name w:val="blk"/>
    <w:link w:val="blk"/>
  </w:style>
  <w:style w:type="paragraph" w:customStyle="1" w:styleId="af2">
    <w:name w:val="Гипертекстовая ссылка"/>
    <w:link w:val="af3"/>
    <w:rPr>
      <w:color w:val="106BBE"/>
    </w:rPr>
  </w:style>
  <w:style w:type="character" w:customStyle="1" w:styleId="af3">
    <w:name w:val="Гипертекстовая ссылка"/>
    <w:link w:val="af2"/>
    <w:rPr>
      <w:color w:val="106BBE"/>
    </w:rPr>
  </w:style>
  <w:style w:type="paragraph" w:customStyle="1" w:styleId="16">
    <w:name w:val="Знак сноски1"/>
    <w:link w:val="af4"/>
    <w:rPr>
      <w:vertAlign w:val="superscript"/>
    </w:rPr>
  </w:style>
  <w:style w:type="character" w:styleId="af4">
    <w:name w:val="footnote reference"/>
    <w:link w:val="16"/>
    <w:rPr>
      <w:vertAlign w:val="superscript"/>
    </w:rPr>
  </w:style>
  <w:style w:type="paragraph" w:styleId="af5">
    <w:name w:val="Body Text"/>
    <w:basedOn w:val="a0"/>
    <w:link w:val="af6"/>
    <w:pPr>
      <w:widowControl/>
      <w:spacing w:after="120"/>
    </w:pPr>
    <w:rPr>
      <w:rFonts w:ascii="Times New Roman" w:hAnsi="Times New Roman"/>
    </w:rPr>
  </w:style>
  <w:style w:type="character" w:customStyle="1" w:styleId="af6">
    <w:name w:val="Основной текст Знак"/>
    <w:basedOn w:val="10"/>
    <w:link w:val="af5"/>
    <w:rPr>
      <w:rFonts w:ascii="Times New Roman" w:hAnsi="Times New Roman"/>
    </w:rPr>
  </w:style>
  <w:style w:type="paragraph" w:customStyle="1" w:styleId="p6">
    <w:name w:val="p6"/>
    <w:basedOn w:val="a0"/>
    <w:link w:val="p60"/>
    <w:pPr>
      <w:widowControl/>
      <w:spacing w:beforeAutospacing="1" w:afterAutospacing="1"/>
    </w:pPr>
    <w:rPr>
      <w:rFonts w:ascii="Times New Roman" w:hAnsi="Times New Roman"/>
      <w:sz w:val="24"/>
    </w:rPr>
  </w:style>
  <w:style w:type="character" w:customStyle="1" w:styleId="p60">
    <w:name w:val="p6"/>
    <w:basedOn w:val="10"/>
    <w:link w:val="p6"/>
    <w:rPr>
      <w:rFonts w:ascii="Times New Roman" w:hAnsi="Times New Roman"/>
      <w:sz w:val="24"/>
    </w:rPr>
  </w:style>
  <w:style w:type="paragraph" w:styleId="34">
    <w:name w:val="toc 3"/>
    <w:next w:val="a0"/>
    <w:link w:val="35"/>
    <w:uiPriority w:val="39"/>
    <w:pPr>
      <w:ind w:left="400"/>
    </w:pPr>
    <w:rPr>
      <w:rFonts w:ascii="XO Thames" w:hAnsi="XO Thames"/>
      <w:sz w:val="28"/>
    </w:rPr>
  </w:style>
  <w:style w:type="character" w:customStyle="1" w:styleId="35">
    <w:name w:val="Оглавление 3 Знак"/>
    <w:link w:val="34"/>
    <w:rPr>
      <w:rFonts w:ascii="XO Thames" w:hAnsi="XO Thames"/>
      <w:sz w:val="28"/>
    </w:rPr>
  </w:style>
  <w:style w:type="paragraph" w:customStyle="1" w:styleId="s2">
    <w:name w:val="s2"/>
    <w:basedOn w:val="17"/>
    <w:link w:val="s20"/>
  </w:style>
  <w:style w:type="character" w:customStyle="1" w:styleId="s20">
    <w:name w:val="s2"/>
    <w:basedOn w:val="a1"/>
    <w:link w:val="s2"/>
  </w:style>
  <w:style w:type="paragraph" w:customStyle="1" w:styleId="TableParagraph">
    <w:name w:val="Table Paragraph"/>
    <w:basedOn w:val="a0"/>
    <w:link w:val="TableParagraph0"/>
    <w:pPr>
      <w:spacing w:line="255" w:lineRule="exact"/>
      <w:ind w:left="110"/>
    </w:pPr>
    <w:rPr>
      <w:rFonts w:ascii="Times New Roman" w:hAnsi="Times New Roman"/>
      <w:sz w:val="22"/>
    </w:rPr>
  </w:style>
  <w:style w:type="character" w:customStyle="1" w:styleId="TableParagraph0">
    <w:name w:val="Table Paragraph"/>
    <w:basedOn w:val="10"/>
    <w:link w:val="TableParagraph"/>
    <w:rPr>
      <w:rFonts w:ascii="Times New Roman" w:hAnsi="Times New Roman"/>
      <w:sz w:val="22"/>
    </w:rPr>
  </w:style>
  <w:style w:type="paragraph" w:customStyle="1" w:styleId="blk3">
    <w:name w:val="blk3"/>
    <w:link w:val="blk30"/>
  </w:style>
  <w:style w:type="character" w:customStyle="1" w:styleId="blk30">
    <w:name w:val="blk3"/>
    <w:link w:val="blk3"/>
  </w:style>
  <w:style w:type="paragraph" w:customStyle="1" w:styleId="ConsNormal">
    <w:name w:val="ConsNormal"/>
    <w:link w:val="ConsNormal0"/>
    <w:pPr>
      <w:widowControl w:val="0"/>
      <w:ind w:left="709" w:right="19772" w:firstLine="720"/>
      <w:jc w:val="both"/>
    </w:pPr>
    <w:rPr>
      <w:rFonts w:ascii="Arial" w:hAnsi="Arial"/>
    </w:rPr>
  </w:style>
  <w:style w:type="character" w:customStyle="1" w:styleId="ConsNormal0">
    <w:name w:val="ConsNormal"/>
    <w:link w:val="ConsNormal"/>
    <w:rPr>
      <w:rFonts w:ascii="Arial" w:hAnsi="Arial"/>
    </w:rPr>
  </w:style>
  <w:style w:type="paragraph" w:customStyle="1" w:styleId="iceouttxt">
    <w:name w:val="iceouttxt"/>
    <w:link w:val="iceouttxt0"/>
  </w:style>
  <w:style w:type="character" w:customStyle="1" w:styleId="iceouttxt0">
    <w:name w:val="iceouttxt"/>
    <w:link w:val="iceouttxt"/>
  </w:style>
  <w:style w:type="paragraph" w:customStyle="1" w:styleId="-9">
    <w:name w:val="Контракт-подпункт"/>
    <w:basedOn w:val="a0"/>
    <w:link w:val="-a"/>
    <w:pPr>
      <w:widowControl/>
      <w:tabs>
        <w:tab w:val="left" w:pos="0"/>
        <w:tab w:val="left" w:pos="687"/>
        <w:tab w:val="left" w:pos="851"/>
      </w:tabs>
      <w:jc w:val="both"/>
    </w:pPr>
    <w:rPr>
      <w:rFonts w:ascii="Times New Roman" w:hAnsi="Times New Roman"/>
      <w:sz w:val="24"/>
    </w:rPr>
  </w:style>
  <w:style w:type="character" w:customStyle="1" w:styleId="-a">
    <w:name w:val="Контракт-подпункт"/>
    <w:basedOn w:val="10"/>
    <w:link w:val="-9"/>
    <w:rPr>
      <w:rFonts w:ascii="Times New Roman" w:hAnsi="Times New Roman"/>
      <w:sz w:val="24"/>
    </w:rPr>
  </w:style>
  <w:style w:type="character" w:customStyle="1" w:styleId="50">
    <w:name w:val="Заголовок 5 Знак"/>
    <w:link w:val="5"/>
    <w:rPr>
      <w:rFonts w:ascii="XO Thames" w:hAnsi="XO Thames"/>
      <w:b/>
      <w:sz w:val="22"/>
    </w:rPr>
  </w:style>
  <w:style w:type="paragraph" w:styleId="af7">
    <w:name w:val="Date"/>
    <w:basedOn w:val="a0"/>
    <w:next w:val="a0"/>
    <w:link w:val="af8"/>
    <w:pPr>
      <w:widowControl/>
      <w:spacing w:after="60"/>
      <w:jc w:val="both"/>
    </w:pPr>
    <w:rPr>
      <w:rFonts w:ascii="Times New Roman" w:hAnsi="Times New Roman"/>
      <w:sz w:val="24"/>
    </w:rPr>
  </w:style>
  <w:style w:type="character" w:customStyle="1" w:styleId="af8">
    <w:name w:val="Дата Знак"/>
    <w:basedOn w:val="10"/>
    <w:link w:val="af7"/>
    <w:rPr>
      <w:rFonts w:ascii="Times New Roman" w:hAnsi="Times New Roman"/>
      <w:sz w:val="24"/>
    </w:rPr>
  </w:style>
  <w:style w:type="paragraph" w:customStyle="1" w:styleId="18">
    <w:name w:val="Без интервала1"/>
    <w:link w:val="19"/>
    <w:pPr>
      <w:ind w:firstLine="567"/>
      <w:jc w:val="both"/>
    </w:pPr>
    <w:rPr>
      <w:sz w:val="24"/>
    </w:rPr>
  </w:style>
  <w:style w:type="character" w:customStyle="1" w:styleId="19">
    <w:name w:val="Без интервала1"/>
    <w:link w:val="18"/>
    <w:rPr>
      <w:sz w:val="24"/>
    </w:rPr>
  </w:style>
  <w:style w:type="paragraph" w:styleId="29">
    <w:name w:val="List Number 2"/>
    <w:basedOn w:val="a0"/>
    <w:link w:val="2a"/>
    <w:pPr>
      <w:tabs>
        <w:tab w:val="left" w:pos="432"/>
      </w:tabs>
      <w:ind w:left="432" w:hanging="432"/>
      <w:contextualSpacing/>
    </w:pPr>
  </w:style>
  <w:style w:type="character" w:customStyle="1" w:styleId="2a">
    <w:name w:val="Нумерованный список 2 Знак"/>
    <w:basedOn w:val="10"/>
    <w:link w:val="29"/>
    <w:rPr>
      <w:rFonts w:ascii="Arial" w:hAnsi="Arial"/>
    </w:rPr>
  </w:style>
  <w:style w:type="character" w:customStyle="1" w:styleId="12">
    <w:name w:val="Заголовок 1 Знак"/>
    <w:basedOn w:val="10"/>
    <w:link w:val="11"/>
    <w:rPr>
      <w:rFonts w:ascii="Arial" w:hAnsi="Arial"/>
      <w:b/>
      <w:sz w:val="32"/>
    </w:rPr>
  </w:style>
  <w:style w:type="paragraph" w:styleId="27">
    <w:name w:val="Body Text Indent 2"/>
    <w:basedOn w:val="a0"/>
    <w:link w:val="28"/>
    <w:pPr>
      <w:spacing w:after="120" w:line="480" w:lineRule="auto"/>
      <w:ind w:left="283"/>
    </w:pPr>
  </w:style>
  <w:style w:type="character" w:customStyle="1" w:styleId="28">
    <w:name w:val="Основной текст с отступом 2 Знак"/>
    <w:basedOn w:val="10"/>
    <w:link w:val="27"/>
    <w:rPr>
      <w:rFonts w:ascii="Arial" w:hAnsi="Arial"/>
    </w:rPr>
  </w:style>
  <w:style w:type="paragraph" w:customStyle="1" w:styleId="1a">
    <w:name w:val="Гиперссылка1"/>
    <w:link w:val="af9"/>
    <w:rPr>
      <w:color w:val="0000FF"/>
      <w:u w:val="single"/>
    </w:rPr>
  </w:style>
  <w:style w:type="character" w:styleId="af9">
    <w:name w:val="Hyperlink"/>
    <w:link w:val="1a"/>
    <w:rPr>
      <w:color w:val="0000FF"/>
      <w:u w:val="single"/>
    </w:rPr>
  </w:style>
  <w:style w:type="paragraph" w:customStyle="1" w:styleId="Footnote">
    <w:name w:val="Footnote"/>
    <w:basedOn w:val="a0"/>
    <w:link w:val="Footnote0"/>
    <w:pPr>
      <w:widowControl/>
      <w:spacing w:after="60"/>
      <w:jc w:val="both"/>
    </w:pPr>
    <w:rPr>
      <w:rFonts w:ascii="Times New Roman" w:hAnsi="Times New Roman"/>
    </w:rPr>
  </w:style>
  <w:style w:type="character" w:customStyle="1" w:styleId="Footnote0">
    <w:name w:val="Footnote"/>
    <w:basedOn w:val="10"/>
    <w:link w:val="Footnote"/>
    <w:rPr>
      <w:rFonts w:ascii="Times New Roman" w:hAnsi="Times New Roman"/>
    </w:rPr>
  </w:style>
  <w:style w:type="paragraph" w:customStyle="1" w:styleId="-0">
    <w:name w:val="Контракт-пункт"/>
    <w:basedOn w:val="a0"/>
    <w:link w:val="-b"/>
    <w:pPr>
      <w:widowControl/>
      <w:tabs>
        <w:tab w:val="left" w:pos="0"/>
        <w:tab w:val="left" w:pos="851"/>
      </w:tabs>
      <w:jc w:val="both"/>
    </w:pPr>
    <w:rPr>
      <w:rFonts w:ascii="Times New Roman" w:hAnsi="Times New Roman"/>
      <w:sz w:val="24"/>
    </w:rPr>
  </w:style>
  <w:style w:type="character" w:customStyle="1" w:styleId="-b">
    <w:name w:val="Контракт-пункт"/>
    <w:basedOn w:val="10"/>
    <w:link w:val="-0"/>
    <w:rPr>
      <w:rFonts w:ascii="Times New Roman" w:hAnsi="Times New Roman"/>
      <w:sz w:val="24"/>
    </w:rPr>
  </w:style>
  <w:style w:type="paragraph" w:styleId="1b">
    <w:name w:val="toc 1"/>
    <w:next w:val="a0"/>
    <w:link w:val="1c"/>
    <w:uiPriority w:val="39"/>
    <w:rPr>
      <w:rFonts w:ascii="XO Thames" w:hAnsi="XO Thames"/>
      <w:b/>
      <w:sz w:val="28"/>
    </w:rPr>
  </w:style>
  <w:style w:type="character" w:customStyle="1" w:styleId="1c">
    <w:name w:val="Оглавление 1 Знак"/>
    <w:link w:val="1b"/>
    <w:rPr>
      <w:rFonts w:ascii="XO Thames" w:hAnsi="XO Thames"/>
      <w:b/>
      <w:sz w:val="28"/>
    </w:rPr>
  </w:style>
  <w:style w:type="paragraph" w:styleId="afa">
    <w:name w:val="annotation text"/>
    <w:basedOn w:val="a0"/>
    <w:link w:val="afb"/>
    <w:pPr>
      <w:widowControl/>
    </w:pPr>
    <w:rPr>
      <w:rFonts w:ascii="Times New Roman" w:hAnsi="Times New Roman"/>
    </w:rPr>
  </w:style>
  <w:style w:type="character" w:customStyle="1" w:styleId="afb">
    <w:name w:val="Текст примечания Знак"/>
    <w:basedOn w:val="10"/>
    <w:link w:val="afa"/>
    <w:rPr>
      <w:rFonts w:ascii="Times New Roman" w:hAnsi="Times New Roman"/>
    </w:rPr>
  </w:style>
  <w:style w:type="paragraph" w:customStyle="1" w:styleId="1">
    <w:name w:val="Стиль1"/>
    <w:basedOn w:val="a0"/>
    <w:link w:val="1d"/>
    <w:pPr>
      <w:keepNext/>
      <w:keepLines/>
      <w:numPr>
        <w:numId w:val="1"/>
      </w:numPr>
      <w:spacing w:after="60"/>
      <w:jc w:val="both"/>
    </w:pPr>
    <w:rPr>
      <w:rFonts w:ascii="Times New Roman" w:hAnsi="Times New Roman"/>
      <w:b/>
      <w:sz w:val="28"/>
    </w:rPr>
  </w:style>
  <w:style w:type="character" w:customStyle="1" w:styleId="1d">
    <w:name w:val="Стиль1"/>
    <w:basedOn w:val="10"/>
    <w:link w:val="1"/>
    <w:rPr>
      <w:rFonts w:ascii="Times New Roman" w:hAnsi="Times New Roman"/>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customStyle="1" w:styleId="Standard">
    <w:name w:val="Standard"/>
    <w:link w:val="Standard0"/>
    <w:pPr>
      <w:spacing w:after="60"/>
      <w:jc w:val="both"/>
    </w:pPr>
    <w:rPr>
      <w:rFonts w:ascii="Times New Roman" w:hAnsi="Times New Roman"/>
      <w:sz w:val="24"/>
    </w:rPr>
  </w:style>
  <w:style w:type="character" w:customStyle="1" w:styleId="Standard0">
    <w:name w:val="Standard"/>
    <w:link w:val="Standard"/>
    <w:rPr>
      <w:rFonts w:ascii="Times New Roman" w:hAnsi="Times New Roman"/>
      <w:sz w:val="24"/>
    </w:rPr>
  </w:style>
  <w:style w:type="paragraph" w:customStyle="1" w:styleId="p5">
    <w:name w:val="p5"/>
    <w:basedOn w:val="a0"/>
    <w:link w:val="p50"/>
    <w:pPr>
      <w:widowControl/>
      <w:spacing w:beforeAutospacing="1" w:afterAutospacing="1"/>
    </w:pPr>
    <w:rPr>
      <w:rFonts w:ascii="Times New Roman" w:hAnsi="Times New Roman"/>
      <w:sz w:val="24"/>
    </w:rPr>
  </w:style>
  <w:style w:type="character" w:customStyle="1" w:styleId="p50">
    <w:name w:val="p5"/>
    <w:basedOn w:val="10"/>
    <w:link w:val="p5"/>
    <w:rPr>
      <w:rFonts w:ascii="Times New Roman" w:hAnsi="Times New Roman"/>
      <w:sz w:val="24"/>
    </w:rPr>
  </w:style>
  <w:style w:type="paragraph" w:customStyle="1" w:styleId="Default">
    <w:name w:val="Default"/>
    <w:link w:val="Default0"/>
    <w:rPr>
      <w:rFonts w:ascii="Times New Roman" w:hAnsi="Times New Roman"/>
      <w:sz w:val="24"/>
    </w:rPr>
  </w:style>
  <w:style w:type="character" w:customStyle="1" w:styleId="Default0">
    <w:name w:val="Default"/>
    <w:link w:val="Default"/>
    <w:rPr>
      <w:rFonts w:ascii="Times New Roman" w:hAnsi="Times New Roman"/>
      <w:color w:val="000000"/>
      <w:sz w:val="24"/>
    </w:rPr>
  </w:style>
  <w:style w:type="paragraph" w:styleId="91">
    <w:name w:val="toc 9"/>
    <w:next w:val="a0"/>
    <w:link w:val="92"/>
    <w:uiPriority w:val="39"/>
    <w:pPr>
      <w:ind w:left="1600"/>
    </w:pPr>
    <w:rPr>
      <w:rFonts w:ascii="XO Thames" w:hAnsi="XO Thames"/>
      <w:sz w:val="28"/>
    </w:rPr>
  </w:style>
  <w:style w:type="character" w:customStyle="1" w:styleId="92">
    <w:name w:val="Оглавление 9 Знак"/>
    <w:link w:val="91"/>
    <w:rPr>
      <w:rFonts w:ascii="XO Thames" w:hAnsi="XO Thames"/>
      <w:sz w:val="28"/>
    </w:rPr>
  </w:style>
  <w:style w:type="paragraph" w:customStyle="1" w:styleId="s1">
    <w:name w:val="s1"/>
    <w:basedOn w:val="17"/>
    <w:link w:val="s10"/>
  </w:style>
  <w:style w:type="character" w:customStyle="1" w:styleId="s10">
    <w:name w:val="s1"/>
    <w:basedOn w:val="a1"/>
    <w:link w:val="s1"/>
  </w:style>
  <w:style w:type="paragraph" w:customStyle="1" w:styleId="parametervalue">
    <w:name w:val="parametervalue"/>
    <w:basedOn w:val="a0"/>
    <w:link w:val="parametervalue0"/>
    <w:pPr>
      <w:widowControl/>
      <w:spacing w:beforeAutospacing="1" w:afterAutospacing="1"/>
    </w:pPr>
    <w:rPr>
      <w:rFonts w:ascii="Times New Roman" w:hAnsi="Times New Roman"/>
      <w:sz w:val="24"/>
    </w:rPr>
  </w:style>
  <w:style w:type="character" w:customStyle="1" w:styleId="parametervalue0">
    <w:name w:val="parametervalue"/>
    <w:basedOn w:val="10"/>
    <w:link w:val="parametervalue"/>
    <w:rPr>
      <w:rFonts w:ascii="Times New Roman" w:hAnsi="Times New Roman"/>
      <w:sz w:val="24"/>
    </w:rPr>
  </w:style>
  <w:style w:type="paragraph" w:customStyle="1" w:styleId="1e">
    <w:name w:val="Знак примечания1"/>
    <w:link w:val="afc"/>
    <w:rPr>
      <w:sz w:val="16"/>
    </w:rPr>
  </w:style>
  <w:style w:type="character" w:styleId="afc">
    <w:name w:val="annotation reference"/>
    <w:link w:val="1e"/>
    <w:rPr>
      <w:sz w:val="16"/>
    </w:rPr>
  </w:style>
  <w:style w:type="paragraph" w:styleId="81">
    <w:name w:val="toc 8"/>
    <w:next w:val="a0"/>
    <w:link w:val="82"/>
    <w:uiPriority w:val="39"/>
    <w:pPr>
      <w:ind w:left="1400"/>
    </w:pPr>
    <w:rPr>
      <w:rFonts w:ascii="XO Thames" w:hAnsi="XO Thames"/>
      <w:sz w:val="28"/>
    </w:rPr>
  </w:style>
  <w:style w:type="character" w:customStyle="1" w:styleId="82">
    <w:name w:val="Оглавление 8 Знак"/>
    <w:link w:val="81"/>
    <w:rPr>
      <w:rFonts w:ascii="XO Thames" w:hAnsi="XO Thames"/>
      <w:sz w:val="28"/>
    </w:rPr>
  </w:style>
  <w:style w:type="paragraph" w:styleId="afd">
    <w:name w:val="No Spacing"/>
    <w:link w:val="afe"/>
    <w:uiPriority w:val="99"/>
    <w:qFormat/>
  </w:style>
  <w:style w:type="character" w:customStyle="1" w:styleId="afe">
    <w:name w:val="Без интервала Знак"/>
    <w:link w:val="afd"/>
  </w:style>
  <w:style w:type="paragraph" w:customStyle="1" w:styleId="FontStyle13">
    <w:name w:val="Font Style13"/>
    <w:link w:val="FontStyle130"/>
    <w:rPr>
      <w:rFonts w:ascii="Times New Roman" w:hAnsi="Times New Roman"/>
      <w:sz w:val="24"/>
    </w:rPr>
  </w:style>
  <w:style w:type="character" w:customStyle="1" w:styleId="FontStyle130">
    <w:name w:val="Font Style13"/>
    <w:link w:val="FontStyle13"/>
    <w:rPr>
      <w:rFonts w:ascii="Times New Roman" w:hAnsi="Times New Roman"/>
      <w:sz w:val="24"/>
    </w:rPr>
  </w:style>
  <w:style w:type="paragraph" w:customStyle="1" w:styleId="210">
    <w:name w:val="Основной текст 21"/>
    <w:basedOn w:val="a0"/>
    <w:link w:val="211"/>
    <w:pPr>
      <w:widowControl/>
      <w:spacing w:after="120" w:line="480" w:lineRule="auto"/>
    </w:pPr>
    <w:rPr>
      <w:rFonts w:ascii="Calibri" w:hAnsi="Calibri"/>
    </w:rPr>
  </w:style>
  <w:style w:type="character" w:customStyle="1" w:styleId="211">
    <w:name w:val="Основной текст 21"/>
    <w:basedOn w:val="10"/>
    <w:link w:val="210"/>
    <w:rPr>
      <w:rFonts w:ascii="Calibri" w:hAnsi="Calibri"/>
    </w:rPr>
  </w:style>
  <w:style w:type="paragraph" w:styleId="52">
    <w:name w:val="toc 5"/>
    <w:next w:val="a0"/>
    <w:link w:val="53"/>
    <w:uiPriority w:val="39"/>
    <w:pPr>
      <w:ind w:left="800"/>
    </w:pPr>
    <w:rPr>
      <w:rFonts w:ascii="XO Thames" w:hAnsi="XO Thames"/>
      <w:sz w:val="28"/>
    </w:rPr>
  </w:style>
  <w:style w:type="character" w:customStyle="1" w:styleId="53">
    <w:name w:val="Оглавление 5 Знак"/>
    <w:link w:val="52"/>
    <w:rPr>
      <w:rFonts w:ascii="XO Thames" w:hAnsi="XO Thames"/>
      <w:sz w:val="28"/>
    </w:rPr>
  </w:style>
  <w:style w:type="paragraph" w:styleId="aff">
    <w:name w:val="List Paragraph"/>
    <w:basedOn w:val="a0"/>
    <w:link w:val="aff0"/>
    <w:uiPriority w:val="1"/>
    <w:qFormat/>
    <w:pPr>
      <w:ind w:left="720"/>
      <w:contextualSpacing/>
    </w:pPr>
  </w:style>
  <w:style w:type="character" w:customStyle="1" w:styleId="aff0">
    <w:name w:val="Абзац списка Знак"/>
    <w:basedOn w:val="10"/>
    <w:link w:val="aff"/>
    <w:rPr>
      <w:rFonts w:ascii="Arial" w:hAnsi="Arial"/>
    </w:rPr>
  </w:style>
  <w:style w:type="paragraph" w:customStyle="1" w:styleId="2">
    <w:name w:val="Стиль2"/>
    <w:basedOn w:val="29"/>
    <w:link w:val="2b"/>
    <w:pPr>
      <w:keepNext/>
      <w:keepLines/>
      <w:numPr>
        <w:ilvl w:val="1"/>
        <w:numId w:val="1"/>
      </w:numPr>
      <w:tabs>
        <w:tab w:val="clear" w:pos="1176"/>
        <w:tab w:val="left" w:pos="360"/>
      </w:tabs>
      <w:spacing w:after="60"/>
      <w:ind w:left="1069" w:hanging="360"/>
      <w:contextualSpacing w:val="0"/>
      <w:jc w:val="both"/>
    </w:pPr>
    <w:rPr>
      <w:rFonts w:ascii="Times New Roman" w:hAnsi="Times New Roman"/>
      <w:b/>
      <w:sz w:val="24"/>
    </w:rPr>
  </w:style>
  <w:style w:type="character" w:customStyle="1" w:styleId="2b">
    <w:name w:val="Стиль2"/>
    <w:basedOn w:val="2a"/>
    <w:link w:val="2"/>
    <w:rPr>
      <w:rFonts w:ascii="Times New Roman" w:hAnsi="Times New Roman"/>
      <w:b/>
      <w:sz w:val="24"/>
    </w:rPr>
  </w:style>
  <w:style w:type="paragraph" w:customStyle="1" w:styleId="aff1">
    <w:name w:val="Содержимое таблицы"/>
    <w:basedOn w:val="a0"/>
    <w:link w:val="aff2"/>
    <w:pPr>
      <w:widowControl/>
    </w:pPr>
    <w:rPr>
      <w:rFonts w:ascii="Times New Roman" w:hAnsi="Times New Roman"/>
      <w:sz w:val="24"/>
    </w:rPr>
  </w:style>
  <w:style w:type="character" w:customStyle="1" w:styleId="aff2">
    <w:name w:val="Содержимое таблицы"/>
    <w:basedOn w:val="10"/>
    <w:link w:val="aff1"/>
    <w:rPr>
      <w:rFonts w:ascii="Times New Roman" w:hAnsi="Times New Roman"/>
      <w:sz w:val="24"/>
    </w:rPr>
  </w:style>
  <w:style w:type="paragraph" w:customStyle="1" w:styleId="17">
    <w:name w:val="Основной шрифт абзаца1"/>
  </w:style>
  <w:style w:type="paragraph" w:customStyle="1" w:styleId="wmi-callto">
    <w:name w:val="wmi-callto"/>
    <w:link w:val="wmi-callto0"/>
  </w:style>
  <w:style w:type="character" w:customStyle="1" w:styleId="wmi-callto0">
    <w:name w:val="wmi-callto"/>
    <w:link w:val="wmi-callto"/>
  </w:style>
  <w:style w:type="paragraph" w:customStyle="1" w:styleId="1f">
    <w:name w:val="Выделение1"/>
    <w:link w:val="aff3"/>
    <w:rPr>
      <w:i/>
    </w:rPr>
  </w:style>
  <w:style w:type="character" w:styleId="aff3">
    <w:name w:val="Emphasis"/>
    <w:link w:val="1f"/>
    <w:rPr>
      <w:i/>
    </w:rPr>
  </w:style>
  <w:style w:type="paragraph" w:customStyle="1" w:styleId="02statia2">
    <w:name w:val="02statia2"/>
    <w:basedOn w:val="a0"/>
    <w:link w:val="02statia20"/>
    <w:pPr>
      <w:widowControl/>
      <w:tabs>
        <w:tab w:val="left" w:pos="0"/>
      </w:tabs>
      <w:spacing w:before="120" w:line="320" w:lineRule="atLeast"/>
      <w:jc w:val="both"/>
    </w:pPr>
    <w:rPr>
      <w:rFonts w:ascii="GaramondNarrowC" w:hAnsi="GaramondNarrowC"/>
      <w:sz w:val="21"/>
    </w:rPr>
  </w:style>
  <w:style w:type="character" w:customStyle="1" w:styleId="02statia20">
    <w:name w:val="02statia2"/>
    <w:basedOn w:val="10"/>
    <w:link w:val="02statia2"/>
    <w:rPr>
      <w:rFonts w:ascii="GaramondNarrowC" w:hAnsi="GaramondNarrowC"/>
      <w:color w:val="000000"/>
      <w:sz w:val="21"/>
    </w:rPr>
  </w:style>
  <w:style w:type="paragraph" w:styleId="aff4">
    <w:name w:val="Subtitle"/>
    <w:next w:val="a0"/>
    <w:link w:val="aff5"/>
    <w:uiPriority w:val="11"/>
    <w:qFormat/>
    <w:pPr>
      <w:jc w:val="both"/>
    </w:pPr>
    <w:rPr>
      <w:rFonts w:ascii="XO Thames" w:hAnsi="XO Thames"/>
      <w:i/>
      <w:sz w:val="24"/>
    </w:rPr>
  </w:style>
  <w:style w:type="character" w:customStyle="1" w:styleId="aff5">
    <w:name w:val="Подзаголовок Знак"/>
    <w:link w:val="aff4"/>
    <w:rPr>
      <w:rFonts w:ascii="XO Thames" w:hAnsi="XO Thames"/>
      <w:i/>
      <w:sz w:val="24"/>
    </w:rPr>
  </w:style>
  <w:style w:type="paragraph" w:styleId="aff6">
    <w:name w:val="Title"/>
    <w:basedOn w:val="a0"/>
    <w:link w:val="aff7"/>
    <w:uiPriority w:val="10"/>
    <w:qFormat/>
    <w:pPr>
      <w:ind w:left="72"/>
      <w:jc w:val="center"/>
    </w:pPr>
    <w:rPr>
      <w:rFonts w:ascii="Times New Roman" w:hAnsi="Times New Roman"/>
      <w:spacing w:val="13"/>
      <w:sz w:val="24"/>
    </w:rPr>
  </w:style>
  <w:style w:type="character" w:customStyle="1" w:styleId="aff7">
    <w:name w:val="Заголовок Знак"/>
    <w:basedOn w:val="10"/>
    <w:link w:val="aff6"/>
    <w:rPr>
      <w:rFonts w:ascii="Times New Roman" w:hAnsi="Times New Roman"/>
      <w:color w:val="000000"/>
      <w:spacing w:val="13"/>
      <w:sz w:val="24"/>
    </w:rPr>
  </w:style>
  <w:style w:type="character" w:customStyle="1" w:styleId="41">
    <w:name w:val="Заголовок 4 Знак"/>
    <w:link w:val="40"/>
    <w:rPr>
      <w:rFonts w:ascii="XO Thames" w:hAnsi="XO Thames"/>
      <w:b/>
      <w:sz w:val="24"/>
    </w:rPr>
  </w:style>
  <w:style w:type="paragraph" w:styleId="aff8">
    <w:name w:val="Balloon Text"/>
    <w:basedOn w:val="a0"/>
    <w:link w:val="aff9"/>
    <w:rPr>
      <w:rFonts w:ascii="Tahoma" w:hAnsi="Tahoma"/>
      <w:sz w:val="16"/>
    </w:rPr>
  </w:style>
  <w:style w:type="character" w:customStyle="1" w:styleId="aff9">
    <w:name w:val="Текст выноски Знак"/>
    <w:basedOn w:val="10"/>
    <w:link w:val="aff8"/>
    <w:rPr>
      <w:rFonts w:ascii="Tahoma" w:hAnsi="Tahoma"/>
      <w:sz w:val="16"/>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character" w:customStyle="1" w:styleId="21">
    <w:name w:val="Заголовок 2 Знак"/>
    <w:basedOn w:val="10"/>
    <w:link w:val="20"/>
    <w:rPr>
      <w:rFonts w:ascii="Cambria" w:hAnsi="Cambria"/>
      <w:b/>
      <w:i/>
      <w:sz w:val="28"/>
    </w:rPr>
  </w:style>
  <w:style w:type="paragraph" w:customStyle="1" w:styleId="ConsNonformat">
    <w:name w:val="ConsNonformat"/>
    <w:link w:val="ConsNonformat0"/>
    <w:pPr>
      <w:widowControl w:val="0"/>
      <w:ind w:right="19772"/>
    </w:pPr>
    <w:rPr>
      <w:rFonts w:ascii="Courier New" w:hAnsi="Courier New"/>
    </w:rPr>
  </w:style>
  <w:style w:type="character" w:customStyle="1" w:styleId="ConsNonformat0">
    <w:name w:val="ConsNonformat"/>
    <w:link w:val="ConsNonformat"/>
    <w:rPr>
      <w:rFonts w:ascii="Courier New" w:hAnsi="Courier New"/>
    </w:rPr>
  </w:style>
  <w:style w:type="paragraph" w:customStyle="1" w:styleId="Iiiaeuiue">
    <w:name w:val="Ii?iaeuiue"/>
    <w:link w:val="Iiiaeuiue0"/>
    <w:pPr>
      <w:widowControl w:val="0"/>
    </w:pPr>
  </w:style>
  <w:style w:type="character" w:customStyle="1" w:styleId="Iiiaeuiue0">
    <w:name w:val="Ii?iaeuiue"/>
    <w:link w:val="Iiiaeuiue"/>
  </w:style>
  <w:style w:type="table" w:customStyle="1" w:styleId="TableNormal">
    <w:name w:val="Table Normal"/>
    <w:pPr>
      <w:widowControl w:val="0"/>
    </w:pPr>
    <w:rPr>
      <w:sz w:val="22"/>
    </w:rPr>
    <w:tblPr>
      <w:tblInd w:w="0" w:type="dxa"/>
      <w:tblCellMar>
        <w:top w:w="0" w:type="dxa"/>
        <w:left w:w="0" w:type="dxa"/>
        <w:bottom w:w="0" w:type="dxa"/>
        <w:right w:w="0" w:type="dxa"/>
      </w:tblCellMar>
    </w:tblPr>
  </w:style>
  <w:style w:type="table" w:styleId="affa">
    <w:name w:val="Table Grid"/>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b">
    <w:name w:val="header"/>
    <w:basedOn w:val="a0"/>
    <w:link w:val="affc"/>
    <w:uiPriority w:val="99"/>
    <w:unhideWhenUsed/>
    <w:pPr>
      <w:tabs>
        <w:tab w:val="center" w:pos="4677"/>
        <w:tab w:val="right" w:pos="9355"/>
      </w:tabs>
    </w:pPr>
  </w:style>
  <w:style w:type="character" w:customStyle="1" w:styleId="affc">
    <w:name w:val="Верхний колонтитул Знак"/>
    <w:basedOn w:val="a1"/>
    <w:link w:val="affb"/>
    <w:uiPriority w:val="99"/>
    <w:rPr>
      <w:rFonts w:ascii="Arial" w:hAnsi="Arial"/>
    </w:rPr>
  </w:style>
  <w:style w:type="paragraph" w:styleId="affd">
    <w:name w:val="footer"/>
    <w:basedOn w:val="a0"/>
    <w:link w:val="affe"/>
    <w:uiPriority w:val="99"/>
    <w:unhideWhenUsed/>
    <w:pPr>
      <w:tabs>
        <w:tab w:val="center" w:pos="4677"/>
        <w:tab w:val="right" w:pos="9355"/>
      </w:tabs>
    </w:pPr>
  </w:style>
  <w:style w:type="character" w:customStyle="1" w:styleId="affe">
    <w:name w:val="Нижний колонтитул Знак"/>
    <w:basedOn w:val="a1"/>
    <w:link w:val="affd"/>
    <w:uiPriority w:val="99"/>
    <w:rPr>
      <w:rFonts w:ascii="Arial" w:hAnsi="Arial"/>
    </w:rPr>
  </w:style>
  <w:style w:type="table" w:customStyle="1" w:styleId="1f0">
    <w:name w:val="Сетка таблицы1"/>
    <w:basedOn w:val="a2"/>
    <w:next w:val="affa"/>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name w:val="Перечисление"/>
    <w:basedOn w:val="aff"/>
    <w:pPr>
      <w:widowControl/>
      <w:numPr>
        <w:numId w:val="3"/>
      </w:numPr>
      <w:jc w:val="both"/>
    </w:pPr>
    <w:rPr>
      <w:rFonts w:ascii="Times New Roman" w:hAnsi="Times New Roman"/>
      <w:color w:val="auto"/>
      <w:sz w:val="24"/>
      <w:szCs w:val="24"/>
    </w:rPr>
  </w:style>
  <w:style w:type="character" w:customStyle="1" w:styleId="1f1">
    <w:name w:val="Неразрешенное упоминание1"/>
    <w:basedOn w:val="a1"/>
    <w:uiPriority w:val="99"/>
    <w:semiHidden/>
    <w:unhideWhenUsed/>
    <w:rPr>
      <w:color w:val="605E5C"/>
      <w:shd w:val="clear" w:color="auto" w:fill="E1DFDD"/>
    </w:rPr>
  </w:style>
  <w:style w:type="paragraph" w:styleId="afff">
    <w:name w:val="Plain Text"/>
    <w:basedOn w:val="a0"/>
    <w:link w:val="afff0"/>
    <w:pPr>
      <w:widowControl/>
    </w:pPr>
    <w:rPr>
      <w:rFonts w:ascii="Courier New" w:eastAsia="Calibri" w:hAnsi="Courier New"/>
      <w:color w:val="auto"/>
    </w:rPr>
  </w:style>
  <w:style w:type="character" w:customStyle="1" w:styleId="afff0">
    <w:name w:val="Текст Знак"/>
    <w:basedOn w:val="a1"/>
    <w:link w:val="afff"/>
    <w:rPr>
      <w:rFonts w:ascii="Courier New" w:eastAsia="Calibri" w:hAnsi="Courier New"/>
      <w:color w:val="auto"/>
    </w:rPr>
  </w:style>
  <w:style w:type="character" w:customStyle="1" w:styleId="ConsPlusNormal1">
    <w:name w:val="ConsPlusNormal Знак"/>
    <w:uiPriority w:val="99"/>
    <w:rPr>
      <w:rFonts w:ascii="Arial" w:eastAsia="Times New Roman" w:hAnsi="Arial" w:cs="Arial"/>
      <w:lang w:eastAsia="ar-SA" w:bidi="ar-SA"/>
    </w:rPr>
  </w:style>
  <w:style w:type="paragraph" w:customStyle="1" w:styleId="ConsPlusNonformat">
    <w:name w:val="ConsPlusNonformat"/>
    <w:pPr>
      <w:widowControl w:val="0"/>
    </w:pPr>
    <w:rPr>
      <w:rFonts w:ascii="Courier New" w:hAnsi="Courier New" w:cs="Courier New"/>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Arial"/>
        <a:cs typeface="Arial"/>
      </a:majorFont>
      <a:minorFont>
        <a:latin typeface="XO Thames"/>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A28DD-EB3B-4133-A2A0-230F74D4A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2083</Words>
  <Characters>11875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Eco24</dc:creator>
  <cp:lastModifiedBy>Пользователь</cp:lastModifiedBy>
  <cp:revision>12</cp:revision>
  <dcterms:created xsi:type="dcterms:W3CDTF">2026-06-02T08:54:00Z</dcterms:created>
  <dcterms:modified xsi:type="dcterms:W3CDTF">2026-09-15T11:16:00Z</dcterms:modified>
</cp:coreProperties>
</file>