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F02E1A" w14:textId="4C543546" w:rsidR="00DA04AC" w:rsidRDefault="009D42CA" w:rsidP="00DA04AC">
      <w:pPr>
        <w:pStyle w:val="LBBodyText1"/>
        <w:spacing w:before="0" w:after="0"/>
        <w:jc w:val="right"/>
      </w:pPr>
      <w:r>
        <w:t>«</w:t>
      </w:r>
      <w:r w:rsidR="00DA04AC">
        <w:t>Утверждаю»</w:t>
      </w:r>
    </w:p>
    <w:p w14:paraId="46256241" w14:textId="77777777" w:rsidR="00DA04AC" w:rsidRDefault="00DA04AC" w:rsidP="00DA04AC">
      <w:pPr>
        <w:pStyle w:val="LBBodyText1"/>
        <w:spacing w:before="0" w:after="0"/>
        <w:jc w:val="right"/>
      </w:pPr>
      <w:r>
        <w:t xml:space="preserve">                                                                      Врио главного врача ГБУЗ ЛО                                                                                                                                                                                       «Гатчинская КМБ»</w:t>
      </w:r>
    </w:p>
    <w:p w14:paraId="2337240B" w14:textId="77777777" w:rsidR="00DA04AC" w:rsidRDefault="00DA04AC" w:rsidP="00DA04AC">
      <w:pPr>
        <w:pStyle w:val="LBBodyText1"/>
        <w:spacing w:before="0" w:after="0"/>
        <w:jc w:val="right"/>
      </w:pPr>
      <w:r>
        <w:t xml:space="preserve">Шишкин Ю.М. </w:t>
      </w:r>
    </w:p>
    <w:p w14:paraId="443E2E01" w14:textId="156E77F7" w:rsidR="00DA04AC" w:rsidRDefault="00DA04AC" w:rsidP="00DA04AC">
      <w:pPr>
        <w:pStyle w:val="LBBodyText1"/>
        <w:spacing w:before="0" w:after="0"/>
        <w:jc w:val="right"/>
      </w:pPr>
      <w:r>
        <w:t>«____»_____________ 202____года</w:t>
      </w:r>
    </w:p>
    <w:p w14:paraId="27076D50" w14:textId="77777777" w:rsidR="00051972" w:rsidRDefault="00051972" w:rsidP="00051972">
      <w:pPr>
        <w:pStyle w:val="LBBodyText1"/>
        <w:jc w:val="right"/>
      </w:pPr>
      <w:r>
        <w:t>Проект контракта</w:t>
      </w:r>
    </w:p>
    <w:p w14:paraId="62F95839" w14:textId="77777777" w:rsidR="00051972" w:rsidRDefault="00051972" w:rsidP="00051972">
      <w:pPr>
        <w:pStyle w:val="LBBodyText1"/>
        <w:jc w:val="right"/>
      </w:pPr>
    </w:p>
    <w:p w14:paraId="21AAE30A" w14:textId="77777777" w:rsidR="00051972" w:rsidRDefault="00051972" w:rsidP="00051972">
      <w:pPr>
        <w:pStyle w:val="LBScheduleSubheading"/>
        <w:rPr>
          <w:szCs w:val="22"/>
        </w:rPr>
      </w:pPr>
      <w:r>
        <w:rPr>
          <w:szCs w:val="22"/>
        </w:rPr>
        <w:t>Контракт № ______</w:t>
      </w:r>
    </w:p>
    <w:p w14:paraId="389581E0" w14:textId="6D7109A6" w:rsidR="00395385" w:rsidRPr="00395385" w:rsidRDefault="009D42CA" w:rsidP="00395385">
      <w:pPr>
        <w:jc w:val="center"/>
        <w:rPr>
          <w:rFonts w:eastAsia="MS Mincho"/>
          <w:b/>
          <w:bCs/>
        </w:rPr>
      </w:pPr>
      <w:r w:rsidRPr="009D42CA">
        <w:rPr>
          <w:rFonts w:eastAsia="MS Mincho"/>
          <w:b/>
          <w:bCs/>
        </w:rPr>
        <w:t>Выполнение работ по техническому подключению здания ФАП п. Куровицы к системе холодного водоснабжения</w:t>
      </w:r>
    </w:p>
    <w:tbl>
      <w:tblPr>
        <w:tblW w:w="9606" w:type="dxa"/>
        <w:tblInd w:w="-142" w:type="dxa"/>
        <w:tblCellMar>
          <w:left w:w="10" w:type="dxa"/>
          <w:right w:w="10" w:type="dxa"/>
        </w:tblCellMar>
        <w:tblLook w:val="0000" w:firstRow="0" w:lastRow="0" w:firstColumn="0" w:lastColumn="0" w:noHBand="0" w:noVBand="0"/>
      </w:tblPr>
      <w:tblGrid>
        <w:gridCol w:w="4785"/>
        <w:gridCol w:w="4821"/>
      </w:tblGrid>
      <w:tr w:rsidR="00997E6D" w14:paraId="21684374" w14:textId="77777777">
        <w:tc>
          <w:tcPr>
            <w:tcW w:w="4785" w:type="dxa"/>
            <w:shd w:val="clear" w:color="auto" w:fill="auto"/>
            <w:tcMar>
              <w:top w:w="0" w:type="dxa"/>
              <w:left w:w="108" w:type="dxa"/>
              <w:bottom w:w="0" w:type="dxa"/>
              <w:right w:w="108" w:type="dxa"/>
            </w:tcMar>
          </w:tcPr>
          <w:p w14:paraId="61471E01" w14:textId="77777777" w:rsidR="00997E6D" w:rsidRDefault="00C77B18">
            <w:pPr>
              <w:pStyle w:val="LBBodyText1"/>
            </w:pPr>
            <w:r>
              <w:rPr>
                <w:szCs w:val="22"/>
              </w:rPr>
              <w:t>г. Гатчина</w:t>
            </w:r>
          </w:p>
        </w:tc>
        <w:tc>
          <w:tcPr>
            <w:tcW w:w="4821" w:type="dxa"/>
            <w:shd w:val="clear" w:color="auto" w:fill="auto"/>
            <w:tcMar>
              <w:top w:w="0" w:type="dxa"/>
              <w:left w:w="108" w:type="dxa"/>
              <w:bottom w:w="0" w:type="dxa"/>
              <w:right w:w="108" w:type="dxa"/>
            </w:tcMar>
          </w:tcPr>
          <w:p w14:paraId="0056EA54" w14:textId="722AFEB9" w:rsidR="00997E6D" w:rsidRDefault="00F60278" w:rsidP="005633E8">
            <w:pPr>
              <w:pStyle w:val="LBBodyText1"/>
              <w:jc w:val="right"/>
            </w:pPr>
            <w:r>
              <w:rPr>
                <w:color w:val="000000"/>
                <w:szCs w:val="22"/>
                <w:lang w:eastAsia="ru-RU"/>
              </w:rPr>
              <w:t xml:space="preserve">      </w:t>
            </w:r>
            <w:r w:rsidR="00C77B18">
              <w:rPr>
                <w:color w:val="000000"/>
                <w:szCs w:val="22"/>
                <w:lang w:eastAsia="ru-RU"/>
              </w:rPr>
              <w:t xml:space="preserve">«____»__________ </w:t>
            </w:r>
            <w:r w:rsidR="004E3674">
              <w:rPr>
                <w:color w:val="000000"/>
                <w:szCs w:val="22"/>
                <w:lang w:eastAsia="ru-RU"/>
              </w:rPr>
              <w:t>202</w:t>
            </w:r>
            <w:r w:rsidR="008A3308">
              <w:rPr>
                <w:color w:val="000000"/>
                <w:szCs w:val="22"/>
                <w:lang w:eastAsia="ru-RU"/>
              </w:rPr>
              <w:t>6</w:t>
            </w:r>
            <w:r w:rsidR="00C77B18">
              <w:rPr>
                <w:szCs w:val="22"/>
              </w:rPr>
              <w:t xml:space="preserve"> г.</w:t>
            </w:r>
          </w:p>
        </w:tc>
      </w:tr>
    </w:tbl>
    <w:p w14:paraId="68AE6104" w14:textId="197C48B8" w:rsidR="00051972" w:rsidRDefault="00051972" w:rsidP="00051972">
      <w:pPr>
        <w:pStyle w:val="LBBodyText1"/>
        <w:ind w:firstLine="720"/>
      </w:pPr>
      <w:r>
        <w:rPr>
          <w:b/>
          <w:szCs w:val="22"/>
        </w:rPr>
        <w:t xml:space="preserve">Государственное бюджетное учреждение здравоохранения Ленинградской области "Гатчинская клиническая межрайонная больница" </w:t>
      </w:r>
      <w:r>
        <w:rPr>
          <w:szCs w:val="22"/>
        </w:rPr>
        <w:t>(далее –</w:t>
      </w:r>
      <w:r>
        <w:rPr>
          <w:b/>
          <w:szCs w:val="22"/>
        </w:rPr>
        <w:t xml:space="preserve"> «Заказчик»)</w:t>
      </w:r>
      <w:r>
        <w:rPr>
          <w:szCs w:val="22"/>
        </w:rPr>
        <w:t xml:space="preserve">, в лице </w:t>
      </w:r>
      <w:r>
        <w:rPr>
          <w:sz w:val="24"/>
          <w:szCs w:val="24"/>
        </w:rPr>
        <w:t xml:space="preserve">Временно исполняющего обязанности Главного врача </w:t>
      </w:r>
      <w:r w:rsidR="002D02D2" w:rsidRPr="002D02D2">
        <w:rPr>
          <w:sz w:val="24"/>
          <w:szCs w:val="24"/>
        </w:rPr>
        <w:t>Шишкина Юрия Михайловича, действующего на основании распоряжения Комитета по здравоохранению Ленинградской области № 88 от 14.05.2026 г.</w:t>
      </w:r>
      <w:r>
        <w:rPr>
          <w:szCs w:val="22"/>
        </w:rPr>
        <w:t>, с одной стороны, и_______________________ (далее – «</w:t>
      </w:r>
      <w:r w:rsidR="00000976">
        <w:rPr>
          <w:b/>
          <w:szCs w:val="22"/>
        </w:rPr>
        <w:t>Подрядчик</w:t>
      </w:r>
      <w:r>
        <w:rPr>
          <w:szCs w:val="22"/>
        </w:rPr>
        <w:t>»), в лице _________________, действующего на основании _____________________, с другой стороны, далее совместно именуемые «</w:t>
      </w:r>
      <w:r>
        <w:rPr>
          <w:b/>
          <w:szCs w:val="22"/>
        </w:rPr>
        <w:t>Стороны</w:t>
      </w:r>
      <w:r>
        <w:rPr>
          <w:szCs w:val="22"/>
        </w:rPr>
        <w:t>», а по отдельности «</w:t>
      </w:r>
      <w:r>
        <w:rPr>
          <w:b/>
          <w:szCs w:val="22"/>
        </w:rPr>
        <w:t>Сторона</w:t>
      </w:r>
      <w:r>
        <w:rPr>
          <w:szCs w:val="22"/>
        </w:rPr>
        <w:t xml:space="preserve">», </w:t>
      </w:r>
      <w:r>
        <w:rPr>
          <w:color w:val="000000"/>
          <w:kern w:val="3"/>
          <w:szCs w:val="22"/>
          <w:lang w:eastAsia="ru-RU"/>
        </w:rPr>
        <w:t xml:space="preserve">в соответствии с </w:t>
      </w:r>
      <w:r>
        <w:rPr>
          <w:szCs w:val="22"/>
          <w:lang w:eastAsia="ru-RU"/>
        </w:rPr>
        <w:t>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поставщика (исполнителя, подрядчика)</w:t>
      </w:r>
      <w:r>
        <w:rPr>
          <w:szCs w:val="22"/>
        </w:rPr>
        <w:t xml:space="preserve"> (идентификационный код закупки: </w:t>
      </w:r>
      <w:r w:rsidR="00064668" w:rsidRPr="00064668">
        <w:rPr>
          <w:szCs w:val="22"/>
        </w:rPr>
        <w:t>262470501326047050100106580000000244</w:t>
      </w:r>
      <w:r>
        <w:rPr>
          <w:szCs w:val="22"/>
        </w:rPr>
        <w:t>)</w:t>
      </w:r>
      <w:r>
        <w:rPr>
          <w:kern w:val="3"/>
          <w:szCs w:val="22"/>
          <w:lang w:eastAsia="ru-RU"/>
        </w:rPr>
        <w:t xml:space="preserve"> </w:t>
      </w:r>
      <w:r w:rsidRPr="00CB08EF">
        <w:rPr>
          <w:kern w:val="3"/>
          <w:szCs w:val="22"/>
          <w:lang w:eastAsia="ru-RU"/>
        </w:rPr>
        <w:t>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Pr>
          <w:kern w:val="3"/>
          <w:szCs w:val="22"/>
          <w:lang w:eastAsia="ru-RU"/>
        </w:rPr>
        <w:t xml:space="preserve">, заключили настоящий </w:t>
      </w:r>
      <w:r>
        <w:rPr>
          <w:szCs w:val="22"/>
        </w:rPr>
        <w:t>контракт (далее – «</w:t>
      </w:r>
      <w:r>
        <w:rPr>
          <w:b/>
          <w:szCs w:val="22"/>
        </w:rPr>
        <w:t>Контракт</w:t>
      </w:r>
      <w:r>
        <w:rPr>
          <w:szCs w:val="22"/>
        </w:rPr>
        <w:t>»)</w:t>
      </w:r>
      <w:r>
        <w:rPr>
          <w:kern w:val="3"/>
          <w:szCs w:val="22"/>
          <w:lang w:eastAsia="ru-RU"/>
        </w:rPr>
        <w:t xml:space="preserve"> о нижеследующем</w:t>
      </w:r>
      <w:r>
        <w:rPr>
          <w:color w:val="000000"/>
          <w:kern w:val="3"/>
          <w:szCs w:val="22"/>
          <w:lang w:eastAsia="ru-RU"/>
        </w:rPr>
        <w:t>:</w:t>
      </w:r>
    </w:p>
    <w:p w14:paraId="0D1B579E" w14:textId="56A77E13" w:rsidR="00997E6D" w:rsidRDefault="00C77B18" w:rsidP="004E3674">
      <w:pPr>
        <w:pStyle w:val="LBGovstyle1"/>
        <w:numPr>
          <w:ilvl w:val="0"/>
          <w:numId w:val="72"/>
        </w:numPr>
        <w:ind w:left="709" w:hanging="851"/>
      </w:pPr>
      <w:r>
        <w:t xml:space="preserve">Предмет </w:t>
      </w:r>
      <w:r w:rsidR="00051972">
        <w:t>контракта</w:t>
      </w:r>
    </w:p>
    <w:p w14:paraId="6CFD0E01" w14:textId="152AB71F" w:rsidR="00997E6D" w:rsidRPr="00000976" w:rsidRDefault="00000976" w:rsidP="009D42CA">
      <w:pPr>
        <w:pStyle w:val="LBGovstyle2"/>
        <w:numPr>
          <w:ilvl w:val="1"/>
          <w:numId w:val="52"/>
        </w:numPr>
        <w:rPr>
          <w:lang w:val="ru-RU"/>
        </w:rPr>
      </w:pPr>
      <w:r>
        <w:rPr>
          <w:lang w:val="ru-RU"/>
        </w:rPr>
        <w:t>Подрядчик</w:t>
      </w:r>
      <w:r w:rsidR="00C77B18" w:rsidRPr="005B6D29">
        <w:rPr>
          <w:lang w:val="ru-RU"/>
        </w:rPr>
        <w:t xml:space="preserve"> обязуется </w:t>
      </w:r>
      <w:r>
        <w:rPr>
          <w:lang w:val="ru-RU"/>
        </w:rPr>
        <w:t>выполнить</w:t>
      </w:r>
      <w:r w:rsidR="000A40F0">
        <w:rPr>
          <w:lang w:val="ru-RU"/>
        </w:rPr>
        <w:t xml:space="preserve"> </w:t>
      </w:r>
      <w:r w:rsidR="000A40F0" w:rsidRPr="000A40F0">
        <w:rPr>
          <w:lang w:val="ru-RU"/>
        </w:rPr>
        <w:t>работ</w:t>
      </w:r>
      <w:r w:rsidR="000A40F0">
        <w:rPr>
          <w:lang w:val="ru-RU"/>
        </w:rPr>
        <w:t>ы</w:t>
      </w:r>
      <w:r w:rsidR="000A40F0" w:rsidRPr="000A40F0">
        <w:rPr>
          <w:lang w:val="ru-RU"/>
        </w:rPr>
        <w:t xml:space="preserve"> по </w:t>
      </w:r>
      <w:r w:rsidR="009D42CA" w:rsidRPr="009D42CA">
        <w:rPr>
          <w:lang w:val="ru-RU"/>
        </w:rPr>
        <w:t>техническому подключению здания ФАП п. Куровицы к системе холодного водоснабжения</w:t>
      </w:r>
      <w:r w:rsidRPr="00000976">
        <w:rPr>
          <w:lang w:val="ru-RU"/>
        </w:rPr>
        <w:t xml:space="preserve"> </w:t>
      </w:r>
      <w:r w:rsidR="00C77B18" w:rsidRPr="00000976">
        <w:rPr>
          <w:lang w:val="ru-RU"/>
        </w:rPr>
        <w:t>(далее – «</w:t>
      </w:r>
      <w:r>
        <w:rPr>
          <w:b/>
          <w:lang w:val="ru-RU"/>
        </w:rPr>
        <w:t>Раб</w:t>
      </w:r>
      <w:r w:rsidR="00395385">
        <w:rPr>
          <w:b/>
          <w:lang w:val="ru-RU"/>
        </w:rPr>
        <w:t>о</w:t>
      </w:r>
      <w:r>
        <w:rPr>
          <w:b/>
          <w:lang w:val="ru-RU"/>
        </w:rPr>
        <w:t>ты</w:t>
      </w:r>
      <w:r w:rsidR="00C77B18" w:rsidRPr="00000976">
        <w:rPr>
          <w:lang w:val="ru-RU"/>
        </w:rPr>
        <w:t>»),</w:t>
      </w:r>
      <w:r w:rsidR="004A233D" w:rsidRPr="00000976">
        <w:rPr>
          <w:lang w:val="ru-RU"/>
        </w:rPr>
        <w:t xml:space="preserve"> в соответствии с техническим заданием (Приложение № 1 к настоящему Контракту)</w:t>
      </w:r>
      <w:r w:rsidR="00C77B18" w:rsidRPr="00000976">
        <w:rPr>
          <w:lang w:val="ru-RU"/>
        </w:rPr>
        <w:t xml:space="preserve"> а Заказчик обязуется принять и оплатить </w:t>
      </w:r>
      <w:r w:rsidR="008C038D">
        <w:rPr>
          <w:lang w:val="ru-RU"/>
        </w:rPr>
        <w:t>работы</w:t>
      </w:r>
      <w:r w:rsidR="00C77B18" w:rsidRPr="00000976">
        <w:rPr>
          <w:lang w:val="ru-RU"/>
        </w:rPr>
        <w:t>, оказанные надлежащим образом.</w:t>
      </w:r>
    </w:p>
    <w:p w14:paraId="7643E1D7" w14:textId="6D287B63" w:rsidR="00982E67" w:rsidRDefault="00C77B18" w:rsidP="00982E67">
      <w:pPr>
        <w:pStyle w:val="LBGovstyle2"/>
        <w:numPr>
          <w:ilvl w:val="1"/>
          <w:numId w:val="52"/>
        </w:numPr>
        <w:rPr>
          <w:lang w:val="ru-RU"/>
        </w:rPr>
      </w:pPr>
      <w:r w:rsidRPr="00FA0E71">
        <w:rPr>
          <w:lang w:val="ru-RU"/>
        </w:rPr>
        <w:t xml:space="preserve">Срок </w:t>
      </w:r>
      <w:r w:rsidR="00000976">
        <w:rPr>
          <w:lang w:val="ru-RU"/>
        </w:rPr>
        <w:t>выполнения работ</w:t>
      </w:r>
      <w:r w:rsidRPr="00FA0E71">
        <w:rPr>
          <w:lang w:val="ru-RU"/>
        </w:rPr>
        <w:t>:</w:t>
      </w:r>
    </w:p>
    <w:p w14:paraId="249B8FDF" w14:textId="253BE9EC" w:rsidR="00982E67" w:rsidRPr="00982E67" w:rsidRDefault="00C77B18" w:rsidP="00982E67">
      <w:pPr>
        <w:pStyle w:val="LBGovstyle2"/>
        <w:ind w:left="709" w:hanging="851"/>
        <w:rPr>
          <w:color w:val="000000"/>
          <w:lang w:val="ru-RU"/>
        </w:rPr>
      </w:pPr>
      <w:r w:rsidRPr="00FA0E71">
        <w:rPr>
          <w:lang w:val="ru-RU"/>
        </w:rPr>
        <w:t xml:space="preserve"> </w:t>
      </w:r>
      <w:r w:rsidR="00982E67" w:rsidRPr="00982E67">
        <w:rPr>
          <w:color w:val="000000"/>
          <w:lang w:val="ru-RU"/>
        </w:rPr>
        <w:t>Начало работ – с даты заключения Контракта.</w:t>
      </w:r>
    </w:p>
    <w:p w14:paraId="7999BB82" w14:textId="50E64EDA" w:rsidR="007E526C" w:rsidRDefault="00982E67" w:rsidP="00982E67">
      <w:pPr>
        <w:pStyle w:val="LBGovstyle2"/>
        <w:ind w:left="709" w:hanging="851"/>
        <w:rPr>
          <w:color w:val="000000"/>
          <w:lang w:val="ru-RU"/>
        </w:rPr>
      </w:pPr>
      <w:r w:rsidRPr="00982E67">
        <w:rPr>
          <w:color w:val="000000"/>
          <w:lang w:val="ru-RU"/>
        </w:rPr>
        <w:t xml:space="preserve">Окончание работ – </w:t>
      </w:r>
      <w:r w:rsidR="00E77C90">
        <w:rPr>
          <w:color w:val="000000"/>
          <w:lang w:val="ru-RU"/>
        </w:rPr>
        <w:t>д</w:t>
      </w:r>
      <w:r w:rsidR="00DA04AC">
        <w:rPr>
          <w:color w:val="000000"/>
          <w:lang w:val="ru-RU"/>
        </w:rPr>
        <w:t xml:space="preserve">о </w:t>
      </w:r>
      <w:r w:rsidR="00E77C90">
        <w:rPr>
          <w:color w:val="000000"/>
          <w:lang w:val="ru-RU"/>
        </w:rPr>
        <w:t>15</w:t>
      </w:r>
      <w:r w:rsidRPr="00982E67">
        <w:rPr>
          <w:color w:val="000000"/>
          <w:lang w:val="ru-RU"/>
        </w:rPr>
        <w:t xml:space="preserve"> </w:t>
      </w:r>
      <w:r w:rsidR="009D42CA">
        <w:rPr>
          <w:color w:val="000000"/>
          <w:lang w:val="ru-RU"/>
        </w:rPr>
        <w:t>декабря</w:t>
      </w:r>
      <w:r w:rsidRPr="00982E67">
        <w:rPr>
          <w:color w:val="000000"/>
          <w:lang w:val="ru-RU"/>
        </w:rPr>
        <w:t xml:space="preserve"> 2026 года.</w:t>
      </w:r>
      <w:r w:rsidR="007E526C">
        <w:rPr>
          <w:color w:val="000000"/>
          <w:lang w:val="ru-RU"/>
        </w:rPr>
        <w:t xml:space="preserve"> </w:t>
      </w:r>
    </w:p>
    <w:p w14:paraId="68501F3A" w14:textId="2F492CC7" w:rsidR="00F25EB3" w:rsidRPr="007E526C" w:rsidRDefault="00F25EB3" w:rsidP="007E526C">
      <w:pPr>
        <w:pStyle w:val="LBGovstyle2"/>
        <w:ind w:left="709" w:hanging="851"/>
        <w:rPr>
          <w:color w:val="000000"/>
          <w:lang w:val="ru-RU"/>
        </w:rPr>
      </w:pPr>
      <w:r w:rsidRPr="00F25EB3">
        <w:rPr>
          <w:b/>
          <w:color w:val="000000"/>
          <w:lang w:val="ru-RU"/>
        </w:rPr>
        <w:t xml:space="preserve">Адрес выполнения работ: </w:t>
      </w:r>
      <w:bookmarkStart w:id="0" w:name="_GoBack"/>
      <w:r w:rsidR="000A40F0" w:rsidRPr="000A40F0">
        <w:rPr>
          <w:color w:val="000000"/>
          <w:lang w:val="ru-RU"/>
        </w:rPr>
        <w:t>Ленинградская область, Гатчинский муниципальный район, Сиверское городское поселение, д. Куровицы, Вырицкий проспект, земельный участок № 83В, кадастровый номер: 47:23:0904003:53</w:t>
      </w:r>
      <w:bookmarkEnd w:id="0"/>
    </w:p>
    <w:p w14:paraId="7749BC1D" w14:textId="5572C9BD" w:rsidR="004E3674" w:rsidRPr="004E3674" w:rsidRDefault="004E3674" w:rsidP="004E3674">
      <w:pPr>
        <w:pStyle w:val="LBGovstyle6"/>
        <w:ind w:left="709" w:hanging="851"/>
        <w:rPr>
          <w:b/>
          <w:bCs/>
          <w:lang w:val="ru-RU"/>
        </w:rPr>
      </w:pPr>
      <w:r w:rsidRPr="004E3674">
        <w:rPr>
          <w:b/>
          <w:bCs/>
          <w:lang w:val="ru-RU"/>
        </w:rPr>
        <w:t>Цена и порядок расчетов</w:t>
      </w:r>
    </w:p>
    <w:p w14:paraId="23971A98" w14:textId="77777777" w:rsidR="00395385" w:rsidRDefault="00395385" w:rsidP="00395385">
      <w:pPr>
        <w:pStyle w:val="LBGovstyle1"/>
        <w:numPr>
          <w:ilvl w:val="1"/>
          <w:numId w:val="52"/>
        </w:numPr>
        <w:rPr>
          <w:b w:val="0"/>
        </w:rPr>
      </w:pPr>
      <w:bookmarkStart w:id="1" w:name="_Ref435696371"/>
      <w:bookmarkStart w:id="2" w:name="_Ref58251033"/>
      <w:bookmarkEnd w:id="1"/>
      <w:bookmarkEnd w:id="2"/>
      <w:r w:rsidRPr="001A0B17">
        <w:rPr>
          <w:b w:val="0"/>
        </w:rPr>
        <w:t>Цена Контракта является твердой, не может изменяться в ходе исполнения Контракта, за исключением случаев, установленных Контрактом и (или) предусмотренных законодательством Российской Федерации. Цена Контракта (Предложение о цене за право заключения Контракта) составляет _______________(________) рублей__ копеек, в том числе НДС (ПНД) __% в сумме _______________(________) рублей__ копеек (НДС не облагается на основании ______________ Налогового кодекса Россий</w:t>
      </w:r>
      <w:r>
        <w:rPr>
          <w:b w:val="0"/>
        </w:rPr>
        <w:t>ской Федерации и ____________).</w:t>
      </w:r>
    </w:p>
    <w:p w14:paraId="76E3F9BB" w14:textId="00098B45" w:rsidR="00395385" w:rsidRDefault="00395385" w:rsidP="00395385">
      <w:pPr>
        <w:pStyle w:val="LBGovstyle2"/>
        <w:numPr>
          <w:ilvl w:val="1"/>
          <w:numId w:val="52"/>
        </w:numPr>
        <w:rPr>
          <w:lang w:val="ru-RU"/>
        </w:rPr>
      </w:pPr>
      <w:r>
        <w:rPr>
          <w:lang w:val="ru-RU"/>
        </w:rPr>
        <w:t xml:space="preserve">В общую цену Контракта включены все расходы Подрядчика,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другие обязательные платежи и иные расходы, связанные с </w:t>
      </w:r>
      <w:r w:rsidR="00501AC1">
        <w:rPr>
          <w:lang w:val="ru-RU"/>
        </w:rPr>
        <w:t>выполнением Работ</w:t>
      </w:r>
      <w:r>
        <w:rPr>
          <w:lang w:val="ru-RU"/>
        </w:rPr>
        <w:t>.</w:t>
      </w:r>
      <w:r w:rsidRPr="002008BE">
        <w:rPr>
          <w:lang w:val="ru-RU"/>
        </w:rPr>
        <w:t xml:space="preserve"> </w:t>
      </w:r>
    </w:p>
    <w:p w14:paraId="22F063D6" w14:textId="5C8C555F" w:rsidR="00395385" w:rsidRPr="001A0B17" w:rsidRDefault="00395385" w:rsidP="00395385">
      <w:pPr>
        <w:pStyle w:val="LBGovstyle1"/>
        <w:ind w:left="720" w:hanging="720"/>
        <w:rPr>
          <w:b w:val="0"/>
        </w:rPr>
      </w:pPr>
      <w:r w:rsidRPr="001A0B17">
        <w:rPr>
          <w:b w:val="0"/>
        </w:rPr>
        <w:lastRenderedPageBreak/>
        <w:t xml:space="preserve">2.3.   </w:t>
      </w:r>
      <w:r w:rsidRPr="001A0B17">
        <w:rPr>
          <w:b w:val="0"/>
        </w:rPr>
        <w:tab/>
        <w:t xml:space="preserve">Расчеты с </w:t>
      </w:r>
      <w:r>
        <w:rPr>
          <w:b w:val="0"/>
        </w:rPr>
        <w:t>Подрядчиком</w:t>
      </w:r>
      <w:r w:rsidRPr="001A0B17">
        <w:rPr>
          <w:b w:val="0"/>
        </w:rPr>
        <w:t xml:space="preserve"> осуществляются на основании выставленного счета или подписанный Сторонами акта о выполнении работ (услуг) путем безналичного перечисления денежных средств на расчетный счет </w:t>
      </w:r>
      <w:r>
        <w:rPr>
          <w:b w:val="0"/>
        </w:rPr>
        <w:t>Подрядчика</w:t>
      </w:r>
      <w:r w:rsidRPr="001A0B17">
        <w:rPr>
          <w:b w:val="0"/>
        </w:rPr>
        <w:t xml:space="preserve">. </w:t>
      </w:r>
    </w:p>
    <w:p w14:paraId="7B32C79B" w14:textId="795E4279" w:rsidR="00395385" w:rsidRPr="001A0B17" w:rsidRDefault="005E2783" w:rsidP="00395385">
      <w:pPr>
        <w:pStyle w:val="LBGovstyle1"/>
        <w:ind w:left="720" w:hanging="720"/>
        <w:rPr>
          <w:b w:val="0"/>
        </w:rPr>
      </w:pPr>
      <w:r>
        <w:rPr>
          <w:b w:val="0"/>
        </w:rPr>
        <w:t xml:space="preserve">2.4.       </w:t>
      </w:r>
      <w:r w:rsidR="00395385" w:rsidRPr="001A0B17">
        <w:rPr>
          <w:b w:val="0"/>
        </w:rPr>
        <w:t xml:space="preserve">Источник финансирования – </w:t>
      </w:r>
      <w:r w:rsidR="00395385" w:rsidRPr="00395385">
        <w:rPr>
          <w:b w:val="0"/>
        </w:rPr>
        <w:t xml:space="preserve">субсидии на иные цели КЦСР </w:t>
      </w:r>
      <w:r w:rsidR="002D02D2">
        <w:rPr>
          <w:b w:val="0"/>
        </w:rPr>
        <w:t>0170</w:t>
      </w:r>
      <w:r w:rsidR="00902134">
        <w:rPr>
          <w:b w:val="0"/>
        </w:rPr>
        <w:t>1</w:t>
      </w:r>
      <w:r w:rsidR="00395385">
        <w:rPr>
          <w:b w:val="0"/>
        </w:rPr>
        <w:t>13770.04</w:t>
      </w:r>
      <w:r w:rsidR="00395385" w:rsidRPr="001A0B17">
        <w:rPr>
          <w:b w:val="0"/>
        </w:rPr>
        <w:t>.</w:t>
      </w:r>
    </w:p>
    <w:p w14:paraId="66206E5B" w14:textId="4EE1B232" w:rsidR="00395385" w:rsidRPr="001A0B17" w:rsidRDefault="00395385" w:rsidP="00395385">
      <w:pPr>
        <w:pStyle w:val="LBGovstyle1"/>
        <w:ind w:left="720" w:hanging="720"/>
        <w:rPr>
          <w:b w:val="0"/>
        </w:rPr>
      </w:pPr>
      <w:r w:rsidRPr="001A0B17">
        <w:rPr>
          <w:b w:val="0"/>
        </w:rPr>
        <w:t xml:space="preserve">2.5. </w:t>
      </w:r>
      <w:r w:rsidRPr="001A0B17">
        <w:rPr>
          <w:b w:val="0"/>
        </w:rPr>
        <w:tab/>
        <w:t xml:space="preserve">Авансовые платежи по </w:t>
      </w:r>
      <w:r w:rsidR="00E12A61">
        <w:rPr>
          <w:b w:val="0"/>
        </w:rPr>
        <w:t>Контракт</w:t>
      </w:r>
      <w:r w:rsidRPr="001A0B17">
        <w:rPr>
          <w:b w:val="0"/>
        </w:rPr>
        <w:t>у не предусмотрены.</w:t>
      </w:r>
    </w:p>
    <w:p w14:paraId="05368C61" w14:textId="2FCF49E1" w:rsidR="00395385" w:rsidRDefault="00395385" w:rsidP="00395385">
      <w:pPr>
        <w:pStyle w:val="LBGovstyle1"/>
        <w:ind w:left="720" w:hanging="720"/>
      </w:pPr>
      <w:r w:rsidRPr="001A0B17">
        <w:rPr>
          <w:b w:val="0"/>
        </w:rPr>
        <w:t>2.6.</w:t>
      </w:r>
      <w:r w:rsidRPr="001A0B17">
        <w:rPr>
          <w:b w:val="0"/>
        </w:rPr>
        <w:tab/>
        <w:t xml:space="preserve">Расчет по </w:t>
      </w:r>
      <w:r w:rsidR="00E12A61">
        <w:rPr>
          <w:b w:val="0"/>
        </w:rPr>
        <w:t>Контракт</w:t>
      </w:r>
      <w:r w:rsidRPr="001A0B17">
        <w:rPr>
          <w:b w:val="0"/>
        </w:rPr>
        <w:t xml:space="preserve">у осуществляется Заказчиком в течение </w:t>
      </w:r>
      <w:r w:rsidR="009D42CA">
        <w:rPr>
          <w:b w:val="0"/>
        </w:rPr>
        <w:t>10</w:t>
      </w:r>
      <w:r w:rsidRPr="001A0B17">
        <w:rPr>
          <w:b w:val="0"/>
        </w:rPr>
        <w:t xml:space="preserve"> рабочих дней с даты подписания Сторонами документа, подтверждающего приемку </w:t>
      </w:r>
      <w:r w:rsidR="00501AC1">
        <w:rPr>
          <w:b w:val="0"/>
        </w:rPr>
        <w:t>выполненных Работ</w:t>
      </w:r>
      <w:r w:rsidRPr="001A0B17">
        <w:rPr>
          <w:b w:val="0"/>
        </w:rPr>
        <w:t>.</w:t>
      </w:r>
    </w:p>
    <w:p w14:paraId="29C8FD1F" w14:textId="77777777" w:rsidR="004E3674" w:rsidRDefault="004E3674" w:rsidP="004E3674">
      <w:pPr>
        <w:pStyle w:val="LBGovstyle1"/>
        <w:ind w:left="720"/>
      </w:pPr>
    </w:p>
    <w:p w14:paraId="2D3461A8" w14:textId="19BAAE9A" w:rsidR="00997E6D" w:rsidRDefault="00C77B18">
      <w:pPr>
        <w:pStyle w:val="LBGovstyle1"/>
        <w:numPr>
          <w:ilvl w:val="0"/>
          <w:numId w:val="52"/>
        </w:numPr>
      </w:pPr>
      <w:r>
        <w:t>Права и обязанности сторон</w:t>
      </w:r>
    </w:p>
    <w:p w14:paraId="4D9343F2" w14:textId="77777777" w:rsidR="00997E6D" w:rsidRPr="00740F83" w:rsidRDefault="00C77B18">
      <w:pPr>
        <w:pStyle w:val="LBGovstyle2"/>
        <w:numPr>
          <w:ilvl w:val="1"/>
          <w:numId w:val="52"/>
        </w:numPr>
        <w:rPr>
          <w:b/>
          <w:bCs/>
          <w:lang w:val="ru-RU"/>
        </w:rPr>
      </w:pPr>
      <w:r w:rsidRPr="00740F83">
        <w:rPr>
          <w:b/>
          <w:bCs/>
          <w:lang w:val="ru-RU"/>
        </w:rPr>
        <w:t>Заказчик имеет право:</w:t>
      </w:r>
    </w:p>
    <w:p w14:paraId="25A2738E" w14:textId="540B5681" w:rsidR="00997E6D" w:rsidRDefault="00C77B18">
      <w:pPr>
        <w:pStyle w:val="LBGovstyle3"/>
        <w:numPr>
          <w:ilvl w:val="2"/>
          <w:numId w:val="52"/>
        </w:numPr>
        <w:rPr>
          <w:lang w:val="ru-RU"/>
        </w:rPr>
      </w:pPr>
      <w:r>
        <w:rPr>
          <w:lang w:val="ru-RU"/>
        </w:rPr>
        <w:t xml:space="preserve">Досрочно принять и оплатить </w:t>
      </w:r>
      <w:r w:rsidR="008C038D">
        <w:rPr>
          <w:lang w:val="ru-RU"/>
        </w:rPr>
        <w:t>работы</w:t>
      </w:r>
      <w:r>
        <w:rPr>
          <w:lang w:val="ru-RU"/>
        </w:rPr>
        <w:t xml:space="preserve"> в соответствии с условиями </w:t>
      </w:r>
      <w:r w:rsidR="00E12A61">
        <w:rPr>
          <w:lang w:val="ru-RU"/>
        </w:rPr>
        <w:t>Контракт</w:t>
      </w:r>
      <w:r w:rsidR="003C68AA">
        <w:rPr>
          <w:lang w:val="ru-RU"/>
        </w:rPr>
        <w:t>а</w:t>
      </w:r>
      <w:r>
        <w:rPr>
          <w:lang w:val="ru-RU"/>
        </w:rPr>
        <w:t>.</w:t>
      </w:r>
    </w:p>
    <w:p w14:paraId="6437E3DA" w14:textId="42A0C099" w:rsidR="00997E6D" w:rsidRDefault="00C77B18">
      <w:pPr>
        <w:pStyle w:val="LBGovstyle3"/>
        <w:numPr>
          <w:ilvl w:val="2"/>
          <w:numId w:val="52"/>
        </w:numPr>
        <w:rPr>
          <w:lang w:val="ru-RU"/>
        </w:rPr>
      </w:pPr>
      <w:r>
        <w:rPr>
          <w:lang w:val="ru-RU"/>
        </w:rPr>
        <w:t xml:space="preserve">По согласованию с </w:t>
      </w:r>
      <w:r w:rsidR="00000976">
        <w:rPr>
          <w:lang w:val="ru-RU"/>
        </w:rPr>
        <w:t>Подрядчиком</w:t>
      </w:r>
      <w:r>
        <w:rPr>
          <w:lang w:val="ru-RU"/>
        </w:rPr>
        <w:t xml:space="preserve"> изменить объем </w:t>
      </w:r>
      <w:r w:rsidR="008C038D">
        <w:rPr>
          <w:lang w:val="ru-RU"/>
        </w:rPr>
        <w:t>работ</w:t>
      </w:r>
      <w:r>
        <w:rPr>
          <w:lang w:val="ru-RU"/>
        </w:rPr>
        <w:t xml:space="preserve"> в соответствии с условиями </w:t>
      </w:r>
      <w:r w:rsidR="00E12A61">
        <w:rPr>
          <w:lang w:val="ru-RU"/>
        </w:rPr>
        <w:t>Контракт</w:t>
      </w:r>
      <w:r w:rsidR="003C68AA">
        <w:rPr>
          <w:lang w:val="ru-RU"/>
        </w:rPr>
        <w:t>а</w:t>
      </w:r>
      <w:r>
        <w:rPr>
          <w:lang w:val="ru-RU"/>
        </w:rPr>
        <w:t>.</w:t>
      </w:r>
    </w:p>
    <w:p w14:paraId="0FDE4821" w14:textId="77777777" w:rsidR="00997E6D" w:rsidRPr="005E2783" w:rsidRDefault="00C77B18">
      <w:pPr>
        <w:pStyle w:val="LBGovstyle2"/>
        <w:numPr>
          <w:ilvl w:val="1"/>
          <w:numId w:val="52"/>
        </w:numPr>
        <w:rPr>
          <w:b/>
          <w:lang w:val="ru-RU"/>
        </w:rPr>
      </w:pPr>
      <w:r w:rsidRPr="005E2783">
        <w:rPr>
          <w:b/>
          <w:lang w:val="ru-RU"/>
        </w:rPr>
        <w:t>Заказчик обязан:</w:t>
      </w:r>
    </w:p>
    <w:p w14:paraId="5D81D15C" w14:textId="0269A542" w:rsidR="00997E6D" w:rsidRDefault="00C77B18">
      <w:pPr>
        <w:pStyle w:val="LBGovstyle3"/>
        <w:numPr>
          <w:ilvl w:val="2"/>
          <w:numId w:val="52"/>
        </w:numPr>
        <w:rPr>
          <w:lang w:val="ru-RU"/>
        </w:rPr>
      </w:pPr>
      <w:r>
        <w:rPr>
          <w:lang w:val="ru-RU"/>
        </w:rPr>
        <w:t xml:space="preserve">Обеспечить приемку </w:t>
      </w:r>
      <w:r w:rsidR="00574680">
        <w:rPr>
          <w:lang w:val="ru-RU"/>
        </w:rPr>
        <w:t>выполненных</w:t>
      </w:r>
      <w:r>
        <w:rPr>
          <w:lang w:val="ru-RU"/>
        </w:rPr>
        <w:t xml:space="preserve"> по </w:t>
      </w:r>
      <w:r w:rsidR="00E12A61">
        <w:rPr>
          <w:lang w:val="ru-RU"/>
        </w:rPr>
        <w:t>Контракт</w:t>
      </w:r>
      <w:r w:rsidR="003C68AA">
        <w:rPr>
          <w:lang w:val="ru-RU"/>
        </w:rPr>
        <w:t>у</w:t>
      </w:r>
      <w:r>
        <w:rPr>
          <w:lang w:val="ru-RU"/>
        </w:rPr>
        <w:t xml:space="preserve"> </w:t>
      </w:r>
      <w:r w:rsidR="008C038D">
        <w:rPr>
          <w:lang w:val="ru-RU"/>
        </w:rPr>
        <w:t>работ</w:t>
      </w:r>
      <w:r>
        <w:rPr>
          <w:lang w:val="ru-RU"/>
        </w:rPr>
        <w:t xml:space="preserve"> по объему и качеству.</w:t>
      </w:r>
    </w:p>
    <w:p w14:paraId="1A863CA0" w14:textId="4BBFD8F8" w:rsidR="00997E6D" w:rsidRDefault="00C77B18">
      <w:pPr>
        <w:pStyle w:val="LBGovstyle3"/>
        <w:numPr>
          <w:ilvl w:val="2"/>
          <w:numId w:val="52"/>
        </w:numPr>
        <w:rPr>
          <w:lang w:val="ru-RU"/>
        </w:rPr>
      </w:pPr>
      <w:r>
        <w:rPr>
          <w:lang w:val="ru-RU"/>
        </w:rPr>
        <w:t xml:space="preserve">Оплатить </w:t>
      </w:r>
      <w:r w:rsidR="008C038D">
        <w:rPr>
          <w:lang w:val="ru-RU"/>
        </w:rPr>
        <w:t>работы</w:t>
      </w:r>
      <w:r>
        <w:rPr>
          <w:lang w:val="ru-RU"/>
        </w:rPr>
        <w:t xml:space="preserve"> в порядке, предусмотренном </w:t>
      </w:r>
      <w:r w:rsidR="00E12A61">
        <w:rPr>
          <w:lang w:val="ru-RU"/>
        </w:rPr>
        <w:t>Контракт</w:t>
      </w:r>
      <w:r w:rsidR="003C68AA">
        <w:rPr>
          <w:lang w:val="ru-RU"/>
        </w:rPr>
        <w:t>о</w:t>
      </w:r>
      <w:r>
        <w:rPr>
          <w:lang w:val="ru-RU"/>
        </w:rPr>
        <w:t>м.</w:t>
      </w:r>
    </w:p>
    <w:p w14:paraId="2AD08178" w14:textId="2E30E2A0" w:rsidR="00997E6D" w:rsidRDefault="00C77B18">
      <w:pPr>
        <w:pStyle w:val="LBGovstyle3"/>
        <w:numPr>
          <w:ilvl w:val="2"/>
          <w:numId w:val="52"/>
        </w:numPr>
        <w:rPr>
          <w:lang w:val="ru-RU"/>
        </w:rPr>
      </w:pPr>
      <w:r>
        <w:rPr>
          <w:lang w:val="ru-RU"/>
        </w:rPr>
        <w:t xml:space="preserve">Своевременно предоставить </w:t>
      </w:r>
      <w:r w:rsidR="00000976">
        <w:rPr>
          <w:lang w:val="ru-RU"/>
        </w:rPr>
        <w:t>Подрядчику</w:t>
      </w:r>
      <w:r>
        <w:rPr>
          <w:lang w:val="ru-RU"/>
        </w:rPr>
        <w:t xml:space="preserve"> информацию, необходимую для исполнения </w:t>
      </w:r>
      <w:r w:rsidR="00E12A61">
        <w:rPr>
          <w:lang w:val="ru-RU"/>
        </w:rPr>
        <w:t>Контракт</w:t>
      </w:r>
      <w:r>
        <w:rPr>
          <w:lang w:val="ru-RU"/>
        </w:rPr>
        <w:t>а.</w:t>
      </w:r>
    </w:p>
    <w:p w14:paraId="0C4711C1" w14:textId="66066696" w:rsidR="00997E6D" w:rsidRDefault="00C77B18">
      <w:pPr>
        <w:pStyle w:val="LBGovstyle3"/>
        <w:numPr>
          <w:ilvl w:val="2"/>
          <w:numId w:val="52"/>
        </w:numPr>
        <w:rPr>
          <w:lang w:val="ru-RU"/>
        </w:rPr>
      </w:pPr>
      <w:r>
        <w:rPr>
          <w:lang w:val="ru-RU"/>
        </w:rPr>
        <w:t xml:space="preserve">Выполнять иные обязанности, предусмотренные </w:t>
      </w:r>
      <w:r w:rsidR="00E12A61">
        <w:rPr>
          <w:lang w:val="ru-RU"/>
        </w:rPr>
        <w:t>Контракт</w:t>
      </w:r>
      <w:r>
        <w:rPr>
          <w:lang w:val="ru-RU"/>
        </w:rPr>
        <w:t>ом.</w:t>
      </w:r>
    </w:p>
    <w:p w14:paraId="1D80D881" w14:textId="645915CB" w:rsidR="00997E6D" w:rsidRDefault="00000976">
      <w:pPr>
        <w:pStyle w:val="LBGovstyle2"/>
        <w:numPr>
          <w:ilvl w:val="1"/>
          <w:numId w:val="52"/>
        </w:numPr>
        <w:rPr>
          <w:lang w:val="ru-RU"/>
        </w:rPr>
      </w:pPr>
      <w:r>
        <w:rPr>
          <w:b/>
          <w:bCs/>
          <w:lang w:val="ru-RU"/>
        </w:rPr>
        <w:t>Подрядчик</w:t>
      </w:r>
      <w:r w:rsidR="00C77B18" w:rsidRPr="00740F83">
        <w:rPr>
          <w:b/>
          <w:bCs/>
          <w:lang w:val="ru-RU"/>
        </w:rPr>
        <w:t xml:space="preserve"> вправе</w:t>
      </w:r>
      <w:r w:rsidR="00C77B18">
        <w:rPr>
          <w:lang w:val="ru-RU"/>
        </w:rPr>
        <w:t>:</w:t>
      </w:r>
    </w:p>
    <w:p w14:paraId="72FE99F6" w14:textId="242B4382" w:rsidR="00997E6D" w:rsidRDefault="00C77B18">
      <w:pPr>
        <w:pStyle w:val="LBGovstyle3"/>
        <w:numPr>
          <w:ilvl w:val="2"/>
          <w:numId w:val="52"/>
        </w:numPr>
        <w:rPr>
          <w:lang w:val="ru-RU"/>
        </w:rPr>
      </w:pPr>
      <w:r>
        <w:rPr>
          <w:lang w:val="ru-RU"/>
        </w:rPr>
        <w:t xml:space="preserve">Требовать приемки и оплаты </w:t>
      </w:r>
      <w:r w:rsidR="008C038D">
        <w:rPr>
          <w:lang w:val="ru-RU"/>
        </w:rPr>
        <w:t xml:space="preserve">работ </w:t>
      </w:r>
      <w:r>
        <w:rPr>
          <w:lang w:val="ru-RU"/>
        </w:rPr>
        <w:t xml:space="preserve">в объеме, порядке, сроки и на условиях, предусмотренных </w:t>
      </w:r>
      <w:r w:rsidR="00E12A61">
        <w:rPr>
          <w:lang w:val="ru-RU"/>
        </w:rPr>
        <w:t>Контракт</w:t>
      </w:r>
      <w:r w:rsidR="003C68AA">
        <w:rPr>
          <w:lang w:val="ru-RU"/>
        </w:rPr>
        <w:t>о</w:t>
      </w:r>
      <w:r>
        <w:rPr>
          <w:lang w:val="ru-RU"/>
        </w:rPr>
        <w:t>м.</w:t>
      </w:r>
    </w:p>
    <w:p w14:paraId="2C656F0D" w14:textId="32661304" w:rsidR="00997E6D" w:rsidRDefault="00C77B18">
      <w:pPr>
        <w:pStyle w:val="LBGovstyle3"/>
        <w:numPr>
          <w:ilvl w:val="2"/>
          <w:numId w:val="52"/>
        </w:numPr>
        <w:rPr>
          <w:lang w:val="ru-RU"/>
        </w:rPr>
      </w:pPr>
      <w:r>
        <w:rPr>
          <w:lang w:val="ru-RU"/>
        </w:rPr>
        <w:t xml:space="preserve">По согласованию с Заказчиком досрочно </w:t>
      </w:r>
      <w:r w:rsidR="008C038D">
        <w:rPr>
          <w:lang w:val="ru-RU"/>
        </w:rPr>
        <w:t>выполнить работы</w:t>
      </w:r>
      <w:r>
        <w:rPr>
          <w:lang w:val="ru-RU"/>
        </w:rPr>
        <w:t>.</w:t>
      </w:r>
    </w:p>
    <w:p w14:paraId="2D11DAA6" w14:textId="14B2C72C" w:rsidR="00997E6D" w:rsidRDefault="00C77B18">
      <w:pPr>
        <w:pStyle w:val="LBGovstyle3"/>
        <w:numPr>
          <w:ilvl w:val="2"/>
          <w:numId w:val="52"/>
        </w:numPr>
        <w:rPr>
          <w:lang w:val="ru-RU"/>
        </w:rPr>
      </w:pPr>
      <w:r>
        <w:rPr>
          <w:lang w:val="ru-RU"/>
        </w:rPr>
        <w:t xml:space="preserve">Осуществлять иные права, предусмотренные </w:t>
      </w:r>
      <w:r w:rsidR="00E12A61">
        <w:rPr>
          <w:lang w:val="ru-RU"/>
        </w:rPr>
        <w:t>Контракт</w:t>
      </w:r>
      <w:r w:rsidR="003C68AA">
        <w:rPr>
          <w:lang w:val="ru-RU"/>
        </w:rPr>
        <w:t>о</w:t>
      </w:r>
      <w:r>
        <w:rPr>
          <w:lang w:val="ru-RU"/>
        </w:rPr>
        <w:t>м и (или) законодательством Российской Федерации.</w:t>
      </w:r>
    </w:p>
    <w:p w14:paraId="20FDCEED" w14:textId="4EF31A17" w:rsidR="00997E6D" w:rsidRPr="00740F83" w:rsidRDefault="00000976">
      <w:pPr>
        <w:pStyle w:val="LBGovstyle2"/>
        <w:numPr>
          <w:ilvl w:val="1"/>
          <w:numId w:val="52"/>
        </w:numPr>
        <w:rPr>
          <w:b/>
          <w:bCs/>
          <w:lang w:val="ru-RU"/>
        </w:rPr>
      </w:pPr>
      <w:r>
        <w:rPr>
          <w:b/>
          <w:bCs/>
          <w:lang w:val="ru-RU"/>
        </w:rPr>
        <w:t>Подрядчик</w:t>
      </w:r>
      <w:r w:rsidR="00C77B18" w:rsidRPr="00740F83">
        <w:rPr>
          <w:b/>
          <w:bCs/>
          <w:lang w:val="ru-RU"/>
        </w:rPr>
        <w:t xml:space="preserve"> обязан:</w:t>
      </w:r>
    </w:p>
    <w:p w14:paraId="43F80B8D" w14:textId="04D99B0D" w:rsidR="00997E6D" w:rsidRDefault="00C77B18">
      <w:pPr>
        <w:pStyle w:val="LBGovstyle3"/>
        <w:numPr>
          <w:ilvl w:val="2"/>
          <w:numId w:val="52"/>
        </w:numPr>
        <w:rPr>
          <w:lang w:val="ru-RU"/>
        </w:rPr>
      </w:pPr>
      <w:r>
        <w:rPr>
          <w:lang w:val="ru-RU"/>
        </w:rPr>
        <w:t xml:space="preserve">Самостоятельно </w:t>
      </w:r>
      <w:r w:rsidR="008C038D">
        <w:rPr>
          <w:lang w:val="ru-RU"/>
        </w:rPr>
        <w:t>выполнить работы</w:t>
      </w:r>
      <w:r>
        <w:rPr>
          <w:lang w:val="ru-RU"/>
        </w:rPr>
        <w:t xml:space="preserve"> в сроки, предусмотренные </w:t>
      </w:r>
      <w:r w:rsidR="00E12A61">
        <w:rPr>
          <w:lang w:val="ru-RU"/>
        </w:rPr>
        <w:t>Контракт</w:t>
      </w:r>
      <w:r>
        <w:rPr>
          <w:lang w:val="ru-RU"/>
        </w:rPr>
        <w:t>ом.</w:t>
      </w:r>
    </w:p>
    <w:p w14:paraId="33DC913F" w14:textId="37D5D161" w:rsidR="00997E6D" w:rsidRDefault="00C77B18">
      <w:pPr>
        <w:pStyle w:val="LBGovstyle3"/>
        <w:numPr>
          <w:ilvl w:val="2"/>
          <w:numId w:val="52"/>
        </w:numPr>
        <w:rPr>
          <w:lang w:val="ru-RU"/>
        </w:rPr>
      </w:pPr>
      <w:r>
        <w:rPr>
          <w:lang w:val="ru-RU"/>
        </w:rPr>
        <w:t xml:space="preserve">По требованию Заказчика своими средствами и за свой счет в срок, согласованный с Заказчиком устранить допущенные по своей вине в </w:t>
      </w:r>
      <w:r w:rsidR="008C038D">
        <w:rPr>
          <w:lang w:val="ru-RU"/>
        </w:rPr>
        <w:t>выполненных работах</w:t>
      </w:r>
      <w:r>
        <w:rPr>
          <w:lang w:val="ru-RU"/>
        </w:rPr>
        <w:t xml:space="preserve"> недостатки или иные отступления от условий </w:t>
      </w:r>
      <w:r w:rsidR="00E12A61">
        <w:rPr>
          <w:lang w:val="ru-RU"/>
        </w:rPr>
        <w:t>Контракт</w:t>
      </w:r>
      <w:r>
        <w:rPr>
          <w:lang w:val="ru-RU"/>
        </w:rPr>
        <w:t>а.</w:t>
      </w:r>
    </w:p>
    <w:p w14:paraId="2FBCE1FF" w14:textId="26C5F6B9" w:rsidR="00997E6D" w:rsidRDefault="00C77B18">
      <w:pPr>
        <w:pStyle w:val="LBGovstyle3"/>
        <w:numPr>
          <w:ilvl w:val="2"/>
          <w:numId w:val="52"/>
        </w:numPr>
        <w:rPr>
          <w:lang w:val="ru-RU"/>
        </w:rPr>
      </w:pPr>
      <w:r>
        <w:rPr>
          <w:lang w:val="ru-RU"/>
        </w:rPr>
        <w:t xml:space="preserve">Предоставлять своевременно достоверную информацию о ходе исполнения своих обязательств, в том числе о сложностях, возникающих при исполнении </w:t>
      </w:r>
      <w:r w:rsidR="00E12A61">
        <w:rPr>
          <w:lang w:val="ru-RU"/>
        </w:rPr>
        <w:t>Контракт</w:t>
      </w:r>
      <w:r>
        <w:rPr>
          <w:lang w:val="ru-RU"/>
        </w:rPr>
        <w:t>а.</w:t>
      </w:r>
    </w:p>
    <w:p w14:paraId="7C36D1BE" w14:textId="378AC856" w:rsidR="00997E6D" w:rsidRDefault="00C77B18">
      <w:pPr>
        <w:pStyle w:val="LBGovstyle3"/>
        <w:numPr>
          <w:ilvl w:val="2"/>
          <w:numId w:val="52"/>
        </w:numPr>
        <w:rPr>
          <w:lang w:val="ru-RU"/>
        </w:rPr>
      </w:pPr>
      <w:r>
        <w:rPr>
          <w:lang w:val="ru-RU"/>
        </w:rPr>
        <w:t xml:space="preserve">Возвратить сумму излишне полученных денежных средств в случае установления контролирующими органами фактов оплаты Заказчиком </w:t>
      </w:r>
      <w:r w:rsidR="008C038D">
        <w:rPr>
          <w:lang w:val="ru-RU"/>
        </w:rPr>
        <w:t>работ</w:t>
      </w:r>
      <w:r>
        <w:rPr>
          <w:lang w:val="ru-RU"/>
        </w:rPr>
        <w:t xml:space="preserve"> сверх фактически </w:t>
      </w:r>
      <w:r w:rsidR="00395385">
        <w:rPr>
          <w:lang w:val="ru-RU"/>
        </w:rPr>
        <w:t>выполненного</w:t>
      </w:r>
      <w:r>
        <w:rPr>
          <w:lang w:val="ru-RU"/>
        </w:rPr>
        <w:t xml:space="preserve"> объема</w:t>
      </w:r>
      <w:r w:rsidR="008C038D">
        <w:rPr>
          <w:lang w:val="ru-RU"/>
        </w:rPr>
        <w:t xml:space="preserve"> работ</w:t>
      </w:r>
      <w:r>
        <w:rPr>
          <w:lang w:val="ru-RU"/>
        </w:rPr>
        <w:t>.</w:t>
      </w:r>
    </w:p>
    <w:p w14:paraId="5E196B9E" w14:textId="1DCD2C03" w:rsidR="00997E6D" w:rsidRDefault="00C77B18">
      <w:pPr>
        <w:pStyle w:val="LBGovstyle3"/>
        <w:numPr>
          <w:ilvl w:val="2"/>
          <w:numId w:val="52"/>
        </w:numPr>
        <w:rPr>
          <w:lang w:val="ru-RU"/>
        </w:rPr>
      </w:pPr>
      <w:r>
        <w:rPr>
          <w:lang w:val="ru-RU"/>
        </w:rPr>
        <w:t xml:space="preserve">Выполнять иные обязанности, предусмотренные </w:t>
      </w:r>
      <w:r w:rsidR="00E12A61">
        <w:rPr>
          <w:lang w:val="ru-RU"/>
        </w:rPr>
        <w:t>Контракт</w:t>
      </w:r>
      <w:r>
        <w:rPr>
          <w:lang w:val="ru-RU"/>
        </w:rPr>
        <w:t>ом и (или) законодательством Российской Федерации.</w:t>
      </w:r>
    </w:p>
    <w:p w14:paraId="2E96C74D" w14:textId="659C36F6" w:rsidR="00E22592" w:rsidRPr="00E22592" w:rsidRDefault="00E22592" w:rsidP="00E22592">
      <w:pPr>
        <w:pStyle w:val="LBGovstyle6"/>
        <w:rPr>
          <w:b/>
          <w:lang w:val="ru-RU"/>
        </w:rPr>
      </w:pPr>
      <w:r w:rsidRPr="00E22592">
        <w:rPr>
          <w:b/>
          <w:lang w:val="ru-RU"/>
        </w:rPr>
        <w:t xml:space="preserve">Порядок, сроки и условия приемки </w:t>
      </w:r>
      <w:r w:rsidR="00CC0802">
        <w:rPr>
          <w:b/>
          <w:lang w:val="ru-RU"/>
        </w:rPr>
        <w:t>работ.</w:t>
      </w:r>
    </w:p>
    <w:p w14:paraId="6968B2E5" w14:textId="06D33108" w:rsidR="00E22592" w:rsidRDefault="00E22592" w:rsidP="00E22592">
      <w:pPr>
        <w:pStyle w:val="LBGovstyle2"/>
        <w:numPr>
          <w:ilvl w:val="1"/>
          <w:numId w:val="52"/>
        </w:numPr>
        <w:rPr>
          <w:lang w:val="ru-RU"/>
        </w:rPr>
      </w:pPr>
      <w:bookmarkStart w:id="3" w:name="_Ref34130021"/>
      <w:bookmarkStart w:id="4" w:name="_Ref56413258"/>
      <w:bookmarkEnd w:id="3"/>
      <w:bookmarkEnd w:id="4"/>
      <w:r>
        <w:rPr>
          <w:lang w:val="ru-RU"/>
        </w:rPr>
        <w:t xml:space="preserve">После </w:t>
      </w:r>
      <w:r w:rsidR="00CC0802">
        <w:rPr>
          <w:lang w:val="ru-RU"/>
        </w:rPr>
        <w:t>выполнения работ</w:t>
      </w:r>
      <w:r>
        <w:rPr>
          <w:lang w:val="ru-RU"/>
        </w:rPr>
        <w:t xml:space="preserve"> </w:t>
      </w:r>
      <w:r w:rsidR="00000976">
        <w:rPr>
          <w:lang w:val="ru-RU"/>
        </w:rPr>
        <w:t>Подрядчик</w:t>
      </w:r>
      <w:r>
        <w:rPr>
          <w:lang w:val="ru-RU"/>
        </w:rPr>
        <w:t xml:space="preserve"> представляет Заказчику документ о приемке </w:t>
      </w:r>
      <w:r w:rsidR="00395385">
        <w:rPr>
          <w:lang w:val="ru-RU"/>
        </w:rPr>
        <w:t>выполненных</w:t>
      </w:r>
      <w:r w:rsidR="00CC0802">
        <w:rPr>
          <w:lang w:val="ru-RU"/>
        </w:rPr>
        <w:t xml:space="preserve"> работ</w:t>
      </w:r>
      <w:r>
        <w:rPr>
          <w:lang w:val="ru-RU"/>
        </w:rPr>
        <w:t>.</w:t>
      </w:r>
    </w:p>
    <w:p w14:paraId="70A3DC2F" w14:textId="40BEBDAC" w:rsidR="00E22592" w:rsidRPr="00527B16" w:rsidRDefault="00E22592" w:rsidP="00E22592">
      <w:pPr>
        <w:pStyle w:val="LBGovstyle2"/>
        <w:numPr>
          <w:ilvl w:val="1"/>
          <w:numId w:val="52"/>
        </w:numPr>
        <w:rPr>
          <w:lang w:val="ru-RU"/>
        </w:rPr>
      </w:pPr>
      <w:bookmarkStart w:id="5" w:name="_Ref119348944"/>
      <w:bookmarkEnd w:id="5"/>
      <w:r>
        <w:rPr>
          <w:lang w:val="ru-RU"/>
        </w:rPr>
        <w:t xml:space="preserve">Для проверки предоставленных </w:t>
      </w:r>
      <w:r w:rsidR="00000976">
        <w:rPr>
          <w:lang w:val="ru-RU"/>
        </w:rPr>
        <w:t>Подрядчиком</w:t>
      </w:r>
      <w:r>
        <w:rPr>
          <w:lang w:val="ru-RU"/>
        </w:rPr>
        <w:t xml:space="preserve"> результатов </w:t>
      </w:r>
      <w:r w:rsidR="00CC0802">
        <w:rPr>
          <w:lang w:val="ru-RU"/>
        </w:rPr>
        <w:t>выполненных работ</w:t>
      </w:r>
      <w:r>
        <w:rPr>
          <w:lang w:val="ru-RU"/>
        </w:rPr>
        <w:t xml:space="preserve">, предусмотренных Контрактом, в части их соответствия условиям Контракта Заказчик обязан провести экспертизу. Экспертиза </w:t>
      </w:r>
      <w:r w:rsidR="00CC0802">
        <w:rPr>
          <w:lang w:val="ru-RU"/>
        </w:rPr>
        <w:t>выполненных работ</w:t>
      </w:r>
      <w:r>
        <w:rPr>
          <w:lang w:val="ru-RU"/>
        </w:rPr>
        <w:t xml:space="preserve">, предусмотренных Контрактом, может проводиться Заказчиком своими силами или к ее проведению могут привлекаться эксперты, </w:t>
      </w:r>
      <w:r>
        <w:rPr>
          <w:lang w:val="ru-RU"/>
        </w:rPr>
        <w:lastRenderedPageBreak/>
        <w:t>экспертные организации на основании контрактов, заключенных в соответствии с Федеральным законом о контрактной системе.</w:t>
      </w:r>
    </w:p>
    <w:p w14:paraId="5942E944" w14:textId="04040D10" w:rsidR="00E22592" w:rsidRDefault="00E22592" w:rsidP="00E22592">
      <w:pPr>
        <w:pStyle w:val="LBGovstyle2"/>
        <w:numPr>
          <w:ilvl w:val="1"/>
          <w:numId w:val="52"/>
        </w:numPr>
        <w:rPr>
          <w:lang w:val="ru-RU"/>
        </w:rPr>
      </w:pPr>
      <w:bookmarkStart w:id="6" w:name="_Ref56413264"/>
      <w:bookmarkEnd w:id="6"/>
      <w:r>
        <w:rPr>
          <w:lang w:val="ru-RU"/>
        </w:rPr>
        <w:t xml:space="preserve">Для проведения экспертизы </w:t>
      </w:r>
      <w:r w:rsidR="00CC0802">
        <w:rPr>
          <w:lang w:val="ru-RU"/>
        </w:rPr>
        <w:t>выполненных работ</w:t>
      </w:r>
      <w:r>
        <w:rPr>
          <w:lang w:val="ru-RU"/>
        </w:rPr>
        <w:t xml:space="preserve"> эксперты, экспертные организации имеют право запрашивать у Заказчика и </w:t>
      </w:r>
      <w:r w:rsidR="00000976">
        <w:rPr>
          <w:lang w:val="ru-RU"/>
        </w:rPr>
        <w:t>Подрядчика</w:t>
      </w:r>
      <w:r>
        <w:rPr>
          <w:lang w:val="ru-RU"/>
        </w:rPr>
        <w:t xml:space="preserve">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w:t>
      </w:r>
      <w:r w:rsidR="00CC0802">
        <w:rPr>
          <w:lang w:val="ru-RU"/>
        </w:rPr>
        <w:t>выполненных работ</w:t>
      </w:r>
      <w:r>
        <w:rPr>
          <w:lang w:val="ru-RU"/>
        </w:rPr>
        <w:t>, в заключении могут содержаться предложения об устранении данных нарушений, в том числе с указанием срока их устранения.</w:t>
      </w:r>
    </w:p>
    <w:p w14:paraId="76FBA8A5" w14:textId="06E2DD9C" w:rsidR="00E22592" w:rsidRDefault="00E22592" w:rsidP="00E22592">
      <w:pPr>
        <w:pStyle w:val="LBGovstyle2"/>
        <w:numPr>
          <w:ilvl w:val="1"/>
          <w:numId w:val="52"/>
        </w:numPr>
        <w:rPr>
          <w:lang w:val="ru-RU"/>
        </w:rPr>
      </w:pPr>
      <w:r>
        <w:rPr>
          <w:lang w:val="ru-RU"/>
        </w:rPr>
        <w:t xml:space="preserve">По решению Заказчика для приемки </w:t>
      </w:r>
      <w:r w:rsidR="00CC0802">
        <w:rPr>
          <w:lang w:val="ru-RU"/>
        </w:rPr>
        <w:t>выполненных работ</w:t>
      </w:r>
      <w:r>
        <w:rPr>
          <w:lang w:val="ru-RU"/>
        </w:rPr>
        <w:t>, результатов отдельного этапа исполнения Контракта может создаваться приемочная комиссия, которая состоит не менее чем из 5 (Пяти) человек.</w:t>
      </w:r>
    </w:p>
    <w:p w14:paraId="2F81C511" w14:textId="0F55B99F" w:rsidR="00E22592" w:rsidRDefault="00E22592" w:rsidP="00E22592">
      <w:pPr>
        <w:pStyle w:val="LBGovstyle2"/>
        <w:numPr>
          <w:ilvl w:val="1"/>
          <w:numId w:val="52"/>
        </w:numPr>
        <w:rPr>
          <w:lang w:val="ru-RU"/>
        </w:rPr>
      </w:pPr>
      <w:r>
        <w:rPr>
          <w:lang w:val="ru-RU"/>
        </w:rPr>
        <w:t xml:space="preserve">Заказчик в течение </w:t>
      </w:r>
      <w:r w:rsidR="002D02D2">
        <w:rPr>
          <w:lang w:val="ru-RU"/>
        </w:rPr>
        <w:t>10</w:t>
      </w:r>
      <w:r w:rsidRPr="00557B77">
        <w:rPr>
          <w:lang w:val="ru-RU"/>
        </w:rPr>
        <w:t xml:space="preserve"> (</w:t>
      </w:r>
      <w:r w:rsidR="002D02D2">
        <w:rPr>
          <w:lang w:val="ru-RU"/>
        </w:rPr>
        <w:t>десяти</w:t>
      </w:r>
      <w:r w:rsidRPr="00557B77">
        <w:rPr>
          <w:lang w:val="ru-RU"/>
        </w:rPr>
        <w:t>) рабочих дней</w:t>
      </w:r>
      <w:r>
        <w:rPr>
          <w:lang w:val="ru-RU"/>
        </w:rPr>
        <w:t xml:space="preserve"> с даты получения документа о приемке </w:t>
      </w:r>
      <w:r w:rsidR="00CC0802">
        <w:rPr>
          <w:lang w:val="ru-RU"/>
        </w:rPr>
        <w:t>выполненных работ</w:t>
      </w:r>
      <w:r>
        <w:rPr>
          <w:lang w:val="ru-RU"/>
        </w:rPr>
        <w:t xml:space="preserve">, производит проверку соответствия состава и качества </w:t>
      </w:r>
      <w:r w:rsidR="00CC0802">
        <w:rPr>
          <w:lang w:val="ru-RU"/>
        </w:rPr>
        <w:t>выполненных</w:t>
      </w:r>
      <w:r>
        <w:rPr>
          <w:lang w:val="ru-RU"/>
        </w:rPr>
        <w:t xml:space="preserve"> </w:t>
      </w:r>
      <w:r w:rsidR="00000976">
        <w:rPr>
          <w:lang w:val="ru-RU"/>
        </w:rPr>
        <w:t>Подрядчиком</w:t>
      </w:r>
      <w:r>
        <w:rPr>
          <w:lang w:val="ru-RU"/>
        </w:rPr>
        <w:t xml:space="preserve"> </w:t>
      </w:r>
      <w:r w:rsidR="00CC0802">
        <w:rPr>
          <w:lang w:val="ru-RU"/>
        </w:rPr>
        <w:t>работ</w:t>
      </w:r>
      <w:r>
        <w:rPr>
          <w:lang w:val="ru-RU"/>
        </w:rPr>
        <w:t xml:space="preserve"> требованиям описания объекта закупки и в случае отсутствия претензий к </w:t>
      </w:r>
      <w:r w:rsidR="00CC0802">
        <w:rPr>
          <w:lang w:val="ru-RU"/>
        </w:rPr>
        <w:t>выполненным работам</w:t>
      </w:r>
      <w:r>
        <w:rPr>
          <w:lang w:val="ru-RU"/>
        </w:rPr>
        <w:t xml:space="preserve"> подписывает документ о приемке </w:t>
      </w:r>
      <w:r w:rsidR="00CC0802">
        <w:rPr>
          <w:lang w:val="ru-RU"/>
        </w:rPr>
        <w:t>выполненных работ</w:t>
      </w:r>
      <w:r>
        <w:rPr>
          <w:lang w:val="ru-RU"/>
        </w:rPr>
        <w:t>.</w:t>
      </w:r>
    </w:p>
    <w:p w14:paraId="2071F239" w14:textId="6BC5DB30" w:rsidR="00E22592" w:rsidRPr="00D91214" w:rsidRDefault="00E22592" w:rsidP="00E22592">
      <w:pPr>
        <w:pStyle w:val="LBGovstyle2"/>
        <w:numPr>
          <w:ilvl w:val="1"/>
          <w:numId w:val="52"/>
        </w:numPr>
        <w:rPr>
          <w:lang w:val="ru-RU"/>
        </w:rPr>
      </w:pPr>
      <w:r w:rsidRPr="00D91214">
        <w:rPr>
          <w:lang w:val="ru-RU"/>
        </w:rPr>
        <w:t xml:space="preserve">По итогам приемки </w:t>
      </w:r>
      <w:r w:rsidR="00CC0802">
        <w:rPr>
          <w:lang w:val="ru-RU"/>
        </w:rPr>
        <w:t>выполненных работ</w:t>
      </w:r>
      <w:r w:rsidRPr="00D91214">
        <w:rPr>
          <w:lang w:val="ru-RU"/>
        </w:rPr>
        <w:t xml:space="preserve"> Заказчик оформляет Акт приемки товаров, работ, услуг (ф.0510452) по унифицированной форме, установленной Приказом Минфина России от 15.06.2021 № 61н. Акт формируется на основании данных документов, предоставленных </w:t>
      </w:r>
      <w:r w:rsidR="00000976">
        <w:rPr>
          <w:lang w:val="ru-RU"/>
        </w:rPr>
        <w:t>Подрядчиком</w:t>
      </w:r>
      <w:r w:rsidRPr="00D91214">
        <w:rPr>
          <w:lang w:val="ru-RU"/>
        </w:rPr>
        <w:t xml:space="preserve"> и подтверждающих </w:t>
      </w:r>
      <w:r w:rsidR="00CC0802">
        <w:rPr>
          <w:lang w:val="ru-RU"/>
        </w:rPr>
        <w:t>выполнения работ</w:t>
      </w:r>
      <w:r w:rsidRPr="00D91214">
        <w:rPr>
          <w:lang w:val="ru-RU"/>
        </w:rPr>
        <w:t>. Акт оформляется в присутствии и с обязательным участием представителя Поставщика или представителя незаинтересованной организации.</w:t>
      </w:r>
    </w:p>
    <w:p w14:paraId="4E662E67" w14:textId="05CF1081" w:rsidR="00E22592" w:rsidRPr="00D91214" w:rsidRDefault="00E22592" w:rsidP="00E22592">
      <w:pPr>
        <w:pStyle w:val="LBGovstyle2"/>
        <w:numPr>
          <w:ilvl w:val="1"/>
          <w:numId w:val="52"/>
        </w:numPr>
        <w:rPr>
          <w:lang w:val="ru-RU"/>
        </w:rPr>
      </w:pPr>
      <w:r w:rsidRPr="00D91214">
        <w:rPr>
          <w:lang w:val="ru-RU"/>
        </w:rPr>
        <w:t xml:space="preserve">Оформление и обмен документами о приемке </w:t>
      </w:r>
      <w:r w:rsidR="00CC0802">
        <w:rPr>
          <w:lang w:val="ru-RU"/>
        </w:rPr>
        <w:t>работ</w:t>
      </w:r>
      <w:r w:rsidRPr="00D91214">
        <w:rPr>
          <w:lang w:val="ru-RU"/>
        </w:rPr>
        <w:t xml:space="preserve"> осуществляются по телекоммуникационным каналам связи через систему электронного документооборота (название системы)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Поставщика собственноручно.</w:t>
      </w:r>
    </w:p>
    <w:p w14:paraId="410EFA03" w14:textId="77777777" w:rsidR="00E22592" w:rsidRDefault="00E22592" w:rsidP="00E22592">
      <w:pPr>
        <w:pStyle w:val="LBGovstyle2"/>
        <w:numPr>
          <w:ilvl w:val="1"/>
          <w:numId w:val="52"/>
        </w:numPr>
        <w:rPr>
          <w:lang w:val="ru-RU"/>
        </w:rPr>
      </w:pPr>
      <w:r w:rsidRPr="00D91214">
        <w:rPr>
          <w:lang w:val="ru-RU"/>
        </w:rPr>
        <w:t>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769A21B3" w14:textId="77777777" w:rsidR="00E22592" w:rsidRDefault="00E22592" w:rsidP="00E22592">
      <w:pPr>
        <w:pStyle w:val="LBGovstyle2"/>
        <w:numPr>
          <w:ilvl w:val="1"/>
          <w:numId w:val="52"/>
        </w:numPr>
        <w:rPr>
          <w:lang w:val="ru-RU"/>
        </w:rPr>
      </w:pPr>
      <w:r w:rsidRPr="00D91214">
        <w:rPr>
          <w:lang w:val="ru-RU"/>
        </w:rPr>
        <w:t>Вариант 1.Акт приемки (ф. 0510452) составляется в одном экземпляре. Копию электронного Акт приемки, сформированную на бумажном носителе, Заказчик передает на подписание собственноручно представителю Поставщика. По запросу Поставщика последнему направляется копия Акта, заверенная в установленном порядке.</w:t>
      </w:r>
    </w:p>
    <w:p w14:paraId="120BBD5A" w14:textId="77777777" w:rsidR="00E22592" w:rsidRPr="00D91214" w:rsidRDefault="00E22592" w:rsidP="00E22592">
      <w:pPr>
        <w:pStyle w:val="LBGovstyle2"/>
        <w:numPr>
          <w:ilvl w:val="1"/>
          <w:numId w:val="52"/>
        </w:numPr>
        <w:rPr>
          <w:lang w:val="ru-RU"/>
        </w:rPr>
      </w:pPr>
      <w:r w:rsidRPr="00D91214">
        <w:rPr>
          <w:lang w:val="ru-RU"/>
        </w:rPr>
        <w:t>Вариант 2. Акт приемки (ф. 0510452) составляется в двух экземплярах, по одному экземпляру для каждой из Сторон.</w:t>
      </w:r>
    </w:p>
    <w:p w14:paraId="676BD9C5" w14:textId="197EDFD9" w:rsidR="00E22592" w:rsidRDefault="00E22592" w:rsidP="00E22592">
      <w:pPr>
        <w:pStyle w:val="LBGovstyle2"/>
        <w:numPr>
          <w:ilvl w:val="1"/>
          <w:numId w:val="52"/>
        </w:numPr>
        <w:rPr>
          <w:lang w:val="ru-RU"/>
        </w:rPr>
      </w:pPr>
      <w:r>
        <w:rPr>
          <w:lang w:val="ru-RU"/>
        </w:rPr>
        <w:t xml:space="preserve">В случае наличия претензий к объему и качеству </w:t>
      </w:r>
      <w:r w:rsidR="00CC0802">
        <w:rPr>
          <w:lang w:val="ru-RU"/>
        </w:rPr>
        <w:t>выполненных работ</w:t>
      </w:r>
      <w:r>
        <w:rPr>
          <w:lang w:val="ru-RU"/>
        </w:rPr>
        <w:t xml:space="preserve"> Заказчик направляет </w:t>
      </w:r>
      <w:r w:rsidR="00000976">
        <w:rPr>
          <w:lang w:val="ru-RU"/>
        </w:rPr>
        <w:t>Подрядчику</w:t>
      </w:r>
      <w:r>
        <w:rPr>
          <w:lang w:val="ru-RU"/>
        </w:rPr>
        <w:t xml:space="preserve"> мотивированный отказ от подписания документа о приемке </w:t>
      </w:r>
      <w:r w:rsidR="00CC0802">
        <w:rPr>
          <w:lang w:val="ru-RU"/>
        </w:rPr>
        <w:t>выполненных работ</w:t>
      </w:r>
      <w:r>
        <w:rPr>
          <w:lang w:val="ru-RU"/>
        </w:rPr>
        <w:t>.</w:t>
      </w:r>
    </w:p>
    <w:p w14:paraId="2F8E3D9F" w14:textId="401922C1" w:rsidR="00E22592" w:rsidRDefault="00E22592" w:rsidP="00E22592">
      <w:pPr>
        <w:pStyle w:val="LBGovstyle2"/>
        <w:numPr>
          <w:ilvl w:val="1"/>
          <w:numId w:val="52"/>
        </w:numPr>
        <w:rPr>
          <w:lang w:val="ru-RU"/>
        </w:rPr>
      </w:pPr>
      <w:r>
        <w:rPr>
          <w:lang w:val="ru-RU"/>
        </w:rPr>
        <w:t xml:space="preserve">В случае, когда </w:t>
      </w:r>
      <w:r w:rsidR="00CC0802">
        <w:rPr>
          <w:lang w:val="ru-RU"/>
        </w:rPr>
        <w:t>выполнение работ</w:t>
      </w:r>
      <w:r>
        <w:rPr>
          <w:lang w:val="ru-RU"/>
        </w:rPr>
        <w:t xml:space="preserve"> осуществлено с отступлением от условий Описания объекта закупки, Сторонами составляется двусторонний акт с указанием недостатков и перечня необходимых доработок. </w:t>
      </w:r>
      <w:r w:rsidR="00000976">
        <w:rPr>
          <w:lang w:val="ru-RU"/>
        </w:rPr>
        <w:t>Подрядчик</w:t>
      </w:r>
      <w:r>
        <w:rPr>
          <w:lang w:val="ru-RU"/>
        </w:rPr>
        <w:t xml:space="preserve"> обязан устранить недостатки и произвести необходимые доработки без дополнительной оплаты в пределах суммы настоящего Контракта и в сроки, предварительно согласованные с Заказчиком. Такой срок не может превышать 10 (Десять) календарных дней.</w:t>
      </w:r>
      <w:r w:rsidRPr="004126A9">
        <w:rPr>
          <w:rFonts w:eastAsia="Times New Roman"/>
          <w:color w:val="222222"/>
          <w:sz w:val="24"/>
          <w:szCs w:val="24"/>
          <w:lang w:val="ru-RU" w:eastAsia="ru-RU"/>
        </w:rPr>
        <w:t xml:space="preserve"> </w:t>
      </w:r>
    </w:p>
    <w:p w14:paraId="7EDEDB8B" w14:textId="1AB1E161" w:rsidR="00E22592" w:rsidRPr="004126A9" w:rsidRDefault="00E22592" w:rsidP="00E22592">
      <w:pPr>
        <w:pStyle w:val="LBGovstyle2"/>
        <w:ind w:left="567"/>
        <w:rPr>
          <w:lang w:val="ru-RU"/>
        </w:rPr>
      </w:pPr>
      <w:r w:rsidRPr="004126A9">
        <w:rPr>
          <w:lang w:val="ru-RU"/>
        </w:rPr>
        <w:t xml:space="preserve">Отказ представителя </w:t>
      </w:r>
      <w:r w:rsidR="00000976">
        <w:rPr>
          <w:lang w:val="ru-RU"/>
        </w:rPr>
        <w:t>Подрядчика</w:t>
      </w:r>
      <w:r w:rsidRPr="004126A9">
        <w:rPr>
          <w:lang w:val="ru-RU"/>
        </w:rPr>
        <w:t xml:space="preserve"> от участия в приемке </w:t>
      </w:r>
      <w:r w:rsidR="00CC0802">
        <w:rPr>
          <w:lang w:val="ru-RU"/>
        </w:rPr>
        <w:t>работ</w:t>
      </w:r>
      <w:r w:rsidRPr="004126A9">
        <w:rPr>
          <w:lang w:val="ru-RU"/>
        </w:rPr>
        <w:t xml:space="preserve"> и подписания Акта приемки (ф. 05010452) не может служить препятствием приемки </w:t>
      </w:r>
      <w:r w:rsidR="00CC0802">
        <w:rPr>
          <w:lang w:val="ru-RU"/>
        </w:rPr>
        <w:t>работ</w:t>
      </w:r>
      <w:r w:rsidRPr="004126A9">
        <w:rPr>
          <w:lang w:val="ru-RU"/>
        </w:rPr>
        <w:t xml:space="preserve"> по настоящему Контракту и оформлению ее результатов.</w:t>
      </w:r>
    </w:p>
    <w:p w14:paraId="46995B15" w14:textId="2614FAA8" w:rsidR="00E22592" w:rsidRDefault="00E22592" w:rsidP="00E22592">
      <w:pPr>
        <w:pStyle w:val="LBGovstyle2"/>
        <w:numPr>
          <w:ilvl w:val="1"/>
          <w:numId w:val="52"/>
        </w:numPr>
        <w:rPr>
          <w:lang w:val="ru-RU"/>
        </w:rPr>
      </w:pPr>
      <w:r w:rsidRPr="004126A9">
        <w:rPr>
          <w:lang w:val="ru-RU"/>
        </w:rPr>
        <w:lastRenderedPageBreak/>
        <w:t xml:space="preserve">После предоставления доработанных отчетных документов, приемка </w:t>
      </w:r>
      <w:r w:rsidR="00CC0802">
        <w:rPr>
          <w:lang w:val="ru-RU"/>
        </w:rPr>
        <w:t>работ</w:t>
      </w:r>
      <w:r w:rsidRPr="004126A9">
        <w:rPr>
          <w:lang w:val="ru-RU"/>
        </w:rPr>
        <w:t xml:space="preserve"> осуществляется в соответствии с пунктами </w:t>
      </w:r>
      <w:r w:rsidRPr="004126A9">
        <w:rPr>
          <w:lang w:val="ru-RU"/>
        </w:rPr>
        <w:fldChar w:fldCharType="begin"/>
      </w:r>
      <w:r w:rsidRPr="004126A9">
        <w:rPr>
          <w:lang w:val="ru-RU"/>
        </w:rPr>
        <w:instrText xml:space="preserve"> REF _Ref119348944 \r \h </w:instrText>
      </w:r>
      <w:r w:rsidRPr="004126A9">
        <w:rPr>
          <w:lang w:val="ru-RU"/>
        </w:rPr>
      </w:r>
      <w:r w:rsidRPr="004126A9">
        <w:rPr>
          <w:lang w:val="ru-RU"/>
        </w:rPr>
        <w:fldChar w:fldCharType="separate"/>
      </w:r>
      <w:r w:rsidRPr="004126A9">
        <w:rPr>
          <w:lang w:val="ru-RU"/>
        </w:rPr>
        <w:t>4.2</w:t>
      </w:r>
      <w:r w:rsidRPr="004126A9">
        <w:rPr>
          <w:lang w:val="ru-RU"/>
        </w:rPr>
        <w:fldChar w:fldCharType="end"/>
      </w:r>
      <w:r w:rsidRPr="004126A9">
        <w:rPr>
          <w:lang w:val="ru-RU"/>
        </w:rPr>
        <w:t xml:space="preserve"> и </w:t>
      </w:r>
      <w:r w:rsidRPr="004126A9">
        <w:rPr>
          <w:lang w:val="ru-RU"/>
        </w:rPr>
        <w:fldChar w:fldCharType="begin"/>
      </w:r>
      <w:r w:rsidRPr="004126A9">
        <w:rPr>
          <w:lang w:val="ru-RU"/>
        </w:rPr>
        <w:instrText xml:space="preserve"> REF _Ref56413264 \w \h </w:instrText>
      </w:r>
      <w:r w:rsidRPr="004126A9">
        <w:rPr>
          <w:lang w:val="ru-RU"/>
        </w:rPr>
      </w:r>
      <w:r w:rsidRPr="004126A9">
        <w:rPr>
          <w:lang w:val="ru-RU"/>
        </w:rPr>
        <w:fldChar w:fldCharType="separate"/>
      </w:r>
      <w:r w:rsidRPr="004126A9">
        <w:rPr>
          <w:lang w:val="ru-RU"/>
        </w:rPr>
        <w:t>4.3</w:t>
      </w:r>
      <w:r w:rsidRPr="004126A9">
        <w:rPr>
          <w:lang w:val="ru-RU"/>
        </w:rPr>
        <w:fldChar w:fldCharType="end"/>
      </w:r>
      <w:r w:rsidRPr="004126A9">
        <w:rPr>
          <w:lang w:val="ru-RU"/>
        </w:rPr>
        <w:t xml:space="preserve"> Контракта.</w:t>
      </w:r>
      <w:bookmarkStart w:id="7" w:name="_Ref34130030"/>
      <w:bookmarkEnd w:id="7"/>
    </w:p>
    <w:p w14:paraId="04480A93" w14:textId="016EE86B" w:rsidR="00E22592" w:rsidRPr="004126A9" w:rsidRDefault="00E22592" w:rsidP="00E22592">
      <w:pPr>
        <w:pStyle w:val="LBGovstyle2"/>
        <w:numPr>
          <w:ilvl w:val="1"/>
          <w:numId w:val="52"/>
        </w:numPr>
        <w:rPr>
          <w:lang w:val="ru-RU"/>
        </w:rPr>
      </w:pPr>
      <w:r w:rsidRPr="004126A9">
        <w:rPr>
          <w:lang w:val="ru-RU"/>
        </w:rPr>
        <w:t xml:space="preserve">Датой приемки </w:t>
      </w:r>
      <w:r w:rsidR="00CC0802">
        <w:rPr>
          <w:lang w:val="ru-RU"/>
        </w:rPr>
        <w:t>выполненных работ</w:t>
      </w:r>
      <w:r w:rsidRPr="004126A9">
        <w:rPr>
          <w:lang w:val="ru-RU"/>
        </w:rPr>
        <w:t xml:space="preserve"> считается дата подписания </w:t>
      </w:r>
      <w:r w:rsidR="00000976">
        <w:rPr>
          <w:lang w:val="ru-RU"/>
        </w:rPr>
        <w:t>Подрядчиком</w:t>
      </w:r>
      <w:r w:rsidRPr="004126A9">
        <w:rPr>
          <w:lang w:val="ru-RU"/>
        </w:rPr>
        <w:t xml:space="preserve"> Акта приемки товаров, работ, услуг (ф. 0510452).</w:t>
      </w:r>
    </w:p>
    <w:p w14:paraId="16A2DC1F" w14:textId="77777777" w:rsidR="00997E6D" w:rsidRDefault="00C77B18">
      <w:pPr>
        <w:pStyle w:val="LBGovstyle1"/>
        <w:numPr>
          <w:ilvl w:val="0"/>
          <w:numId w:val="52"/>
        </w:numPr>
      </w:pPr>
      <w:bookmarkStart w:id="8" w:name="_Ref94116080"/>
      <w:bookmarkStart w:id="9" w:name="_Ref491278954"/>
      <w:bookmarkStart w:id="10" w:name="_Ref53565793"/>
      <w:bookmarkEnd w:id="8"/>
      <w:bookmarkEnd w:id="9"/>
      <w:bookmarkEnd w:id="10"/>
      <w:r>
        <w:t>Ответственность сторон</w:t>
      </w:r>
    </w:p>
    <w:p w14:paraId="00E3445E" w14:textId="3948FE43" w:rsidR="00997E6D" w:rsidRDefault="00C77B18">
      <w:pPr>
        <w:pStyle w:val="LBGovstyle2"/>
        <w:numPr>
          <w:ilvl w:val="1"/>
          <w:numId w:val="52"/>
        </w:numPr>
        <w:rPr>
          <w:lang w:val="ru-RU"/>
        </w:rPr>
      </w:pPr>
      <w:r>
        <w:rPr>
          <w:lang w:val="ru-RU"/>
        </w:rPr>
        <w:t>За неисполнение или ненадлежащее исполнение обязательств Стороны несут ответственность в соответствии с действующим законодательством Российской Федерации.</w:t>
      </w:r>
    </w:p>
    <w:p w14:paraId="29C278FB" w14:textId="18516D22" w:rsidR="00997E6D" w:rsidRDefault="00C77B18">
      <w:pPr>
        <w:pStyle w:val="BdyText2"/>
        <w:rPr>
          <w:szCs w:val="22"/>
        </w:rPr>
      </w:pPr>
      <w:r>
        <w:rPr>
          <w:szCs w:val="22"/>
        </w:rPr>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r w:rsidR="00E12A61">
        <w:rPr>
          <w:szCs w:val="22"/>
        </w:rPr>
        <w:t>Контракт</w:t>
      </w:r>
      <w:r w:rsidR="003C68AA">
        <w:rPr>
          <w:szCs w:val="22"/>
        </w:rPr>
        <w:t>о</w:t>
      </w:r>
      <w:r>
        <w:rPr>
          <w:szCs w:val="22"/>
        </w:rPr>
        <w:t>м, произошло вследствие непреодолимой силы или по вине другой Стороны.</w:t>
      </w:r>
    </w:p>
    <w:p w14:paraId="24A7FCD1" w14:textId="37176800" w:rsidR="00997E6D" w:rsidRDefault="00C77B18">
      <w:pPr>
        <w:pStyle w:val="LBBodyText2"/>
        <w:rPr>
          <w:szCs w:val="22"/>
        </w:rPr>
      </w:pPr>
      <w:r>
        <w:rPr>
          <w:szCs w:val="22"/>
        </w:rPr>
        <w:t xml:space="preserve">Общая сумма начисленных штрафов за неисполнение или ненадлежащее исполнение </w:t>
      </w:r>
      <w:r w:rsidR="00000976">
        <w:rPr>
          <w:szCs w:val="22"/>
        </w:rPr>
        <w:t>Подрядчиком</w:t>
      </w:r>
      <w:r>
        <w:rPr>
          <w:szCs w:val="22"/>
        </w:rPr>
        <w:t xml:space="preserve"> обязательств, предусмотренных </w:t>
      </w:r>
      <w:r w:rsidR="00E12A61">
        <w:rPr>
          <w:szCs w:val="22"/>
        </w:rPr>
        <w:t>Контракт</w:t>
      </w:r>
      <w:r w:rsidR="003C68AA">
        <w:rPr>
          <w:szCs w:val="22"/>
        </w:rPr>
        <w:t>ом</w:t>
      </w:r>
      <w:r>
        <w:rPr>
          <w:szCs w:val="22"/>
        </w:rPr>
        <w:t xml:space="preserve">, не может превышать цену </w:t>
      </w:r>
      <w:r w:rsidR="00E12A61">
        <w:rPr>
          <w:szCs w:val="22"/>
        </w:rPr>
        <w:t>Контракт</w:t>
      </w:r>
      <w:r w:rsidR="003C68AA">
        <w:rPr>
          <w:szCs w:val="22"/>
        </w:rPr>
        <w:t>а</w:t>
      </w:r>
      <w:r>
        <w:rPr>
          <w:szCs w:val="22"/>
        </w:rPr>
        <w:t>.</w:t>
      </w:r>
    </w:p>
    <w:p w14:paraId="5B9AB5C7" w14:textId="7E0F5E75" w:rsidR="00997E6D" w:rsidRDefault="00C77B18">
      <w:pPr>
        <w:pStyle w:val="LBBodyText2"/>
        <w:rPr>
          <w:szCs w:val="22"/>
        </w:rPr>
      </w:pPr>
      <w:r>
        <w:rPr>
          <w:szCs w:val="22"/>
        </w:rPr>
        <w:t xml:space="preserve">Общая сумма начисленных штрафов за ненадлежащее исполнение Заказчиком обязательств, предусмотренных </w:t>
      </w:r>
      <w:r w:rsidR="00E12A61">
        <w:rPr>
          <w:szCs w:val="22"/>
        </w:rPr>
        <w:t>Контракт</w:t>
      </w:r>
      <w:r w:rsidR="003C68AA">
        <w:rPr>
          <w:szCs w:val="22"/>
        </w:rPr>
        <w:t>ом</w:t>
      </w:r>
      <w:r>
        <w:rPr>
          <w:szCs w:val="22"/>
        </w:rPr>
        <w:t xml:space="preserve">, не может превышать цену </w:t>
      </w:r>
      <w:r w:rsidR="00E12A61">
        <w:rPr>
          <w:szCs w:val="22"/>
        </w:rPr>
        <w:t>Контракт</w:t>
      </w:r>
      <w:r w:rsidR="003C68AA">
        <w:rPr>
          <w:szCs w:val="22"/>
        </w:rPr>
        <w:t>а</w:t>
      </w:r>
      <w:r>
        <w:rPr>
          <w:szCs w:val="22"/>
        </w:rPr>
        <w:t>.</w:t>
      </w:r>
    </w:p>
    <w:p w14:paraId="593C7F4D" w14:textId="592E25E0" w:rsidR="00997E6D" w:rsidRDefault="00C77B18">
      <w:pPr>
        <w:pStyle w:val="LBGovstyle2"/>
        <w:numPr>
          <w:ilvl w:val="1"/>
          <w:numId w:val="52"/>
        </w:numPr>
        <w:rPr>
          <w:lang w:val="ru-RU"/>
        </w:rPr>
      </w:pPr>
      <w:r>
        <w:rPr>
          <w:lang w:val="ru-RU"/>
        </w:rPr>
        <w:t xml:space="preserve">В случае просрочки исполнения Заказчиком обязательств, предусмотренных </w:t>
      </w:r>
      <w:r w:rsidR="00E12A61">
        <w:rPr>
          <w:lang w:val="ru-RU"/>
        </w:rPr>
        <w:t>Контракт</w:t>
      </w:r>
      <w:r w:rsidR="003C68AA">
        <w:rPr>
          <w:lang w:val="ru-RU"/>
        </w:rPr>
        <w:t>ом</w:t>
      </w:r>
      <w:r>
        <w:rPr>
          <w:lang w:val="ru-RU"/>
        </w:rPr>
        <w:t xml:space="preserve">, а также в иных случаях неисполнения или ненадлежащего исполнения Заказчиком обязательств, предусмотренных </w:t>
      </w:r>
      <w:r w:rsidR="00E12A61">
        <w:rPr>
          <w:lang w:val="ru-RU"/>
        </w:rPr>
        <w:t>Контракт</w:t>
      </w:r>
      <w:r w:rsidR="003C68AA">
        <w:rPr>
          <w:lang w:val="ru-RU"/>
        </w:rPr>
        <w:t>ом</w:t>
      </w:r>
      <w:r>
        <w:rPr>
          <w:lang w:val="ru-RU"/>
        </w:rPr>
        <w:t xml:space="preserve">, </w:t>
      </w:r>
      <w:r w:rsidR="00000976">
        <w:rPr>
          <w:lang w:val="ru-RU"/>
        </w:rPr>
        <w:t>Подрядчик</w:t>
      </w:r>
      <w:r>
        <w:rPr>
          <w:lang w:val="ru-RU"/>
        </w:rPr>
        <w:t xml:space="preserve"> вправе потребовать уплаты неустоек (штрафов, пеней).</w:t>
      </w:r>
    </w:p>
    <w:p w14:paraId="00EC93A1" w14:textId="537BABAE" w:rsidR="00997E6D" w:rsidRDefault="00C77B18">
      <w:pPr>
        <w:pStyle w:val="LBGovstyle2"/>
        <w:numPr>
          <w:ilvl w:val="1"/>
          <w:numId w:val="52"/>
        </w:numPr>
        <w:rPr>
          <w:lang w:val="ru-RU"/>
        </w:rPr>
      </w:pPr>
      <w:r>
        <w:rPr>
          <w:lang w:val="ru-RU"/>
        </w:rPr>
        <w:t xml:space="preserve">Пеня начисляется за каждый день просрочки исполнения Заказчиком обязательства, предусмотренного </w:t>
      </w:r>
      <w:r w:rsidR="00E12A61">
        <w:rPr>
          <w:lang w:val="ru-RU"/>
        </w:rPr>
        <w:t>Контракт</w:t>
      </w:r>
      <w:r w:rsidR="003C68AA">
        <w:rPr>
          <w:lang w:val="ru-RU"/>
        </w:rPr>
        <w:t>ом</w:t>
      </w:r>
      <w:r>
        <w:rPr>
          <w:lang w:val="ru-RU"/>
        </w:rPr>
        <w:t xml:space="preserve">, начиная со дня, следующего после дня истечения установленного </w:t>
      </w:r>
      <w:r w:rsidR="00E12A61">
        <w:rPr>
          <w:lang w:val="ru-RU"/>
        </w:rPr>
        <w:t>Контракт</w:t>
      </w:r>
      <w:r w:rsidR="003C68AA">
        <w:rPr>
          <w:lang w:val="ru-RU"/>
        </w:rPr>
        <w:t>ом</w:t>
      </w:r>
      <w:r>
        <w:rPr>
          <w:lang w:val="ru-RU"/>
        </w:rPr>
        <w:t xml:space="preserve">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14:paraId="0EE8351F" w14:textId="0763C78B" w:rsidR="00997E6D" w:rsidRDefault="00C77B18">
      <w:pPr>
        <w:pStyle w:val="LBGovstyle2"/>
        <w:numPr>
          <w:ilvl w:val="1"/>
          <w:numId w:val="52"/>
        </w:numPr>
        <w:rPr>
          <w:lang w:val="ru-RU"/>
        </w:rPr>
      </w:pPr>
      <w:r>
        <w:rPr>
          <w:lang w:val="ru-RU"/>
        </w:rPr>
        <w:t xml:space="preserve">Штрафы начисляются за ненадлежащее исполнение Заказчиком обязательств, предусмотренных </w:t>
      </w:r>
      <w:r w:rsidR="00E12A61">
        <w:rPr>
          <w:lang w:val="ru-RU"/>
        </w:rPr>
        <w:t>Контракт</w:t>
      </w:r>
      <w:r w:rsidR="003C68AA">
        <w:rPr>
          <w:lang w:val="ru-RU"/>
        </w:rPr>
        <w:t>ом</w:t>
      </w:r>
      <w:r>
        <w:rPr>
          <w:lang w:val="ru-RU"/>
        </w:rPr>
        <w:t xml:space="preserve">, за исключением просрочки исполнения обязательств, предусмотренных </w:t>
      </w:r>
      <w:r w:rsidR="00E12A61">
        <w:rPr>
          <w:lang w:val="ru-RU"/>
        </w:rPr>
        <w:t>Контракт</w:t>
      </w:r>
      <w:r w:rsidR="003C68AA">
        <w:rPr>
          <w:lang w:val="ru-RU"/>
        </w:rPr>
        <w:t>ом</w:t>
      </w:r>
      <w:r>
        <w:rPr>
          <w:lang w:val="ru-RU"/>
        </w:rPr>
        <w:t>.</w:t>
      </w:r>
    </w:p>
    <w:p w14:paraId="7D4AB17D" w14:textId="56052FAE" w:rsidR="00997E6D" w:rsidRPr="003C68AA" w:rsidRDefault="00C77B18">
      <w:pPr>
        <w:pStyle w:val="LBGovstyle3"/>
        <w:numPr>
          <w:ilvl w:val="2"/>
          <w:numId w:val="52"/>
        </w:numPr>
        <w:rPr>
          <w:lang w:val="ru-RU"/>
        </w:rPr>
      </w:pPr>
      <w:r>
        <w:rPr>
          <w:lang w:val="ru-RU"/>
        </w:rPr>
        <w:t xml:space="preserve">Размер штрафа по каждому факту неисполнения Заказчиком обязательств, предусмотренных </w:t>
      </w:r>
      <w:r w:rsidR="00E12A61">
        <w:rPr>
          <w:lang w:val="ru-RU"/>
        </w:rPr>
        <w:t>Контракт</w:t>
      </w:r>
      <w:r w:rsidR="003C68AA">
        <w:rPr>
          <w:lang w:val="ru-RU"/>
        </w:rPr>
        <w:t>ом</w:t>
      </w:r>
      <w:r>
        <w:rPr>
          <w:lang w:val="ru-RU"/>
        </w:rPr>
        <w:t xml:space="preserve">, за исключением просрочки исполнения обязательств, предусмотренных </w:t>
      </w:r>
      <w:r w:rsidR="00E12A61">
        <w:rPr>
          <w:lang w:val="ru-RU"/>
        </w:rPr>
        <w:t>Контракт</w:t>
      </w:r>
      <w:r w:rsidR="003C68AA">
        <w:rPr>
          <w:lang w:val="ru-RU"/>
        </w:rPr>
        <w:t>ом</w:t>
      </w:r>
      <w:r>
        <w:rPr>
          <w:lang w:val="ru-RU"/>
        </w:rPr>
        <w:t xml:space="preserve">,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w:t>
      </w:r>
      <w:r w:rsidR="00E12A61">
        <w:rPr>
          <w:lang w:val="ru-RU"/>
        </w:rPr>
        <w:t>Контракт</w:t>
      </w:r>
      <w:r w:rsidR="003C68AA">
        <w:rPr>
          <w:lang w:val="ru-RU"/>
        </w:rPr>
        <w:t>ом</w:t>
      </w:r>
      <w:r>
        <w:rPr>
          <w:lang w:val="ru-RU"/>
        </w:rPr>
        <w:t xml:space="preserve"> (за исключением просрочки исполнения обязательств заказчиком,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sidRPr="003C68AA">
        <w:rPr>
          <w:lang w:val="ru-RU"/>
        </w:rPr>
        <w:t>«Постановление № 1042») в следующем порядке:</w:t>
      </w:r>
    </w:p>
    <w:p w14:paraId="3587FBD7" w14:textId="77777777" w:rsidR="00997E6D" w:rsidRDefault="00C77B18">
      <w:pPr>
        <w:pStyle w:val="LBGovstyle5"/>
        <w:numPr>
          <w:ilvl w:val="4"/>
          <w:numId w:val="52"/>
        </w:numPr>
      </w:pPr>
      <w:r>
        <w:t>1 000 рублей</w:t>
      </w:r>
      <w:r w:rsidR="00587DDF">
        <w:t>.</w:t>
      </w:r>
    </w:p>
    <w:p w14:paraId="3CD526DF" w14:textId="7C0B0380" w:rsidR="00997E6D" w:rsidRDefault="00C77B18">
      <w:pPr>
        <w:pStyle w:val="LBGovstyle2"/>
        <w:numPr>
          <w:ilvl w:val="1"/>
          <w:numId w:val="52"/>
        </w:numPr>
        <w:rPr>
          <w:lang w:val="ru-RU"/>
        </w:rPr>
      </w:pPr>
      <w:r>
        <w:rPr>
          <w:lang w:val="ru-RU"/>
        </w:rPr>
        <w:t xml:space="preserve">В случае просрочки исполнения </w:t>
      </w:r>
      <w:r w:rsidR="00000976">
        <w:rPr>
          <w:lang w:val="ru-RU"/>
        </w:rPr>
        <w:t>Подрядчиком</w:t>
      </w:r>
      <w:r>
        <w:rPr>
          <w:lang w:val="ru-RU"/>
        </w:rPr>
        <w:t xml:space="preserve"> обязательств (в том числе гарантийного обязательства), предусмотренных </w:t>
      </w:r>
      <w:r w:rsidR="00E12A61">
        <w:rPr>
          <w:lang w:val="ru-RU"/>
        </w:rPr>
        <w:t>Контракт</w:t>
      </w:r>
      <w:r w:rsidR="003C68AA">
        <w:rPr>
          <w:lang w:val="ru-RU"/>
        </w:rPr>
        <w:t>ом</w:t>
      </w:r>
      <w:r>
        <w:rPr>
          <w:lang w:val="ru-RU"/>
        </w:rPr>
        <w:t xml:space="preserve">, а также в иных случаях неисполнения или ненадлежащего исполнения </w:t>
      </w:r>
      <w:r w:rsidR="00000976">
        <w:rPr>
          <w:lang w:val="ru-RU"/>
        </w:rPr>
        <w:t>Подрядчиком</w:t>
      </w:r>
      <w:r>
        <w:rPr>
          <w:lang w:val="ru-RU"/>
        </w:rPr>
        <w:t xml:space="preserve"> обязательств, предусмотренных </w:t>
      </w:r>
      <w:r w:rsidR="00E12A61">
        <w:rPr>
          <w:lang w:val="ru-RU"/>
        </w:rPr>
        <w:t>Контракт</w:t>
      </w:r>
      <w:r w:rsidR="003C68AA">
        <w:rPr>
          <w:lang w:val="ru-RU"/>
        </w:rPr>
        <w:t>ом</w:t>
      </w:r>
      <w:r>
        <w:rPr>
          <w:lang w:val="ru-RU"/>
        </w:rPr>
        <w:t xml:space="preserve">, Заказчик направляет </w:t>
      </w:r>
      <w:r w:rsidR="00000976">
        <w:rPr>
          <w:lang w:val="ru-RU"/>
        </w:rPr>
        <w:t>Подрядчику</w:t>
      </w:r>
      <w:r>
        <w:rPr>
          <w:lang w:val="ru-RU"/>
        </w:rPr>
        <w:t xml:space="preserve"> требование об уплате неустоек (штрафов, пеней).</w:t>
      </w:r>
    </w:p>
    <w:p w14:paraId="58410297" w14:textId="22C390D6" w:rsidR="00997E6D" w:rsidRDefault="00C77B18">
      <w:pPr>
        <w:pStyle w:val="LBGovstyle2"/>
        <w:numPr>
          <w:ilvl w:val="1"/>
          <w:numId w:val="52"/>
        </w:numPr>
        <w:rPr>
          <w:lang w:val="ru-RU"/>
        </w:rPr>
      </w:pPr>
      <w:r>
        <w:rPr>
          <w:lang w:val="ru-RU"/>
        </w:rPr>
        <w:t xml:space="preserve">Пеня начисляется за каждый день просрочки исполнения </w:t>
      </w:r>
      <w:r w:rsidR="00000976">
        <w:rPr>
          <w:lang w:val="ru-RU"/>
        </w:rPr>
        <w:t>Подрядчиком</w:t>
      </w:r>
      <w:r>
        <w:rPr>
          <w:lang w:val="ru-RU"/>
        </w:rPr>
        <w:t xml:space="preserve"> обязательства, предусмотренного </w:t>
      </w:r>
      <w:r w:rsidR="00E12A61">
        <w:rPr>
          <w:lang w:val="ru-RU"/>
        </w:rPr>
        <w:t>Контракт</w:t>
      </w:r>
      <w:r w:rsidR="003C68AA">
        <w:rPr>
          <w:lang w:val="ru-RU"/>
        </w:rPr>
        <w:t>ом</w:t>
      </w:r>
      <w:r>
        <w:rPr>
          <w:lang w:val="ru-RU"/>
        </w:rPr>
        <w:t xml:space="preserve">, начиная со дня, следующего за днем истечения установленного </w:t>
      </w:r>
      <w:r w:rsidR="00E12A61">
        <w:rPr>
          <w:lang w:val="ru-RU"/>
        </w:rPr>
        <w:t>Контракт</w:t>
      </w:r>
      <w:r w:rsidR="003C68AA">
        <w:rPr>
          <w:lang w:val="ru-RU"/>
        </w:rPr>
        <w:t>ом</w:t>
      </w:r>
      <w:r>
        <w:rPr>
          <w:lang w:val="ru-RU"/>
        </w:rPr>
        <w:t xml:space="preserve"> срока исполнения обязательства, в размере 1/300 действующей на дату уплаты пеней ключевой ставки Центрального банка Российской Федерации от цены </w:t>
      </w:r>
      <w:r w:rsidR="00E12A61">
        <w:rPr>
          <w:lang w:val="ru-RU"/>
        </w:rPr>
        <w:t>Контракт</w:t>
      </w:r>
      <w:r w:rsidR="003C68AA">
        <w:rPr>
          <w:lang w:val="ru-RU"/>
        </w:rPr>
        <w:t>а</w:t>
      </w:r>
      <w:r>
        <w:rPr>
          <w:lang w:val="ru-RU"/>
        </w:rPr>
        <w:t xml:space="preserve">, уменьшенной на сумму, пропорциональную объему обязательств, предусмотренных </w:t>
      </w:r>
      <w:r w:rsidR="00E12A61">
        <w:rPr>
          <w:lang w:val="ru-RU"/>
        </w:rPr>
        <w:t>Контракт</w:t>
      </w:r>
      <w:r w:rsidR="003C68AA">
        <w:rPr>
          <w:lang w:val="ru-RU"/>
        </w:rPr>
        <w:t>ом</w:t>
      </w:r>
      <w:r>
        <w:rPr>
          <w:lang w:val="ru-RU"/>
        </w:rPr>
        <w:t xml:space="preserve"> и фактически исполненных </w:t>
      </w:r>
      <w:r w:rsidR="00000976">
        <w:rPr>
          <w:lang w:val="ru-RU"/>
        </w:rPr>
        <w:t>Подрядчиком</w:t>
      </w:r>
      <w:r>
        <w:rPr>
          <w:lang w:val="ru-RU"/>
        </w:rPr>
        <w:t>.</w:t>
      </w:r>
    </w:p>
    <w:p w14:paraId="510D42EE" w14:textId="598D18CF" w:rsidR="00997E6D" w:rsidRDefault="00C77B18">
      <w:pPr>
        <w:pStyle w:val="LBGovstyle2"/>
        <w:numPr>
          <w:ilvl w:val="1"/>
          <w:numId w:val="52"/>
        </w:numPr>
        <w:rPr>
          <w:lang w:val="ru-RU"/>
        </w:rPr>
      </w:pPr>
      <w:r>
        <w:rPr>
          <w:lang w:val="ru-RU"/>
        </w:rPr>
        <w:lastRenderedPageBreak/>
        <w:t xml:space="preserve">Штрафы начисляются за неисполнение или ненадлежащее исполнение </w:t>
      </w:r>
      <w:r w:rsidR="008C038D">
        <w:rPr>
          <w:lang w:val="ru-RU"/>
        </w:rPr>
        <w:t xml:space="preserve">Подрядчиком </w:t>
      </w:r>
      <w:r>
        <w:rPr>
          <w:lang w:val="ru-RU"/>
        </w:rPr>
        <w:t xml:space="preserve">обязательств, предусмотренных </w:t>
      </w:r>
      <w:r w:rsidR="00E12A61">
        <w:rPr>
          <w:lang w:val="ru-RU"/>
        </w:rPr>
        <w:t>Контракт</w:t>
      </w:r>
      <w:r w:rsidR="003C68AA">
        <w:rPr>
          <w:lang w:val="ru-RU"/>
        </w:rPr>
        <w:t>ом</w:t>
      </w:r>
      <w:r>
        <w:rPr>
          <w:lang w:val="ru-RU"/>
        </w:rPr>
        <w:t xml:space="preserve">, за исключением просрочки исполнения </w:t>
      </w:r>
      <w:r w:rsidR="008C038D">
        <w:rPr>
          <w:lang w:val="ru-RU"/>
        </w:rPr>
        <w:t>Подрядчиком</w:t>
      </w:r>
      <w:r>
        <w:rPr>
          <w:lang w:val="ru-RU"/>
        </w:rPr>
        <w:t xml:space="preserve"> обязательств (в том числе гарантийного обязательства), предусмотренных </w:t>
      </w:r>
      <w:r w:rsidR="00E12A61">
        <w:rPr>
          <w:lang w:val="ru-RU"/>
        </w:rPr>
        <w:t>Контракт</w:t>
      </w:r>
      <w:r w:rsidR="003C68AA">
        <w:rPr>
          <w:lang w:val="ru-RU"/>
        </w:rPr>
        <w:t>ом</w:t>
      </w:r>
      <w:r>
        <w:rPr>
          <w:lang w:val="ru-RU"/>
        </w:rPr>
        <w:t>.</w:t>
      </w:r>
    </w:p>
    <w:p w14:paraId="04CD89C5" w14:textId="753AC88B" w:rsidR="00997E6D" w:rsidRDefault="00C77B18">
      <w:pPr>
        <w:pStyle w:val="LBGovstyle3"/>
        <w:numPr>
          <w:ilvl w:val="2"/>
          <w:numId w:val="52"/>
        </w:numPr>
        <w:rPr>
          <w:lang w:val="ru-RU"/>
        </w:rPr>
      </w:pPr>
      <w:r>
        <w:rPr>
          <w:lang w:val="ru-RU"/>
        </w:rPr>
        <w:t xml:space="preserve">Размер штрафа по каждому факту неисполнения или ненадлежащего исполнения </w:t>
      </w:r>
      <w:r w:rsidR="008C038D">
        <w:rPr>
          <w:lang w:val="ru-RU"/>
        </w:rPr>
        <w:t xml:space="preserve">Подрядчиком </w:t>
      </w:r>
      <w:r>
        <w:rPr>
          <w:lang w:val="ru-RU"/>
        </w:rPr>
        <w:t xml:space="preserve">обязательств, предусмотренных </w:t>
      </w:r>
      <w:r w:rsidR="00E12A61">
        <w:rPr>
          <w:lang w:val="ru-RU"/>
        </w:rPr>
        <w:t>Контракт</w:t>
      </w:r>
      <w:r w:rsidR="003C68AA">
        <w:rPr>
          <w:lang w:val="ru-RU"/>
        </w:rPr>
        <w:t>ом</w:t>
      </w:r>
      <w:r>
        <w:rPr>
          <w:lang w:val="ru-RU"/>
        </w:rPr>
        <w:t xml:space="preserve">, за исключением просрочки исполнения обязательств (в том числе гарантийного обязательства), предусмотренных </w:t>
      </w:r>
      <w:r w:rsidR="00E12A61">
        <w:rPr>
          <w:lang w:val="ru-RU"/>
        </w:rPr>
        <w:t>Контракт</w:t>
      </w:r>
      <w:r w:rsidR="003C68AA">
        <w:rPr>
          <w:lang w:val="ru-RU"/>
        </w:rPr>
        <w:t>ом</w:t>
      </w:r>
      <w:r>
        <w:rPr>
          <w:lang w:val="ru-RU"/>
        </w:rPr>
        <w:t>, устанавливается в соответствии с Постановлением № 1042 в следующем порядке:</w:t>
      </w:r>
    </w:p>
    <w:p w14:paraId="5C2AEDDB" w14:textId="24935288" w:rsidR="00997E6D" w:rsidRDefault="00587DDF">
      <w:pPr>
        <w:pStyle w:val="LBGovstyle5"/>
        <w:numPr>
          <w:ilvl w:val="4"/>
          <w:numId w:val="52"/>
        </w:numPr>
      </w:pPr>
      <w:r>
        <w:t xml:space="preserve">10 % цены </w:t>
      </w:r>
      <w:r w:rsidR="00E12A61">
        <w:t>Контракт</w:t>
      </w:r>
      <w:r w:rsidR="003C68AA">
        <w:t>а</w:t>
      </w:r>
      <w:r>
        <w:t>.</w:t>
      </w:r>
    </w:p>
    <w:p w14:paraId="42161415" w14:textId="77777777" w:rsidR="00F60278" w:rsidRDefault="00F60278" w:rsidP="00F60278">
      <w:pPr>
        <w:pStyle w:val="LBGovstyle5"/>
        <w:ind w:left="1440"/>
      </w:pPr>
    </w:p>
    <w:p w14:paraId="75F3D999" w14:textId="77777777" w:rsidR="00997E6D" w:rsidRDefault="00C77B18">
      <w:pPr>
        <w:pStyle w:val="LBGovstyle1"/>
        <w:numPr>
          <w:ilvl w:val="0"/>
          <w:numId w:val="52"/>
        </w:numPr>
      </w:pPr>
      <w:bookmarkStart w:id="11" w:name="_Ref493079435"/>
      <w:bookmarkEnd w:id="11"/>
      <w:r>
        <w:t>Форс-мажорные обстоятельства</w:t>
      </w:r>
    </w:p>
    <w:p w14:paraId="26EFCA21" w14:textId="0CB0241E" w:rsidR="00997E6D" w:rsidRDefault="00C77B18">
      <w:pPr>
        <w:pStyle w:val="LBGovstyle2"/>
        <w:numPr>
          <w:ilvl w:val="1"/>
          <w:numId w:val="52"/>
        </w:numPr>
        <w:rPr>
          <w:lang w:val="ru-RU"/>
        </w:rPr>
      </w:pPr>
      <w:r>
        <w:rPr>
          <w:lang w:val="ru-RU"/>
        </w:rPr>
        <w:t xml:space="preserve">Стороны не несут ответственность за полное или частичное неисполнение предусмотренных настоящим </w:t>
      </w:r>
      <w:r w:rsidR="00E12A61">
        <w:rPr>
          <w:lang w:val="ru-RU"/>
        </w:rPr>
        <w:t>Контракт</w:t>
      </w:r>
      <w:r w:rsidR="003C68AA">
        <w:rPr>
          <w:lang w:val="ru-RU"/>
        </w:rPr>
        <w:t>ом</w:t>
      </w:r>
      <w:r>
        <w:rPr>
          <w:lang w:val="ru-RU"/>
        </w:rPr>
        <w:t xml:space="preserve"> обязательств, если такое неисполнение связано с обстоятельствами непреодолимой силы.</w:t>
      </w:r>
    </w:p>
    <w:p w14:paraId="582A1E17" w14:textId="592573E0" w:rsidR="00997E6D" w:rsidRDefault="00C77B18">
      <w:pPr>
        <w:pStyle w:val="LBGovstyle2"/>
        <w:numPr>
          <w:ilvl w:val="1"/>
          <w:numId w:val="52"/>
        </w:numPr>
      </w:pPr>
      <w:r>
        <w:rPr>
          <w:lang w:val="ru-RU"/>
        </w:rPr>
        <w:t xml:space="preserve">Сторона, для которой создалась невозможность исполнения обязательств по настоящему </w:t>
      </w:r>
      <w:r w:rsidR="00E12A61">
        <w:rPr>
          <w:lang w:val="ru-RU"/>
        </w:rPr>
        <w:t>Контракт</w:t>
      </w:r>
      <w:r>
        <w:rPr>
          <w:lang w:val="ru-RU"/>
        </w:rPr>
        <w:t>у вследствие обстоятельств непреодолимой силы, не позднее 7 (Семи)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62D14AD8" w14:textId="5255A04E" w:rsidR="00997E6D" w:rsidRDefault="00C77B18">
      <w:pPr>
        <w:pStyle w:val="LBGovstyle2"/>
        <w:numPr>
          <w:ilvl w:val="1"/>
          <w:numId w:val="52"/>
        </w:numPr>
        <w:rPr>
          <w:lang w:val="ru-RU"/>
        </w:rPr>
      </w:pPr>
      <w:r>
        <w:rPr>
          <w:lang w:val="ru-RU"/>
        </w:rPr>
        <w:t xml:space="preserve">В случае возникновения обстоятельств непреодолимой силы Стороны вправе расторгнуть настоящий </w:t>
      </w:r>
      <w:r w:rsidR="00E12A61">
        <w:rPr>
          <w:lang w:val="ru-RU"/>
        </w:rPr>
        <w:t>Контракт</w:t>
      </w:r>
      <w:r>
        <w:rPr>
          <w:lang w:val="ru-RU"/>
        </w:rPr>
        <w:t>, и в этом случае ни одна из Сторон не вправе требовать возмещения убытков.</w:t>
      </w:r>
    </w:p>
    <w:p w14:paraId="12312F4A" w14:textId="77777777" w:rsidR="00997E6D" w:rsidRDefault="00C77B18">
      <w:pPr>
        <w:pStyle w:val="LBGovstyle2"/>
        <w:numPr>
          <w:ilvl w:val="1"/>
          <w:numId w:val="52"/>
        </w:numPr>
        <w:rPr>
          <w:lang w:val="ru-RU"/>
        </w:rPr>
      </w:pPr>
      <w:r>
        <w:rPr>
          <w:lang w:val="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3EFF62A" w14:textId="77777777" w:rsidR="00997E6D" w:rsidRDefault="00C77B18">
      <w:pPr>
        <w:pStyle w:val="LBGovstyle1"/>
        <w:numPr>
          <w:ilvl w:val="0"/>
          <w:numId w:val="52"/>
        </w:numPr>
      </w:pPr>
      <w:r>
        <w:t>Антикоррупционная оговорка</w:t>
      </w:r>
    </w:p>
    <w:p w14:paraId="27C3594A" w14:textId="77777777" w:rsidR="00997E6D" w:rsidRDefault="00C77B18">
      <w:pPr>
        <w:pStyle w:val="LBGovstyle2"/>
        <w:numPr>
          <w:ilvl w:val="1"/>
          <w:numId w:val="52"/>
        </w:numPr>
        <w:ind w:left="794" w:hanging="794"/>
        <w:rPr>
          <w:lang w:val="ru-RU"/>
        </w:rPr>
      </w:pPr>
      <w:r>
        <w:rPr>
          <w:lang w:val="ru-RU"/>
        </w:rPr>
        <w:t>Во исполнение Федерального закона от 25.12.2008 № 273-ФЗ «О противодействии коррупции»:</w:t>
      </w:r>
    </w:p>
    <w:p w14:paraId="0C452FEC" w14:textId="5372966A" w:rsidR="00997E6D" w:rsidRDefault="00C77B18">
      <w:pPr>
        <w:pStyle w:val="LBGovstyle2"/>
        <w:numPr>
          <w:ilvl w:val="1"/>
          <w:numId w:val="52"/>
        </w:numPr>
        <w:rPr>
          <w:lang w:val="ru-RU"/>
        </w:rPr>
      </w:pPr>
      <w:r>
        <w:rPr>
          <w:lang w:val="ru-RU"/>
        </w:rPr>
        <w:t xml:space="preserve">Стороны </w:t>
      </w:r>
      <w:r w:rsidR="00E12A61">
        <w:rPr>
          <w:lang w:val="ru-RU"/>
        </w:rPr>
        <w:t>Контракт</w:t>
      </w:r>
      <w:r w:rsidR="003C68AA">
        <w:rPr>
          <w:lang w:val="ru-RU"/>
        </w:rPr>
        <w:t>а</w:t>
      </w:r>
      <w:r>
        <w:rPr>
          <w:lang w:val="ru-RU"/>
        </w:rPr>
        <w:t xml:space="preserve">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554C2183" w14:textId="43D70F96" w:rsidR="00997E6D" w:rsidRDefault="00C77B18">
      <w:pPr>
        <w:pStyle w:val="LBGovstyle2"/>
        <w:numPr>
          <w:ilvl w:val="1"/>
          <w:numId w:val="52"/>
        </w:numPr>
        <w:rPr>
          <w:lang w:val="ru-RU"/>
        </w:rPr>
      </w:pPr>
      <w:r>
        <w:rPr>
          <w:lang w:val="ru-RU"/>
        </w:rPr>
        <w:t xml:space="preserve">При исполнении своих обязательств по настоящему </w:t>
      </w:r>
      <w:r w:rsidR="00E12A61">
        <w:rPr>
          <w:lang w:val="ru-RU"/>
        </w:rPr>
        <w:t>Контракт</w:t>
      </w:r>
      <w:r w:rsidR="003C68AA">
        <w:rPr>
          <w:lang w:val="ru-RU"/>
        </w:rPr>
        <w:t>у</w:t>
      </w:r>
      <w:r>
        <w:rPr>
          <w:lang w:val="ru-RU"/>
        </w:rPr>
        <w:t xml:space="preserve">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64AE81F1" w14:textId="2674AF32" w:rsidR="00997E6D" w:rsidRDefault="00C77B18">
      <w:pPr>
        <w:pStyle w:val="LBGovstyle2"/>
        <w:numPr>
          <w:ilvl w:val="1"/>
          <w:numId w:val="52"/>
        </w:numPr>
        <w:rPr>
          <w:lang w:val="ru-RU"/>
        </w:rPr>
      </w:pPr>
      <w:r>
        <w:rPr>
          <w:lang w:val="ru-RU"/>
        </w:rPr>
        <w:t xml:space="preserve">При исполнении своих обязательств по настоящему </w:t>
      </w:r>
      <w:r w:rsidR="00E12A61">
        <w:rPr>
          <w:lang w:val="ru-RU"/>
        </w:rPr>
        <w:t>Контракт</w:t>
      </w:r>
      <w:r w:rsidR="003C68AA">
        <w:rPr>
          <w:lang w:val="ru-RU"/>
        </w:rPr>
        <w:t>у</w:t>
      </w:r>
      <w:r>
        <w:rPr>
          <w:lang w:val="ru-RU"/>
        </w:rPr>
        <w:t xml:space="preserve"> Стороны, их аффилированные лица, работники или посредники не осуществляют действия, квалифицируемые применимым для целей настоящего </w:t>
      </w:r>
      <w:r w:rsidR="00E12A61">
        <w:rPr>
          <w:lang w:val="ru-RU"/>
        </w:rPr>
        <w:t>Контракт</w:t>
      </w:r>
      <w:r w:rsidR="003C68AA">
        <w:rPr>
          <w:lang w:val="ru-RU"/>
        </w:rPr>
        <w:t>а</w:t>
      </w:r>
      <w:r>
        <w:rPr>
          <w:lang w:val="ru-RU"/>
        </w:rPr>
        <w:t xml:space="preserve">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5BBF536" w14:textId="434DD748" w:rsidR="00997E6D" w:rsidRDefault="00C77B18">
      <w:pPr>
        <w:pStyle w:val="LBGovstyle2"/>
        <w:numPr>
          <w:ilvl w:val="1"/>
          <w:numId w:val="52"/>
        </w:numPr>
        <w:rPr>
          <w:lang w:val="ru-RU"/>
        </w:rPr>
      </w:pPr>
      <w:r>
        <w:rPr>
          <w:lang w:val="ru-RU"/>
        </w:rPr>
        <w:t xml:space="preserve">В случае возникновения у Стороны подозрений, что произошло или может произойти нарушение каких-либо положений настоящей антикоррупционной оговорки </w:t>
      </w:r>
      <w:r w:rsidR="00E12A61">
        <w:rPr>
          <w:lang w:val="ru-RU"/>
        </w:rPr>
        <w:t>Контракт</w:t>
      </w:r>
      <w:r w:rsidR="003C68AA">
        <w:rPr>
          <w:lang w:val="ru-RU"/>
        </w:rPr>
        <w:t>а</w:t>
      </w:r>
      <w:r>
        <w:rPr>
          <w:lang w:val="ru-RU"/>
        </w:rPr>
        <w:t xml:space="preserve">,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w:t>
      </w:r>
      <w:r w:rsidR="00E12A61">
        <w:rPr>
          <w:lang w:val="ru-RU"/>
        </w:rPr>
        <w:t>Контракт</w:t>
      </w:r>
      <w:r w:rsidR="003C68AA">
        <w:rPr>
          <w:lang w:val="ru-RU"/>
        </w:rPr>
        <w:t>у</w:t>
      </w:r>
      <w:r>
        <w:rPr>
          <w:lang w:val="ru-RU"/>
        </w:rPr>
        <w:t xml:space="preserve">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66BAD95A" w14:textId="2FE7D662" w:rsidR="00997E6D" w:rsidRDefault="00C77B18">
      <w:pPr>
        <w:pStyle w:val="LBGovstyle2"/>
        <w:numPr>
          <w:ilvl w:val="1"/>
          <w:numId w:val="52"/>
        </w:numPr>
        <w:rPr>
          <w:lang w:val="ru-RU"/>
        </w:rPr>
      </w:pPr>
      <w:r>
        <w:rPr>
          <w:lang w:val="ru-RU"/>
        </w:rPr>
        <w:t xml:space="preserve">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w:t>
      </w:r>
      <w:r>
        <w:rPr>
          <w:lang w:val="ru-RU"/>
        </w:rPr>
        <w:lastRenderedPageBreak/>
        <w:t xml:space="preserve">антикоррупционной оговорки </w:t>
      </w:r>
      <w:r w:rsidR="00E12A61">
        <w:rPr>
          <w:lang w:val="ru-RU"/>
        </w:rPr>
        <w:t>Контракт</w:t>
      </w:r>
      <w:r w:rsidR="003C68AA">
        <w:rPr>
          <w:lang w:val="ru-RU"/>
        </w:rPr>
        <w:t>а</w:t>
      </w:r>
      <w:r>
        <w:rPr>
          <w:lang w:val="ru-RU"/>
        </w:rPr>
        <w:t xml:space="preserve">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29314F80" w14:textId="231DDD6A" w:rsidR="00997E6D" w:rsidRDefault="00C77B18">
      <w:pPr>
        <w:pStyle w:val="LBGovstyle2"/>
        <w:numPr>
          <w:ilvl w:val="1"/>
          <w:numId w:val="52"/>
        </w:numPr>
        <w:rPr>
          <w:lang w:val="ru-RU"/>
        </w:rPr>
      </w:pPr>
      <w:r>
        <w:rPr>
          <w:lang w:val="ru-RU"/>
        </w:rPr>
        <w:t xml:space="preserve">В случае подтверждения нарушения Стороной обязательств воздержаться от запрещенных в настоящей антикоррупционной оговорке </w:t>
      </w:r>
      <w:r w:rsidR="00E12A61">
        <w:rPr>
          <w:lang w:val="ru-RU"/>
        </w:rPr>
        <w:t>Контракт</w:t>
      </w:r>
      <w:r w:rsidR="003C68AA">
        <w:rPr>
          <w:lang w:val="ru-RU"/>
        </w:rPr>
        <w:t>а</w:t>
      </w:r>
      <w:r>
        <w:rPr>
          <w:lang w:val="ru-RU"/>
        </w:rPr>
        <w:t xml:space="preserve">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w:t>
      </w:r>
      <w:r w:rsidR="00E12A61">
        <w:rPr>
          <w:lang w:val="ru-RU"/>
        </w:rPr>
        <w:t>Контракт</w:t>
      </w:r>
      <w:r>
        <w:rPr>
          <w:lang w:val="ru-RU"/>
        </w:rPr>
        <w:t xml:space="preserve"> в одностороннем порядке полностью или в части, направив письменное уведомление о расторжении. Сторона по чьей инициативе был расторгнут настоящий </w:t>
      </w:r>
      <w:r w:rsidR="00E12A61">
        <w:rPr>
          <w:lang w:val="ru-RU"/>
        </w:rPr>
        <w:t>Контракт</w:t>
      </w:r>
      <w:r>
        <w:rPr>
          <w:lang w:val="ru-RU"/>
        </w:rPr>
        <w:t xml:space="preserve">, в соответствии с положениями настоящей антикоррупционной оговорки </w:t>
      </w:r>
      <w:r w:rsidR="00E12A61">
        <w:rPr>
          <w:lang w:val="ru-RU"/>
        </w:rPr>
        <w:t>Контракт</w:t>
      </w:r>
      <w:r w:rsidR="003C68AA">
        <w:rPr>
          <w:lang w:val="ru-RU"/>
        </w:rPr>
        <w:t>а</w:t>
      </w:r>
      <w:r>
        <w:rPr>
          <w:lang w:val="ru-RU"/>
        </w:rPr>
        <w:t>, вправе требовать возмещение реального ущерба, возникшего в результате такого расторжения.</w:t>
      </w:r>
    </w:p>
    <w:p w14:paraId="3BB551EE" w14:textId="39CBDBFB" w:rsidR="00997E6D" w:rsidRDefault="00C77B18">
      <w:pPr>
        <w:pStyle w:val="LBGovstyle1"/>
        <w:numPr>
          <w:ilvl w:val="0"/>
          <w:numId w:val="52"/>
        </w:numPr>
      </w:pPr>
      <w:r>
        <w:t xml:space="preserve">Расторжение </w:t>
      </w:r>
      <w:r w:rsidR="00E12A61">
        <w:t>Контракт</w:t>
      </w:r>
      <w:r w:rsidR="003C68AA">
        <w:t>а</w:t>
      </w:r>
    </w:p>
    <w:p w14:paraId="3614E2C4" w14:textId="3DC56B59" w:rsidR="00997E6D" w:rsidRDefault="00C77B18">
      <w:pPr>
        <w:pStyle w:val="LBGovstyle2"/>
        <w:numPr>
          <w:ilvl w:val="1"/>
          <w:numId w:val="52"/>
        </w:numPr>
        <w:rPr>
          <w:lang w:val="ru-RU"/>
        </w:rPr>
      </w:pPr>
      <w:r>
        <w:rPr>
          <w:lang w:val="ru-RU"/>
        </w:rPr>
        <w:t xml:space="preserve">Расторжение </w:t>
      </w:r>
      <w:r w:rsidR="00E12A61">
        <w:rPr>
          <w:lang w:val="ru-RU"/>
        </w:rPr>
        <w:t>Контракт</w:t>
      </w:r>
      <w:r w:rsidR="003C68AA">
        <w:rPr>
          <w:lang w:val="ru-RU"/>
        </w:rPr>
        <w:t>а</w:t>
      </w:r>
      <w:r>
        <w:rPr>
          <w:lang w:val="ru-RU"/>
        </w:rPr>
        <w:t xml:space="preserve"> допускается по соглашению Сторон, по решению суда, а также в случае одностороннего отказа Стороны </w:t>
      </w:r>
      <w:r w:rsidR="00E12A61">
        <w:rPr>
          <w:lang w:val="ru-RU"/>
        </w:rPr>
        <w:t>Контракт</w:t>
      </w:r>
      <w:r w:rsidR="003C68AA">
        <w:rPr>
          <w:lang w:val="ru-RU"/>
        </w:rPr>
        <w:t>а</w:t>
      </w:r>
      <w:r>
        <w:rPr>
          <w:lang w:val="ru-RU"/>
        </w:rPr>
        <w:t xml:space="preserve"> от исполнения </w:t>
      </w:r>
      <w:r w:rsidR="00E12A61">
        <w:rPr>
          <w:lang w:val="ru-RU"/>
        </w:rPr>
        <w:t>Контракт</w:t>
      </w:r>
      <w:r w:rsidR="003C68AA">
        <w:rPr>
          <w:lang w:val="ru-RU"/>
        </w:rPr>
        <w:t>а</w:t>
      </w:r>
      <w:r>
        <w:rPr>
          <w:lang w:val="ru-RU"/>
        </w:rPr>
        <w:t xml:space="preserve"> в соответствии с гражданским законодательством.</w:t>
      </w:r>
    </w:p>
    <w:p w14:paraId="5A4C41BC" w14:textId="2506BA13" w:rsidR="00997E6D" w:rsidRDefault="00C77B18">
      <w:pPr>
        <w:pStyle w:val="LBGovstyle2"/>
        <w:numPr>
          <w:ilvl w:val="1"/>
          <w:numId w:val="52"/>
        </w:numPr>
        <w:rPr>
          <w:lang w:val="ru-RU"/>
        </w:rPr>
      </w:pPr>
      <w:bookmarkStart w:id="12" w:name="_Ref529798234"/>
      <w:bookmarkEnd w:id="12"/>
      <w:r>
        <w:rPr>
          <w:lang w:val="ru-RU"/>
        </w:rPr>
        <w:t xml:space="preserve">Решение Заказчика об одностороннем отказе от исполнения </w:t>
      </w:r>
      <w:r w:rsidR="00E12A61">
        <w:rPr>
          <w:lang w:val="ru-RU"/>
        </w:rPr>
        <w:t>Контракт</w:t>
      </w:r>
      <w:r w:rsidR="003C68AA">
        <w:rPr>
          <w:lang w:val="ru-RU"/>
        </w:rPr>
        <w:t>а</w:t>
      </w:r>
      <w:r>
        <w:rPr>
          <w:lang w:val="ru-RU"/>
        </w:rPr>
        <w:t xml:space="preserve"> вступает в силу и </w:t>
      </w:r>
      <w:r w:rsidR="00E12A61">
        <w:rPr>
          <w:lang w:val="ru-RU"/>
        </w:rPr>
        <w:t>Контракт</w:t>
      </w:r>
      <w:r>
        <w:rPr>
          <w:lang w:val="ru-RU"/>
        </w:rPr>
        <w:t xml:space="preserve"> считается расторгнутым через 10 (Десять) дней с даты надлежащего уведомления Заказчиком </w:t>
      </w:r>
      <w:r w:rsidR="008C038D">
        <w:rPr>
          <w:lang w:val="ru-RU"/>
        </w:rPr>
        <w:t>Подрядчика</w:t>
      </w:r>
      <w:r>
        <w:rPr>
          <w:lang w:val="ru-RU"/>
        </w:rPr>
        <w:t xml:space="preserve"> об одностороннем отказе от исполнения </w:t>
      </w:r>
      <w:r w:rsidR="00E12A61">
        <w:rPr>
          <w:lang w:val="ru-RU"/>
        </w:rPr>
        <w:t>Контракт</w:t>
      </w:r>
      <w:r w:rsidR="003C68AA">
        <w:rPr>
          <w:lang w:val="ru-RU"/>
        </w:rPr>
        <w:t>а</w:t>
      </w:r>
      <w:r>
        <w:rPr>
          <w:lang w:val="ru-RU"/>
        </w:rPr>
        <w:t>.</w:t>
      </w:r>
    </w:p>
    <w:p w14:paraId="3A829C8B" w14:textId="68051A55" w:rsidR="00997E6D" w:rsidRDefault="00C77B18">
      <w:pPr>
        <w:pStyle w:val="LBGovstyle2"/>
        <w:numPr>
          <w:ilvl w:val="1"/>
          <w:numId w:val="52"/>
        </w:numPr>
        <w:rPr>
          <w:lang w:val="ru-RU"/>
        </w:rPr>
      </w:pPr>
      <w:r>
        <w:rPr>
          <w:lang w:val="ru-RU"/>
        </w:rPr>
        <w:t xml:space="preserve">Заказчик обязан отменить не вступившее в силу решение об одностороннем отказе от исполнения </w:t>
      </w:r>
      <w:r w:rsidR="00E12A61">
        <w:rPr>
          <w:lang w:val="ru-RU"/>
        </w:rPr>
        <w:t>Контракт</w:t>
      </w:r>
      <w:r w:rsidR="003C68AA">
        <w:rPr>
          <w:lang w:val="ru-RU"/>
        </w:rPr>
        <w:t>а</w:t>
      </w:r>
      <w:r>
        <w:rPr>
          <w:lang w:val="ru-RU"/>
        </w:rPr>
        <w:t xml:space="preserve">, если в течение десятидневного срока с даты надлежащего уведомления </w:t>
      </w:r>
      <w:r w:rsidR="008C038D">
        <w:rPr>
          <w:lang w:val="ru-RU"/>
        </w:rPr>
        <w:t>Подрядчика</w:t>
      </w:r>
      <w:r>
        <w:rPr>
          <w:lang w:val="ru-RU"/>
        </w:rPr>
        <w:t xml:space="preserve"> о принятом решении об одностороннем отказе от исполнения </w:t>
      </w:r>
      <w:r w:rsidR="00E12A61">
        <w:rPr>
          <w:lang w:val="ru-RU"/>
        </w:rPr>
        <w:t>Контракт</w:t>
      </w:r>
      <w:r w:rsidR="003C68AA">
        <w:rPr>
          <w:lang w:val="ru-RU"/>
        </w:rPr>
        <w:t>а</w:t>
      </w:r>
      <w:r>
        <w:rPr>
          <w:lang w:val="ru-RU"/>
        </w:rPr>
        <w:t xml:space="preserve"> устранено нарушение условий </w:t>
      </w:r>
      <w:r w:rsidR="00E12A61">
        <w:rPr>
          <w:lang w:val="ru-RU"/>
        </w:rPr>
        <w:t>Контракт</w:t>
      </w:r>
      <w:r w:rsidR="003C68AA">
        <w:rPr>
          <w:lang w:val="ru-RU"/>
        </w:rPr>
        <w:t>а</w:t>
      </w:r>
      <w:r>
        <w:rPr>
          <w:lang w:val="ru-RU"/>
        </w:rPr>
        <w:t xml:space="preserve">,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w:t>
      </w:r>
      <w:r w:rsidR="008C038D">
        <w:rPr>
          <w:lang w:val="ru-RU"/>
        </w:rPr>
        <w:t>Подрядчиком</w:t>
      </w:r>
      <w:r>
        <w:rPr>
          <w:lang w:val="ru-RU"/>
        </w:rPr>
        <w:t xml:space="preserve"> условий </w:t>
      </w:r>
      <w:r w:rsidR="00E12A61">
        <w:rPr>
          <w:lang w:val="ru-RU"/>
        </w:rPr>
        <w:t>Контракт</w:t>
      </w:r>
      <w:r w:rsidR="003C68AA">
        <w:rPr>
          <w:lang w:val="ru-RU"/>
        </w:rPr>
        <w:t>а</w:t>
      </w:r>
      <w:r>
        <w:rPr>
          <w:lang w:val="ru-RU"/>
        </w:rPr>
        <w:t xml:space="preserve">, которые в соответствии с гражданским законодательством являются основанием для одностороннего отказа Заказчика от исполнения </w:t>
      </w:r>
      <w:r w:rsidR="00E12A61">
        <w:rPr>
          <w:lang w:val="ru-RU"/>
        </w:rPr>
        <w:t>Контракт</w:t>
      </w:r>
      <w:r w:rsidR="003C68AA">
        <w:rPr>
          <w:lang w:val="ru-RU"/>
        </w:rPr>
        <w:t>а</w:t>
      </w:r>
      <w:r>
        <w:rPr>
          <w:lang w:val="ru-RU"/>
        </w:rPr>
        <w:t>.</w:t>
      </w:r>
    </w:p>
    <w:p w14:paraId="3FBC52C5" w14:textId="1791D982" w:rsidR="00997E6D" w:rsidRDefault="008C038D">
      <w:pPr>
        <w:pStyle w:val="LBGovstyle2"/>
        <w:numPr>
          <w:ilvl w:val="1"/>
          <w:numId w:val="52"/>
        </w:numPr>
        <w:rPr>
          <w:lang w:val="ru-RU"/>
        </w:rPr>
      </w:pPr>
      <w:r>
        <w:rPr>
          <w:lang w:val="ru-RU"/>
        </w:rPr>
        <w:t>Подрядчик</w:t>
      </w:r>
      <w:r w:rsidR="00C77B18">
        <w:rPr>
          <w:lang w:val="ru-RU"/>
        </w:rPr>
        <w:t xml:space="preserve"> вправе принять решение об одностороннем отказе от исполнения </w:t>
      </w:r>
      <w:r w:rsidR="00E12A61">
        <w:rPr>
          <w:lang w:val="ru-RU"/>
        </w:rPr>
        <w:t>Контракт</w:t>
      </w:r>
      <w:r w:rsidR="003C68AA">
        <w:rPr>
          <w:lang w:val="ru-RU"/>
        </w:rPr>
        <w:t>а</w:t>
      </w:r>
      <w:r w:rsidR="00C77B18">
        <w:rPr>
          <w:lang w:val="ru-RU"/>
        </w:rPr>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6C013FA" w14:textId="29B1F833" w:rsidR="00997E6D" w:rsidRDefault="00C77B18">
      <w:pPr>
        <w:pStyle w:val="LBGovstyle2"/>
        <w:numPr>
          <w:ilvl w:val="1"/>
          <w:numId w:val="52"/>
        </w:numPr>
        <w:rPr>
          <w:lang w:val="ru-RU"/>
        </w:rPr>
      </w:pPr>
      <w:r>
        <w:rPr>
          <w:lang w:val="ru-RU"/>
        </w:rPr>
        <w:t xml:space="preserve">Решение </w:t>
      </w:r>
      <w:r w:rsidR="008C038D">
        <w:rPr>
          <w:lang w:val="ru-RU"/>
        </w:rPr>
        <w:t>Подрядчика</w:t>
      </w:r>
      <w:r>
        <w:rPr>
          <w:lang w:val="ru-RU"/>
        </w:rPr>
        <w:t xml:space="preserve"> об одностороннем отказе от исполнения </w:t>
      </w:r>
      <w:r w:rsidR="00E12A61">
        <w:rPr>
          <w:lang w:val="ru-RU"/>
        </w:rPr>
        <w:t>Контракт</w:t>
      </w:r>
      <w:r w:rsidR="003C68AA">
        <w:rPr>
          <w:lang w:val="ru-RU"/>
        </w:rPr>
        <w:t>а</w:t>
      </w:r>
      <w:r>
        <w:rPr>
          <w:lang w:val="ru-RU"/>
        </w:rPr>
        <w:t xml:space="preserve"> вступает в силу и </w:t>
      </w:r>
      <w:r w:rsidR="00E12A61">
        <w:rPr>
          <w:lang w:val="ru-RU"/>
        </w:rPr>
        <w:t>Контракт</w:t>
      </w:r>
      <w:r>
        <w:rPr>
          <w:lang w:val="ru-RU"/>
        </w:rPr>
        <w:t xml:space="preserve"> считается расторгнутым через 10 (Десять) дней с даты надлежащего уведомления </w:t>
      </w:r>
      <w:r w:rsidR="008C038D">
        <w:rPr>
          <w:lang w:val="ru-RU"/>
        </w:rPr>
        <w:t>Подрядчиком</w:t>
      </w:r>
      <w:r>
        <w:rPr>
          <w:lang w:val="ru-RU"/>
        </w:rPr>
        <w:t xml:space="preserve"> Заказчика об одностороннем отказе от исполнения </w:t>
      </w:r>
      <w:r w:rsidR="00E12A61">
        <w:rPr>
          <w:lang w:val="ru-RU"/>
        </w:rPr>
        <w:t>Контракт</w:t>
      </w:r>
      <w:r w:rsidR="003C68AA">
        <w:rPr>
          <w:lang w:val="ru-RU"/>
        </w:rPr>
        <w:t>а</w:t>
      </w:r>
      <w:r>
        <w:rPr>
          <w:lang w:val="ru-RU"/>
        </w:rPr>
        <w:t>.</w:t>
      </w:r>
    </w:p>
    <w:p w14:paraId="01CB3172" w14:textId="24F5AD48" w:rsidR="00997E6D" w:rsidRDefault="008C038D">
      <w:pPr>
        <w:pStyle w:val="LBGovstyle2"/>
        <w:numPr>
          <w:ilvl w:val="1"/>
          <w:numId w:val="52"/>
        </w:numPr>
        <w:rPr>
          <w:lang w:val="ru-RU"/>
        </w:rPr>
      </w:pPr>
      <w:r>
        <w:rPr>
          <w:lang w:val="ru-RU"/>
        </w:rPr>
        <w:t>Подрядчик</w:t>
      </w:r>
      <w:r w:rsidR="00C77B18">
        <w:rPr>
          <w:lang w:val="ru-RU"/>
        </w:rPr>
        <w:t xml:space="preserve"> обязан отменить не вступившее в силу решение об одностороннем отказе от исполнения </w:t>
      </w:r>
      <w:r w:rsidR="00E12A61">
        <w:rPr>
          <w:lang w:val="ru-RU"/>
        </w:rPr>
        <w:t>Контракт</w:t>
      </w:r>
      <w:r w:rsidR="003C68AA">
        <w:rPr>
          <w:lang w:val="ru-RU"/>
        </w:rPr>
        <w:t>а</w:t>
      </w:r>
      <w:r w:rsidR="00C77B18">
        <w:rPr>
          <w:lang w:val="ru-RU"/>
        </w:rPr>
        <w:t xml:space="preserve">, если в течение десятидневного срока с даты надлежащего уведомления Заказчика о принятом решении об одностороннем отказе от исполнения </w:t>
      </w:r>
      <w:r w:rsidR="00E12A61">
        <w:rPr>
          <w:lang w:val="ru-RU"/>
        </w:rPr>
        <w:t>Контракт</w:t>
      </w:r>
      <w:r w:rsidR="003C68AA">
        <w:rPr>
          <w:lang w:val="ru-RU"/>
        </w:rPr>
        <w:t>а</w:t>
      </w:r>
      <w:r w:rsidR="00C77B18">
        <w:rPr>
          <w:lang w:val="ru-RU"/>
        </w:rPr>
        <w:t xml:space="preserve"> устранены нарушения условий </w:t>
      </w:r>
      <w:r w:rsidR="00E12A61">
        <w:rPr>
          <w:lang w:val="ru-RU"/>
        </w:rPr>
        <w:t>Контракт</w:t>
      </w:r>
      <w:r w:rsidR="003C68AA">
        <w:rPr>
          <w:lang w:val="ru-RU"/>
        </w:rPr>
        <w:t>а</w:t>
      </w:r>
      <w:r w:rsidR="00C77B18">
        <w:rPr>
          <w:lang w:val="ru-RU"/>
        </w:rPr>
        <w:t>, послужившие основанием для принятия указанного решения.</w:t>
      </w:r>
    </w:p>
    <w:p w14:paraId="6B348ACC" w14:textId="6D59D727" w:rsidR="00997E6D" w:rsidRDefault="00C77B18">
      <w:pPr>
        <w:pStyle w:val="LBGovstyle1"/>
        <w:numPr>
          <w:ilvl w:val="0"/>
          <w:numId w:val="52"/>
        </w:numPr>
      </w:pPr>
      <w:r>
        <w:t xml:space="preserve">Срок действия и порядок изменения </w:t>
      </w:r>
      <w:r w:rsidR="00E12A61">
        <w:t>Контракт</w:t>
      </w:r>
      <w:r w:rsidR="003C68AA">
        <w:t>а</w:t>
      </w:r>
    </w:p>
    <w:p w14:paraId="59BDB0A4" w14:textId="436C5567" w:rsidR="00997E6D" w:rsidRDefault="00E12A61">
      <w:pPr>
        <w:pStyle w:val="LBGovstyle2"/>
        <w:numPr>
          <w:ilvl w:val="1"/>
          <w:numId w:val="52"/>
        </w:numPr>
        <w:rPr>
          <w:lang w:val="ru-RU"/>
        </w:rPr>
      </w:pPr>
      <w:r>
        <w:rPr>
          <w:lang w:val="ru-RU"/>
        </w:rPr>
        <w:t>Контракт</w:t>
      </w:r>
      <w:r w:rsidR="00C77B18">
        <w:rPr>
          <w:lang w:val="ru-RU"/>
        </w:rPr>
        <w:t xml:space="preserve"> вступает в силу с даты его заключения Сторонами и действует </w:t>
      </w:r>
      <w:r w:rsidR="00C77B18" w:rsidRPr="00BA2EDE">
        <w:rPr>
          <w:lang w:val="ru-RU"/>
        </w:rPr>
        <w:t>до «3</w:t>
      </w:r>
      <w:r w:rsidR="00DF79B7" w:rsidRPr="00BA2EDE">
        <w:rPr>
          <w:lang w:val="ru-RU"/>
        </w:rPr>
        <w:t>1</w:t>
      </w:r>
      <w:r w:rsidR="00C77B18" w:rsidRPr="00BA2EDE">
        <w:rPr>
          <w:lang w:val="ru-RU"/>
        </w:rPr>
        <w:t xml:space="preserve">» </w:t>
      </w:r>
      <w:r w:rsidR="00BA2EDE" w:rsidRPr="00BA2EDE">
        <w:rPr>
          <w:lang w:val="ru-RU"/>
        </w:rPr>
        <w:t>декабря</w:t>
      </w:r>
      <w:r w:rsidR="00C77B18" w:rsidRPr="00BA2EDE">
        <w:rPr>
          <w:lang w:val="ru-RU"/>
        </w:rPr>
        <w:t xml:space="preserve"> 202</w:t>
      </w:r>
      <w:r w:rsidR="008A3308">
        <w:rPr>
          <w:lang w:val="ru-RU"/>
        </w:rPr>
        <w:t>6</w:t>
      </w:r>
      <w:r w:rsidR="00C77B18" w:rsidRPr="00BA2EDE">
        <w:rPr>
          <w:lang w:val="ru-RU"/>
        </w:rPr>
        <w:t xml:space="preserve"> года (включительно), а в части оплаты (возмещения убытков, выплаты неустойки, исполнени</w:t>
      </w:r>
      <w:r w:rsidR="00C77B18">
        <w:rPr>
          <w:lang w:val="ru-RU"/>
        </w:rPr>
        <w:t xml:space="preserve">я гарантийных обязательств) – до полного исполнения Сторонами своих обязательств по </w:t>
      </w:r>
      <w:r>
        <w:rPr>
          <w:lang w:val="ru-RU"/>
        </w:rPr>
        <w:t>Контракт</w:t>
      </w:r>
      <w:r w:rsidR="003C68AA">
        <w:rPr>
          <w:lang w:val="ru-RU"/>
        </w:rPr>
        <w:t>у</w:t>
      </w:r>
      <w:r w:rsidR="00C77B18">
        <w:rPr>
          <w:lang w:val="ru-RU"/>
        </w:rPr>
        <w:t>.</w:t>
      </w:r>
    </w:p>
    <w:p w14:paraId="5D2E7026" w14:textId="3958E648" w:rsidR="00997E6D" w:rsidRDefault="00C77B18">
      <w:pPr>
        <w:pStyle w:val="LBGovstyle2"/>
        <w:numPr>
          <w:ilvl w:val="1"/>
          <w:numId w:val="52"/>
        </w:numPr>
        <w:rPr>
          <w:lang w:val="ru-RU"/>
        </w:rPr>
      </w:pPr>
      <w:r>
        <w:rPr>
          <w:lang w:val="ru-RU"/>
        </w:rPr>
        <w:t xml:space="preserve">Изменение существенных условий </w:t>
      </w:r>
      <w:r w:rsidR="00E12A61">
        <w:rPr>
          <w:lang w:val="ru-RU"/>
        </w:rPr>
        <w:t>Контракт</w:t>
      </w:r>
      <w:r w:rsidR="003C68AA">
        <w:rPr>
          <w:lang w:val="ru-RU"/>
        </w:rPr>
        <w:t>а</w:t>
      </w:r>
      <w:r>
        <w:rPr>
          <w:lang w:val="ru-RU"/>
        </w:rPr>
        <w:t xml:space="preserve"> при его исполнении не допускается, за исключением их изменения по соглашению сторон в следующих случаях:</w:t>
      </w:r>
    </w:p>
    <w:p w14:paraId="59914336" w14:textId="34FCCB52" w:rsidR="00997E6D" w:rsidRDefault="00CC0802">
      <w:pPr>
        <w:pStyle w:val="LBGovstyle3"/>
        <w:numPr>
          <w:ilvl w:val="2"/>
          <w:numId w:val="52"/>
        </w:numPr>
        <w:rPr>
          <w:lang w:val="ru-RU"/>
        </w:rPr>
      </w:pPr>
      <w:r>
        <w:rPr>
          <w:lang w:val="ru-RU"/>
        </w:rPr>
        <w:t>е</w:t>
      </w:r>
      <w:r w:rsidR="00C77B18">
        <w:rPr>
          <w:lang w:val="ru-RU"/>
        </w:rPr>
        <w:t xml:space="preserve">сли по предложению Заказчика увеличивается предусмотренный </w:t>
      </w:r>
      <w:r w:rsidR="00E12A61">
        <w:rPr>
          <w:lang w:val="ru-RU"/>
        </w:rPr>
        <w:t>Контракт</w:t>
      </w:r>
      <w:r w:rsidR="003C68AA">
        <w:rPr>
          <w:lang w:val="ru-RU"/>
        </w:rPr>
        <w:t>ом</w:t>
      </w:r>
      <w:r w:rsidR="00C77B18">
        <w:rPr>
          <w:lang w:val="ru-RU"/>
        </w:rPr>
        <w:t xml:space="preserve"> объем </w:t>
      </w:r>
      <w:r>
        <w:rPr>
          <w:lang w:val="ru-RU"/>
        </w:rPr>
        <w:t>работ</w:t>
      </w:r>
      <w:r w:rsidR="00C77B18">
        <w:rPr>
          <w:lang w:val="ru-RU"/>
        </w:rPr>
        <w:t xml:space="preserve"> не более чем на десять процентов или уменьшается предусмотренный </w:t>
      </w:r>
      <w:r w:rsidR="00E12A61">
        <w:rPr>
          <w:lang w:val="ru-RU"/>
        </w:rPr>
        <w:t>Контракт</w:t>
      </w:r>
      <w:r w:rsidR="003C68AA">
        <w:rPr>
          <w:lang w:val="ru-RU"/>
        </w:rPr>
        <w:t>ом</w:t>
      </w:r>
      <w:r w:rsidR="00C77B18">
        <w:rPr>
          <w:lang w:val="ru-RU"/>
        </w:rPr>
        <w:t xml:space="preserve"> объем </w:t>
      </w:r>
      <w:r>
        <w:rPr>
          <w:lang w:val="ru-RU"/>
        </w:rPr>
        <w:t>выполняемых работ</w:t>
      </w:r>
      <w:r w:rsidR="00C77B18">
        <w:rPr>
          <w:lang w:val="ru-RU"/>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E12A61">
        <w:rPr>
          <w:lang w:val="ru-RU"/>
        </w:rPr>
        <w:t>Контракт</w:t>
      </w:r>
      <w:r w:rsidR="003C68AA">
        <w:rPr>
          <w:lang w:val="ru-RU"/>
        </w:rPr>
        <w:t>а</w:t>
      </w:r>
      <w:r w:rsidR="00C77B18">
        <w:rPr>
          <w:lang w:val="ru-RU"/>
        </w:rPr>
        <w:t xml:space="preserve"> пропорционально дополнительному объему </w:t>
      </w:r>
      <w:r>
        <w:rPr>
          <w:lang w:val="ru-RU"/>
        </w:rPr>
        <w:t>работ</w:t>
      </w:r>
      <w:r w:rsidR="00C77B18">
        <w:rPr>
          <w:lang w:val="ru-RU"/>
        </w:rPr>
        <w:t xml:space="preserve">, исходя из </w:t>
      </w:r>
      <w:r w:rsidR="00C77B18">
        <w:rPr>
          <w:lang w:val="ru-RU"/>
        </w:rPr>
        <w:lastRenderedPageBreak/>
        <w:t xml:space="preserve">установленной в </w:t>
      </w:r>
      <w:r w:rsidR="00E12A61">
        <w:rPr>
          <w:lang w:val="ru-RU"/>
        </w:rPr>
        <w:t>Контракт</w:t>
      </w:r>
      <w:r w:rsidR="00C77B18">
        <w:rPr>
          <w:lang w:val="ru-RU"/>
        </w:rPr>
        <w:t xml:space="preserve">е цены единицы </w:t>
      </w:r>
      <w:r w:rsidR="00574680">
        <w:rPr>
          <w:lang w:val="ru-RU"/>
        </w:rPr>
        <w:t>работ</w:t>
      </w:r>
      <w:r w:rsidR="00C77B18">
        <w:rPr>
          <w:lang w:val="ru-RU"/>
        </w:rPr>
        <w:t xml:space="preserve">, но не более чем на десять процентов цены </w:t>
      </w:r>
      <w:r w:rsidR="00E12A61">
        <w:rPr>
          <w:lang w:val="ru-RU"/>
        </w:rPr>
        <w:t>Контракт</w:t>
      </w:r>
      <w:r w:rsidR="003C68AA">
        <w:rPr>
          <w:lang w:val="ru-RU"/>
        </w:rPr>
        <w:t>а</w:t>
      </w:r>
      <w:r w:rsidR="00C77B18">
        <w:rPr>
          <w:lang w:val="ru-RU"/>
        </w:rPr>
        <w:t xml:space="preserve">. При уменьшении предусмотренного </w:t>
      </w:r>
      <w:r w:rsidR="00E12A61">
        <w:rPr>
          <w:lang w:val="ru-RU"/>
        </w:rPr>
        <w:t>Контракт</w:t>
      </w:r>
      <w:r w:rsidR="003C68AA">
        <w:rPr>
          <w:lang w:val="ru-RU"/>
        </w:rPr>
        <w:t>ом</w:t>
      </w:r>
      <w:r w:rsidR="00C77B18">
        <w:rPr>
          <w:lang w:val="ru-RU"/>
        </w:rPr>
        <w:t xml:space="preserve"> объема </w:t>
      </w:r>
      <w:r w:rsidR="00574680">
        <w:rPr>
          <w:lang w:val="ru-RU"/>
        </w:rPr>
        <w:t>работ</w:t>
      </w:r>
      <w:r w:rsidR="00C77B18">
        <w:rPr>
          <w:lang w:val="ru-RU"/>
        </w:rPr>
        <w:t xml:space="preserve"> Стороны </w:t>
      </w:r>
      <w:r w:rsidR="00E12A61">
        <w:rPr>
          <w:lang w:val="ru-RU"/>
        </w:rPr>
        <w:t>Контракт</w:t>
      </w:r>
      <w:r w:rsidR="003C68AA">
        <w:rPr>
          <w:lang w:val="ru-RU"/>
        </w:rPr>
        <w:t>а</w:t>
      </w:r>
      <w:r w:rsidR="00C77B18">
        <w:rPr>
          <w:lang w:val="ru-RU"/>
        </w:rPr>
        <w:t xml:space="preserve"> обязаны уменьшить цену </w:t>
      </w:r>
      <w:r w:rsidR="00E12A61">
        <w:rPr>
          <w:lang w:val="ru-RU"/>
        </w:rPr>
        <w:t>Контракт</w:t>
      </w:r>
      <w:r w:rsidR="003C68AA">
        <w:rPr>
          <w:lang w:val="ru-RU"/>
        </w:rPr>
        <w:t>а</w:t>
      </w:r>
      <w:r w:rsidR="00C77B18">
        <w:rPr>
          <w:lang w:val="ru-RU"/>
        </w:rPr>
        <w:t xml:space="preserve"> исходя из цены единицы </w:t>
      </w:r>
      <w:r w:rsidR="00574680">
        <w:rPr>
          <w:lang w:val="ru-RU"/>
        </w:rPr>
        <w:t>работ</w:t>
      </w:r>
      <w:r w:rsidR="00C77B18">
        <w:rPr>
          <w:lang w:val="ru-RU"/>
        </w:rPr>
        <w:t>.</w:t>
      </w:r>
    </w:p>
    <w:p w14:paraId="34CC4D8D" w14:textId="7C1F34C2" w:rsidR="00997E6D" w:rsidRPr="00F60278" w:rsidRDefault="00C77B18">
      <w:pPr>
        <w:pStyle w:val="LBGovstyle2"/>
        <w:numPr>
          <w:ilvl w:val="1"/>
          <w:numId w:val="52"/>
        </w:numPr>
      </w:pPr>
      <w:r>
        <w:rPr>
          <w:lang w:val="ru-RU"/>
        </w:rPr>
        <w:t xml:space="preserve">Все изменения и дополнения к </w:t>
      </w:r>
      <w:r w:rsidR="00E12A61">
        <w:rPr>
          <w:lang w:val="ru-RU"/>
        </w:rPr>
        <w:t>Контракт</w:t>
      </w:r>
      <w:r w:rsidR="003C68AA">
        <w:rPr>
          <w:lang w:val="ru-RU"/>
        </w:rPr>
        <w:t>у</w:t>
      </w:r>
      <w:r>
        <w:rPr>
          <w:lang w:val="ru-RU"/>
        </w:rPr>
        <w:t xml:space="preserve"> оформляются письменно, в виде дополнительных соглашений, подписываются каждой из Сторон и являются неотъемлемой частью</w:t>
      </w:r>
      <w:r w:rsidR="00DF79B7">
        <w:rPr>
          <w:lang w:val="ru-RU"/>
        </w:rPr>
        <w:t xml:space="preserve"> </w:t>
      </w:r>
      <w:r w:rsidR="00E12A61">
        <w:rPr>
          <w:lang w:val="ru-RU"/>
        </w:rPr>
        <w:t>Контракт</w:t>
      </w:r>
      <w:r w:rsidR="00DF79B7">
        <w:rPr>
          <w:lang w:val="ru-RU"/>
        </w:rPr>
        <w:t>а.</w:t>
      </w:r>
    </w:p>
    <w:p w14:paraId="02994012" w14:textId="77777777" w:rsidR="00F60278" w:rsidRDefault="00F60278" w:rsidP="00F60278">
      <w:pPr>
        <w:pStyle w:val="LBGovstyle2"/>
        <w:ind w:left="720"/>
      </w:pPr>
    </w:p>
    <w:p w14:paraId="1CC7F962" w14:textId="77777777" w:rsidR="00997E6D" w:rsidRDefault="00C77B18">
      <w:pPr>
        <w:pStyle w:val="LBGovstyle1"/>
        <w:numPr>
          <w:ilvl w:val="0"/>
          <w:numId w:val="52"/>
        </w:numPr>
      </w:pPr>
      <w:r>
        <w:t>Прочие условия</w:t>
      </w:r>
    </w:p>
    <w:p w14:paraId="3EB6F24D" w14:textId="1795A61E" w:rsidR="00997E6D" w:rsidRDefault="00C77B18">
      <w:pPr>
        <w:pStyle w:val="LBGovstyle2"/>
        <w:numPr>
          <w:ilvl w:val="1"/>
          <w:numId w:val="52"/>
        </w:numPr>
        <w:rPr>
          <w:lang w:val="ru-RU"/>
        </w:rPr>
      </w:pPr>
      <w:r>
        <w:rPr>
          <w:lang w:val="ru-RU"/>
        </w:rPr>
        <w:t xml:space="preserve">Изменение существенных условий </w:t>
      </w:r>
      <w:r w:rsidR="00E12A61">
        <w:rPr>
          <w:lang w:val="ru-RU"/>
        </w:rPr>
        <w:t>Контракт</w:t>
      </w:r>
      <w:r w:rsidR="003C68AA">
        <w:rPr>
          <w:lang w:val="ru-RU"/>
        </w:rPr>
        <w:t>а</w:t>
      </w:r>
      <w:r>
        <w:rPr>
          <w:lang w:val="ru-RU"/>
        </w:rPr>
        <w:t xml:space="preserve"> при его исполнении не допускается, за исключением их изменения по соглашению сторон в случаях, предусмотренных статьей 95 Федерального закона о </w:t>
      </w:r>
      <w:r w:rsidR="00E12A61">
        <w:rPr>
          <w:lang w:val="ru-RU"/>
        </w:rPr>
        <w:t>Контракт</w:t>
      </w:r>
      <w:r>
        <w:rPr>
          <w:lang w:val="ru-RU"/>
        </w:rPr>
        <w:t>ной системе.</w:t>
      </w:r>
    </w:p>
    <w:p w14:paraId="0B7A5BAD" w14:textId="77777777" w:rsidR="00997E6D" w:rsidRPr="00527B16" w:rsidRDefault="00C77B18">
      <w:pPr>
        <w:pStyle w:val="LBGovstyle2"/>
        <w:numPr>
          <w:ilvl w:val="1"/>
          <w:numId w:val="52"/>
        </w:numPr>
        <w:rPr>
          <w:lang w:val="ru-RU"/>
        </w:rPr>
      </w:pPr>
      <w:r>
        <w:rPr>
          <w:lang w:val="ru-RU"/>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7 (Семи) рабочих дней с даты такого изменения.</w:t>
      </w:r>
    </w:p>
    <w:p w14:paraId="701BBE4E" w14:textId="1CCDB9F6" w:rsidR="00997E6D" w:rsidRDefault="00C77B18">
      <w:pPr>
        <w:pStyle w:val="LBGovstyle2"/>
        <w:numPr>
          <w:ilvl w:val="1"/>
          <w:numId w:val="52"/>
        </w:numPr>
        <w:rPr>
          <w:lang w:val="ru-RU"/>
        </w:rPr>
      </w:pPr>
      <w:r>
        <w:rPr>
          <w:lang w:val="ru-RU"/>
        </w:rPr>
        <w:t xml:space="preserve">При исполнении </w:t>
      </w:r>
      <w:r w:rsidR="00E12A61">
        <w:rPr>
          <w:lang w:val="ru-RU"/>
        </w:rPr>
        <w:t>Контракт</w:t>
      </w:r>
      <w:r w:rsidR="003C68AA">
        <w:rPr>
          <w:lang w:val="ru-RU"/>
        </w:rPr>
        <w:t>а</w:t>
      </w:r>
      <w:r>
        <w:rPr>
          <w:lang w:val="ru-RU"/>
        </w:rPr>
        <w:t xml:space="preserve"> не допускается перемена </w:t>
      </w:r>
      <w:r w:rsidR="004A300F">
        <w:rPr>
          <w:lang w:val="ru-RU"/>
        </w:rPr>
        <w:t>Подрядчика</w:t>
      </w:r>
      <w:r>
        <w:rPr>
          <w:lang w:val="ru-RU"/>
        </w:rPr>
        <w:t xml:space="preserve">, за исключением случаев, если новый </w:t>
      </w:r>
      <w:r w:rsidR="004A300F">
        <w:rPr>
          <w:lang w:val="ru-RU"/>
        </w:rPr>
        <w:t>Подрядчик</w:t>
      </w:r>
      <w:r>
        <w:rPr>
          <w:lang w:val="ru-RU"/>
        </w:rPr>
        <w:t xml:space="preserve"> является правопреемником </w:t>
      </w:r>
      <w:r w:rsidR="004A300F">
        <w:rPr>
          <w:lang w:val="ru-RU"/>
        </w:rPr>
        <w:t>Подрядчика</w:t>
      </w:r>
      <w:r>
        <w:rPr>
          <w:lang w:val="ru-RU"/>
        </w:rPr>
        <w:t xml:space="preserve"> по </w:t>
      </w:r>
      <w:r w:rsidR="00E12A61">
        <w:rPr>
          <w:lang w:val="ru-RU"/>
        </w:rPr>
        <w:t>Контракт</w:t>
      </w:r>
      <w:r w:rsidR="003C68AA">
        <w:rPr>
          <w:lang w:val="ru-RU"/>
        </w:rPr>
        <w:t>у</w:t>
      </w:r>
      <w:r>
        <w:rPr>
          <w:lang w:val="ru-RU"/>
        </w:rPr>
        <w:t xml:space="preserve"> вследствие реорганизации юридического лица в форме преобразования, слияния или присоединения.</w:t>
      </w:r>
    </w:p>
    <w:p w14:paraId="7360BAF5" w14:textId="190391A4" w:rsidR="00997E6D" w:rsidRDefault="00C77B18">
      <w:pPr>
        <w:pStyle w:val="LBGovstyle2"/>
        <w:numPr>
          <w:ilvl w:val="1"/>
          <w:numId w:val="52"/>
        </w:numPr>
        <w:rPr>
          <w:lang w:val="ru-RU"/>
        </w:rPr>
      </w:pPr>
      <w:r>
        <w:rPr>
          <w:lang w:val="ru-RU"/>
        </w:rPr>
        <w:t xml:space="preserve">В случае перемены Заказчика по </w:t>
      </w:r>
      <w:r w:rsidR="00E12A61">
        <w:rPr>
          <w:lang w:val="ru-RU"/>
        </w:rPr>
        <w:t>Контракт</w:t>
      </w:r>
      <w:r w:rsidR="003C68AA">
        <w:rPr>
          <w:lang w:val="ru-RU"/>
        </w:rPr>
        <w:t>у</w:t>
      </w:r>
      <w:r>
        <w:rPr>
          <w:lang w:val="ru-RU"/>
        </w:rPr>
        <w:t xml:space="preserve"> права и обязанности Заказчика по такому </w:t>
      </w:r>
      <w:r w:rsidR="00E12A61">
        <w:rPr>
          <w:lang w:val="ru-RU"/>
        </w:rPr>
        <w:t>Контракт</w:t>
      </w:r>
      <w:r w:rsidR="003C68AA">
        <w:rPr>
          <w:lang w:val="ru-RU"/>
        </w:rPr>
        <w:t>у</w:t>
      </w:r>
      <w:r>
        <w:rPr>
          <w:lang w:val="ru-RU"/>
        </w:rPr>
        <w:t xml:space="preserve"> переходят к новому заказчику в том же объеме и на тех же условиях.</w:t>
      </w:r>
    </w:p>
    <w:p w14:paraId="60F13653" w14:textId="6FD99816" w:rsidR="00997E6D" w:rsidRDefault="00E12A61">
      <w:pPr>
        <w:pStyle w:val="LBGovstyle2"/>
        <w:numPr>
          <w:ilvl w:val="1"/>
          <w:numId w:val="52"/>
        </w:numPr>
        <w:rPr>
          <w:lang w:val="ru-RU"/>
        </w:rPr>
      </w:pPr>
      <w:r>
        <w:rPr>
          <w:lang w:val="ru-RU"/>
        </w:rPr>
        <w:t>Контракт</w:t>
      </w:r>
      <w:r w:rsidR="00C77B18">
        <w:rPr>
          <w:lang w:val="ru-RU"/>
        </w:rPr>
        <w:t xml:space="preserve"> составлен и подписан в электронном виде. Все приложения к </w:t>
      </w:r>
      <w:r>
        <w:rPr>
          <w:lang w:val="ru-RU"/>
        </w:rPr>
        <w:t>Контракт</w:t>
      </w:r>
      <w:r w:rsidR="003C68AA">
        <w:rPr>
          <w:lang w:val="ru-RU"/>
        </w:rPr>
        <w:t>у</w:t>
      </w:r>
      <w:r w:rsidR="00C77B18">
        <w:rPr>
          <w:lang w:val="ru-RU"/>
        </w:rPr>
        <w:t xml:space="preserve"> являются его неотъемной частью. К </w:t>
      </w:r>
      <w:r>
        <w:rPr>
          <w:lang w:val="ru-RU"/>
        </w:rPr>
        <w:t>Контракт</w:t>
      </w:r>
      <w:r w:rsidR="003C68AA">
        <w:rPr>
          <w:lang w:val="ru-RU"/>
        </w:rPr>
        <w:t>у</w:t>
      </w:r>
      <w:r w:rsidR="00C77B18">
        <w:rPr>
          <w:lang w:val="ru-RU"/>
        </w:rPr>
        <w:t xml:space="preserve"> прилага</w:t>
      </w:r>
      <w:r w:rsidR="00DF79B7">
        <w:rPr>
          <w:lang w:val="ru-RU"/>
        </w:rPr>
        <w:t>е</w:t>
      </w:r>
      <w:r w:rsidR="00C77B18">
        <w:rPr>
          <w:lang w:val="ru-RU"/>
        </w:rPr>
        <w:t>тся:</w:t>
      </w:r>
    </w:p>
    <w:p w14:paraId="579DE0EE" w14:textId="5C4F0F76" w:rsidR="00E007AC" w:rsidRDefault="00E007AC" w:rsidP="00E007AC">
      <w:pPr>
        <w:pStyle w:val="LBGovstyle2"/>
        <w:ind w:left="720"/>
        <w:rPr>
          <w:lang w:val="ru-RU"/>
        </w:rPr>
      </w:pPr>
      <w:r>
        <w:rPr>
          <w:lang w:val="ru-RU"/>
        </w:rPr>
        <w:t>- Приложение № 1 «</w:t>
      </w:r>
      <w:r w:rsidR="005B6D29">
        <w:rPr>
          <w:lang w:val="ru-RU"/>
        </w:rPr>
        <w:t>Техническое задание</w:t>
      </w:r>
      <w:r>
        <w:rPr>
          <w:lang w:val="ru-RU"/>
        </w:rPr>
        <w:t>»;</w:t>
      </w:r>
    </w:p>
    <w:p w14:paraId="3090CBE9" w14:textId="47B075A4" w:rsidR="00527B16" w:rsidRDefault="00DF79B7">
      <w:pPr>
        <w:spacing w:before="120" w:after="120"/>
        <w:ind w:left="720"/>
      </w:pPr>
      <w:r>
        <w:t xml:space="preserve">- </w:t>
      </w:r>
      <w:r w:rsidR="00E007AC">
        <w:t>Приложение № 2</w:t>
      </w:r>
      <w:r w:rsidR="00C77B18">
        <w:t xml:space="preserve"> </w:t>
      </w:r>
      <w:r w:rsidR="00527B16">
        <w:t>«Расчет цены»</w:t>
      </w:r>
    </w:p>
    <w:p w14:paraId="3DEB886E" w14:textId="77777777" w:rsidR="00997E6D" w:rsidRDefault="00C77B18">
      <w:pPr>
        <w:pStyle w:val="LBGovstyle1"/>
        <w:numPr>
          <w:ilvl w:val="0"/>
          <w:numId w:val="52"/>
        </w:numPr>
      </w:pPr>
      <w:bookmarkStart w:id="13" w:name="_Ref434840638"/>
      <w:bookmarkEnd w:id="13"/>
      <w:r>
        <w:t>Реквизиты сторон</w:t>
      </w:r>
    </w:p>
    <w:tbl>
      <w:tblPr>
        <w:tblW w:w="9669" w:type="dxa"/>
        <w:tblInd w:w="-98" w:type="dxa"/>
        <w:tblCellMar>
          <w:left w:w="10" w:type="dxa"/>
          <w:right w:w="10" w:type="dxa"/>
        </w:tblCellMar>
        <w:tblLook w:val="0000" w:firstRow="0" w:lastRow="0" w:firstColumn="0" w:lastColumn="0" w:noHBand="0" w:noVBand="0"/>
      </w:tblPr>
      <w:tblGrid>
        <w:gridCol w:w="4785"/>
        <w:gridCol w:w="4785"/>
        <w:gridCol w:w="99"/>
      </w:tblGrid>
      <w:tr w:rsidR="00997E6D" w:rsidRPr="00EB0064" w14:paraId="417C11CC" w14:textId="77777777" w:rsidTr="00DF79B7">
        <w:trPr>
          <w:gridAfter w:val="1"/>
          <w:wAfter w:w="99" w:type="dxa"/>
        </w:trPr>
        <w:tc>
          <w:tcPr>
            <w:tcW w:w="4785" w:type="dxa"/>
            <w:shd w:val="clear" w:color="auto" w:fill="auto"/>
            <w:tcMar>
              <w:top w:w="0" w:type="dxa"/>
              <w:left w:w="10" w:type="dxa"/>
              <w:bottom w:w="0" w:type="dxa"/>
              <w:right w:w="10" w:type="dxa"/>
            </w:tcMar>
          </w:tcPr>
          <w:p w14:paraId="0FDDB530" w14:textId="4BAA8524" w:rsidR="00997E6D" w:rsidRPr="00901A27" w:rsidRDefault="00C77B18" w:rsidP="008A3308">
            <w:pPr>
              <w:pStyle w:val="LBBodyText2"/>
              <w:ind w:left="88" w:right="141"/>
              <w:jc w:val="left"/>
              <w:rPr>
                <w:szCs w:val="22"/>
              </w:rPr>
            </w:pPr>
            <w:r w:rsidRPr="00901A27">
              <w:rPr>
                <w:szCs w:val="22"/>
              </w:rPr>
              <w:t>Реквизиты Заказчика:</w:t>
            </w:r>
          </w:p>
          <w:p w14:paraId="477CA204" w14:textId="77777777" w:rsidR="00F96DBA" w:rsidRPr="00901A27" w:rsidRDefault="00F96DBA" w:rsidP="008A3308">
            <w:pPr>
              <w:pStyle w:val="LBBodyText1"/>
              <w:spacing w:before="0" w:after="0"/>
              <w:ind w:left="88" w:right="141"/>
              <w:jc w:val="left"/>
              <w:rPr>
                <w:szCs w:val="22"/>
              </w:rPr>
            </w:pPr>
            <w:r w:rsidRPr="00901A27">
              <w:rPr>
                <w:szCs w:val="22"/>
              </w:rPr>
              <w:t>ГБУЗ ЛО "ГАТЧИНСКАЯ КМБ"</w:t>
            </w:r>
          </w:p>
          <w:p w14:paraId="13605A68" w14:textId="77777777" w:rsidR="00F96DBA" w:rsidRPr="00901A27" w:rsidRDefault="00F96DBA" w:rsidP="008A3308">
            <w:pPr>
              <w:pStyle w:val="LBBodyText1"/>
              <w:spacing w:before="0" w:after="0"/>
              <w:ind w:left="88" w:right="141"/>
              <w:jc w:val="left"/>
              <w:rPr>
                <w:szCs w:val="22"/>
              </w:rPr>
            </w:pPr>
            <w:r w:rsidRPr="00901A27">
              <w:rPr>
                <w:szCs w:val="22"/>
              </w:rPr>
              <w:t>Юридический адрес: Российская Федерация, Ленинградская область, г. Гатчина, ул. Рощинская, д.15а, корп.1</w:t>
            </w:r>
          </w:p>
          <w:p w14:paraId="72791148" w14:textId="77777777" w:rsidR="00F96DBA" w:rsidRPr="00901A27" w:rsidRDefault="00F96DBA" w:rsidP="008A3308">
            <w:pPr>
              <w:pStyle w:val="LBBodyText1"/>
              <w:spacing w:before="0" w:after="0"/>
              <w:ind w:left="88" w:right="141"/>
              <w:jc w:val="left"/>
              <w:rPr>
                <w:szCs w:val="22"/>
              </w:rPr>
            </w:pPr>
            <w:r w:rsidRPr="00901A27">
              <w:rPr>
                <w:szCs w:val="22"/>
              </w:rPr>
              <w:t>ИНН/КПП 4705013260/470501001</w:t>
            </w:r>
          </w:p>
          <w:p w14:paraId="2998FEA1" w14:textId="77777777" w:rsidR="00F96DBA" w:rsidRPr="00901A27" w:rsidRDefault="00F96DBA" w:rsidP="008A3308">
            <w:pPr>
              <w:pStyle w:val="LBBodyText1"/>
              <w:spacing w:before="0" w:after="0"/>
              <w:ind w:left="88" w:right="141"/>
              <w:jc w:val="left"/>
              <w:rPr>
                <w:szCs w:val="22"/>
              </w:rPr>
            </w:pPr>
            <w:r w:rsidRPr="00901A27">
              <w:rPr>
                <w:szCs w:val="22"/>
              </w:rPr>
              <w:t>ОГРН 1024701243610</w:t>
            </w:r>
          </w:p>
          <w:p w14:paraId="6D6D298C" w14:textId="179EA593" w:rsidR="00F96DBA" w:rsidRPr="00901A27" w:rsidRDefault="00F96DBA" w:rsidP="008A3308">
            <w:pPr>
              <w:pStyle w:val="LBBodyText1"/>
              <w:spacing w:before="0" w:after="0"/>
              <w:ind w:left="88" w:right="141"/>
              <w:jc w:val="left"/>
              <w:rPr>
                <w:szCs w:val="22"/>
              </w:rPr>
            </w:pPr>
            <w:r w:rsidRPr="00901A27">
              <w:rPr>
                <w:szCs w:val="22"/>
              </w:rPr>
              <w:t xml:space="preserve">ОКТМО </w:t>
            </w:r>
            <w:r w:rsidR="004A233D" w:rsidRPr="004A233D">
              <w:rPr>
                <w:szCs w:val="22"/>
              </w:rPr>
              <w:t>41518000</w:t>
            </w:r>
          </w:p>
          <w:p w14:paraId="0FDFCF81" w14:textId="77777777" w:rsidR="00F96DBA" w:rsidRPr="00901A27" w:rsidRDefault="00F96DBA" w:rsidP="008A3308">
            <w:pPr>
              <w:pStyle w:val="afe"/>
              <w:spacing w:after="0"/>
              <w:ind w:left="88" w:right="141"/>
              <w:contextualSpacing/>
            </w:pPr>
            <w:r w:rsidRPr="00901A27">
              <w:t>Расчетный счет: 03224643410000004500</w:t>
            </w:r>
          </w:p>
          <w:p w14:paraId="6E8A2712" w14:textId="77777777" w:rsidR="00B7661F" w:rsidRDefault="00F96DBA" w:rsidP="008A3308">
            <w:pPr>
              <w:pStyle w:val="afe"/>
              <w:spacing w:after="0"/>
              <w:ind w:left="88" w:right="141"/>
              <w:contextualSpacing/>
              <w:jc w:val="left"/>
            </w:pPr>
            <w:r w:rsidRPr="00901A27">
              <w:t xml:space="preserve">Комитет финансов Ленинградской области (ГБУЗ ЛО «Гатчинская КМБ </w:t>
            </w:r>
          </w:p>
          <w:p w14:paraId="18285438" w14:textId="7B4D52B3" w:rsidR="00F96DBA" w:rsidRPr="00901A27" w:rsidRDefault="00F96DBA" w:rsidP="008A3308">
            <w:pPr>
              <w:pStyle w:val="afe"/>
              <w:spacing w:after="0"/>
              <w:ind w:left="88" w:right="141"/>
              <w:contextualSpacing/>
              <w:jc w:val="left"/>
            </w:pPr>
            <w:r w:rsidRPr="00901A27">
              <w:t>л/с</w:t>
            </w:r>
            <w:r w:rsidR="00587DDF" w:rsidRPr="00901A27">
              <w:t xml:space="preserve"> </w:t>
            </w:r>
            <w:r w:rsidR="005E2783" w:rsidRPr="005E2783">
              <w:t>21083986073</w:t>
            </w:r>
            <w:r w:rsidR="009D42CA">
              <w:t>;</w:t>
            </w:r>
            <w:r w:rsidR="009D42CA" w:rsidRPr="009D42CA">
              <w:t xml:space="preserve"> </w:t>
            </w:r>
            <w:r w:rsidR="009D42CA">
              <w:t>20</w:t>
            </w:r>
            <w:r w:rsidR="009D42CA" w:rsidRPr="009D42CA">
              <w:t>083986073</w:t>
            </w:r>
            <w:r w:rsidR="009D42CA">
              <w:t>; 22</w:t>
            </w:r>
            <w:r w:rsidR="009D42CA" w:rsidRPr="009D42CA">
              <w:t>083986073</w:t>
            </w:r>
            <w:r w:rsidRPr="00901A27">
              <w:t>)</w:t>
            </w:r>
          </w:p>
          <w:p w14:paraId="5E339F57" w14:textId="4509CB4F" w:rsidR="00F96DBA" w:rsidRPr="00901A27" w:rsidRDefault="00F96DBA" w:rsidP="008A3308">
            <w:pPr>
              <w:pStyle w:val="afe"/>
              <w:spacing w:after="0"/>
              <w:ind w:left="88" w:right="141"/>
              <w:contextualSpacing/>
            </w:pPr>
            <w:r w:rsidRPr="00901A27">
              <w:t>Банк получателя:</w:t>
            </w:r>
          </w:p>
          <w:p w14:paraId="754AA50B" w14:textId="77777777" w:rsidR="00661AED" w:rsidRDefault="008A3308" w:rsidP="008A3308">
            <w:pPr>
              <w:pStyle w:val="afe"/>
              <w:spacing w:after="0"/>
              <w:ind w:left="88" w:right="141"/>
              <w:contextualSpacing/>
            </w:pPr>
            <w:r w:rsidRPr="008A3308">
              <w:t>Операционно-кассовый центр № 1 Северо-Западного главного управления Центрального банка Российской Федерации (сокращенное наименование – ОКЦ № 1 Северо-Западного ГУ Банка России) // УФК по Ленинградской области, г. Санкт-Петербург</w:t>
            </w:r>
            <w:r w:rsidR="00661AED">
              <w:t xml:space="preserve"> </w:t>
            </w:r>
          </w:p>
          <w:p w14:paraId="00FF5F9F" w14:textId="200047D9" w:rsidR="00886734" w:rsidRPr="00901A27" w:rsidRDefault="00886734" w:rsidP="008A3308">
            <w:pPr>
              <w:pStyle w:val="afe"/>
              <w:spacing w:after="0"/>
              <w:ind w:left="88" w:right="141"/>
              <w:contextualSpacing/>
            </w:pPr>
            <w:r w:rsidRPr="00901A27">
              <w:t>к/с 40102810745370000098</w:t>
            </w:r>
          </w:p>
          <w:p w14:paraId="6004103B" w14:textId="77777777" w:rsidR="00F96DBA" w:rsidRPr="00901A27" w:rsidRDefault="00886734" w:rsidP="008A3308">
            <w:pPr>
              <w:pStyle w:val="afe"/>
              <w:spacing w:after="0"/>
              <w:ind w:left="88" w:right="141"/>
              <w:contextualSpacing/>
            </w:pPr>
            <w:r w:rsidRPr="00901A27">
              <w:t>БИК 044030098</w:t>
            </w:r>
          </w:p>
          <w:p w14:paraId="532C4B7B" w14:textId="08D7FEA6" w:rsidR="000A40F0" w:rsidRPr="000A40F0" w:rsidRDefault="000A40F0" w:rsidP="008A3308">
            <w:pPr>
              <w:ind w:left="88" w:right="141"/>
              <w:rPr>
                <w:rFonts w:eastAsia="Times New Roman"/>
                <w:bCs/>
                <w:sz w:val="24"/>
                <w:szCs w:val="24"/>
                <w:lang w:bidi="ru-RU"/>
              </w:rPr>
            </w:pPr>
            <w:r w:rsidRPr="000A40F0">
              <w:rPr>
                <w:rFonts w:eastAsia="Times New Roman"/>
                <w:bCs/>
                <w:sz w:val="24"/>
                <w:szCs w:val="24"/>
                <w:lang w:bidi="ru-RU"/>
              </w:rPr>
              <w:t xml:space="preserve">Тел./факс: </w:t>
            </w:r>
            <w:r w:rsidR="008A3308" w:rsidRPr="008A3308">
              <w:rPr>
                <w:rFonts w:eastAsia="Times New Roman"/>
                <w:bCs/>
                <w:sz w:val="24"/>
                <w:szCs w:val="24"/>
                <w:lang w:bidi="ru-RU"/>
              </w:rPr>
              <w:t>(813-71)76-516</w:t>
            </w:r>
            <w:r w:rsidRPr="000A40F0">
              <w:rPr>
                <w:rFonts w:eastAsia="Times New Roman"/>
                <w:bCs/>
                <w:sz w:val="24"/>
                <w:szCs w:val="24"/>
                <w:lang w:bidi="ru-RU"/>
              </w:rPr>
              <w:t>/(813-71)32-835</w:t>
            </w:r>
          </w:p>
          <w:p w14:paraId="6558869F" w14:textId="77777777" w:rsidR="000A40F0" w:rsidRPr="000A40F0" w:rsidRDefault="000A40F0" w:rsidP="008A3308">
            <w:pPr>
              <w:ind w:left="88" w:right="141"/>
              <w:rPr>
                <w:rFonts w:eastAsia="Times New Roman"/>
                <w:bCs/>
                <w:sz w:val="24"/>
                <w:szCs w:val="24"/>
                <w:lang w:bidi="ru-RU"/>
              </w:rPr>
            </w:pPr>
            <w:r w:rsidRPr="000A40F0">
              <w:rPr>
                <w:rFonts w:eastAsia="Times New Roman"/>
                <w:bCs/>
                <w:sz w:val="24"/>
                <w:szCs w:val="24"/>
                <w:lang w:bidi="ru-RU"/>
              </w:rPr>
              <w:t>e-mail: gcrkb@yandex.ru</w:t>
            </w:r>
          </w:p>
          <w:p w14:paraId="103172E8" w14:textId="2937516D" w:rsidR="000A40F0" w:rsidRPr="000A40F0" w:rsidRDefault="000A40F0" w:rsidP="008A3308">
            <w:pPr>
              <w:ind w:left="88" w:right="141"/>
              <w:rPr>
                <w:rFonts w:eastAsia="Times New Roman"/>
                <w:sz w:val="24"/>
                <w:szCs w:val="24"/>
              </w:rPr>
            </w:pPr>
            <w:r w:rsidRPr="000A40F0">
              <w:rPr>
                <w:rFonts w:eastAsia="Times New Roman"/>
                <w:sz w:val="24"/>
                <w:szCs w:val="24"/>
              </w:rPr>
              <w:t xml:space="preserve">Ответственное должностное лицо Заказчика: </w:t>
            </w:r>
            <w:r w:rsidR="00EB0064">
              <w:rPr>
                <w:rFonts w:eastAsia="Times New Roman"/>
                <w:sz w:val="24"/>
                <w:szCs w:val="24"/>
              </w:rPr>
              <w:t>Михайлов С.В.</w:t>
            </w:r>
          </w:p>
          <w:p w14:paraId="5411EC65" w14:textId="77777777" w:rsidR="000A40F0" w:rsidRPr="000A40F0" w:rsidRDefault="000A40F0" w:rsidP="008A3308">
            <w:pPr>
              <w:ind w:left="88" w:right="141"/>
              <w:rPr>
                <w:rFonts w:eastAsia="Times New Roman"/>
                <w:sz w:val="24"/>
                <w:szCs w:val="24"/>
                <w:lang w:val="en-US"/>
              </w:rPr>
            </w:pPr>
            <w:r w:rsidRPr="000A40F0">
              <w:rPr>
                <w:rFonts w:eastAsia="Times New Roman"/>
                <w:sz w:val="24"/>
                <w:szCs w:val="24"/>
              </w:rPr>
              <w:t>Тел</w:t>
            </w:r>
            <w:r w:rsidRPr="000A40F0">
              <w:rPr>
                <w:rFonts w:eastAsia="Times New Roman"/>
                <w:sz w:val="24"/>
                <w:szCs w:val="24"/>
                <w:lang w:val="en-US"/>
              </w:rPr>
              <w:t>:</w:t>
            </w:r>
          </w:p>
          <w:p w14:paraId="16EF8D7D" w14:textId="4D96AAE6" w:rsidR="00F96DBA" w:rsidRPr="00EB0064" w:rsidRDefault="000A40F0" w:rsidP="008A3308">
            <w:pPr>
              <w:pStyle w:val="LBBodyText1"/>
              <w:spacing w:before="0" w:after="0"/>
              <w:ind w:left="88" w:right="141"/>
              <w:jc w:val="left"/>
              <w:rPr>
                <w:szCs w:val="22"/>
              </w:rPr>
            </w:pPr>
            <w:r w:rsidRPr="000A40F0">
              <w:rPr>
                <w:rFonts w:eastAsia="Calibri"/>
                <w:sz w:val="24"/>
                <w:szCs w:val="24"/>
                <w:lang w:val="en-US"/>
              </w:rPr>
              <w:lastRenderedPageBreak/>
              <w:t>E</w:t>
            </w:r>
            <w:r w:rsidRPr="00EB0064">
              <w:rPr>
                <w:rFonts w:eastAsia="Calibri"/>
                <w:sz w:val="24"/>
                <w:szCs w:val="24"/>
              </w:rPr>
              <w:t>-</w:t>
            </w:r>
            <w:r w:rsidRPr="000A40F0">
              <w:rPr>
                <w:rFonts w:eastAsia="Calibri"/>
                <w:sz w:val="24"/>
                <w:szCs w:val="24"/>
                <w:lang w:val="en-US"/>
              </w:rPr>
              <w:t>mail</w:t>
            </w:r>
            <w:r w:rsidR="00EB0064">
              <w:rPr>
                <w:rFonts w:eastAsia="Calibri"/>
                <w:sz w:val="24"/>
                <w:szCs w:val="24"/>
              </w:rPr>
              <w:t xml:space="preserve">: </w:t>
            </w:r>
            <w:r w:rsidR="00EB0064" w:rsidRPr="00EB0064">
              <w:rPr>
                <w:rFonts w:eastAsia="Calibri"/>
                <w:sz w:val="24"/>
                <w:szCs w:val="24"/>
              </w:rPr>
              <w:t>9312568886@</w:t>
            </w:r>
            <w:r w:rsidR="00EB0064" w:rsidRPr="00EB0064">
              <w:rPr>
                <w:rFonts w:eastAsia="Calibri"/>
                <w:sz w:val="24"/>
                <w:szCs w:val="24"/>
                <w:lang w:val="en-US"/>
              </w:rPr>
              <w:t>mail</w:t>
            </w:r>
            <w:r w:rsidR="00EB0064" w:rsidRPr="00EB0064">
              <w:rPr>
                <w:rFonts w:eastAsia="Calibri"/>
                <w:sz w:val="24"/>
                <w:szCs w:val="24"/>
              </w:rPr>
              <w:t>.</w:t>
            </w:r>
            <w:r w:rsidR="00EB0064" w:rsidRPr="00EB0064">
              <w:rPr>
                <w:rFonts w:eastAsia="Calibri"/>
                <w:sz w:val="24"/>
                <w:szCs w:val="24"/>
                <w:lang w:val="en-US"/>
              </w:rPr>
              <w:t>ru</w:t>
            </w:r>
          </w:p>
          <w:p w14:paraId="43A7F2E3" w14:textId="767AF2D2" w:rsidR="00997E6D" w:rsidRPr="00EB0064" w:rsidRDefault="00DF79B7" w:rsidP="008A3308">
            <w:pPr>
              <w:pStyle w:val="LBBodyText2"/>
              <w:spacing w:before="0" w:after="0"/>
              <w:ind w:left="799"/>
              <w:jc w:val="left"/>
              <w:rPr>
                <w:szCs w:val="22"/>
              </w:rPr>
            </w:pPr>
            <w:r w:rsidRPr="00EB0064">
              <w:rPr>
                <w:szCs w:val="22"/>
              </w:rPr>
              <w:t xml:space="preserve"> </w:t>
            </w:r>
          </w:p>
        </w:tc>
        <w:tc>
          <w:tcPr>
            <w:tcW w:w="4785" w:type="dxa"/>
            <w:shd w:val="clear" w:color="auto" w:fill="auto"/>
            <w:tcMar>
              <w:top w:w="0" w:type="dxa"/>
              <w:left w:w="108" w:type="dxa"/>
              <w:bottom w:w="0" w:type="dxa"/>
              <w:right w:w="108" w:type="dxa"/>
            </w:tcMar>
          </w:tcPr>
          <w:p w14:paraId="26B9D062" w14:textId="24A9224B" w:rsidR="00901A27" w:rsidRPr="00EB0064" w:rsidRDefault="00901A27" w:rsidP="00F60278">
            <w:pPr>
              <w:pStyle w:val="LBBodyText2"/>
              <w:ind w:left="799"/>
              <w:jc w:val="left"/>
              <w:rPr>
                <w:szCs w:val="22"/>
              </w:rPr>
            </w:pPr>
          </w:p>
        </w:tc>
      </w:tr>
      <w:tr w:rsidR="00997E6D" w:rsidRPr="00901A27" w14:paraId="3EE996DF" w14:textId="77777777" w:rsidTr="008A3308">
        <w:tc>
          <w:tcPr>
            <w:tcW w:w="4785" w:type="dxa"/>
            <w:shd w:val="clear" w:color="auto" w:fill="auto"/>
            <w:tcMar>
              <w:top w:w="0" w:type="dxa"/>
              <w:left w:w="108" w:type="dxa"/>
              <w:bottom w:w="0" w:type="dxa"/>
              <w:right w:w="108" w:type="dxa"/>
            </w:tcMar>
          </w:tcPr>
          <w:p w14:paraId="6B7BBDFE" w14:textId="77777777" w:rsidR="00DF79B7" w:rsidRDefault="00C77B18" w:rsidP="00F60278">
            <w:pPr>
              <w:pStyle w:val="LBBodyText2"/>
              <w:ind w:left="604"/>
              <w:rPr>
                <w:b/>
                <w:bCs/>
                <w:szCs w:val="22"/>
              </w:rPr>
            </w:pPr>
            <w:r w:rsidRPr="00901A27">
              <w:rPr>
                <w:b/>
                <w:bCs/>
                <w:szCs w:val="22"/>
              </w:rPr>
              <w:t>Подписи сторон</w:t>
            </w:r>
          </w:p>
          <w:p w14:paraId="1F4DC2C0" w14:textId="2D608930" w:rsidR="00997E6D" w:rsidRPr="00901A27" w:rsidRDefault="00C77B18" w:rsidP="00F60278">
            <w:pPr>
              <w:pStyle w:val="LBBodyText2"/>
              <w:ind w:left="604"/>
              <w:rPr>
                <w:szCs w:val="22"/>
              </w:rPr>
            </w:pPr>
            <w:r w:rsidRPr="00901A27">
              <w:rPr>
                <w:szCs w:val="22"/>
              </w:rPr>
              <w:t>Заказчик</w:t>
            </w:r>
          </w:p>
          <w:p w14:paraId="05350E21" w14:textId="69277685" w:rsidR="00997E6D" w:rsidRPr="00901A27" w:rsidRDefault="008A3308" w:rsidP="00F60278">
            <w:pPr>
              <w:pStyle w:val="LBBodyText2"/>
              <w:ind w:left="604"/>
              <w:rPr>
                <w:szCs w:val="22"/>
              </w:rPr>
            </w:pPr>
            <w:r>
              <w:rPr>
                <w:szCs w:val="22"/>
              </w:rPr>
              <w:t>Врио</w:t>
            </w:r>
            <w:r w:rsidR="00DF79B7">
              <w:rPr>
                <w:szCs w:val="22"/>
              </w:rPr>
              <w:t xml:space="preserve"> г</w:t>
            </w:r>
            <w:r w:rsidR="00F96DBA" w:rsidRPr="00901A27">
              <w:rPr>
                <w:szCs w:val="22"/>
              </w:rPr>
              <w:t>лавн</w:t>
            </w:r>
            <w:r w:rsidR="00DF79B7">
              <w:rPr>
                <w:szCs w:val="22"/>
              </w:rPr>
              <w:t>ого</w:t>
            </w:r>
            <w:r w:rsidR="00F96DBA" w:rsidRPr="00901A27">
              <w:rPr>
                <w:szCs w:val="22"/>
              </w:rPr>
              <w:t xml:space="preserve"> врач</w:t>
            </w:r>
            <w:r w:rsidR="00DF79B7">
              <w:rPr>
                <w:szCs w:val="22"/>
              </w:rPr>
              <w:t>а</w:t>
            </w:r>
          </w:p>
          <w:p w14:paraId="5F6BBB50" w14:textId="77777777" w:rsidR="00F96DBA" w:rsidRDefault="00F96DBA" w:rsidP="00F60278">
            <w:pPr>
              <w:pStyle w:val="LBBodyText2"/>
              <w:ind w:left="604"/>
              <w:rPr>
                <w:szCs w:val="22"/>
              </w:rPr>
            </w:pPr>
            <w:r w:rsidRPr="00901A27">
              <w:rPr>
                <w:szCs w:val="22"/>
              </w:rPr>
              <w:t>ГБУЗ ЛО «Гатчинская КМБ»</w:t>
            </w:r>
          </w:p>
          <w:p w14:paraId="42FDD629" w14:textId="145429B3" w:rsidR="00F96DBA" w:rsidRPr="00901A27" w:rsidRDefault="00F96DBA" w:rsidP="00F60278">
            <w:pPr>
              <w:pStyle w:val="LBBodyText2"/>
              <w:ind w:left="604"/>
              <w:rPr>
                <w:szCs w:val="22"/>
              </w:rPr>
            </w:pPr>
            <w:r w:rsidRPr="00901A27">
              <w:rPr>
                <w:szCs w:val="22"/>
              </w:rPr>
              <w:t>_</w:t>
            </w:r>
            <w:r w:rsidR="00DF79B7">
              <w:rPr>
                <w:szCs w:val="22"/>
              </w:rPr>
              <w:t>____</w:t>
            </w:r>
            <w:r w:rsidRPr="00901A27">
              <w:rPr>
                <w:szCs w:val="22"/>
              </w:rPr>
              <w:t xml:space="preserve">_______ </w:t>
            </w:r>
            <w:r w:rsidR="008A3308">
              <w:rPr>
                <w:szCs w:val="22"/>
              </w:rPr>
              <w:t>Шишкин Ю.М.</w:t>
            </w:r>
          </w:p>
          <w:p w14:paraId="1F0DC487" w14:textId="77777777" w:rsidR="00997E6D" w:rsidRPr="00901A27" w:rsidRDefault="00997E6D" w:rsidP="00F60278">
            <w:pPr>
              <w:pStyle w:val="LBBodyText2"/>
              <w:ind w:left="604"/>
              <w:rPr>
                <w:szCs w:val="22"/>
              </w:rPr>
            </w:pPr>
          </w:p>
        </w:tc>
        <w:tc>
          <w:tcPr>
            <w:tcW w:w="4884" w:type="dxa"/>
            <w:gridSpan w:val="2"/>
            <w:shd w:val="clear" w:color="auto" w:fill="auto"/>
            <w:tcMar>
              <w:top w:w="0" w:type="dxa"/>
              <w:left w:w="108" w:type="dxa"/>
              <w:bottom w:w="0" w:type="dxa"/>
              <w:right w:w="108" w:type="dxa"/>
            </w:tcMar>
          </w:tcPr>
          <w:p w14:paraId="4FAB9273" w14:textId="77777777" w:rsidR="00DF79B7" w:rsidRDefault="00DF79B7" w:rsidP="00F60278">
            <w:pPr>
              <w:pStyle w:val="LBBodyText2"/>
              <w:ind w:left="604"/>
              <w:rPr>
                <w:szCs w:val="22"/>
              </w:rPr>
            </w:pPr>
          </w:p>
          <w:p w14:paraId="6E393C84" w14:textId="6BF07340" w:rsidR="00997E6D" w:rsidRPr="00901A27" w:rsidRDefault="008C038D" w:rsidP="00F60278">
            <w:pPr>
              <w:pStyle w:val="LBBodyText2"/>
              <w:ind w:left="604"/>
              <w:rPr>
                <w:szCs w:val="22"/>
              </w:rPr>
            </w:pPr>
            <w:r>
              <w:rPr>
                <w:szCs w:val="22"/>
              </w:rPr>
              <w:t>Подрядчик</w:t>
            </w:r>
          </w:p>
          <w:p w14:paraId="3C185E31" w14:textId="77777777" w:rsidR="00DF79B7" w:rsidRPr="00901A27" w:rsidRDefault="00DF79B7" w:rsidP="00F60278">
            <w:pPr>
              <w:pStyle w:val="LBBodyText2"/>
              <w:ind w:left="604"/>
              <w:rPr>
                <w:color w:val="34495E"/>
                <w:szCs w:val="22"/>
                <w:shd w:val="clear" w:color="auto" w:fill="FBFCFD"/>
              </w:rPr>
            </w:pPr>
          </w:p>
          <w:p w14:paraId="0F475737" w14:textId="77777777" w:rsidR="00997E6D" w:rsidRPr="00901A27" w:rsidRDefault="00997E6D" w:rsidP="00797201">
            <w:pPr>
              <w:pStyle w:val="LBBodyText2"/>
              <w:ind w:left="604"/>
              <w:rPr>
                <w:szCs w:val="22"/>
              </w:rPr>
            </w:pPr>
          </w:p>
        </w:tc>
      </w:tr>
    </w:tbl>
    <w:p w14:paraId="152C5439" w14:textId="7ECC7AC6" w:rsidR="00E007AC" w:rsidRDefault="000A40F0" w:rsidP="000A40F0">
      <w:pPr>
        <w:pStyle w:val="LBBodyText1"/>
        <w:pageBreakBefore/>
        <w:tabs>
          <w:tab w:val="right" w:pos="9780"/>
        </w:tabs>
        <w:spacing w:before="0" w:after="0"/>
        <w:rPr>
          <w:szCs w:val="22"/>
        </w:rPr>
      </w:pPr>
      <w:r>
        <w:rPr>
          <w:szCs w:val="22"/>
        </w:rPr>
        <w:lastRenderedPageBreak/>
        <w:tab/>
      </w:r>
      <w:r w:rsidR="00E007AC">
        <w:rPr>
          <w:szCs w:val="22"/>
        </w:rPr>
        <w:t>Приложение № 1</w:t>
      </w:r>
    </w:p>
    <w:p w14:paraId="2ECE940D" w14:textId="39BFEAD7" w:rsidR="00E007AC" w:rsidRDefault="00E007AC" w:rsidP="00E007AC">
      <w:pPr>
        <w:jc w:val="right"/>
        <w:rPr>
          <w:b/>
        </w:rPr>
      </w:pPr>
      <w:r>
        <w:t xml:space="preserve">к </w:t>
      </w:r>
      <w:r w:rsidR="00E12A61">
        <w:t>Контракт</w:t>
      </w:r>
      <w:r>
        <w:t>у № ______</w:t>
      </w:r>
    </w:p>
    <w:p w14:paraId="60A7C8C6" w14:textId="77777777" w:rsidR="00E007AC" w:rsidRDefault="00E007AC" w:rsidP="00E007AC">
      <w:pPr>
        <w:pStyle w:val="LBBodyText1"/>
        <w:spacing w:before="0" w:after="0"/>
        <w:jc w:val="center"/>
        <w:rPr>
          <w:szCs w:val="22"/>
        </w:rPr>
      </w:pPr>
    </w:p>
    <w:p w14:paraId="1FCE4B5E" w14:textId="77777777" w:rsidR="00E007AC" w:rsidRDefault="00E007AC" w:rsidP="00E007AC">
      <w:pPr>
        <w:pStyle w:val="LBBodyText1"/>
        <w:spacing w:before="0" w:after="0"/>
        <w:jc w:val="right"/>
        <w:rPr>
          <w:szCs w:val="22"/>
        </w:rPr>
      </w:pPr>
      <w:r>
        <w:rPr>
          <w:szCs w:val="22"/>
        </w:rPr>
        <w:t>от «_ _»___________ 202__ г.</w:t>
      </w:r>
    </w:p>
    <w:p w14:paraId="782FC3B5" w14:textId="77777777" w:rsidR="005B6D29" w:rsidRDefault="005B6D29" w:rsidP="005B6D29">
      <w:pPr>
        <w:jc w:val="center"/>
        <w:rPr>
          <w:sz w:val="24"/>
          <w:szCs w:val="24"/>
        </w:rPr>
      </w:pPr>
      <w:r w:rsidRPr="00EB3257">
        <w:rPr>
          <w:sz w:val="24"/>
          <w:szCs w:val="24"/>
        </w:rPr>
        <w:t>ТЕХНИЧЕСКОЕ ЗАДАНИЕ</w:t>
      </w:r>
    </w:p>
    <w:p w14:paraId="7302A1DA" w14:textId="77777777" w:rsidR="009D42CA" w:rsidRDefault="009D42CA" w:rsidP="009D42CA">
      <w:pPr>
        <w:jc w:val="center"/>
        <w:rPr>
          <w:rFonts w:eastAsia="Times New Roman"/>
          <w:b/>
          <w:bCs/>
          <w:color w:val="000000"/>
        </w:rPr>
      </w:pPr>
      <w:r w:rsidRPr="00421936">
        <w:rPr>
          <w:rFonts w:eastAsia="Times New Roman"/>
          <w:b/>
          <w:bCs/>
          <w:color w:val="000000"/>
        </w:rPr>
        <w:t xml:space="preserve">Выполнение работ по </w:t>
      </w:r>
      <w:r>
        <w:rPr>
          <w:rFonts w:eastAsia="Times New Roman"/>
          <w:b/>
          <w:bCs/>
          <w:color w:val="000000"/>
        </w:rPr>
        <w:t>техническому</w:t>
      </w:r>
      <w:r w:rsidRPr="00421936">
        <w:rPr>
          <w:rFonts w:eastAsia="Times New Roman"/>
          <w:b/>
          <w:bCs/>
          <w:color w:val="000000"/>
        </w:rPr>
        <w:t xml:space="preserve"> подключению здания ФАП п. Куровицы к системе холодного водоснабжения</w:t>
      </w:r>
    </w:p>
    <w:p w14:paraId="4708131E" w14:textId="77777777" w:rsidR="009D42CA" w:rsidRDefault="009D42CA" w:rsidP="009D42CA">
      <w:pPr>
        <w:jc w:val="center"/>
        <w:rPr>
          <w:rFonts w:eastAsia="Times New Roman"/>
          <w:b/>
          <w:bCs/>
        </w:rPr>
      </w:pPr>
    </w:p>
    <w:tbl>
      <w:tblPr>
        <w:tblW w:w="10455"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1"/>
        <w:gridCol w:w="3827"/>
        <w:gridCol w:w="5777"/>
      </w:tblGrid>
      <w:tr w:rsidR="009D42CA" w14:paraId="5EDBB774" w14:textId="77777777" w:rsidTr="007702F8">
        <w:trPr>
          <w:trHeight w:val="457"/>
        </w:trPr>
        <w:tc>
          <w:tcPr>
            <w:tcW w:w="851" w:type="dxa"/>
            <w:vAlign w:val="center"/>
          </w:tcPr>
          <w:p w14:paraId="1BD24788" w14:textId="77777777" w:rsidR="009D42CA" w:rsidRDefault="009D42CA" w:rsidP="007702F8">
            <w:pPr>
              <w:jc w:val="center"/>
              <w:rPr>
                <w:rFonts w:eastAsia="Times New Roman"/>
                <w:b/>
                <w:bCs/>
              </w:rPr>
            </w:pPr>
            <w:r>
              <w:rPr>
                <w:rFonts w:eastAsia="Times New Roman"/>
                <w:b/>
                <w:bCs/>
              </w:rPr>
              <w:t>№ п/п</w:t>
            </w:r>
          </w:p>
        </w:tc>
        <w:tc>
          <w:tcPr>
            <w:tcW w:w="3827" w:type="dxa"/>
            <w:vAlign w:val="center"/>
          </w:tcPr>
          <w:p w14:paraId="6D0EF9E1" w14:textId="77777777" w:rsidR="009D42CA" w:rsidRDefault="009D42CA" w:rsidP="007702F8">
            <w:pPr>
              <w:jc w:val="center"/>
              <w:rPr>
                <w:rFonts w:eastAsia="Times New Roman"/>
                <w:b/>
                <w:bCs/>
              </w:rPr>
            </w:pPr>
            <w:r>
              <w:rPr>
                <w:rFonts w:eastAsia="Times New Roman"/>
                <w:b/>
                <w:bCs/>
              </w:rPr>
              <w:t>Перечень основных требований</w:t>
            </w:r>
          </w:p>
        </w:tc>
        <w:tc>
          <w:tcPr>
            <w:tcW w:w="5777" w:type="dxa"/>
            <w:vAlign w:val="center"/>
          </w:tcPr>
          <w:p w14:paraId="729525E5" w14:textId="77777777" w:rsidR="009D42CA" w:rsidRDefault="009D42CA" w:rsidP="007702F8">
            <w:pPr>
              <w:jc w:val="center"/>
              <w:rPr>
                <w:rFonts w:eastAsia="Times New Roman"/>
                <w:b/>
                <w:bCs/>
              </w:rPr>
            </w:pPr>
            <w:r>
              <w:rPr>
                <w:rFonts w:eastAsia="Times New Roman"/>
                <w:b/>
                <w:bCs/>
              </w:rPr>
              <w:t>Содержание требований</w:t>
            </w:r>
          </w:p>
        </w:tc>
      </w:tr>
      <w:tr w:rsidR="009D42CA" w14:paraId="2D1A3B03" w14:textId="77777777" w:rsidTr="007702F8">
        <w:tc>
          <w:tcPr>
            <w:tcW w:w="10455" w:type="dxa"/>
            <w:gridSpan w:val="3"/>
          </w:tcPr>
          <w:p w14:paraId="2E19C152" w14:textId="77777777" w:rsidR="009D42CA" w:rsidRDefault="009D42CA" w:rsidP="007702F8">
            <w:pPr>
              <w:jc w:val="center"/>
              <w:rPr>
                <w:rFonts w:eastAsia="Times New Roman"/>
                <w:b/>
                <w:bCs/>
              </w:rPr>
            </w:pPr>
            <w:r>
              <w:rPr>
                <w:rFonts w:eastAsia="Times New Roman"/>
                <w:b/>
                <w:bCs/>
              </w:rPr>
              <w:t>1. Общие данные</w:t>
            </w:r>
          </w:p>
        </w:tc>
      </w:tr>
      <w:tr w:rsidR="009D42CA" w14:paraId="0E44C078" w14:textId="77777777" w:rsidTr="007702F8">
        <w:tc>
          <w:tcPr>
            <w:tcW w:w="851" w:type="dxa"/>
          </w:tcPr>
          <w:p w14:paraId="62569BDC" w14:textId="77777777" w:rsidR="009D42CA" w:rsidRDefault="009D42CA" w:rsidP="007702F8">
            <w:pPr>
              <w:jc w:val="center"/>
              <w:rPr>
                <w:rFonts w:eastAsia="Times New Roman"/>
              </w:rPr>
            </w:pPr>
            <w:r>
              <w:rPr>
                <w:rFonts w:eastAsia="Times New Roman"/>
              </w:rPr>
              <w:t>1.1</w:t>
            </w:r>
          </w:p>
        </w:tc>
        <w:tc>
          <w:tcPr>
            <w:tcW w:w="3827" w:type="dxa"/>
          </w:tcPr>
          <w:p w14:paraId="2FA6227C" w14:textId="77777777" w:rsidR="009D42CA" w:rsidRDefault="009D42CA" w:rsidP="007702F8">
            <w:pPr>
              <w:pBdr>
                <w:top w:val="nil"/>
                <w:left w:val="nil"/>
                <w:bottom w:val="nil"/>
                <w:right w:val="nil"/>
                <w:between w:val="nil"/>
              </w:pBdr>
              <w:rPr>
                <w:rFonts w:eastAsia="Times New Roman"/>
                <w:color w:val="FF0000"/>
              </w:rPr>
            </w:pPr>
            <w:r>
              <w:rPr>
                <w:rFonts w:eastAsia="Times New Roman"/>
                <w:color w:val="000000"/>
              </w:rPr>
              <w:t>Вид строительства</w:t>
            </w:r>
          </w:p>
        </w:tc>
        <w:tc>
          <w:tcPr>
            <w:tcW w:w="5777" w:type="dxa"/>
          </w:tcPr>
          <w:p w14:paraId="1385C78A" w14:textId="77777777" w:rsidR="009D42CA" w:rsidRDefault="009D42CA" w:rsidP="007702F8">
            <w:pPr>
              <w:rPr>
                <w:rFonts w:eastAsia="Times New Roman"/>
              </w:rPr>
            </w:pPr>
            <w:r>
              <w:rPr>
                <w:rFonts w:eastAsia="Times New Roman"/>
              </w:rPr>
              <w:t xml:space="preserve">Текущее содержание </w:t>
            </w:r>
          </w:p>
        </w:tc>
      </w:tr>
      <w:tr w:rsidR="009D42CA" w14:paraId="45DCAE95" w14:textId="77777777" w:rsidTr="007702F8">
        <w:tc>
          <w:tcPr>
            <w:tcW w:w="851" w:type="dxa"/>
            <w:tcBorders>
              <w:top w:val="single" w:sz="4" w:space="0" w:color="000000"/>
              <w:left w:val="single" w:sz="4" w:space="0" w:color="000000"/>
              <w:bottom w:val="single" w:sz="4" w:space="0" w:color="000000"/>
              <w:right w:val="single" w:sz="4" w:space="0" w:color="000000"/>
            </w:tcBorders>
          </w:tcPr>
          <w:p w14:paraId="7E986C12" w14:textId="77777777" w:rsidR="009D42CA" w:rsidRDefault="009D42CA" w:rsidP="007702F8">
            <w:pPr>
              <w:jc w:val="center"/>
              <w:rPr>
                <w:rFonts w:eastAsia="Times New Roman"/>
              </w:rPr>
            </w:pPr>
            <w:r>
              <w:rPr>
                <w:rFonts w:eastAsia="Times New Roman"/>
              </w:rPr>
              <w:t>1.2</w:t>
            </w:r>
          </w:p>
        </w:tc>
        <w:tc>
          <w:tcPr>
            <w:tcW w:w="3827" w:type="dxa"/>
            <w:tcBorders>
              <w:top w:val="single" w:sz="4" w:space="0" w:color="000000"/>
              <w:left w:val="single" w:sz="4" w:space="0" w:color="000000"/>
              <w:bottom w:val="single" w:sz="4" w:space="0" w:color="000000"/>
              <w:right w:val="single" w:sz="4" w:space="0" w:color="000000"/>
            </w:tcBorders>
          </w:tcPr>
          <w:p w14:paraId="3876DC62" w14:textId="77777777" w:rsidR="009D42CA" w:rsidRDefault="009D42CA" w:rsidP="007702F8">
            <w:pPr>
              <w:pBdr>
                <w:top w:val="nil"/>
                <w:left w:val="nil"/>
                <w:bottom w:val="nil"/>
                <w:right w:val="nil"/>
                <w:between w:val="nil"/>
              </w:pBdr>
              <w:rPr>
                <w:rFonts w:eastAsia="Times New Roman"/>
                <w:color w:val="000000"/>
              </w:rPr>
            </w:pPr>
            <w:r>
              <w:rPr>
                <w:rFonts w:eastAsia="Times New Roman"/>
                <w:color w:val="000000"/>
              </w:rPr>
              <w:t>Заказчик</w:t>
            </w:r>
          </w:p>
        </w:tc>
        <w:tc>
          <w:tcPr>
            <w:tcW w:w="5777" w:type="dxa"/>
            <w:tcBorders>
              <w:top w:val="single" w:sz="4" w:space="0" w:color="000000"/>
              <w:left w:val="single" w:sz="4" w:space="0" w:color="000000"/>
              <w:bottom w:val="single" w:sz="4" w:space="0" w:color="000000"/>
              <w:right w:val="single" w:sz="4" w:space="0" w:color="000000"/>
            </w:tcBorders>
          </w:tcPr>
          <w:p w14:paraId="42F18088" w14:textId="77777777" w:rsidR="009D42CA" w:rsidRDefault="009D42CA" w:rsidP="007702F8">
            <w:pPr>
              <w:rPr>
                <w:rFonts w:eastAsia="Times New Roman"/>
              </w:rPr>
            </w:pPr>
            <w:r>
              <w:rPr>
                <w:rFonts w:eastAsia="Times New Roman"/>
              </w:rPr>
              <w:t>ГБУЗ ЛО Гатчинская КМБ</w:t>
            </w:r>
          </w:p>
        </w:tc>
      </w:tr>
      <w:tr w:rsidR="009D42CA" w14:paraId="081158C6" w14:textId="77777777" w:rsidTr="007702F8">
        <w:tc>
          <w:tcPr>
            <w:tcW w:w="851" w:type="dxa"/>
            <w:tcBorders>
              <w:top w:val="single" w:sz="4" w:space="0" w:color="000000"/>
              <w:left w:val="single" w:sz="4" w:space="0" w:color="000000"/>
              <w:bottom w:val="single" w:sz="4" w:space="0" w:color="000000"/>
              <w:right w:val="single" w:sz="4" w:space="0" w:color="000000"/>
            </w:tcBorders>
          </w:tcPr>
          <w:p w14:paraId="3E22676A" w14:textId="77777777" w:rsidR="009D42CA" w:rsidRDefault="009D42CA" w:rsidP="007702F8">
            <w:pPr>
              <w:jc w:val="center"/>
              <w:rPr>
                <w:rFonts w:eastAsia="Times New Roman"/>
              </w:rPr>
            </w:pPr>
            <w:r>
              <w:rPr>
                <w:rFonts w:eastAsia="Times New Roman"/>
              </w:rPr>
              <w:t>1.3</w:t>
            </w:r>
          </w:p>
        </w:tc>
        <w:tc>
          <w:tcPr>
            <w:tcW w:w="3827" w:type="dxa"/>
            <w:tcBorders>
              <w:top w:val="single" w:sz="4" w:space="0" w:color="000000"/>
              <w:left w:val="single" w:sz="4" w:space="0" w:color="000000"/>
              <w:bottom w:val="single" w:sz="4" w:space="0" w:color="000000"/>
              <w:right w:val="single" w:sz="4" w:space="0" w:color="000000"/>
            </w:tcBorders>
          </w:tcPr>
          <w:p w14:paraId="48E62CD1" w14:textId="77777777" w:rsidR="009D42CA" w:rsidRDefault="009D42CA" w:rsidP="007702F8">
            <w:pPr>
              <w:rPr>
                <w:rFonts w:eastAsia="Times New Roman"/>
              </w:rPr>
            </w:pPr>
            <w:r>
              <w:rPr>
                <w:rFonts w:eastAsia="Times New Roman"/>
              </w:rPr>
              <w:t>Наименование закупаемых работ</w:t>
            </w:r>
          </w:p>
        </w:tc>
        <w:tc>
          <w:tcPr>
            <w:tcW w:w="5777" w:type="dxa"/>
            <w:tcBorders>
              <w:top w:val="single" w:sz="4" w:space="0" w:color="000000"/>
              <w:left w:val="single" w:sz="4" w:space="0" w:color="000000"/>
              <w:bottom w:val="single" w:sz="4" w:space="0" w:color="000000"/>
              <w:right w:val="single" w:sz="4" w:space="0" w:color="000000"/>
            </w:tcBorders>
          </w:tcPr>
          <w:p w14:paraId="41522990" w14:textId="77777777" w:rsidR="009D42CA" w:rsidRDefault="009D42CA" w:rsidP="007702F8">
            <w:pPr>
              <w:rPr>
                <w:rFonts w:eastAsia="Times New Roman"/>
              </w:rPr>
            </w:pPr>
            <w:r w:rsidRPr="0006584A">
              <w:rPr>
                <w:rFonts w:eastAsia="Times New Roman"/>
              </w:rPr>
              <w:t>43.22.11.190 - Работы по монтажу водопроводных и канализационных систем прочие, не включенные в другие группировки</w:t>
            </w:r>
          </w:p>
        </w:tc>
      </w:tr>
      <w:tr w:rsidR="009D42CA" w14:paraId="406CFB36" w14:textId="77777777" w:rsidTr="007702F8">
        <w:tc>
          <w:tcPr>
            <w:tcW w:w="851" w:type="dxa"/>
            <w:tcBorders>
              <w:top w:val="single" w:sz="4" w:space="0" w:color="000000"/>
              <w:left w:val="single" w:sz="4" w:space="0" w:color="000000"/>
              <w:bottom w:val="single" w:sz="4" w:space="0" w:color="000000"/>
              <w:right w:val="single" w:sz="4" w:space="0" w:color="000000"/>
            </w:tcBorders>
          </w:tcPr>
          <w:p w14:paraId="1C876725" w14:textId="77777777" w:rsidR="009D42CA" w:rsidRDefault="009D42CA" w:rsidP="007702F8">
            <w:pPr>
              <w:jc w:val="center"/>
              <w:rPr>
                <w:rFonts w:eastAsia="Times New Roman"/>
              </w:rPr>
            </w:pPr>
            <w:r>
              <w:rPr>
                <w:rFonts w:eastAsia="Times New Roman"/>
              </w:rPr>
              <w:t>1.4</w:t>
            </w:r>
          </w:p>
        </w:tc>
        <w:tc>
          <w:tcPr>
            <w:tcW w:w="3827" w:type="dxa"/>
            <w:tcBorders>
              <w:top w:val="single" w:sz="4" w:space="0" w:color="000000"/>
              <w:left w:val="single" w:sz="4" w:space="0" w:color="000000"/>
              <w:bottom w:val="single" w:sz="4" w:space="0" w:color="000000"/>
              <w:right w:val="single" w:sz="4" w:space="0" w:color="000000"/>
            </w:tcBorders>
          </w:tcPr>
          <w:p w14:paraId="118CA74C" w14:textId="77777777" w:rsidR="009D42CA" w:rsidRDefault="009D42CA" w:rsidP="007702F8">
            <w:pPr>
              <w:rPr>
                <w:rFonts w:eastAsia="Times New Roman"/>
              </w:rPr>
            </w:pPr>
            <w:r>
              <w:rPr>
                <w:rFonts w:eastAsia="Times New Roman"/>
              </w:rPr>
              <w:t>Цель выполнения работ</w:t>
            </w:r>
          </w:p>
        </w:tc>
        <w:tc>
          <w:tcPr>
            <w:tcW w:w="5777" w:type="dxa"/>
            <w:tcBorders>
              <w:top w:val="single" w:sz="4" w:space="0" w:color="000000"/>
              <w:left w:val="single" w:sz="4" w:space="0" w:color="000000"/>
              <w:bottom w:val="single" w:sz="4" w:space="0" w:color="000000"/>
              <w:right w:val="single" w:sz="4" w:space="0" w:color="000000"/>
            </w:tcBorders>
          </w:tcPr>
          <w:p w14:paraId="5BFAD291" w14:textId="77777777" w:rsidR="009D42CA" w:rsidRDefault="009D42CA" w:rsidP="007702F8">
            <w:pPr>
              <w:rPr>
                <w:rFonts w:eastAsia="Times New Roman"/>
              </w:rPr>
            </w:pPr>
            <w:r>
              <w:rPr>
                <w:rFonts w:eastAsia="Times New Roman"/>
              </w:rPr>
              <w:t>Обеспечение ФАП с. Куровицы водой</w:t>
            </w:r>
          </w:p>
        </w:tc>
      </w:tr>
      <w:tr w:rsidR="009D42CA" w14:paraId="63DF4AC9" w14:textId="77777777" w:rsidTr="007702F8">
        <w:tc>
          <w:tcPr>
            <w:tcW w:w="851" w:type="dxa"/>
            <w:tcBorders>
              <w:top w:val="single" w:sz="4" w:space="0" w:color="000000"/>
              <w:left w:val="single" w:sz="4" w:space="0" w:color="000000"/>
              <w:bottom w:val="single" w:sz="4" w:space="0" w:color="000000"/>
              <w:right w:val="single" w:sz="4" w:space="0" w:color="000000"/>
            </w:tcBorders>
          </w:tcPr>
          <w:p w14:paraId="2FEE2E18" w14:textId="77777777" w:rsidR="009D42CA" w:rsidRDefault="009D42CA" w:rsidP="007702F8">
            <w:pPr>
              <w:jc w:val="center"/>
              <w:rPr>
                <w:rFonts w:eastAsia="Times New Roman"/>
              </w:rPr>
            </w:pPr>
            <w:r>
              <w:rPr>
                <w:rFonts w:eastAsia="Times New Roman"/>
              </w:rPr>
              <w:t>1.5</w:t>
            </w:r>
          </w:p>
        </w:tc>
        <w:tc>
          <w:tcPr>
            <w:tcW w:w="3827" w:type="dxa"/>
            <w:tcBorders>
              <w:top w:val="single" w:sz="4" w:space="0" w:color="000000"/>
              <w:left w:val="single" w:sz="4" w:space="0" w:color="000000"/>
              <w:bottom w:val="single" w:sz="4" w:space="0" w:color="000000"/>
              <w:right w:val="single" w:sz="4" w:space="0" w:color="000000"/>
            </w:tcBorders>
          </w:tcPr>
          <w:p w14:paraId="5F6B22A3" w14:textId="77777777" w:rsidR="009D42CA" w:rsidRDefault="009D42CA" w:rsidP="007702F8">
            <w:pPr>
              <w:rPr>
                <w:rFonts w:eastAsia="Times New Roman"/>
              </w:rPr>
            </w:pPr>
            <w:r>
              <w:rPr>
                <w:rFonts w:eastAsia="Times New Roman"/>
              </w:rPr>
              <w:t>Количество закупаемых работ</w:t>
            </w:r>
          </w:p>
        </w:tc>
        <w:tc>
          <w:tcPr>
            <w:tcW w:w="5777" w:type="dxa"/>
            <w:tcBorders>
              <w:top w:val="single" w:sz="4" w:space="0" w:color="000000"/>
              <w:left w:val="single" w:sz="4" w:space="0" w:color="000000"/>
              <w:bottom w:val="single" w:sz="4" w:space="0" w:color="000000"/>
              <w:right w:val="single" w:sz="4" w:space="0" w:color="000000"/>
            </w:tcBorders>
          </w:tcPr>
          <w:p w14:paraId="2C1CB1D7" w14:textId="77777777" w:rsidR="009D42CA" w:rsidRDefault="009D42CA" w:rsidP="007702F8">
            <w:pPr>
              <w:pBdr>
                <w:top w:val="nil"/>
                <w:left w:val="nil"/>
                <w:bottom w:val="nil"/>
                <w:right w:val="nil"/>
                <w:between w:val="nil"/>
              </w:pBdr>
              <w:rPr>
                <w:rFonts w:eastAsia="Times New Roman"/>
                <w:color w:val="000000"/>
              </w:rPr>
            </w:pPr>
            <w:r>
              <w:rPr>
                <w:rFonts w:eastAsia="Times New Roman"/>
                <w:color w:val="000000"/>
              </w:rPr>
              <w:t xml:space="preserve">Согласно приложению №1 (виды и объём выполняемых работ), приложению №2 (сведения о товарах (материалах), которые используются при выполнении работ) </w:t>
            </w:r>
          </w:p>
        </w:tc>
      </w:tr>
      <w:tr w:rsidR="009D42CA" w14:paraId="1921E203" w14:textId="77777777" w:rsidTr="007702F8">
        <w:tc>
          <w:tcPr>
            <w:tcW w:w="851" w:type="dxa"/>
          </w:tcPr>
          <w:p w14:paraId="0844FE61" w14:textId="77777777" w:rsidR="009D42CA" w:rsidRDefault="009D42CA" w:rsidP="007702F8">
            <w:pPr>
              <w:jc w:val="center"/>
              <w:rPr>
                <w:rFonts w:eastAsia="Times New Roman"/>
              </w:rPr>
            </w:pPr>
            <w:r>
              <w:rPr>
                <w:rFonts w:eastAsia="Times New Roman"/>
              </w:rPr>
              <w:t>1.6</w:t>
            </w:r>
          </w:p>
        </w:tc>
        <w:tc>
          <w:tcPr>
            <w:tcW w:w="3827" w:type="dxa"/>
          </w:tcPr>
          <w:p w14:paraId="59DF7E4B" w14:textId="77777777" w:rsidR="009D42CA" w:rsidRDefault="009D42CA" w:rsidP="007702F8">
            <w:pPr>
              <w:rPr>
                <w:rFonts w:eastAsia="Times New Roman"/>
              </w:rPr>
            </w:pPr>
            <w:r>
              <w:rPr>
                <w:rFonts w:eastAsia="Times New Roman"/>
              </w:rPr>
              <w:t>Виды закупаемых работ</w:t>
            </w:r>
          </w:p>
        </w:tc>
        <w:tc>
          <w:tcPr>
            <w:tcW w:w="5777" w:type="dxa"/>
          </w:tcPr>
          <w:p w14:paraId="6DFCDFC8" w14:textId="77777777" w:rsidR="009D42CA" w:rsidRDefault="009D42CA" w:rsidP="007702F8">
            <w:pPr>
              <w:pBdr>
                <w:top w:val="nil"/>
                <w:left w:val="nil"/>
                <w:bottom w:val="nil"/>
                <w:right w:val="nil"/>
                <w:between w:val="nil"/>
              </w:pBdr>
              <w:rPr>
                <w:rFonts w:eastAsia="Times New Roman"/>
                <w:color w:val="000000"/>
              </w:rPr>
            </w:pPr>
            <w:r>
              <w:rPr>
                <w:rFonts w:eastAsia="Times New Roman"/>
                <w:color w:val="000000"/>
              </w:rPr>
              <w:t xml:space="preserve">Согласно приложений №1, № 2 к настоящему техническому заданию </w:t>
            </w:r>
          </w:p>
        </w:tc>
      </w:tr>
      <w:tr w:rsidR="009D42CA" w14:paraId="72BED368" w14:textId="77777777" w:rsidTr="007702F8">
        <w:tc>
          <w:tcPr>
            <w:tcW w:w="851" w:type="dxa"/>
          </w:tcPr>
          <w:p w14:paraId="43E8455C" w14:textId="77777777" w:rsidR="009D42CA" w:rsidRDefault="009D42CA" w:rsidP="007702F8">
            <w:pPr>
              <w:jc w:val="center"/>
              <w:rPr>
                <w:rFonts w:eastAsia="Times New Roman"/>
              </w:rPr>
            </w:pPr>
            <w:r>
              <w:rPr>
                <w:rFonts w:eastAsia="Times New Roman"/>
              </w:rPr>
              <w:t>1.7</w:t>
            </w:r>
          </w:p>
        </w:tc>
        <w:tc>
          <w:tcPr>
            <w:tcW w:w="3827" w:type="dxa"/>
          </w:tcPr>
          <w:p w14:paraId="40B9C412" w14:textId="77777777" w:rsidR="009D42CA" w:rsidRDefault="009D42CA" w:rsidP="007702F8">
            <w:pPr>
              <w:rPr>
                <w:rFonts w:eastAsia="Times New Roman"/>
              </w:rPr>
            </w:pPr>
            <w:r>
              <w:rPr>
                <w:rFonts w:eastAsia="Times New Roman"/>
              </w:rPr>
              <w:t>Срок выполнения работ</w:t>
            </w:r>
          </w:p>
        </w:tc>
        <w:tc>
          <w:tcPr>
            <w:tcW w:w="5777" w:type="dxa"/>
          </w:tcPr>
          <w:p w14:paraId="31A3C4BA" w14:textId="3AE8149E" w:rsidR="009D42CA" w:rsidRDefault="0023180D" w:rsidP="007702F8">
            <w:pPr>
              <w:pBdr>
                <w:top w:val="nil"/>
                <w:left w:val="nil"/>
                <w:bottom w:val="nil"/>
                <w:right w:val="nil"/>
                <w:between w:val="nil"/>
              </w:pBdr>
              <w:rPr>
                <w:rFonts w:eastAsia="Times New Roman"/>
                <w:color w:val="000000"/>
              </w:rPr>
            </w:pPr>
            <w:r>
              <w:rPr>
                <w:rFonts w:eastAsia="Times New Roman"/>
                <w:color w:val="000000"/>
              </w:rPr>
              <w:t>д</w:t>
            </w:r>
            <w:r w:rsidR="009D42CA">
              <w:rPr>
                <w:rFonts w:eastAsia="Times New Roman"/>
                <w:color w:val="000000"/>
              </w:rPr>
              <w:t>о 1</w:t>
            </w:r>
            <w:r>
              <w:rPr>
                <w:rFonts w:eastAsia="Times New Roman"/>
                <w:color w:val="000000"/>
              </w:rPr>
              <w:t>5</w:t>
            </w:r>
            <w:r w:rsidR="009D42CA">
              <w:rPr>
                <w:rFonts w:eastAsia="Times New Roman"/>
                <w:color w:val="000000"/>
              </w:rPr>
              <w:t>.12.2026 г.</w:t>
            </w:r>
          </w:p>
        </w:tc>
      </w:tr>
      <w:tr w:rsidR="009D42CA" w14:paraId="17E8F155" w14:textId="77777777" w:rsidTr="007702F8">
        <w:tc>
          <w:tcPr>
            <w:tcW w:w="10455" w:type="dxa"/>
            <w:gridSpan w:val="3"/>
          </w:tcPr>
          <w:p w14:paraId="1DC133B2" w14:textId="77777777" w:rsidR="009D42CA" w:rsidRDefault="009D42CA" w:rsidP="007702F8">
            <w:pPr>
              <w:jc w:val="center"/>
              <w:rPr>
                <w:rFonts w:eastAsia="Times New Roman"/>
                <w:b/>
                <w:bCs/>
                <w:i/>
                <w:iCs/>
                <w:color w:val="FF0000"/>
              </w:rPr>
            </w:pPr>
            <w:r>
              <w:rPr>
                <w:rFonts w:eastAsia="Times New Roman"/>
                <w:b/>
                <w:bCs/>
                <w:color w:val="000000"/>
                <w:highlight w:val="white"/>
              </w:rPr>
              <w:t>2. Основные данные и требования к проектным решениям</w:t>
            </w:r>
          </w:p>
        </w:tc>
      </w:tr>
      <w:tr w:rsidR="009D42CA" w14:paraId="3E83EC9C" w14:textId="77777777" w:rsidTr="007702F8">
        <w:trPr>
          <w:trHeight w:val="483"/>
        </w:trPr>
        <w:tc>
          <w:tcPr>
            <w:tcW w:w="851" w:type="dxa"/>
          </w:tcPr>
          <w:p w14:paraId="5E7F1029" w14:textId="77777777" w:rsidR="009D42CA" w:rsidRDefault="009D42CA" w:rsidP="007702F8">
            <w:pPr>
              <w:jc w:val="center"/>
              <w:rPr>
                <w:rFonts w:eastAsia="Times New Roman"/>
              </w:rPr>
            </w:pPr>
            <w:r>
              <w:rPr>
                <w:rFonts w:eastAsia="Times New Roman"/>
              </w:rPr>
              <w:t>2.1</w:t>
            </w:r>
          </w:p>
        </w:tc>
        <w:tc>
          <w:tcPr>
            <w:tcW w:w="3827" w:type="dxa"/>
          </w:tcPr>
          <w:p w14:paraId="4B9BDD45" w14:textId="77777777" w:rsidR="009D42CA" w:rsidRDefault="009D42CA" w:rsidP="007702F8">
            <w:pPr>
              <w:rPr>
                <w:rFonts w:eastAsia="Times New Roman"/>
              </w:rPr>
            </w:pPr>
            <w:r>
              <w:rPr>
                <w:rFonts w:eastAsia="Times New Roman"/>
                <w:color w:val="000000"/>
              </w:rPr>
              <w:t>Место, выполнения работ</w:t>
            </w:r>
          </w:p>
        </w:tc>
        <w:tc>
          <w:tcPr>
            <w:tcW w:w="5777" w:type="dxa"/>
          </w:tcPr>
          <w:p w14:paraId="35847AE1" w14:textId="77777777" w:rsidR="009D42CA" w:rsidRDefault="009D42CA" w:rsidP="007702F8">
            <w:pPr>
              <w:rPr>
                <w:rFonts w:eastAsia="Times New Roman"/>
              </w:rPr>
            </w:pPr>
            <w:r w:rsidRPr="006F3061">
              <w:rPr>
                <w:rFonts w:eastAsia="Times New Roman"/>
              </w:rPr>
              <w:t>Ленинградская область, Гатчинский муниципальный район, Сиверское городское поселение, д. Куровицы, Вырицкий проспект, земельный участок № 83В</w:t>
            </w:r>
          </w:p>
          <w:p w14:paraId="366AE946" w14:textId="77777777" w:rsidR="009D42CA" w:rsidRPr="006F3061" w:rsidRDefault="009D42CA" w:rsidP="007702F8">
            <w:pPr>
              <w:rPr>
                <w:rFonts w:eastAsia="Times New Roman"/>
              </w:rPr>
            </w:pPr>
            <w:r>
              <w:rPr>
                <w:rFonts w:eastAsia="Times New Roman"/>
              </w:rPr>
              <w:t xml:space="preserve">Кадастровый номер: </w:t>
            </w:r>
            <w:r w:rsidRPr="006F3061">
              <w:rPr>
                <w:rFonts w:eastAsia="Times New Roman"/>
              </w:rPr>
              <w:t>47:23:0904003:53</w:t>
            </w:r>
          </w:p>
        </w:tc>
      </w:tr>
      <w:tr w:rsidR="009D42CA" w14:paraId="36EADB36" w14:textId="77777777" w:rsidTr="007702F8">
        <w:trPr>
          <w:trHeight w:val="483"/>
        </w:trPr>
        <w:tc>
          <w:tcPr>
            <w:tcW w:w="851" w:type="dxa"/>
          </w:tcPr>
          <w:p w14:paraId="6618EFC4" w14:textId="77777777" w:rsidR="009D42CA" w:rsidRDefault="009D42CA" w:rsidP="007702F8">
            <w:pPr>
              <w:jc w:val="center"/>
              <w:rPr>
                <w:rFonts w:eastAsia="Times New Roman"/>
              </w:rPr>
            </w:pPr>
            <w:r>
              <w:rPr>
                <w:rFonts w:eastAsia="Times New Roman"/>
              </w:rPr>
              <w:t>2.2</w:t>
            </w:r>
          </w:p>
        </w:tc>
        <w:tc>
          <w:tcPr>
            <w:tcW w:w="3827" w:type="dxa"/>
          </w:tcPr>
          <w:p w14:paraId="65B31CE6" w14:textId="77777777" w:rsidR="009D42CA" w:rsidRDefault="009D42CA" w:rsidP="007702F8">
            <w:pPr>
              <w:rPr>
                <w:rFonts w:eastAsia="Times New Roman"/>
                <w:color w:val="000000"/>
              </w:rPr>
            </w:pPr>
            <w:r>
              <w:rPr>
                <w:rFonts w:eastAsia="Times New Roman"/>
                <w:color w:val="000000"/>
              </w:rPr>
              <w:t>Общие требования к выполнению работ</w:t>
            </w:r>
          </w:p>
        </w:tc>
        <w:tc>
          <w:tcPr>
            <w:tcW w:w="5777" w:type="dxa"/>
          </w:tcPr>
          <w:p w14:paraId="23689692" w14:textId="77777777" w:rsidR="009D42CA" w:rsidRDefault="009D42CA" w:rsidP="007702F8">
            <w:pPr>
              <w:widowControl w:val="0"/>
              <w:shd w:val="clear" w:color="auto" w:fill="FFFFFF"/>
              <w:rPr>
                <w:rFonts w:eastAsia="Times New Roman"/>
              </w:rPr>
            </w:pPr>
            <w:r>
              <w:rPr>
                <w:rFonts w:eastAsia="Times New Roman"/>
              </w:rPr>
              <w:t>Выполнить работы по бурению водозаборной скважины водозабора «Куровицы» производительностью скважины не менее 6 м3/час. Перед началом работ провести предварительные геологические изыскания на предмет изучения подземных водных ресурсов по структурным геологическим картам, подготовить соответствующее гидрогеологическое заключение.</w:t>
            </w:r>
          </w:p>
          <w:p w14:paraId="7E6531E8" w14:textId="77777777" w:rsidR="009D42CA" w:rsidRDefault="009D42CA" w:rsidP="007702F8">
            <w:pPr>
              <w:widowControl w:val="0"/>
              <w:shd w:val="clear" w:color="auto" w:fill="FFFFFF"/>
              <w:rPr>
                <w:rFonts w:eastAsia="Times New Roman"/>
              </w:rPr>
            </w:pPr>
            <w:r>
              <w:rPr>
                <w:rFonts w:eastAsia="Times New Roman"/>
              </w:rPr>
              <w:t xml:space="preserve">По завершении буровых работ, по мере получения воды из разбуриваемого пласта, осуществить лабораторные исследования воды из пробуренной скважины в аккредитованной лаборатории. Разработать паспорт скважины с указанием проведённых мероприятий, конструкций скважины и хронологической последовательности работ. </w:t>
            </w:r>
          </w:p>
          <w:p w14:paraId="0B388D71" w14:textId="77777777" w:rsidR="009D42CA" w:rsidRDefault="009D42CA" w:rsidP="007702F8">
            <w:pPr>
              <w:widowControl w:val="0"/>
              <w:shd w:val="clear" w:color="auto" w:fill="FFFFFF"/>
              <w:rPr>
                <w:rFonts w:eastAsia="Times New Roman"/>
              </w:rPr>
            </w:pPr>
            <w:r w:rsidRPr="00172C0F">
              <w:rPr>
                <w:rFonts w:eastAsia="Times New Roman"/>
              </w:rPr>
              <w:t>Подрядчик обязуется обеспечить утверждение проекта ЗСО в органе исполнительной власти субъекта Российской Федерации, уполномоченном на принятие решений об установлении зон санитарной охраны источников питьевого и хозяйственно-бытового водоснабжения, в соответствии с требованиями законодательства РФ</w:t>
            </w:r>
            <w:r>
              <w:rPr>
                <w:rFonts w:eastAsia="Times New Roman"/>
                <w:highlight w:val="yellow"/>
              </w:rPr>
              <w:t>.</w:t>
            </w:r>
            <w:r>
              <w:rPr>
                <w:rFonts w:eastAsia="Times New Roman"/>
              </w:rPr>
              <w:t xml:space="preserve">  </w:t>
            </w:r>
          </w:p>
          <w:p w14:paraId="1396DAC8" w14:textId="77777777" w:rsidR="009D42CA" w:rsidRDefault="009D42CA" w:rsidP="007702F8">
            <w:pPr>
              <w:widowControl w:val="0"/>
              <w:tabs>
                <w:tab w:val="left" w:pos="284"/>
                <w:tab w:val="left" w:pos="709"/>
              </w:tabs>
              <w:rPr>
                <w:rFonts w:eastAsia="Times New Roman"/>
              </w:rPr>
            </w:pPr>
            <w:r>
              <w:rPr>
                <w:rFonts w:eastAsia="Times New Roman"/>
              </w:rPr>
              <w:t>Гарантия на выполненные работы: 5 (пять) лет.</w:t>
            </w:r>
          </w:p>
          <w:p w14:paraId="1D53DD03" w14:textId="77777777" w:rsidR="009D42CA" w:rsidRDefault="009D42CA" w:rsidP="007702F8">
            <w:pPr>
              <w:widowControl w:val="0"/>
              <w:tabs>
                <w:tab w:val="left" w:pos="284"/>
                <w:tab w:val="left" w:pos="709"/>
              </w:tabs>
              <w:rPr>
                <w:rFonts w:eastAsia="Times New Roman"/>
              </w:rPr>
            </w:pPr>
            <w:r>
              <w:rPr>
                <w:rFonts w:eastAsia="Times New Roman"/>
              </w:rPr>
              <w:t>Подрядчик должен обеспечить выполнение на объекте мероприятий по охране труда и технике безопасности, пожарной безопасности, охране окружающей среды в соответствии с требованиями нормативных документов.</w:t>
            </w:r>
          </w:p>
          <w:p w14:paraId="355271F7" w14:textId="77777777" w:rsidR="009D42CA" w:rsidRDefault="009D42CA" w:rsidP="007702F8">
            <w:pPr>
              <w:rPr>
                <w:rFonts w:eastAsia="Times New Roman"/>
              </w:rPr>
            </w:pPr>
            <w:bookmarkStart w:id="14" w:name="_e9e28bthpud0" w:colFirst="0" w:colLast="0"/>
            <w:bookmarkEnd w:id="14"/>
            <w:r>
              <w:rPr>
                <w:rFonts w:eastAsia="Times New Roman"/>
              </w:rPr>
              <w:t xml:space="preserve">Подрядчик, одновременно с актами сдачи-приёмки выполненных работ, передаёт заказчику в 4-х экземплярах (на бумажном носителе) и электронную копию на флэш </w:t>
            </w:r>
            <w:r>
              <w:rPr>
                <w:rFonts w:eastAsia="Times New Roman"/>
              </w:rPr>
              <w:lastRenderedPageBreak/>
              <w:t xml:space="preserve">накопителе или CD, DVD дисках исполнительную документацию, выполненную в соответствии с </w:t>
            </w:r>
            <w:r>
              <w:rPr>
                <w:rFonts w:eastAsia="Times New Roman"/>
                <w:color w:val="000000"/>
                <w:highlight w:val="white"/>
              </w:rPr>
              <w:t xml:space="preserve">приказом Минстроя России от 16.05.2023 № 344/пр, а также утвержденного перечня </w:t>
            </w:r>
            <w:r>
              <w:rPr>
                <w:rFonts w:eastAsia="Times New Roman"/>
              </w:rPr>
              <w:t>требований к составу исполнительно – технической документации на объектах капитального строительства. С письменным подтверждением соответствия переданной документации, фактически выполненным работам. Отдельно предоставляется нормативно-техническая документация - Проект ЗСО, Экспертное заключение ФБУЗ «Центр гигиены и эпидемиологии в городе Санкт-Петербурге и Ленинградской области», Санитарно-эпидемиологическое заключение Межрегионального управления Роспотребнадзора по городу Санкт-Петербургу и Ленинградской области</w:t>
            </w:r>
          </w:p>
        </w:tc>
      </w:tr>
      <w:tr w:rsidR="009D42CA" w14:paraId="1935FABA" w14:textId="77777777" w:rsidTr="007702F8">
        <w:trPr>
          <w:trHeight w:val="483"/>
        </w:trPr>
        <w:tc>
          <w:tcPr>
            <w:tcW w:w="851" w:type="dxa"/>
          </w:tcPr>
          <w:p w14:paraId="6AE86F38" w14:textId="77777777" w:rsidR="009D42CA" w:rsidRDefault="009D42CA" w:rsidP="007702F8">
            <w:pPr>
              <w:jc w:val="center"/>
              <w:rPr>
                <w:rFonts w:eastAsia="Times New Roman"/>
              </w:rPr>
            </w:pPr>
            <w:r>
              <w:rPr>
                <w:rFonts w:eastAsia="Times New Roman"/>
              </w:rPr>
              <w:lastRenderedPageBreak/>
              <w:t>2.3</w:t>
            </w:r>
          </w:p>
        </w:tc>
        <w:tc>
          <w:tcPr>
            <w:tcW w:w="3827" w:type="dxa"/>
          </w:tcPr>
          <w:p w14:paraId="71FFB7EB" w14:textId="77777777" w:rsidR="009D42CA" w:rsidRDefault="009D42CA" w:rsidP="007702F8">
            <w:pPr>
              <w:rPr>
                <w:rFonts w:eastAsia="Times New Roman"/>
                <w:color w:val="000000"/>
              </w:rPr>
            </w:pPr>
            <w:r>
              <w:rPr>
                <w:rFonts w:eastAsia="Times New Roman"/>
                <w:color w:val="000000"/>
              </w:rPr>
              <w:t>Требования к качеству работ, спецтехники и механизмам, персоналу, качеству материалов и оборудованию, конструкций, а также технологиям, используемых при выполнении работ, в том числе контроль качества</w:t>
            </w:r>
          </w:p>
        </w:tc>
        <w:tc>
          <w:tcPr>
            <w:tcW w:w="5777" w:type="dxa"/>
          </w:tcPr>
          <w:p w14:paraId="7A3FA6E2" w14:textId="77777777" w:rsidR="009D42CA" w:rsidRDefault="009D42CA" w:rsidP="007702F8">
            <w:pPr>
              <w:ind w:left="34"/>
              <w:rPr>
                <w:rFonts w:eastAsia="Times New Roman"/>
              </w:rPr>
            </w:pPr>
            <w:r>
              <w:rPr>
                <w:rFonts w:eastAsia="Times New Roman"/>
              </w:rPr>
              <w:t>Все работы должны соответствовать требованиям, сформулированным ниже. Подрядчик выполняет объем работ в соответствии с локальным сметным расчетом и настоящим техническим заданием. Участник закупки (Подрядчик) принимает на себя обязанности по обеспечению выполнения Работ необходимыми материалами и оборудованием.</w:t>
            </w:r>
          </w:p>
          <w:p w14:paraId="76F21752" w14:textId="77777777" w:rsidR="009D42CA" w:rsidRDefault="009D42CA" w:rsidP="007702F8">
            <w:pPr>
              <w:ind w:left="34"/>
              <w:rPr>
                <w:rFonts w:eastAsia="Times New Roman"/>
              </w:rPr>
            </w:pPr>
            <w:r>
              <w:rPr>
                <w:rFonts w:eastAsia="Times New Roman"/>
              </w:rPr>
              <w:t>Все используемые при выполнении Работ материалы, оборудование должны соответствовать требованиям Договора, законодательству Российской Федерации, в том числе техническим регламентам, нормам, правилам и стандартам, иным обязательным требованиям, относящимся к работам (по пожарной безопасности, санитарно-гигиеническим, по охране окружающей среды и другим).</w:t>
            </w:r>
          </w:p>
          <w:p w14:paraId="4075A24B" w14:textId="77777777" w:rsidR="009D42CA" w:rsidRPr="00172C0F" w:rsidRDefault="009D42CA" w:rsidP="007702F8">
            <w:pPr>
              <w:ind w:left="34"/>
              <w:rPr>
                <w:rFonts w:eastAsia="Times New Roman"/>
              </w:rPr>
            </w:pPr>
            <w:r>
              <w:rPr>
                <w:rFonts w:eastAsia="Times New Roman"/>
              </w:rPr>
              <w:t xml:space="preserve">В отношении используемых материалов и установленного оборудования </w:t>
            </w:r>
            <w:r w:rsidRPr="00172C0F">
              <w:rPr>
                <w:rFonts w:eastAsia="Times New Roman"/>
              </w:rPr>
              <w:t>применяются правила национального режима в соответствии с Постановлением Правительства РФ от 23.12.2024 № 1875.</w:t>
            </w:r>
          </w:p>
          <w:p w14:paraId="7BDFFAAC" w14:textId="77777777" w:rsidR="009D42CA" w:rsidRDefault="009D42CA" w:rsidP="007702F8">
            <w:pPr>
              <w:ind w:left="34"/>
              <w:rPr>
                <w:rFonts w:eastAsia="Times New Roman"/>
              </w:rPr>
            </w:pPr>
            <w:r>
              <w:rPr>
                <w:rFonts w:eastAsia="Times New Roman"/>
              </w:rPr>
              <w:t>Участник закупки (Подрядчик) обязан применять при выполнении Работ новые материалы, оборудование ранее не использованные, не обременённые правами третьих лиц по отношению к Заказчику и Подрядчику.</w:t>
            </w:r>
          </w:p>
          <w:p w14:paraId="5AA09A1C" w14:textId="77777777" w:rsidR="009D42CA" w:rsidRDefault="009D42CA" w:rsidP="007702F8">
            <w:pPr>
              <w:ind w:left="34"/>
              <w:rPr>
                <w:rFonts w:eastAsia="Times New Roman"/>
              </w:rPr>
            </w:pPr>
            <w:r>
              <w:rPr>
                <w:rFonts w:eastAsia="Times New Roman"/>
              </w:rPr>
              <w:t>Участник закупки (Подрядчик) в полном объёме несёт ответственность перед Заказчиком за использование материалов, оборудования обременённых правами третьих лиц.</w:t>
            </w:r>
          </w:p>
          <w:p w14:paraId="5E45074D" w14:textId="77777777" w:rsidR="009D42CA" w:rsidRDefault="009D42CA" w:rsidP="007702F8">
            <w:pPr>
              <w:widowControl w:val="0"/>
              <w:pBdr>
                <w:top w:val="nil"/>
                <w:left w:val="nil"/>
                <w:bottom w:val="nil"/>
                <w:right w:val="nil"/>
                <w:between w:val="nil"/>
              </w:pBdr>
              <w:shd w:val="clear" w:color="auto" w:fill="FFFFFF"/>
              <w:rPr>
                <w:rFonts w:eastAsia="Times New Roman"/>
                <w:color w:val="000000"/>
              </w:rPr>
            </w:pPr>
            <w:r>
              <w:rPr>
                <w:rFonts w:eastAsia="Times New Roman"/>
                <w:color w:val="000000"/>
              </w:rPr>
              <w:t>Для своевременного и качественного выполнения работ Подрядчик должен иметь хорошо оснащенную автобазу спецтехники и механизмов, а также укомплектованность штатными сотрудниками. Вносить изменения, ухудшающие качественно-количественные характеристики работ, не допускается. Все работы должны выполняться с использованием материалов, имеющих соответствие с ГОСТом или иметь сертификат качества. Подрядчик обязан обеспечить доступ представителя Заказчика к объекту. Во время выполнения работ рабочих необходимо обеспечить спецодеждой.</w:t>
            </w:r>
          </w:p>
        </w:tc>
      </w:tr>
      <w:tr w:rsidR="009D42CA" w14:paraId="2D6862CE" w14:textId="77777777" w:rsidTr="007702F8">
        <w:tc>
          <w:tcPr>
            <w:tcW w:w="10455" w:type="dxa"/>
            <w:gridSpan w:val="3"/>
          </w:tcPr>
          <w:p w14:paraId="46E07EAC" w14:textId="77777777" w:rsidR="009D42CA" w:rsidRDefault="009D42CA" w:rsidP="007702F8">
            <w:pPr>
              <w:widowControl w:val="0"/>
              <w:pBdr>
                <w:top w:val="nil"/>
                <w:left w:val="nil"/>
                <w:bottom w:val="nil"/>
                <w:right w:val="nil"/>
                <w:between w:val="nil"/>
              </w:pBdr>
              <w:tabs>
                <w:tab w:val="left" w:pos="1131"/>
              </w:tabs>
              <w:jc w:val="center"/>
              <w:rPr>
                <w:rFonts w:eastAsia="Times New Roman"/>
                <w:b/>
                <w:bCs/>
                <w:i/>
                <w:iCs/>
                <w:color w:val="FF0000"/>
              </w:rPr>
            </w:pPr>
            <w:r>
              <w:rPr>
                <w:rFonts w:eastAsia="Times New Roman"/>
                <w:b/>
                <w:bCs/>
                <w:color w:val="000000"/>
                <w:highlight w:val="white"/>
              </w:rPr>
              <w:t>3. Дополнительные требования</w:t>
            </w:r>
          </w:p>
        </w:tc>
      </w:tr>
      <w:tr w:rsidR="009D42CA" w14:paraId="66CB5B3D" w14:textId="77777777" w:rsidTr="007702F8">
        <w:tc>
          <w:tcPr>
            <w:tcW w:w="851" w:type="dxa"/>
          </w:tcPr>
          <w:p w14:paraId="18A335E8" w14:textId="77777777" w:rsidR="009D42CA" w:rsidRDefault="009D42CA" w:rsidP="007702F8">
            <w:pPr>
              <w:jc w:val="center"/>
              <w:rPr>
                <w:rFonts w:eastAsia="Times New Roman"/>
              </w:rPr>
            </w:pPr>
            <w:r>
              <w:rPr>
                <w:rFonts w:eastAsia="Times New Roman"/>
              </w:rPr>
              <w:lastRenderedPageBreak/>
              <w:t>3.1</w:t>
            </w:r>
          </w:p>
        </w:tc>
        <w:tc>
          <w:tcPr>
            <w:tcW w:w="3827" w:type="dxa"/>
          </w:tcPr>
          <w:p w14:paraId="4857BA2E" w14:textId="77777777" w:rsidR="009D42CA" w:rsidRDefault="009D42CA" w:rsidP="007702F8">
            <w:pPr>
              <w:rPr>
                <w:rFonts w:eastAsia="Times New Roman"/>
                <w:color w:val="000000"/>
              </w:rPr>
            </w:pPr>
            <w:r>
              <w:rPr>
                <w:rFonts w:eastAsia="Times New Roman"/>
                <w:color w:val="000000"/>
              </w:rPr>
              <w:t>Требования к безопасности выполнения работ и безопасности результатов работ</w:t>
            </w:r>
          </w:p>
        </w:tc>
        <w:tc>
          <w:tcPr>
            <w:tcW w:w="5777" w:type="dxa"/>
          </w:tcPr>
          <w:p w14:paraId="688E59B0" w14:textId="77777777" w:rsidR="009D42CA" w:rsidRDefault="009D42CA" w:rsidP="007702F8">
            <w:pPr>
              <w:widowControl w:val="0"/>
              <w:pBdr>
                <w:top w:val="nil"/>
                <w:left w:val="nil"/>
                <w:bottom w:val="nil"/>
                <w:right w:val="nil"/>
                <w:between w:val="nil"/>
              </w:pBdr>
              <w:shd w:val="clear" w:color="auto" w:fill="FFFFFF"/>
              <w:tabs>
                <w:tab w:val="left" w:pos="1131"/>
              </w:tabs>
              <w:rPr>
                <w:rFonts w:eastAsia="Times New Roman"/>
                <w:color w:val="000000"/>
              </w:rPr>
            </w:pPr>
            <w:r>
              <w:rPr>
                <w:rFonts w:eastAsia="Times New Roman"/>
                <w:color w:val="000000"/>
              </w:rPr>
              <w:t>При выполнении работ соблюдать требования безопасности труда.</w:t>
            </w:r>
          </w:p>
          <w:p w14:paraId="3813B31E" w14:textId="77777777" w:rsidR="009D42CA" w:rsidRDefault="009D42CA" w:rsidP="007702F8">
            <w:pPr>
              <w:widowControl w:val="0"/>
              <w:pBdr>
                <w:top w:val="nil"/>
                <w:left w:val="nil"/>
                <w:bottom w:val="nil"/>
                <w:right w:val="nil"/>
                <w:between w:val="nil"/>
              </w:pBdr>
              <w:tabs>
                <w:tab w:val="left" w:pos="1131"/>
              </w:tabs>
              <w:rPr>
                <w:rFonts w:eastAsia="Times New Roman"/>
                <w:i/>
                <w:iCs/>
                <w:color w:val="FF0000"/>
              </w:rPr>
            </w:pPr>
            <w:r>
              <w:rPr>
                <w:rFonts w:eastAsia="Times New Roman"/>
                <w:color w:val="000000"/>
              </w:rPr>
              <w:t>Обеспечить выполнение необходимых мероприятий по технике безопасности, охране окружающей среды, зеленых насаждений. Соблюдать все требования по охране окружающей среды. Ответственность за соблюдение требований по безопасности труда при проведении работ до полной сдачи объектов несет Подрядчик.</w:t>
            </w:r>
          </w:p>
        </w:tc>
      </w:tr>
      <w:tr w:rsidR="009D42CA" w14:paraId="16FDD39A" w14:textId="77777777" w:rsidTr="007702F8">
        <w:tc>
          <w:tcPr>
            <w:tcW w:w="851" w:type="dxa"/>
          </w:tcPr>
          <w:p w14:paraId="22782F18" w14:textId="77777777" w:rsidR="009D42CA" w:rsidRDefault="009D42CA" w:rsidP="007702F8">
            <w:pPr>
              <w:jc w:val="center"/>
              <w:rPr>
                <w:rFonts w:eastAsia="Times New Roman"/>
              </w:rPr>
            </w:pPr>
            <w:r>
              <w:rPr>
                <w:rFonts w:eastAsia="Times New Roman"/>
              </w:rPr>
              <w:t>3.2</w:t>
            </w:r>
          </w:p>
        </w:tc>
        <w:tc>
          <w:tcPr>
            <w:tcW w:w="3827" w:type="dxa"/>
          </w:tcPr>
          <w:p w14:paraId="77B36FD3" w14:textId="77777777" w:rsidR="009D42CA" w:rsidRDefault="009D42CA" w:rsidP="007702F8">
            <w:pPr>
              <w:rPr>
                <w:rFonts w:eastAsia="Times New Roman"/>
                <w:color w:val="000000"/>
              </w:rPr>
            </w:pPr>
            <w:r>
              <w:rPr>
                <w:rFonts w:eastAsia="Times New Roman"/>
                <w:color w:val="000000"/>
              </w:rPr>
              <w:t>Дополнительные требования к выполнению работ</w:t>
            </w:r>
          </w:p>
        </w:tc>
        <w:tc>
          <w:tcPr>
            <w:tcW w:w="5777" w:type="dxa"/>
          </w:tcPr>
          <w:p w14:paraId="39D5F620" w14:textId="77777777" w:rsidR="009D42CA" w:rsidRDefault="009D42CA" w:rsidP="007702F8">
            <w:pPr>
              <w:widowControl w:val="0"/>
              <w:tabs>
                <w:tab w:val="left" w:pos="284"/>
                <w:tab w:val="left" w:pos="709"/>
              </w:tabs>
              <w:ind w:firstLine="323"/>
              <w:rPr>
                <w:rFonts w:eastAsia="Times New Roman"/>
              </w:rPr>
            </w:pPr>
            <w:r>
              <w:rPr>
                <w:rFonts w:eastAsia="Times New Roman"/>
              </w:rPr>
              <w:t>Подрядчик осуществляет фотофиксацию объекта до начала проведения работ, во время проведения работ и после выполнения (завершения) этапов работ с предъявлением фотоматериала (цветного) Заказчику в 2-х экземплярах в составе исполнительной документации.</w:t>
            </w:r>
          </w:p>
          <w:p w14:paraId="605008DB" w14:textId="77777777" w:rsidR="009D42CA" w:rsidRDefault="009D42CA" w:rsidP="007702F8">
            <w:pPr>
              <w:widowControl w:val="0"/>
              <w:tabs>
                <w:tab w:val="left" w:pos="284"/>
                <w:tab w:val="left" w:pos="709"/>
              </w:tabs>
              <w:ind w:firstLine="323"/>
              <w:rPr>
                <w:rFonts w:eastAsia="Times New Roman"/>
              </w:rPr>
            </w:pPr>
            <w:r>
              <w:rPr>
                <w:rFonts w:eastAsia="Times New Roman"/>
              </w:rPr>
              <w:t>Заказчик вправе в подтверждение соответствия требуемых технических показателей провести лабораторные испытания используемых материалов.</w:t>
            </w:r>
          </w:p>
          <w:p w14:paraId="7970B496" w14:textId="77777777" w:rsidR="009D42CA" w:rsidRDefault="009D42CA" w:rsidP="007702F8">
            <w:pPr>
              <w:widowControl w:val="0"/>
              <w:tabs>
                <w:tab w:val="left" w:pos="284"/>
                <w:tab w:val="left" w:pos="709"/>
              </w:tabs>
              <w:ind w:firstLine="323"/>
              <w:rPr>
                <w:rFonts w:eastAsia="Times New Roman"/>
              </w:rPr>
            </w:pPr>
            <w:r>
              <w:rPr>
                <w:rFonts w:eastAsia="Times New Roman"/>
              </w:rPr>
              <w:t>Согласовать с контролирующими и надзорными органами порядок ведения работ на объекте и обеспечить соблюдение его на строительной площадке.</w:t>
            </w:r>
          </w:p>
          <w:p w14:paraId="73CCE86F" w14:textId="77777777" w:rsidR="009D42CA" w:rsidRDefault="009D42CA" w:rsidP="007702F8">
            <w:pPr>
              <w:widowControl w:val="0"/>
              <w:pBdr>
                <w:top w:val="nil"/>
                <w:left w:val="nil"/>
                <w:bottom w:val="nil"/>
                <w:right w:val="nil"/>
                <w:between w:val="nil"/>
              </w:pBdr>
              <w:shd w:val="clear" w:color="auto" w:fill="FFFFFF"/>
              <w:tabs>
                <w:tab w:val="left" w:pos="1131"/>
              </w:tabs>
              <w:rPr>
                <w:rFonts w:eastAsia="Times New Roman"/>
                <w:color w:val="000000"/>
              </w:rPr>
            </w:pPr>
            <w:r>
              <w:rPr>
                <w:rFonts w:eastAsia="Times New Roman"/>
                <w:color w:val="000000"/>
              </w:rPr>
              <w:t>При завершении строительно-монтажных работ по объекту восстановить нарушенные элементы наружного благоустройства.</w:t>
            </w:r>
          </w:p>
        </w:tc>
      </w:tr>
      <w:tr w:rsidR="009D42CA" w14:paraId="6F097CEA" w14:textId="77777777" w:rsidTr="007702F8">
        <w:tc>
          <w:tcPr>
            <w:tcW w:w="851" w:type="dxa"/>
          </w:tcPr>
          <w:p w14:paraId="22AB765E" w14:textId="77777777" w:rsidR="009D42CA" w:rsidRDefault="009D42CA" w:rsidP="007702F8">
            <w:pPr>
              <w:jc w:val="center"/>
              <w:rPr>
                <w:rFonts w:eastAsia="Times New Roman"/>
              </w:rPr>
            </w:pPr>
            <w:r>
              <w:rPr>
                <w:rFonts w:eastAsia="Times New Roman"/>
              </w:rPr>
              <w:t>3.3</w:t>
            </w:r>
          </w:p>
        </w:tc>
        <w:tc>
          <w:tcPr>
            <w:tcW w:w="3827" w:type="dxa"/>
          </w:tcPr>
          <w:p w14:paraId="26E8A933" w14:textId="77777777" w:rsidR="009D42CA" w:rsidRDefault="009D42CA" w:rsidP="007702F8">
            <w:pPr>
              <w:rPr>
                <w:rFonts w:eastAsia="Times New Roman"/>
              </w:rPr>
            </w:pPr>
            <w:r>
              <w:rPr>
                <w:rFonts w:eastAsia="Times New Roman"/>
              </w:rPr>
              <w:t>Требования по объему гарантий качества работ</w:t>
            </w:r>
          </w:p>
        </w:tc>
        <w:tc>
          <w:tcPr>
            <w:tcW w:w="5777" w:type="dxa"/>
          </w:tcPr>
          <w:p w14:paraId="46AFD415" w14:textId="77777777" w:rsidR="009D42CA" w:rsidRDefault="009D42CA" w:rsidP="007702F8">
            <w:pPr>
              <w:rPr>
                <w:rFonts w:eastAsia="Times New Roman"/>
              </w:rPr>
            </w:pPr>
            <w:r>
              <w:rPr>
                <w:rFonts w:eastAsia="Times New Roman"/>
              </w:rPr>
              <w:t>Срок предоставления гарантий качества: 5 лет с момента подписания Заказчиком Актов приемки выполненных работ.</w:t>
            </w:r>
          </w:p>
          <w:p w14:paraId="6267F933" w14:textId="77777777" w:rsidR="009D42CA" w:rsidRDefault="009D42CA" w:rsidP="007702F8">
            <w:pPr>
              <w:rPr>
                <w:rFonts w:eastAsia="Times New Roman"/>
              </w:rPr>
            </w:pPr>
            <w:r>
              <w:rPr>
                <w:rFonts w:eastAsia="Times New Roman"/>
              </w:rPr>
              <w:t>В случае выявления дефектов, гарантийный срок на результат работ продлевается соответственно на период устранения дефектов. Устранение дефектов осуществляется за счет средств Подрядчика, если эти дефекты не являются следствием некачественно выполненной рабочей документации или нарушений правил эксплуатации объекта Заказчиком.</w:t>
            </w:r>
          </w:p>
          <w:p w14:paraId="49D015FC" w14:textId="77777777" w:rsidR="009D42CA" w:rsidRDefault="009D42CA" w:rsidP="007702F8">
            <w:pPr>
              <w:rPr>
                <w:rFonts w:eastAsia="Times New Roman"/>
              </w:rPr>
            </w:pPr>
            <w:r>
              <w:rPr>
                <w:rFonts w:eastAsia="Times New Roman"/>
              </w:rPr>
              <w:t>Если в процессе гарантийной эксплуатации объекта будут выявлены материалы, конструкции или инженерное (техническое) оборудование не соответствующие сертификатам качества, то все работы по их замене осуществляются Подрядчиком за свой счет.</w:t>
            </w:r>
          </w:p>
          <w:p w14:paraId="4EE83312" w14:textId="77777777" w:rsidR="009D42CA" w:rsidRDefault="009D42CA" w:rsidP="007702F8">
            <w:pPr>
              <w:rPr>
                <w:rFonts w:eastAsia="Times New Roman"/>
              </w:rPr>
            </w:pPr>
            <w:r>
              <w:rPr>
                <w:rFonts w:eastAsia="Times New Roman"/>
              </w:rPr>
              <w:t xml:space="preserve">Подрядчик должен гарантировать </w:t>
            </w:r>
            <w:r>
              <w:rPr>
                <w:rFonts w:eastAsia="Times New Roman"/>
                <w:color w:val="000000"/>
              </w:rPr>
              <w:t xml:space="preserve">надлежащее </w:t>
            </w:r>
            <w:r>
              <w:rPr>
                <w:rFonts w:eastAsia="Times New Roman"/>
              </w:rPr>
              <w:t>качество всех выполняемых работ, а также поставляемых в ходе их выполнения материалов, в соответствии с требованиями нормативных документов Российской Федерации в области строительства (а также, требованиям ГОСТ, СНиП, СанНПиН и т.д.)</w:t>
            </w:r>
          </w:p>
          <w:p w14:paraId="3CFC212A" w14:textId="77777777" w:rsidR="009D42CA" w:rsidRDefault="009D42CA" w:rsidP="007702F8">
            <w:pPr>
              <w:rPr>
                <w:rFonts w:eastAsia="Times New Roman"/>
              </w:rPr>
            </w:pPr>
            <w:r>
              <w:rPr>
                <w:rFonts w:eastAsia="Times New Roman"/>
              </w:rPr>
              <w:t>Работы должны быть выполнены в полном объеме и в установленные сроки.</w:t>
            </w:r>
          </w:p>
          <w:p w14:paraId="2F912A1E" w14:textId="77777777" w:rsidR="009D42CA" w:rsidRDefault="009D42CA" w:rsidP="007702F8">
            <w:pPr>
              <w:pBdr>
                <w:top w:val="nil"/>
                <w:left w:val="nil"/>
                <w:bottom w:val="nil"/>
                <w:right w:val="nil"/>
                <w:between w:val="nil"/>
              </w:pBdr>
              <w:rPr>
                <w:rFonts w:eastAsia="Times New Roman"/>
                <w:color w:val="000000"/>
              </w:rPr>
            </w:pPr>
            <w:r>
              <w:rPr>
                <w:rFonts w:eastAsia="Times New Roman"/>
                <w:color w:val="000000"/>
              </w:rPr>
              <w:t>Недостатки и дефекты, выявленных при приемке Работ, должны быть устранены Подрядчиком своевременно, собственными силами и за счет собственных средств. В случае порчи имущества Заказчика, Подрядчик возмещает ущерб в полном объеме при проведении работ.</w:t>
            </w:r>
          </w:p>
        </w:tc>
      </w:tr>
      <w:tr w:rsidR="009D42CA" w14:paraId="22DBF57E" w14:textId="77777777" w:rsidTr="007702F8">
        <w:tc>
          <w:tcPr>
            <w:tcW w:w="851" w:type="dxa"/>
          </w:tcPr>
          <w:p w14:paraId="5A0A09CD" w14:textId="77777777" w:rsidR="009D42CA" w:rsidRDefault="009D42CA" w:rsidP="007702F8">
            <w:pPr>
              <w:jc w:val="center"/>
              <w:rPr>
                <w:rFonts w:eastAsia="Times New Roman"/>
              </w:rPr>
            </w:pPr>
            <w:r>
              <w:rPr>
                <w:rFonts w:eastAsia="Times New Roman"/>
              </w:rPr>
              <w:t>3.4</w:t>
            </w:r>
          </w:p>
        </w:tc>
        <w:tc>
          <w:tcPr>
            <w:tcW w:w="3827" w:type="dxa"/>
          </w:tcPr>
          <w:p w14:paraId="4E26F3C9" w14:textId="77777777" w:rsidR="009D42CA" w:rsidRDefault="009D42CA" w:rsidP="007702F8">
            <w:pPr>
              <w:rPr>
                <w:rFonts w:eastAsia="Times New Roman"/>
                <w:color w:val="000000"/>
              </w:rPr>
            </w:pPr>
            <w:r>
              <w:rPr>
                <w:rFonts w:eastAsia="Times New Roman"/>
              </w:rPr>
              <w:t>Требования по передаче заказчику технических и иных документов по завершению и сдаче работ</w:t>
            </w:r>
            <w:r>
              <w:rPr>
                <w:rFonts w:eastAsia="Times New Roman"/>
                <w:color w:val="000000"/>
              </w:rPr>
              <w:t xml:space="preserve"> </w:t>
            </w:r>
          </w:p>
        </w:tc>
        <w:tc>
          <w:tcPr>
            <w:tcW w:w="5777" w:type="dxa"/>
          </w:tcPr>
          <w:p w14:paraId="47633897" w14:textId="77777777" w:rsidR="009D42CA" w:rsidRDefault="009D42CA" w:rsidP="007702F8">
            <w:pPr>
              <w:rPr>
                <w:rFonts w:eastAsia="Times New Roman"/>
              </w:rPr>
            </w:pPr>
            <w:r>
              <w:rPr>
                <w:rFonts w:eastAsia="Times New Roman"/>
              </w:rPr>
              <w:t xml:space="preserve">Подрядчик по окончанию работ обязан передать Заказчику: </w:t>
            </w:r>
          </w:p>
          <w:p w14:paraId="447ED923" w14:textId="77777777" w:rsidR="009D42CA" w:rsidRDefault="009D42CA" w:rsidP="007702F8">
            <w:pPr>
              <w:widowControl w:val="0"/>
              <w:tabs>
                <w:tab w:val="left" w:pos="1440"/>
              </w:tabs>
              <w:rPr>
                <w:rFonts w:eastAsia="Times New Roman"/>
              </w:rPr>
            </w:pPr>
            <w:r>
              <w:rPr>
                <w:rFonts w:eastAsia="Times New Roman"/>
              </w:rPr>
              <w:t>- акты о приемке выполненных работ;</w:t>
            </w:r>
          </w:p>
          <w:p w14:paraId="515CFD37" w14:textId="77777777" w:rsidR="009D42CA" w:rsidRDefault="009D42CA" w:rsidP="007702F8">
            <w:pPr>
              <w:widowControl w:val="0"/>
              <w:tabs>
                <w:tab w:val="left" w:pos="1440"/>
              </w:tabs>
              <w:rPr>
                <w:rFonts w:eastAsia="Times New Roman"/>
                <w:color w:val="FF0000"/>
              </w:rPr>
            </w:pPr>
            <w:r>
              <w:rPr>
                <w:rFonts w:eastAsia="Times New Roman"/>
              </w:rPr>
              <w:t>- справки о стоимости выполненных работ и затрат;</w:t>
            </w:r>
          </w:p>
          <w:p w14:paraId="776AF73A" w14:textId="77777777" w:rsidR="009D42CA" w:rsidRDefault="009D42CA" w:rsidP="007702F8">
            <w:pPr>
              <w:widowControl w:val="0"/>
              <w:tabs>
                <w:tab w:val="left" w:pos="1440"/>
              </w:tabs>
              <w:rPr>
                <w:rFonts w:eastAsia="Times New Roman"/>
              </w:rPr>
            </w:pPr>
            <w:r>
              <w:rPr>
                <w:rFonts w:eastAsia="Times New Roman"/>
              </w:rPr>
              <w:t>- счет-фактуру;</w:t>
            </w:r>
          </w:p>
          <w:p w14:paraId="5D9B5A83" w14:textId="77777777" w:rsidR="009D42CA" w:rsidRDefault="009D42CA" w:rsidP="007702F8">
            <w:pPr>
              <w:widowControl w:val="0"/>
              <w:tabs>
                <w:tab w:val="left" w:pos="1440"/>
              </w:tabs>
              <w:rPr>
                <w:rFonts w:eastAsia="Times New Roman"/>
              </w:rPr>
            </w:pPr>
            <w:r>
              <w:rPr>
                <w:rFonts w:eastAsia="Times New Roman"/>
              </w:rPr>
              <w:t xml:space="preserve">- исполнительно-техническую документацию; </w:t>
            </w:r>
          </w:p>
          <w:p w14:paraId="2BEC49E7" w14:textId="77777777" w:rsidR="009D42CA" w:rsidRDefault="009D42CA" w:rsidP="007702F8">
            <w:pPr>
              <w:widowControl w:val="0"/>
              <w:tabs>
                <w:tab w:val="left" w:pos="1440"/>
              </w:tabs>
              <w:rPr>
                <w:rFonts w:eastAsia="Times New Roman"/>
              </w:rPr>
            </w:pPr>
            <w:r>
              <w:rPr>
                <w:rFonts w:eastAsia="Times New Roman"/>
                <w:color w:val="000000"/>
              </w:rPr>
              <w:t xml:space="preserve">- документы, подтверждающие качество и безопасность </w:t>
            </w:r>
            <w:r>
              <w:rPr>
                <w:rFonts w:eastAsia="Times New Roman"/>
                <w:color w:val="000000"/>
              </w:rPr>
              <w:lastRenderedPageBreak/>
              <w:t>примененных материалов и оборудования; сертификаты соответствия (декларации о соответствии), сертификаты соответствия требованиям пожарной безопасности</w:t>
            </w:r>
          </w:p>
        </w:tc>
      </w:tr>
      <w:tr w:rsidR="009D42CA" w14:paraId="3EEE1C4A" w14:textId="77777777" w:rsidTr="007702F8">
        <w:tc>
          <w:tcPr>
            <w:tcW w:w="851" w:type="dxa"/>
          </w:tcPr>
          <w:p w14:paraId="6B659CB1" w14:textId="77777777" w:rsidR="009D42CA" w:rsidRDefault="009D42CA" w:rsidP="007702F8">
            <w:pPr>
              <w:jc w:val="center"/>
              <w:rPr>
                <w:rFonts w:eastAsia="Times New Roman"/>
              </w:rPr>
            </w:pPr>
            <w:r>
              <w:rPr>
                <w:rFonts w:eastAsia="Times New Roman"/>
              </w:rPr>
              <w:lastRenderedPageBreak/>
              <w:t>3.5</w:t>
            </w:r>
          </w:p>
        </w:tc>
        <w:tc>
          <w:tcPr>
            <w:tcW w:w="3827" w:type="dxa"/>
          </w:tcPr>
          <w:p w14:paraId="34391BCD" w14:textId="77777777" w:rsidR="009D42CA" w:rsidRDefault="009D42CA" w:rsidP="007702F8">
            <w:pPr>
              <w:rPr>
                <w:rFonts w:eastAsia="Times New Roman"/>
              </w:rPr>
            </w:pPr>
            <w:r>
              <w:rPr>
                <w:rFonts w:eastAsia="Times New Roman"/>
              </w:rPr>
              <w:t>Иные требования к работам и условиям их выполнения по усмотрению заказчика</w:t>
            </w:r>
          </w:p>
        </w:tc>
        <w:tc>
          <w:tcPr>
            <w:tcW w:w="5777" w:type="dxa"/>
          </w:tcPr>
          <w:p w14:paraId="0DEC57B9" w14:textId="77777777" w:rsidR="009D42CA" w:rsidRDefault="009D42CA" w:rsidP="007702F8">
            <w:pPr>
              <w:rPr>
                <w:rFonts w:eastAsia="Times New Roman"/>
              </w:rPr>
            </w:pPr>
            <w:r>
              <w:rPr>
                <w:rFonts w:eastAsia="Times New Roman"/>
              </w:rPr>
              <w:t>Обеспечение в процессе выполнения работ соответствующими инструментами и механизмами, содержания и уборки зоны выполнения работ, еженедельного вывоза мусора. По окончании выполнения подрядных работ вывоз, механизмов, излишков и остатков расходных материалов, строительного и другого мусора.</w:t>
            </w:r>
          </w:p>
        </w:tc>
      </w:tr>
    </w:tbl>
    <w:p w14:paraId="4FC012AE" w14:textId="77777777" w:rsidR="009D42CA" w:rsidRDefault="009D42CA" w:rsidP="009D42CA">
      <w:pPr>
        <w:tabs>
          <w:tab w:val="left" w:pos="5245"/>
        </w:tabs>
        <w:jc w:val="left"/>
        <w:rPr>
          <w:rFonts w:eastAsia="Times New Roman"/>
        </w:rPr>
      </w:pPr>
      <w:r>
        <w:rPr>
          <w:rFonts w:eastAsia="Times New Roman"/>
        </w:rPr>
        <w:tab/>
        <w:t>Приложение № 1 к техническому заданию</w:t>
      </w:r>
    </w:p>
    <w:p w14:paraId="16998836" w14:textId="77777777" w:rsidR="009D42CA" w:rsidRDefault="009D42CA" w:rsidP="009D42CA">
      <w:pPr>
        <w:tabs>
          <w:tab w:val="left" w:pos="708"/>
        </w:tabs>
        <w:spacing w:before="360" w:after="360"/>
        <w:jc w:val="center"/>
        <w:rPr>
          <w:rFonts w:eastAsia="Times New Roman"/>
          <w:b/>
          <w:bCs/>
        </w:rPr>
      </w:pPr>
      <w:r>
        <w:rPr>
          <w:rFonts w:eastAsia="Times New Roman"/>
          <w:b/>
          <w:bCs/>
        </w:rPr>
        <w:t>Виды и объем выполняемых работ</w:t>
      </w:r>
    </w:p>
    <w:tbl>
      <w:tblPr>
        <w:tblW w:w="9779" w:type="dxa"/>
        <w:jc w:val="center"/>
        <w:tblBorders>
          <w:top w:val="single" w:sz="4" w:space="0" w:color="CCCCCC"/>
          <w:bottom w:val="single" w:sz="4" w:space="0" w:color="CCCCCC"/>
          <w:insideH w:val="single" w:sz="4" w:space="0" w:color="E0E0E0"/>
        </w:tblBorders>
        <w:tblLayout w:type="fixed"/>
        <w:tblLook w:val="0400" w:firstRow="0" w:lastRow="0" w:firstColumn="0" w:lastColumn="0" w:noHBand="0" w:noVBand="1"/>
      </w:tblPr>
      <w:tblGrid>
        <w:gridCol w:w="562"/>
        <w:gridCol w:w="3035"/>
        <w:gridCol w:w="897"/>
        <w:gridCol w:w="879"/>
        <w:gridCol w:w="4406"/>
      </w:tblGrid>
      <w:tr w:rsidR="009D42CA" w14:paraId="60DB1BE2" w14:textId="77777777" w:rsidTr="007702F8">
        <w:trPr>
          <w:cantSplit/>
          <w:tblHeader/>
          <w:jc w:val="center"/>
        </w:trPr>
        <w:tc>
          <w:tcPr>
            <w:tcW w:w="562" w:type="dxa"/>
            <w:tcMar>
              <w:top w:w="120" w:type="dxa"/>
              <w:left w:w="120" w:type="dxa"/>
              <w:bottom w:w="120" w:type="dxa"/>
              <w:right w:w="120" w:type="dxa"/>
            </w:tcMar>
            <w:vAlign w:val="center"/>
          </w:tcPr>
          <w:p w14:paraId="1B0B41C8" w14:textId="77777777" w:rsidR="009D42CA" w:rsidRDefault="009D42CA" w:rsidP="007702F8">
            <w:pPr>
              <w:jc w:val="center"/>
              <w:rPr>
                <w:rFonts w:eastAsia="Times New Roman"/>
                <w:color w:val="000000"/>
              </w:rPr>
            </w:pPr>
            <w:r>
              <w:rPr>
                <w:rFonts w:eastAsia="Times New Roman"/>
                <w:b/>
                <w:bCs/>
                <w:color w:val="000000"/>
              </w:rPr>
              <w:t>№</w:t>
            </w:r>
          </w:p>
        </w:tc>
        <w:tc>
          <w:tcPr>
            <w:tcW w:w="3035" w:type="dxa"/>
            <w:tcMar>
              <w:top w:w="120" w:type="dxa"/>
              <w:left w:w="120" w:type="dxa"/>
              <w:bottom w:w="120" w:type="dxa"/>
              <w:right w:w="120" w:type="dxa"/>
            </w:tcMar>
            <w:vAlign w:val="center"/>
          </w:tcPr>
          <w:p w14:paraId="19E7580C" w14:textId="77777777" w:rsidR="009D42CA" w:rsidRDefault="009D42CA" w:rsidP="007702F8">
            <w:pPr>
              <w:jc w:val="center"/>
              <w:rPr>
                <w:rFonts w:eastAsia="Times New Roman"/>
                <w:color w:val="000000"/>
              </w:rPr>
            </w:pPr>
            <w:r>
              <w:rPr>
                <w:rFonts w:eastAsia="Times New Roman"/>
                <w:b/>
                <w:bCs/>
                <w:color w:val="000000"/>
              </w:rPr>
              <w:t>Наименование технологического процесса / вида работ</w:t>
            </w:r>
          </w:p>
        </w:tc>
        <w:tc>
          <w:tcPr>
            <w:tcW w:w="897" w:type="dxa"/>
            <w:tcMar>
              <w:top w:w="120" w:type="dxa"/>
              <w:left w:w="120" w:type="dxa"/>
              <w:bottom w:w="120" w:type="dxa"/>
              <w:right w:w="120" w:type="dxa"/>
            </w:tcMar>
            <w:vAlign w:val="center"/>
          </w:tcPr>
          <w:p w14:paraId="5B297549" w14:textId="77777777" w:rsidR="009D42CA" w:rsidRDefault="009D42CA" w:rsidP="007702F8">
            <w:pPr>
              <w:jc w:val="center"/>
              <w:rPr>
                <w:rFonts w:eastAsia="Times New Roman"/>
                <w:color w:val="000000"/>
              </w:rPr>
            </w:pPr>
            <w:r>
              <w:rPr>
                <w:rFonts w:eastAsia="Times New Roman"/>
                <w:b/>
                <w:bCs/>
                <w:color w:val="000000"/>
              </w:rPr>
              <w:t>Объем</w:t>
            </w:r>
          </w:p>
        </w:tc>
        <w:tc>
          <w:tcPr>
            <w:tcW w:w="879" w:type="dxa"/>
            <w:tcMar>
              <w:top w:w="120" w:type="dxa"/>
              <w:left w:w="120" w:type="dxa"/>
              <w:bottom w:w="120" w:type="dxa"/>
              <w:right w:w="120" w:type="dxa"/>
            </w:tcMar>
            <w:vAlign w:val="center"/>
          </w:tcPr>
          <w:p w14:paraId="608562CF" w14:textId="77777777" w:rsidR="009D42CA" w:rsidRDefault="009D42CA" w:rsidP="007702F8">
            <w:pPr>
              <w:jc w:val="center"/>
              <w:rPr>
                <w:rFonts w:eastAsia="Times New Roman"/>
                <w:color w:val="000000"/>
              </w:rPr>
            </w:pPr>
            <w:r>
              <w:rPr>
                <w:rFonts w:eastAsia="Times New Roman"/>
                <w:b/>
                <w:bCs/>
                <w:color w:val="000000"/>
              </w:rPr>
              <w:t>Ед. изм.</w:t>
            </w:r>
          </w:p>
        </w:tc>
        <w:tc>
          <w:tcPr>
            <w:tcW w:w="4406" w:type="dxa"/>
            <w:tcMar>
              <w:top w:w="120" w:type="dxa"/>
              <w:left w:w="120" w:type="dxa"/>
              <w:bottom w:w="120" w:type="dxa"/>
              <w:right w:w="120" w:type="dxa"/>
            </w:tcMar>
            <w:vAlign w:val="center"/>
          </w:tcPr>
          <w:p w14:paraId="782C919D" w14:textId="77777777" w:rsidR="009D42CA" w:rsidRDefault="009D42CA" w:rsidP="007702F8">
            <w:pPr>
              <w:jc w:val="center"/>
              <w:rPr>
                <w:rFonts w:eastAsia="Times New Roman"/>
                <w:color w:val="000000"/>
              </w:rPr>
            </w:pPr>
            <w:r>
              <w:rPr>
                <w:rFonts w:eastAsia="Times New Roman"/>
                <w:b/>
                <w:bCs/>
                <w:color w:val="000000"/>
              </w:rPr>
              <w:t>Технологическое описание и нормативные требования</w:t>
            </w:r>
          </w:p>
        </w:tc>
      </w:tr>
      <w:tr w:rsidR="009D42CA" w14:paraId="4AD245D1" w14:textId="77777777" w:rsidTr="007702F8">
        <w:trPr>
          <w:cantSplit/>
          <w:trHeight w:val="193"/>
          <w:jc w:val="center"/>
        </w:trPr>
        <w:tc>
          <w:tcPr>
            <w:tcW w:w="562" w:type="dxa"/>
            <w:tcMar>
              <w:top w:w="120" w:type="dxa"/>
              <w:left w:w="120" w:type="dxa"/>
              <w:bottom w:w="120" w:type="dxa"/>
              <w:right w:w="120" w:type="dxa"/>
            </w:tcMar>
            <w:vAlign w:val="center"/>
          </w:tcPr>
          <w:p w14:paraId="50C9A403" w14:textId="77777777" w:rsidR="009D42CA" w:rsidRDefault="009D42CA" w:rsidP="007702F8">
            <w:pPr>
              <w:jc w:val="center"/>
              <w:rPr>
                <w:rFonts w:eastAsia="Times New Roman"/>
              </w:rPr>
            </w:pPr>
            <w:r>
              <w:rPr>
                <w:rFonts w:eastAsia="Times New Roman"/>
              </w:rPr>
              <w:t>1</w:t>
            </w:r>
          </w:p>
        </w:tc>
        <w:tc>
          <w:tcPr>
            <w:tcW w:w="3035" w:type="dxa"/>
            <w:tcMar>
              <w:top w:w="120" w:type="dxa"/>
              <w:left w:w="120" w:type="dxa"/>
              <w:bottom w:w="120" w:type="dxa"/>
              <w:right w:w="120" w:type="dxa"/>
            </w:tcMar>
            <w:vAlign w:val="center"/>
          </w:tcPr>
          <w:p w14:paraId="62A5EB0B" w14:textId="77777777" w:rsidR="009D42CA" w:rsidRDefault="009D42CA" w:rsidP="007702F8">
            <w:pPr>
              <w:rPr>
                <w:rFonts w:eastAsia="Times New Roman"/>
              </w:rPr>
            </w:pPr>
            <w:r>
              <w:rPr>
                <w:rFonts w:eastAsia="Times New Roman"/>
              </w:rPr>
              <w:t>Бурение эксплуатационной скважины</w:t>
            </w:r>
          </w:p>
        </w:tc>
        <w:tc>
          <w:tcPr>
            <w:tcW w:w="897" w:type="dxa"/>
            <w:tcMar>
              <w:top w:w="120" w:type="dxa"/>
              <w:left w:w="120" w:type="dxa"/>
              <w:bottom w:w="120" w:type="dxa"/>
              <w:right w:w="120" w:type="dxa"/>
            </w:tcMar>
            <w:vAlign w:val="center"/>
          </w:tcPr>
          <w:p w14:paraId="1236EAAD" w14:textId="77777777" w:rsidR="009D42CA" w:rsidRDefault="009D42CA" w:rsidP="007702F8">
            <w:pPr>
              <w:jc w:val="center"/>
              <w:rPr>
                <w:rFonts w:eastAsia="Times New Roman"/>
              </w:rPr>
            </w:pPr>
            <w:r>
              <w:rPr>
                <w:rFonts w:eastAsia="Times New Roman"/>
              </w:rPr>
              <w:t>38</w:t>
            </w:r>
          </w:p>
        </w:tc>
        <w:tc>
          <w:tcPr>
            <w:tcW w:w="879" w:type="dxa"/>
            <w:tcMar>
              <w:top w:w="120" w:type="dxa"/>
              <w:left w:w="120" w:type="dxa"/>
              <w:bottom w:w="120" w:type="dxa"/>
              <w:right w:w="120" w:type="dxa"/>
            </w:tcMar>
            <w:vAlign w:val="center"/>
          </w:tcPr>
          <w:p w14:paraId="5FD5B4FB" w14:textId="77777777" w:rsidR="009D42CA" w:rsidRDefault="009D42CA" w:rsidP="007702F8">
            <w:pPr>
              <w:jc w:val="center"/>
              <w:rPr>
                <w:rFonts w:eastAsia="Times New Roman"/>
              </w:rPr>
            </w:pPr>
            <w:r>
              <w:rPr>
                <w:rFonts w:eastAsia="Times New Roman"/>
              </w:rPr>
              <w:t>м</w:t>
            </w:r>
          </w:p>
        </w:tc>
        <w:tc>
          <w:tcPr>
            <w:tcW w:w="4406" w:type="dxa"/>
            <w:tcMar>
              <w:top w:w="120" w:type="dxa"/>
              <w:left w:w="120" w:type="dxa"/>
              <w:bottom w:w="120" w:type="dxa"/>
              <w:right w:w="120" w:type="dxa"/>
            </w:tcMar>
            <w:vAlign w:val="center"/>
          </w:tcPr>
          <w:p w14:paraId="248CDBA0" w14:textId="77777777" w:rsidR="009D42CA" w:rsidRDefault="009D42CA" w:rsidP="007702F8">
            <w:pPr>
              <w:rPr>
                <w:rFonts w:eastAsia="Times New Roman"/>
              </w:rPr>
            </w:pPr>
            <w:r>
              <w:rPr>
                <w:rFonts w:eastAsia="Times New Roman"/>
              </w:rPr>
              <w:t>Вскрытие водоносного горизонта, проходка грунтов. Обеспечение проектной глубины скважины.</w:t>
            </w:r>
          </w:p>
        </w:tc>
      </w:tr>
      <w:tr w:rsidR="009D42CA" w14:paraId="24BA4D74" w14:textId="77777777" w:rsidTr="007702F8">
        <w:trPr>
          <w:cantSplit/>
          <w:jc w:val="center"/>
        </w:trPr>
        <w:tc>
          <w:tcPr>
            <w:tcW w:w="562" w:type="dxa"/>
            <w:tcMar>
              <w:top w:w="120" w:type="dxa"/>
              <w:left w:w="120" w:type="dxa"/>
              <w:bottom w:w="120" w:type="dxa"/>
              <w:right w:w="120" w:type="dxa"/>
            </w:tcMar>
            <w:vAlign w:val="center"/>
          </w:tcPr>
          <w:p w14:paraId="7FCD41B5" w14:textId="77777777" w:rsidR="009D42CA" w:rsidRDefault="009D42CA" w:rsidP="007702F8">
            <w:pPr>
              <w:jc w:val="center"/>
              <w:rPr>
                <w:rFonts w:eastAsia="Times New Roman"/>
              </w:rPr>
            </w:pPr>
            <w:r>
              <w:rPr>
                <w:rFonts w:eastAsia="Times New Roman"/>
              </w:rPr>
              <w:t>2</w:t>
            </w:r>
          </w:p>
        </w:tc>
        <w:tc>
          <w:tcPr>
            <w:tcW w:w="3035" w:type="dxa"/>
            <w:tcMar>
              <w:top w:w="120" w:type="dxa"/>
              <w:left w:w="120" w:type="dxa"/>
              <w:bottom w:w="120" w:type="dxa"/>
              <w:right w:w="120" w:type="dxa"/>
            </w:tcMar>
            <w:vAlign w:val="center"/>
          </w:tcPr>
          <w:p w14:paraId="005EB458" w14:textId="77777777" w:rsidR="009D42CA" w:rsidRDefault="009D42CA" w:rsidP="007702F8">
            <w:pPr>
              <w:rPr>
                <w:rFonts w:eastAsia="Times New Roman"/>
              </w:rPr>
            </w:pPr>
            <w:r>
              <w:rPr>
                <w:rFonts w:eastAsia="Times New Roman"/>
              </w:rPr>
              <w:t>Крепление ствола скважины (монтаж колонны)</w:t>
            </w:r>
          </w:p>
        </w:tc>
        <w:tc>
          <w:tcPr>
            <w:tcW w:w="897" w:type="dxa"/>
            <w:tcMar>
              <w:top w:w="120" w:type="dxa"/>
              <w:left w:w="120" w:type="dxa"/>
              <w:bottom w:w="120" w:type="dxa"/>
              <w:right w:w="120" w:type="dxa"/>
            </w:tcMar>
            <w:vAlign w:val="center"/>
          </w:tcPr>
          <w:p w14:paraId="4C39438C" w14:textId="77777777" w:rsidR="009D42CA" w:rsidRDefault="009D42CA" w:rsidP="007702F8">
            <w:pPr>
              <w:jc w:val="center"/>
              <w:rPr>
                <w:rFonts w:eastAsia="Times New Roman"/>
              </w:rPr>
            </w:pPr>
            <w:r>
              <w:rPr>
                <w:rFonts w:eastAsia="Times New Roman"/>
              </w:rPr>
              <w:t>38</w:t>
            </w:r>
          </w:p>
        </w:tc>
        <w:tc>
          <w:tcPr>
            <w:tcW w:w="879" w:type="dxa"/>
            <w:tcMar>
              <w:top w:w="120" w:type="dxa"/>
              <w:left w:w="120" w:type="dxa"/>
              <w:bottom w:w="120" w:type="dxa"/>
              <w:right w:w="120" w:type="dxa"/>
            </w:tcMar>
            <w:vAlign w:val="center"/>
          </w:tcPr>
          <w:p w14:paraId="4BE138D0" w14:textId="77777777" w:rsidR="009D42CA" w:rsidRDefault="009D42CA" w:rsidP="007702F8">
            <w:pPr>
              <w:jc w:val="center"/>
              <w:rPr>
                <w:rFonts w:eastAsia="Times New Roman"/>
              </w:rPr>
            </w:pPr>
            <w:r>
              <w:rPr>
                <w:rFonts w:eastAsia="Times New Roman"/>
              </w:rPr>
              <w:t>м</w:t>
            </w:r>
          </w:p>
        </w:tc>
        <w:tc>
          <w:tcPr>
            <w:tcW w:w="4406" w:type="dxa"/>
            <w:tcMar>
              <w:top w:w="120" w:type="dxa"/>
              <w:left w:w="120" w:type="dxa"/>
              <w:bottom w:w="120" w:type="dxa"/>
              <w:right w:w="120" w:type="dxa"/>
            </w:tcMar>
            <w:vAlign w:val="center"/>
          </w:tcPr>
          <w:p w14:paraId="1A4D5B75" w14:textId="77777777" w:rsidR="009D42CA" w:rsidRDefault="009D42CA" w:rsidP="007702F8">
            <w:pPr>
              <w:rPr>
                <w:rFonts w:eastAsia="Times New Roman"/>
              </w:rPr>
            </w:pPr>
            <w:r>
              <w:rPr>
                <w:rFonts w:eastAsia="Times New Roman"/>
              </w:rPr>
              <w:t>Спуск рабочей обсадной колонны НПВХ 125 мм с резьбовым соединением труб.</w:t>
            </w:r>
          </w:p>
        </w:tc>
      </w:tr>
      <w:tr w:rsidR="009D42CA" w14:paraId="75040FDA" w14:textId="77777777" w:rsidTr="007702F8">
        <w:trPr>
          <w:cantSplit/>
          <w:jc w:val="center"/>
        </w:trPr>
        <w:tc>
          <w:tcPr>
            <w:tcW w:w="562" w:type="dxa"/>
            <w:tcMar>
              <w:top w:w="120" w:type="dxa"/>
              <w:left w:w="120" w:type="dxa"/>
              <w:bottom w:w="120" w:type="dxa"/>
              <w:right w:w="120" w:type="dxa"/>
            </w:tcMar>
            <w:vAlign w:val="center"/>
          </w:tcPr>
          <w:p w14:paraId="1A3A2C97" w14:textId="77777777" w:rsidR="009D42CA" w:rsidRDefault="009D42CA" w:rsidP="007702F8">
            <w:pPr>
              <w:jc w:val="center"/>
              <w:rPr>
                <w:rFonts w:eastAsia="Times New Roman"/>
              </w:rPr>
            </w:pPr>
            <w:r>
              <w:rPr>
                <w:rFonts w:eastAsia="Times New Roman"/>
              </w:rPr>
              <w:t>3</w:t>
            </w:r>
          </w:p>
        </w:tc>
        <w:tc>
          <w:tcPr>
            <w:tcW w:w="3035" w:type="dxa"/>
            <w:tcMar>
              <w:top w:w="120" w:type="dxa"/>
              <w:left w:w="120" w:type="dxa"/>
              <w:bottom w:w="120" w:type="dxa"/>
              <w:right w:w="120" w:type="dxa"/>
            </w:tcMar>
            <w:vAlign w:val="center"/>
          </w:tcPr>
          <w:p w14:paraId="44CD6157" w14:textId="77777777" w:rsidR="009D42CA" w:rsidRDefault="009D42CA" w:rsidP="007702F8">
            <w:pPr>
              <w:rPr>
                <w:rFonts w:eastAsia="Times New Roman"/>
              </w:rPr>
            </w:pPr>
            <w:r>
              <w:rPr>
                <w:rFonts w:eastAsia="Times New Roman"/>
              </w:rPr>
              <w:t>Монтаж фильтровой части колонны</w:t>
            </w:r>
          </w:p>
        </w:tc>
        <w:tc>
          <w:tcPr>
            <w:tcW w:w="897" w:type="dxa"/>
            <w:tcMar>
              <w:top w:w="120" w:type="dxa"/>
              <w:left w:w="120" w:type="dxa"/>
              <w:bottom w:w="120" w:type="dxa"/>
              <w:right w:w="120" w:type="dxa"/>
            </w:tcMar>
            <w:vAlign w:val="center"/>
          </w:tcPr>
          <w:p w14:paraId="161C2132" w14:textId="77777777" w:rsidR="009D42CA" w:rsidRDefault="009D42CA" w:rsidP="007702F8">
            <w:pPr>
              <w:jc w:val="center"/>
              <w:rPr>
                <w:rFonts w:eastAsia="Times New Roman"/>
              </w:rPr>
            </w:pPr>
            <w:r>
              <w:rPr>
                <w:rFonts w:eastAsia="Times New Roman"/>
              </w:rPr>
              <w:t>1</w:t>
            </w:r>
          </w:p>
        </w:tc>
        <w:tc>
          <w:tcPr>
            <w:tcW w:w="879" w:type="dxa"/>
            <w:tcMar>
              <w:top w:w="120" w:type="dxa"/>
              <w:left w:w="120" w:type="dxa"/>
              <w:bottom w:w="120" w:type="dxa"/>
              <w:right w:w="120" w:type="dxa"/>
            </w:tcMar>
            <w:vAlign w:val="center"/>
          </w:tcPr>
          <w:p w14:paraId="503245CB" w14:textId="77777777" w:rsidR="009D42CA" w:rsidRDefault="009D42CA" w:rsidP="007702F8">
            <w:pPr>
              <w:jc w:val="center"/>
              <w:rPr>
                <w:rFonts w:eastAsia="Times New Roman"/>
              </w:rPr>
            </w:pPr>
            <w:r>
              <w:rPr>
                <w:rFonts w:eastAsia="Times New Roman"/>
              </w:rPr>
              <w:t>компл.</w:t>
            </w:r>
          </w:p>
        </w:tc>
        <w:tc>
          <w:tcPr>
            <w:tcW w:w="4406" w:type="dxa"/>
            <w:tcMar>
              <w:top w:w="120" w:type="dxa"/>
              <w:left w:w="120" w:type="dxa"/>
              <w:bottom w:w="120" w:type="dxa"/>
              <w:right w:w="120" w:type="dxa"/>
            </w:tcMar>
            <w:vAlign w:val="center"/>
          </w:tcPr>
          <w:p w14:paraId="33AC534A" w14:textId="77777777" w:rsidR="009D42CA" w:rsidRDefault="009D42CA" w:rsidP="007702F8">
            <w:pPr>
              <w:rPr>
                <w:rFonts w:eastAsia="Times New Roman"/>
              </w:rPr>
            </w:pPr>
            <w:r>
              <w:rPr>
                <w:rFonts w:eastAsia="Times New Roman"/>
              </w:rPr>
              <w:t>Установка щелевого или сетчатого фильтра в интервале водоносного горизонта.</w:t>
            </w:r>
          </w:p>
        </w:tc>
      </w:tr>
      <w:tr w:rsidR="009D42CA" w14:paraId="36BAB077" w14:textId="77777777" w:rsidTr="007702F8">
        <w:trPr>
          <w:cantSplit/>
          <w:jc w:val="center"/>
        </w:trPr>
        <w:tc>
          <w:tcPr>
            <w:tcW w:w="562" w:type="dxa"/>
            <w:tcMar>
              <w:top w:w="120" w:type="dxa"/>
              <w:left w:w="120" w:type="dxa"/>
              <w:bottom w:w="120" w:type="dxa"/>
              <w:right w:w="120" w:type="dxa"/>
            </w:tcMar>
            <w:vAlign w:val="center"/>
          </w:tcPr>
          <w:p w14:paraId="37E11375" w14:textId="77777777" w:rsidR="009D42CA" w:rsidRDefault="009D42CA" w:rsidP="007702F8">
            <w:pPr>
              <w:jc w:val="center"/>
              <w:rPr>
                <w:rFonts w:eastAsia="Times New Roman"/>
              </w:rPr>
            </w:pPr>
            <w:r>
              <w:rPr>
                <w:rFonts w:eastAsia="Times New Roman"/>
              </w:rPr>
              <w:t>4</w:t>
            </w:r>
          </w:p>
        </w:tc>
        <w:tc>
          <w:tcPr>
            <w:tcW w:w="3035" w:type="dxa"/>
            <w:tcMar>
              <w:top w:w="120" w:type="dxa"/>
              <w:left w:w="120" w:type="dxa"/>
              <w:bottom w:w="120" w:type="dxa"/>
              <w:right w:w="120" w:type="dxa"/>
            </w:tcMar>
            <w:vAlign w:val="center"/>
          </w:tcPr>
          <w:p w14:paraId="50B453AF" w14:textId="77777777" w:rsidR="009D42CA" w:rsidRDefault="009D42CA" w:rsidP="007702F8">
            <w:pPr>
              <w:rPr>
                <w:rFonts w:eastAsia="Times New Roman"/>
              </w:rPr>
            </w:pPr>
            <w:r>
              <w:rPr>
                <w:rFonts w:eastAsia="Times New Roman"/>
              </w:rPr>
              <w:t>Опытно-фильтрационная откачка (прокачка)</w:t>
            </w:r>
          </w:p>
        </w:tc>
        <w:tc>
          <w:tcPr>
            <w:tcW w:w="897" w:type="dxa"/>
            <w:tcMar>
              <w:top w:w="120" w:type="dxa"/>
              <w:left w:w="120" w:type="dxa"/>
              <w:bottom w:w="120" w:type="dxa"/>
              <w:right w:w="120" w:type="dxa"/>
            </w:tcMar>
            <w:vAlign w:val="center"/>
          </w:tcPr>
          <w:p w14:paraId="30FB34CB" w14:textId="77777777" w:rsidR="009D42CA" w:rsidRDefault="009D42CA" w:rsidP="007702F8">
            <w:pPr>
              <w:jc w:val="center"/>
              <w:rPr>
                <w:rFonts w:eastAsia="Times New Roman"/>
              </w:rPr>
            </w:pPr>
            <w:r>
              <w:rPr>
                <w:rFonts w:eastAsia="Times New Roman"/>
              </w:rPr>
              <w:t>1</w:t>
            </w:r>
          </w:p>
        </w:tc>
        <w:tc>
          <w:tcPr>
            <w:tcW w:w="879" w:type="dxa"/>
            <w:tcMar>
              <w:top w:w="120" w:type="dxa"/>
              <w:left w:w="120" w:type="dxa"/>
              <w:bottom w:w="120" w:type="dxa"/>
              <w:right w:w="120" w:type="dxa"/>
            </w:tcMar>
            <w:vAlign w:val="center"/>
          </w:tcPr>
          <w:p w14:paraId="30252FE1" w14:textId="77777777" w:rsidR="009D42CA" w:rsidRDefault="009D42CA" w:rsidP="007702F8">
            <w:pPr>
              <w:jc w:val="center"/>
              <w:rPr>
                <w:rFonts w:eastAsia="Times New Roman"/>
              </w:rPr>
            </w:pPr>
            <w:r>
              <w:rPr>
                <w:rFonts w:eastAsia="Times New Roman"/>
              </w:rPr>
              <w:t>усл. ед.</w:t>
            </w:r>
          </w:p>
        </w:tc>
        <w:tc>
          <w:tcPr>
            <w:tcW w:w="4406" w:type="dxa"/>
            <w:tcMar>
              <w:top w:w="120" w:type="dxa"/>
              <w:left w:w="120" w:type="dxa"/>
              <w:bottom w:w="120" w:type="dxa"/>
              <w:right w:w="120" w:type="dxa"/>
            </w:tcMar>
            <w:vAlign w:val="center"/>
          </w:tcPr>
          <w:p w14:paraId="1DAAA64E" w14:textId="77777777" w:rsidR="009D42CA" w:rsidRDefault="009D42CA" w:rsidP="007702F8">
            <w:pPr>
              <w:rPr>
                <w:rFonts w:eastAsia="Times New Roman"/>
              </w:rPr>
            </w:pPr>
            <w:r>
              <w:rPr>
                <w:rFonts w:eastAsia="Times New Roman"/>
              </w:rPr>
              <w:t>Откачка эрлифтом или погружным насосом до полного визуального осветления воды. Определение дебита скважины.</w:t>
            </w:r>
          </w:p>
        </w:tc>
      </w:tr>
      <w:tr w:rsidR="009D42CA" w14:paraId="2E21E2C7" w14:textId="77777777" w:rsidTr="007702F8">
        <w:trPr>
          <w:cantSplit/>
          <w:jc w:val="center"/>
        </w:trPr>
        <w:tc>
          <w:tcPr>
            <w:tcW w:w="562" w:type="dxa"/>
            <w:tcMar>
              <w:top w:w="120" w:type="dxa"/>
              <w:left w:w="120" w:type="dxa"/>
              <w:bottom w:w="120" w:type="dxa"/>
              <w:right w:w="120" w:type="dxa"/>
            </w:tcMar>
            <w:vAlign w:val="center"/>
          </w:tcPr>
          <w:p w14:paraId="33108C90" w14:textId="77777777" w:rsidR="009D42CA" w:rsidRDefault="009D42CA" w:rsidP="007702F8">
            <w:pPr>
              <w:jc w:val="center"/>
              <w:rPr>
                <w:rFonts w:eastAsia="Times New Roman"/>
              </w:rPr>
            </w:pPr>
            <w:r>
              <w:rPr>
                <w:rFonts w:eastAsia="Times New Roman"/>
              </w:rPr>
              <w:t>5</w:t>
            </w:r>
          </w:p>
        </w:tc>
        <w:tc>
          <w:tcPr>
            <w:tcW w:w="3035" w:type="dxa"/>
            <w:tcMar>
              <w:top w:w="120" w:type="dxa"/>
              <w:left w:w="120" w:type="dxa"/>
              <w:bottom w:w="120" w:type="dxa"/>
              <w:right w:w="120" w:type="dxa"/>
            </w:tcMar>
            <w:vAlign w:val="center"/>
          </w:tcPr>
          <w:p w14:paraId="1CED4728" w14:textId="77777777" w:rsidR="009D42CA" w:rsidRDefault="009D42CA" w:rsidP="007702F8">
            <w:pPr>
              <w:rPr>
                <w:rFonts w:eastAsia="Times New Roman"/>
              </w:rPr>
            </w:pPr>
            <w:r>
              <w:rPr>
                <w:rFonts w:eastAsia="Times New Roman"/>
              </w:rPr>
              <w:t>Разработка траншеи для водопровода</w:t>
            </w:r>
          </w:p>
        </w:tc>
        <w:tc>
          <w:tcPr>
            <w:tcW w:w="897" w:type="dxa"/>
            <w:tcMar>
              <w:top w:w="120" w:type="dxa"/>
              <w:left w:w="120" w:type="dxa"/>
              <w:bottom w:w="120" w:type="dxa"/>
              <w:right w:w="120" w:type="dxa"/>
            </w:tcMar>
            <w:vAlign w:val="center"/>
          </w:tcPr>
          <w:p w14:paraId="55CF9103" w14:textId="77777777" w:rsidR="009D42CA" w:rsidRDefault="009D42CA" w:rsidP="007702F8">
            <w:pPr>
              <w:jc w:val="center"/>
              <w:rPr>
                <w:rFonts w:eastAsia="Times New Roman"/>
              </w:rPr>
            </w:pPr>
            <w:r>
              <w:rPr>
                <w:rFonts w:eastAsia="Times New Roman"/>
              </w:rPr>
              <w:t>40</w:t>
            </w:r>
          </w:p>
        </w:tc>
        <w:tc>
          <w:tcPr>
            <w:tcW w:w="879" w:type="dxa"/>
            <w:tcMar>
              <w:top w:w="120" w:type="dxa"/>
              <w:left w:w="120" w:type="dxa"/>
              <w:bottom w:w="120" w:type="dxa"/>
              <w:right w:w="120" w:type="dxa"/>
            </w:tcMar>
            <w:vAlign w:val="center"/>
          </w:tcPr>
          <w:p w14:paraId="16FB04DF" w14:textId="77777777" w:rsidR="009D42CA" w:rsidRDefault="009D42CA" w:rsidP="007702F8">
            <w:pPr>
              <w:jc w:val="center"/>
              <w:rPr>
                <w:rFonts w:eastAsia="Times New Roman"/>
              </w:rPr>
            </w:pPr>
            <w:r>
              <w:rPr>
                <w:rFonts w:eastAsia="Times New Roman"/>
              </w:rPr>
              <w:t>м</w:t>
            </w:r>
          </w:p>
        </w:tc>
        <w:tc>
          <w:tcPr>
            <w:tcW w:w="4406" w:type="dxa"/>
            <w:tcMar>
              <w:top w:w="120" w:type="dxa"/>
              <w:left w:w="120" w:type="dxa"/>
              <w:bottom w:w="120" w:type="dxa"/>
              <w:right w:w="120" w:type="dxa"/>
            </w:tcMar>
            <w:vAlign w:val="center"/>
          </w:tcPr>
          <w:p w14:paraId="36F69E41" w14:textId="77777777" w:rsidR="009D42CA" w:rsidRDefault="009D42CA" w:rsidP="007702F8">
            <w:pPr>
              <w:rPr>
                <w:rFonts w:eastAsia="Times New Roman"/>
              </w:rPr>
            </w:pPr>
            <w:r>
              <w:rPr>
                <w:rFonts w:eastAsia="Times New Roman"/>
              </w:rPr>
              <w:t>Земляные работы механизированным/ручным способом. Глубина ниже уровня промерзания грунта.</w:t>
            </w:r>
          </w:p>
        </w:tc>
      </w:tr>
      <w:tr w:rsidR="009D42CA" w14:paraId="3F7BD196" w14:textId="77777777" w:rsidTr="007702F8">
        <w:trPr>
          <w:cantSplit/>
          <w:jc w:val="center"/>
        </w:trPr>
        <w:tc>
          <w:tcPr>
            <w:tcW w:w="562" w:type="dxa"/>
            <w:tcMar>
              <w:top w:w="120" w:type="dxa"/>
              <w:left w:w="120" w:type="dxa"/>
              <w:bottom w:w="120" w:type="dxa"/>
              <w:right w:w="120" w:type="dxa"/>
            </w:tcMar>
            <w:vAlign w:val="center"/>
          </w:tcPr>
          <w:p w14:paraId="6505CADA" w14:textId="77777777" w:rsidR="009D42CA" w:rsidRDefault="009D42CA" w:rsidP="007702F8">
            <w:pPr>
              <w:jc w:val="center"/>
              <w:rPr>
                <w:rFonts w:eastAsia="Times New Roman"/>
              </w:rPr>
            </w:pPr>
            <w:r>
              <w:rPr>
                <w:rFonts w:eastAsia="Times New Roman"/>
              </w:rPr>
              <w:t>6</w:t>
            </w:r>
          </w:p>
        </w:tc>
        <w:tc>
          <w:tcPr>
            <w:tcW w:w="3035" w:type="dxa"/>
            <w:tcMar>
              <w:top w:w="120" w:type="dxa"/>
              <w:left w:w="120" w:type="dxa"/>
              <w:bottom w:w="120" w:type="dxa"/>
              <w:right w:w="120" w:type="dxa"/>
            </w:tcMar>
            <w:vAlign w:val="center"/>
          </w:tcPr>
          <w:p w14:paraId="2A43EFE1" w14:textId="77777777" w:rsidR="009D42CA" w:rsidRDefault="009D42CA" w:rsidP="007702F8">
            <w:pPr>
              <w:rPr>
                <w:rFonts w:eastAsia="Times New Roman"/>
              </w:rPr>
            </w:pPr>
            <w:r>
              <w:rPr>
                <w:rFonts w:eastAsia="Times New Roman"/>
              </w:rPr>
              <w:t>Устройство песчаного основания (подушки)</w:t>
            </w:r>
          </w:p>
        </w:tc>
        <w:tc>
          <w:tcPr>
            <w:tcW w:w="897" w:type="dxa"/>
            <w:tcMar>
              <w:top w:w="120" w:type="dxa"/>
              <w:left w:w="120" w:type="dxa"/>
              <w:bottom w:w="120" w:type="dxa"/>
              <w:right w:w="120" w:type="dxa"/>
            </w:tcMar>
            <w:vAlign w:val="center"/>
          </w:tcPr>
          <w:p w14:paraId="0B5646AF" w14:textId="77777777" w:rsidR="009D42CA" w:rsidRDefault="009D42CA" w:rsidP="007702F8">
            <w:pPr>
              <w:jc w:val="center"/>
              <w:rPr>
                <w:rFonts w:eastAsia="Times New Roman"/>
              </w:rPr>
            </w:pPr>
            <w:r>
              <w:rPr>
                <w:rFonts w:eastAsia="Times New Roman"/>
              </w:rPr>
              <w:t>40</w:t>
            </w:r>
          </w:p>
        </w:tc>
        <w:tc>
          <w:tcPr>
            <w:tcW w:w="879" w:type="dxa"/>
            <w:tcMar>
              <w:top w:w="120" w:type="dxa"/>
              <w:left w:w="120" w:type="dxa"/>
              <w:bottom w:w="120" w:type="dxa"/>
              <w:right w:w="120" w:type="dxa"/>
            </w:tcMar>
            <w:vAlign w:val="center"/>
          </w:tcPr>
          <w:p w14:paraId="07E2670B" w14:textId="77777777" w:rsidR="009D42CA" w:rsidRDefault="009D42CA" w:rsidP="007702F8">
            <w:pPr>
              <w:jc w:val="center"/>
              <w:rPr>
                <w:rFonts w:eastAsia="Times New Roman"/>
              </w:rPr>
            </w:pPr>
            <w:r>
              <w:rPr>
                <w:rFonts w:eastAsia="Times New Roman"/>
              </w:rPr>
              <w:t>м</w:t>
            </w:r>
          </w:p>
        </w:tc>
        <w:tc>
          <w:tcPr>
            <w:tcW w:w="4406" w:type="dxa"/>
            <w:tcMar>
              <w:top w:w="120" w:type="dxa"/>
              <w:left w:w="120" w:type="dxa"/>
              <w:bottom w:w="120" w:type="dxa"/>
              <w:right w:w="120" w:type="dxa"/>
            </w:tcMar>
            <w:vAlign w:val="center"/>
          </w:tcPr>
          <w:p w14:paraId="1397BEB5" w14:textId="77777777" w:rsidR="009D42CA" w:rsidRDefault="009D42CA" w:rsidP="007702F8">
            <w:pPr>
              <w:rPr>
                <w:rFonts w:eastAsia="Times New Roman"/>
              </w:rPr>
            </w:pPr>
            <w:r>
              <w:rPr>
                <w:rFonts w:eastAsia="Times New Roman"/>
              </w:rPr>
              <w:t>Засыпка песком слоя 10 см на дно траншеи с выравниванием для защиты трубопровода ПНД.</w:t>
            </w:r>
          </w:p>
        </w:tc>
      </w:tr>
      <w:tr w:rsidR="009D42CA" w14:paraId="54CD9F40" w14:textId="77777777" w:rsidTr="007702F8">
        <w:trPr>
          <w:cantSplit/>
          <w:jc w:val="center"/>
        </w:trPr>
        <w:tc>
          <w:tcPr>
            <w:tcW w:w="562" w:type="dxa"/>
            <w:tcMar>
              <w:top w:w="120" w:type="dxa"/>
              <w:left w:w="120" w:type="dxa"/>
              <w:bottom w:w="120" w:type="dxa"/>
              <w:right w:w="120" w:type="dxa"/>
            </w:tcMar>
            <w:vAlign w:val="center"/>
          </w:tcPr>
          <w:p w14:paraId="0C244B4D" w14:textId="77777777" w:rsidR="009D42CA" w:rsidRDefault="009D42CA" w:rsidP="007702F8">
            <w:pPr>
              <w:jc w:val="center"/>
              <w:rPr>
                <w:rFonts w:eastAsia="Times New Roman"/>
              </w:rPr>
            </w:pPr>
            <w:r>
              <w:rPr>
                <w:rFonts w:eastAsia="Times New Roman"/>
              </w:rPr>
              <w:t>7</w:t>
            </w:r>
          </w:p>
        </w:tc>
        <w:tc>
          <w:tcPr>
            <w:tcW w:w="3035" w:type="dxa"/>
            <w:tcMar>
              <w:top w:w="120" w:type="dxa"/>
              <w:left w:w="120" w:type="dxa"/>
              <w:bottom w:w="120" w:type="dxa"/>
              <w:right w:w="120" w:type="dxa"/>
            </w:tcMar>
            <w:vAlign w:val="center"/>
          </w:tcPr>
          <w:p w14:paraId="67697A59" w14:textId="77777777" w:rsidR="009D42CA" w:rsidRDefault="009D42CA" w:rsidP="007702F8">
            <w:pPr>
              <w:rPr>
                <w:rFonts w:eastAsia="Times New Roman"/>
              </w:rPr>
            </w:pPr>
            <w:r>
              <w:rPr>
                <w:rFonts w:eastAsia="Times New Roman"/>
              </w:rPr>
              <w:t>Врезка и монтаж скважинного адаптера</w:t>
            </w:r>
          </w:p>
        </w:tc>
        <w:tc>
          <w:tcPr>
            <w:tcW w:w="897" w:type="dxa"/>
            <w:tcMar>
              <w:top w:w="120" w:type="dxa"/>
              <w:left w:w="120" w:type="dxa"/>
              <w:bottom w:w="120" w:type="dxa"/>
              <w:right w:w="120" w:type="dxa"/>
            </w:tcMar>
            <w:vAlign w:val="center"/>
          </w:tcPr>
          <w:p w14:paraId="54879D12" w14:textId="77777777" w:rsidR="009D42CA" w:rsidRDefault="009D42CA" w:rsidP="007702F8">
            <w:pPr>
              <w:jc w:val="center"/>
              <w:rPr>
                <w:rFonts w:eastAsia="Times New Roman"/>
              </w:rPr>
            </w:pPr>
            <w:r>
              <w:rPr>
                <w:rFonts w:eastAsia="Times New Roman"/>
              </w:rPr>
              <w:t>1</w:t>
            </w:r>
          </w:p>
        </w:tc>
        <w:tc>
          <w:tcPr>
            <w:tcW w:w="879" w:type="dxa"/>
            <w:tcMar>
              <w:top w:w="120" w:type="dxa"/>
              <w:left w:w="120" w:type="dxa"/>
              <w:bottom w:w="120" w:type="dxa"/>
              <w:right w:w="120" w:type="dxa"/>
            </w:tcMar>
            <w:vAlign w:val="center"/>
          </w:tcPr>
          <w:p w14:paraId="71A1953A" w14:textId="77777777" w:rsidR="009D42CA" w:rsidRDefault="009D42CA" w:rsidP="007702F8">
            <w:pPr>
              <w:jc w:val="center"/>
              <w:rPr>
                <w:rFonts w:eastAsia="Times New Roman"/>
              </w:rPr>
            </w:pPr>
            <w:r>
              <w:rPr>
                <w:rFonts w:eastAsia="Times New Roman"/>
              </w:rPr>
              <w:t>шт.</w:t>
            </w:r>
          </w:p>
        </w:tc>
        <w:tc>
          <w:tcPr>
            <w:tcW w:w="4406" w:type="dxa"/>
            <w:tcMar>
              <w:top w:w="120" w:type="dxa"/>
              <w:left w:w="120" w:type="dxa"/>
              <w:bottom w:w="120" w:type="dxa"/>
              <w:right w:w="120" w:type="dxa"/>
            </w:tcMar>
            <w:vAlign w:val="center"/>
          </w:tcPr>
          <w:p w14:paraId="5EE6BC2B" w14:textId="77777777" w:rsidR="009D42CA" w:rsidRDefault="009D42CA" w:rsidP="007702F8">
            <w:pPr>
              <w:rPr>
                <w:rFonts w:eastAsia="Times New Roman"/>
              </w:rPr>
            </w:pPr>
            <w:r>
              <w:rPr>
                <w:rFonts w:eastAsia="Times New Roman"/>
              </w:rPr>
              <w:t>Монтаж адаптера We/System в стенку обсадной трубы ниже уровня промерзания, обеспечение герметичности.</w:t>
            </w:r>
          </w:p>
        </w:tc>
      </w:tr>
      <w:tr w:rsidR="009D42CA" w14:paraId="3AFF131C" w14:textId="77777777" w:rsidTr="007702F8">
        <w:trPr>
          <w:cantSplit/>
          <w:jc w:val="center"/>
        </w:trPr>
        <w:tc>
          <w:tcPr>
            <w:tcW w:w="562" w:type="dxa"/>
            <w:tcMar>
              <w:top w:w="120" w:type="dxa"/>
              <w:left w:w="120" w:type="dxa"/>
              <w:bottom w:w="120" w:type="dxa"/>
              <w:right w:w="120" w:type="dxa"/>
            </w:tcMar>
            <w:vAlign w:val="center"/>
          </w:tcPr>
          <w:p w14:paraId="6F634E16" w14:textId="77777777" w:rsidR="009D42CA" w:rsidRDefault="009D42CA" w:rsidP="007702F8">
            <w:pPr>
              <w:jc w:val="center"/>
              <w:rPr>
                <w:rFonts w:eastAsia="Times New Roman"/>
              </w:rPr>
            </w:pPr>
            <w:r>
              <w:rPr>
                <w:rFonts w:eastAsia="Times New Roman"/>
              </w:rPr>
              <w:t>8</w:t>
            </w:r>
          </w:p>
        </w:tc>
        <w:tc>
          <w:tcPr>
            <w:tcW w:w="3035" w:type="dxa"/>
            <w:tcMar>
              <w:top w:w="120" w:type="dxa"/>
              <w:left w:w="120" w:type="dxa"/>
              <w:bottom w:w="120" w:type="dxa"/>
              <w:right w:w="120" w:type="dxa"/>
            </w:tcMar>
            <w:vAlign w:val="center"/>
          </w:tcPr>
          <w:p w14:paraId="4FB79B27" w14:textId="77777777" w:rsidR="009D42CA" w:rsidRDefault="009D42CA" w:rsidP="007702F8">
            <w:pPr>
              <w:rPr>
                <w:rFonts w:eastAsia="Times New Roman"/>
              </w:rPr>
            </w:pPr>
            <w:r>
              <w:rPr>
                <w:rFonts w:eastAsia="Times New Roman"/>
              </w:rPr>
              <w:t>Монтаж водоподъемного оборудования (насоса)</w:t>
            </w:r>
          </w:p>
        </w:tc>
        <w:tc>
          <w:tcPr>
            <w:tcW w:w="897" w:type="dxa"/>
            <w:tcMar>
              <w:top w:w="120" w:type="dxa"/>
              <w:left w:w="120" w:type="dxa"/>
              <w:bottom w:w="120" w:type="dxa"/>
              <w:right w:w="120" w:type="dxa"/>
            </w:tcMar>
            <w:vAlign w:val="center"/>
          </w:tcPr>
          <w:p w14:paraId="51C7F611" w14:textId="77777777" w:rsidR="009D42CA" w:rsidRDefault="009D42CA" w:rsidP="007702F8">
            <w:pPr>
              <w:jc w:val="center"/>
              <w:rPr>
                <w:rFonts w:eastAsia="Times New Roman"/>
              </w:rPr>
            </w:pPr>
            <w:r>
              <w:rPr>
                <w:rFonts w:eastAsia="Times New Roman"/>
              </w:rPr>
              <w:t>1</w:t>
            </w:r>
          </w:p>
        </w:tc>
        <w:tc>
          <w:tcPr>
            <w:tcW w:w="879" w:type="dxa"/>
            <w:tcMar>
              <w:top w:w="120" w:type="dxa"/>
              <w:left w:w="120" w:type="dxa"/>
              <w:bottom w:w="120" w:type="dxa"/>
              <w:right w:w="120" w:type="dxa"/>
            </w:tcMar>
            <w:vAlign w:val="center"/>
          </w:tcPr>
          <w:p w14:paraId="7F37CE47" w14:textId="77777777" w:rsidR="009D42CA" w:rsidRDefault="009D42CA" w:rsidP="007702F8">
            <w:pPr>
              <w:jc w:val="center"/>
              <w:rPr>
                <w:rFonts w:eastAsia="Times New Roman"/>
              </w:rPr>
            </w:pPr>
            <w:r>
              <w:rPr>
                <w:rFonts w:eastAsia="Times New Roman"/>
              </w:rPr>
              <w:t>компл.</w:t>
            </w:r>
          </w:p>
        </w:tc>
        <w:tc>
          <w:tcPr>
            <w:tcW w:w="4406" w:type="dxa"/>
            <w:tcMar>
              <w:top w:w="120" w:type="dxa"/>
              <w:left w:w="120" w:type="dxa"/>
              <w:bottom w:w="120" w:type="dxa"/>
              <w:right w:w="120" w:type="dxa"/>
            </w:tcMar>
            <w:vAlign w:val="center"/>
          </w:tcPr>
          <w:p w14:paraId="1AF16D69" w14:textId="77777777" w:rsidR="009D42CA" w:rsidRDefault="009D42CA" w:rsidP="007702F8">
            <w:pPr>
              <w:rPr>
                <w:rFonts w:eastAsia="Times New Roman"/>
              </w:rPr>
            </w:pPr>
            <w:r>
              <w:rPr>
                <w:rFonts w:eastAsia="Times New Roman"/>
              </w:rPr>
              <w:t xml:space="preserve">Сборка насосной группы Belamos, подключение кабеля КВВ, обратного клапана, фиксация на страховочном тросе </w:t>
            </w:r>
            <w:r w:rsidRPr="00172C0F">
              <w:rPr>
                <w:rFonts w:eastAsia="Times New Roman"/>
              </w:rPr>
              <w:t>(30 м).</w:t>
            </w:r>
          </w:p>
        </w:tc>
      </w:tr>
      <w:tr w:rsidR="009D42CA" w14:paraId="23B02566" w14:textId="77777777" w:rsidTr="007702F8">
        <w:trPr>
          <w:cantSplit/>
          <w:jc w:val="center"/>
        </w:trPr>
        <w:tc>
          <w:tcPr>
            <w:tcW w:w="562" w:type="dxa"/>
            <w:tcMar>
              <w:top w:w="120" w:type="dxa"/>
              <w:left w:w="120" w:type="dxa"/>
              <w:bottom w:w="120" w:type="dxa"/>
              <w:right w:w="120" w:type="dxa"/>
            </w:tcMar>
            <w:vAlign w:val="center"/>
          </w:tcPr>
          <w:p w14:paraId="668CFB53" w14:textId="77777777" w:rsidR="009D42CA" w:rsidRDefault="009D42CA" w:rsidP="007702F8">
            <w:pPr>
              <w:jc w:val="center"/>
              <w:rPr>
                <w:rFonts w:eastAsia="Times New Roman"/>
              </w:rPr>
            </w:pPr>
            <w:r>
              <w:rPr>
                <w:rFonts w:eastAsia="Times New Roman"/>
              </w:rPr>
              <w:t>9</w:t>
            </w:r>
          </w:p>
        </w:tc>
        <w:tc>
          <w:tcPr>
            <w:tcW w:w="3035" w:type="dxa"/>
            <w:tcMar>
              <w:top w:w="120" w:type="dxa"/>
              <w:left w:w="120" w:type="dxa"/>
              <w:bottom w:w="120" w:type="dxa"/>
              <w:right w:w="120" w:type="dxa"/>
            </w:tcMar>
            <w:vAlign w:val="center"/>
          </w:tcPr>
          <w:p w14:paraId="49929D68" w14:textId="77777777" w:rsidR="009D42CA" w:rsidRDefault="009D42CA" w:rsidP="007702F8">
            <w:pPr>
              <w:rPr>
                <w:rFonts w:eastAsia="Times New Roman"/>
              </w:rPr>
            </w:pPr>
            <w:r>
              <w:rPr>
                <w:rFonts w:eastAsia="Times New Roman"/>
              </w:rPr>
              <w:t>Прокладка наружного водопровода ПНД</w:t>
            </w:r>
          </w:p>
        </w:tc>
        <w:tc>
          <w:tcPr>
            <w:tcW w:w="897" w:type="dxa"/>
            <w:tcMar>
              <w:top w:w="120" w:type="dxa"/>
              <w:left w:w="120" w:type="dxa"/>
              <w:bottom w:w="120" w:type="dxa"/>
              <w:right w:w="120" w:type="dxa"/>
            </w:tcMar>
            <w:vAlign w:val="center"/>
          </w:tcPr>
          <w:p w14:paraId="18AD7B18" w14:textId="77777777" w:rsidR="009D42CA" w:rsidRDefault="009D42CA" w:rsidP="007702F8">
            <w:pPr>
              <w:jc w:val="center"/>
              <w:rPr>
                <w:rFonts w:eastAsia="Times New Roman"/>
              </w:rPr>
            </w:pPr>
            <w:r>
              <w:rPr>
                <w:rFonts w:eastAsia="Times New Roman"/>
              </w:rPr>
              <w:t>40</w:t>
            </w:r>
          </w:p>
        </w:tc>
        <w:tc>
          <w:tcPr>
            <w:tcW w:w="879" w:type="dxa"/>
            <w:tcMar>
              <w:top w:w="120" w:type="dxa"/>
              <w:left w:w="120" w:type="dxa"/>
              <w:bottom w:w="120" w:type="dxa"/>
              <w:right w:w="120" w:type="dxa"/>
            </w:tcMar>
            <w:vAlign w:val="center"/>
          </w:tcPr>
          <w:p w14:paraId="5258192A" w14:textId="77777777" w:rsidR="009D42CA" w:rsidRDefault="009D42CA" w:rsidP="007702F8">
            <w:pPr>
              <w:jc w:val="center"/>
              <w:rPr>
                <w:rFonts w:eastAsia="Times New Roman"/>
              </w:rPr>
            </w:pPr>
            <w:r>
              <w:rPr>
                <w:rFonts w:eastAsia="Times New Roman"/>
              </w:rPr>
              <w:t>м</w:t>
            </w:r>
          </w:p>
        </w:tc>
        <w:tc>
          <w:tcPr>
            <w:tcW w:w="4406" w:type="dxa"/>
            <w:tcMar>
              <w:top w:w="120" w:type="dxa"/>
              <w:left w:w="120" w:type="dxa"/>
              <w:bottom w:w="120" w:type="dxa"/>
              <w:right w:w="120" w:type="dxa"/>
            </w:tcMar>
            <w:vAlign w:val="center"/>
          </w:tcPr>
          <w:p w14:paraId="18CA4B1C" w14:textId="77777777" w:rsidR="009D42CA" w:rsidRDefault="009D42CA" w:rsidP="007702F8">
            <w:pPr>
              <w:rPr>
                <w:rFonts w:eastAsia="Times New Roman"/>
              </w:rPr>
            </w:pPr>
            <w:r>
              <w:rPr>
                <w:rFonts w:eastAsia="Times New Roman"/>
              </w:rPr>
              <w:t>Укладка трубы ПНД 32/3 в траншею на песчаную подушку, заведение трубы в здание ФАП.</w:t>
            </w:r>
          </w:p>
        </w:tc>
      </w:tr>
      <w:tr w:rsidR="009D42CA" w14:paraId="66DAFE00" w14:textId="77777777" w:rsidTr="007702F8">
        <w:trPr>
          <w:cantSplit/>
          <w:jc w:val="center"/>
        </w:trPr>
        <w:tc>
          <w:tcPr>
            <w:tcW w:w="562" w:type="dxa"/>
            <w:tcMar>
              <w:top w:w="120" w:type="dxa"/>
              <w:left w:w="120" w:type="dxa"/>
              <w:bottom w:w="120" w:type="dxa"/>
              <w:right w:w="120" w:type="dxa"/>
            </w:tcMar>
            <w:vAlign w:val="center"/>
          </w:tcPr>
          <w:p w14:paraId="379784AF" w14:textId="77777777" w:rsidR="009D42CA" w:rsidRDefault="009D42CA" w:rsidP="007702F8">
            <w:pPr>
              <w:jc w:val="center"/>
              <w:rPr>
                <w:rFonts w:eastAsia="Times New Roman"/>
              </w:rPr>
            </w:pPr>
            <w:r>
              <w:rPr>
                <w:rFonts w:eastAsia="Times New Roman"/>
              </w:rPr>
              <w:lastRenderedPageBreak/>
              <w:t>10</w:t>
            </w:r>
          </w:p>
        </w:tc>
        <w:tc>
          <w:tcPr>
            <w:tcW w:w="3035" w:type="dxa"/>
            <w:tcMar>
              <w:top w:w="120" w:type="dxa"/>
              <w:left w:w="120" w:type="dxa"/>
              <w:bottom w:w="120" w:type="dxa"/>
              <w:right w:w="120" w:type="dxa"/>
            </w:tcMar>
            <w:vAlign w:val="center"/>
          </w:tcPr>
          <w:p w14:paraId="4ACA041E" w14:textId="77777777" w:rsidR="009D42CA" w:rsidRDefault="009D42CA" w:rsidP="007702F8">
            <w:pPr>
              <w:rPr>
                <w:rFonts w:eastAsia="Times New Roman"/>
              </w:rPr>
            </w:pPr>
            <w:r>
              <w:rPr>
                <w:rFonts w:eastAsia="Times New Roman"/>
              </w:rPr>
              <w:t>Монтаж оголовка скважинного</w:t>
            </w:r>
          </w:p>
        </w:tc>
        <w:tc>
          <w:tcPr>
            <w:tcW w:w="897" w:type="dxa"/>
            <w:tcMar>
              <w:top w:w="120" w:type="dxa"/>
              <w:left w:w="120" w:type="dxa"/>
              <w:bottom w:w="120" w:type="dxa"/>
              <w:right w:w="120" w:type="dxa"/>
            </w:tcMar>
            <w:vAlign w:val="center"/>
          </w:tcPr>
          <w:p w14:paraId="430CC4DF" w14:textId="77777777" w:rsidR="009D42CA" w:rsidRDefault="009D42CA" w:rsidP="007702F8">
            <w:pPr>
              <w:jc w:val="center"/>
              <w:rPr>
                <w:rFonts w:eastAsia="Times New Roman"/>
              </w:rPr>
            </w:pPr>
            <w:r>
              <w:rPr>
                <w:rFonts w:eastAsia="Times New Roman"/>
              </w:rPr>
              <w:t>1</w:t>
            </w:r>
          </w:p>
        </w:tc>
        <w:tc>
          <w:tcPr>
            <w:tcW w:w="879" w:type="dxa"/>
            <w:tcMar>
              <w:top w:w="120" w:type="dxa"/>
              <w:left w:w="120" w:type="dxa"/>
              <w:bottom w:w="120" w:type="dxa"/>
              <w:right w:w="120" w:type="dxa"/>
            </w:tcMar>
            <w:vAlign w:val="center"/>
          </w:tcPr>
          <w:p w14:paraId="5BE96DE9" w14:textId="77777777" w:rsidR="009D42CA" w:rsidRDefault="009D42CA" w:rsidP="007702F8">
            <w:pPr>
              <w:jc w:val="center"/>
              <w:rPr>
                <w:rFonts w:eastAsia="Times New Roman"/>
              </w:rPr>
            </w:pPr>
            <w:r>
              <w:rPr>
                <w:rFonts w:eastAsia="Times New Roman"/>
              </w:rPr>
              <w:t>шт.</w:t>
            </w:r>
          </w:p>
        </w:tc>
        <w:tc>
          <w:tcPr>
            <w:tcW w:w="4406" w:type="dxa"/>
            <w:tcMar>
              <w:top w:w="120" w:type="dxa"/>
              <w:left w:w="120" w:type="dxa"/>
              <w:bottom w:w="120" w:type="dxa"/>
              <w:right w:w="120" w:type="dxa"/>
            </w:tcMar>
            <w:vAlign w:val="center"/>
          </w:tcPr>
          <w:p w14:paraId="252A67C0" w14:textId="77777777" w:rsidR="009D42CA" w:rsidRDefault="009D42CA" w:rsidP="007702F8">
            <w:pPr>
              <w:rPr>
                <w:rFonts w:eastAsia="Times New Roman"/>
              </w:rPr>
            </w:pPr>
            <w:r>
              <w:rPr>
                <w:rFonts w:eastAsia="Times New Roman"/>
              </w:rPr>
              <w:t>Установка герметичного оголовка на верхнюю часть обсадной трубы для защиты от поверхностных вод.</w:t>
            </w:r>
          </w:p>
        </w:tc>
      </w:tr>
      <w:tr w:rsidR="009D42CA" w14:paraId="41F2F73F" w14:textId="77777777" w:rsidTr="007702F8">
        <w:trPr>
          <w:cantSplit/>
          <w:jc w:val="center"/>
        </w:trPr>
        <w:tc>
          <w:tcPr>
            <w:tcW w:w="562" w:type="dxa"/>
            <w:tcMar>
              <w:top w:w="120" w:type="dxa"/>
              <w:left w:w="120" w:type="dxa"/>
              <w:bottom w:w="120" w:type="dxa"/>
              <w:right w:w="120" w:type="dxa"/>
            </w:tcMar>
            <w:vAlign w:val="center"/>
          </w:tcPr>
          <w:p w14:paraId="7A4F2A40" w14:textId="77777777" w:rsidR="009D42CA" w:rsidRDefault="009D42CA" w:rsidP="007702F8">
            <w:pPr>
              <w:jc w:val="center"/>
              <w:rPr>
                <w:rFonts w:eastAsia="Times New Roman"/>
              </w:rPr>
            </w:pPr>
            <w:r>
              <w:rPr>
                <w:rFonts w:eastAsia="Times New Roman"/>
              </w:rPr>
              <w:t>11</w:t>
            </w:r>
          </w:p>
        </w:tc>
        <w:tc>
          <w:tcPr>
            <w:tcW w:w="3035" w:type="dxa"/>
            <w:tcMar>
              <w:top w:w="120" w:type="dxa"/>
              <w:left w:w="120" w:type="dxa"/>
              <w:bottom w:w="120" w:type="dxa"/>
              <w:right w:w="120" w:type="dxa"/>
            </w:tcMar>
            <w:vAlign w:val="center"/>
          </w:tcPr>
          <w:p w14:paraId="4A14DACD" w14:textId="77777777" w:rsidR="009D42CA" w:rsidRDefault="009D42CA" w:rsidP="007702F8">
            <w:pPr>
              <w:rPr>
                <w:rFonts w:eastAsia="Times New Roman"/>
              </w:rPr>
            </w:pPr>
            <w:r>
              <w:rPr>
                <w:rFonts w:eastAsia="Times New Roman"/>
              </w:rPr>
              <w:t>Обратная засыпка траншеи с уплотнением</w:t>
            </w:r>
          </w:p>
        </w:tc>
        <w:tc>
          <w:tcPr>
            <w:tcW w:w="897" w:type="dxa"/>
            <w:tcMar>
              <w:top w:w="120" w:type="dxa"/>
              <w:left w:w="120" w:type="dxa"/>
              <w:bottom w:w="120" w:type="dxa"/>
              <w:right w:w="120" w:type="dxa"/>
            </w:tcMar>
            <w:vAlign w:val="center"/>
          </w:tcPr>
          <w:p w14:paraId="1D1AC690" w14:textId="77777777" w:rsidR="009D42CA" w:rsidRDefault="009D42CA" w:rsidP="007702F8">
            <w:pPr>
              <w:jc w:val="center"/>
              <w:rPr>
                <w:rFonts w:eastAsia="Times New Roman"/>
              </w:rPr>
            </w:pPr>
            <w:r>
              <w:rPr>
                <w:rFonts w:eastAsia="Times New Roman"/>
              </w:rPr>
              <w:t>40</w:t>
            </w:r>
          </w:p>
        </w:tc>
        <w:tc>
          <w:tcPr>
            <w:tcW w:w="879" w:type="dxa"/>
            <w:tcMar>
              <w:top w:w="120" w:type="dxa"/>
              <w:left w:w="120" w:type="dxa"/>
              <w:bottom w:w="120" w:type="dxa"/>
              <w:right w:w="120" w:type="dxa"/>
            </w:tcMar>
            <w:vAlign w:val="center"/>
          </w:tcPr>
          <w:p w14:paraId="27403EDB" w14:textId="77777777" w:rsidR="009D42CA" w:rsidRDefault="009D42CA" w:rsidP="007702F8">
            <w:pPr>
              <w:jc w:val="center"/>
              <w:rPr>
                <w:rFonts w:eastAsia="Times New Roman"/>
              </w:rPr>
            </w:pPr>
            <w:r>
              <w:rPr>
                <w:rFonts w:eastAsia="Times New Roman"/>
              </w:rPr>
              <w:t>м</w:t>
            </w:r>
          </w:p>
        </w:tc>
        <w:tc>
          <w:tcPr>
            <w:tcW w:w="4406" w:type="dxa"/>
            <w:tcMar>
              <w:top w:w="120" w:type="dxa"/>
              <w:left w:w="120" w:type="dxa"/>
              <w:bottom w:w="120" w:type="dxa"/>
              <w:right w:w="120" w:type="dxa"/>
            </w:tcMar>
            <w:vAlign w:val="center"/>
          </w:tcPr>
          <w:p w14:paraId="66B82867" w14:textId="77777777" w:rsidR="009D42CA" w:rsidRDefault="009D42CA" w:rsidP="007702F8">
            <w:pPr>
              <w:rPr>
                <w:rFonts w:eastAsia="Times New Roman"/>
              </w:rPr>
            </w:pPr>
            <w:r>
              <w:rPr>
                <w:rFonts w:eastAsia="Times New Roman"/>
              </w:rPr>
              <w:t>Засыпка грунта в траншею с послойным трамбованием и восстановлением благоустройства территории.</w:t>
            </w:r>
          </w:p>
        </w:tc>
      </w:tr>
      <w:tr w:rsidR="009D42CA" w14:paraId="77F765BD" w14:textId="77777777" w:rsidTr="007702F8">
        <w:trPr>
          <w:cantSplit/>
          <w:jc w:val="center"/>
        </w:trPr>
        <w:tc>
          <w:tcPr>
            <w:tcW w:w="562" w:type="dxa"/>
            <w:tcMar>
              <w:top w:w="120" w:type="dxa"/>
              <w:left w:w="120" w:type="dxa"/>
              <w:bottom w:w="120" w:type="dxa"/>
              <w:right w:w="120" w:type="dxa"/>
            </w:tcMar>
            <w:vAlign w:val="center"/>
          </w:tcPr>
          <w:p w14:paraId="21040115" w14:textId="77777777" w:rsidR="009D42CA" w:rsidRDefault="009D42CA" w:rsidP="007702F8">
            <w:pPr>
              <w:jc w:val="center"/>
              <w:rPr>
                <w:rFonts w:eastAsia="Times New Roman"/>
              </w:rPr>
            </w:pPr>
            <w:r>
              <w:rPr>
                <w:rFonts w:eastAsia="Times New Roman"/>
              </w:rPr>
              <w:t>12</w:t>
            </w:r>
          </w:p>
        </w:tc>
        <w:tc>
          <w:tcPr>
            <w:tcW w:w="3035" w:type="dxa"/>
            <w:tcMar>
              <w:top w:w="120" w:type="dxa"/>
              <w:left w:w="120" w:type="dxa"/>
              <w:bottom w:w="120" w:type="dxa"/>
              <w:right w:w="120" w:type="dxa"/>
            </w:tcMar>
            <w:vAlign w:val="center"/>
          </w:tcPr>
          <w:p w14:paraId="31AA4A43" w14:textId="77777777" w:rsidR="009D42CA" w:rsidRDefault="009D42CA" w:rsidP="007702F8">
            <w:pPr>
              <w:rPr>
                <w:rFonts w:eastAsia="Times New Roman"/>
              </w:rPr>
            </w:pPr>
            <w:r>
              <w:rPr>
                <w:rFonts w:eastAsia="Times New Roman"/>
              </w:rPr>
              <w:t>Монтаж и обвязка узла автоматики в здании</w:t>
            </w:r>
          </w:p>
        </w:tc>
        <w:tc>
          <w:tcPr>
            <w:tcW w:w="897" w:type="dxa"/>
            <w:tcMar>
              <w:top w:w="120" w:type="dxa"/>
              <w:left w:w="120" w:type="dxa"/>
              <w:bottom w:w="120" w:type="dxa"/>
              <w:right w:w="120" w:type="dxa"/>
            </w:tcMar>
            <w:vAlign w:val="center"/>
          </w:tcPr>
          <w:p w14:paraId="6CEFB8B0" w14:textId="77777777" w:rsidR="009D42CA" w:rsidRDefault="009D42CA" w:rsidP="007702F8">
            <w:pPr>
              <w:jc w:val="center"/>
              <w:rPr>
                <w:rFonts w:eastAsia="Times New Roman"/>
              </w:rPr>
            </w:pPr>
            <w:r>
              <w:rPr>
                <w:rFonts w:eastAsia="Times New Roman"/>
              </w:rPr>
              <w:t>1</w:t>
            </w:r>
          </w:p>
        </w:tc>
        <w:tc>
          <w:tcPr>
            <w:tcW w:w="879" w:type="dxa"/>
            <w:tcMar>
              <w:top w:w="120" w:type="dxa"/>
              <w:left w:w="120" w:type="dxa"/>
              <w:bottom w:w="120" w:type="dxa"/>
              <w:right w:w="120" w:type="dxa"/>
            </w:tcMar>
            <w:vAlign w:val="center"/>
          </w:tcPr>
          <w:p w14:paraId="438D3BA9" w14:textId="77777777" w:rsidR="009D42CA" w:rsidRDefault="009D42CA" w:rsidP="007702F8">
            <w:pPr>
              <w:jc w:val="center"/>
              <w:rPr>
                <w:rFonts w:eastAsia="Times New Roman"/>
              </w:rPr>
            </w:pPr>
            <w:r>
              <w:rPr>
                <w:rFonts w:eastAsia="Times New Roman"/>
              </w:rPr>
              <w:t>компл.</w:t>
            </w:r>
          </w:p>
        </w:tc>
        <w:tc>
          <w:tcPr>
            <w:tcW w:w="4406" w:type="dxa"/>
            <w:tcMar>
              <w:top w:w="120" w:type="dxa"/>
              <w:left w:w="120" w:type="dxa"/>
              <w:bottom w:w="120" w:type="dxa"/>
              <w:right w:w="120" w:type="dxa"/>
            </w:tcMar>
            <w:vAlign w:val="center"/>
          </w:tcPr>
          <w:p w14:paraId="1C36A8D3" w14:textId="77777777" w:rsidR="009D42CA" w:rsidRDefault="009D42CA" w:rsidP="007702F8">
            <w:pPr>
              <w:rPr>
                <w:rFonts w:eastAsia="Times New Roman"/>
              </w:rPr>
            </w:pPr>
            <w:r>
              <w:rPr>
                <w:rFonts w:eastAsia="Times New Roman"/>
              </w:rPr>
              <w:t>Установка гидроаккумулятора (8 л), манометра, реле и частотного преобразователя Belamos. Подключение к сети.</w:t>
            </w:r>
          </w:p>
        </w:tc>
      </w:tr>
      <w:tr w:rsidR="009D42CA" w14:paraId="078BD4EF" w14:textId="77777777" w:rsidTr="007702F8">
        <w:trPr>
          <w:cantSplit/>
          <w:jc w:val="center"/>
        </w:trPr>
        <w:tc>
          <w:tcPr>
            <w:tcW w:w="562" w:type="dxa"/>
            <w:tcMar>
              <w:top w:w="120" w:type="dxa"/>
              <w:left w:w="120" w:type="dxa"/>
              <w:bottom w:w="120" w:type="dxa"/>
              <w:right w:w="120" w:type="dxa"/>
            </w:tcMar>
            <w:vAlign w:val="center"/>
          </w:tcPr>
          <w:p w14:paraId="6907019D" w14:textId="77777777" w:rsidR="009D42CA" w:rsidRDefault="009D42CA" w:rsidP="007702F8">
            <w:pPr>
              <w:jc w:val="center"/>
              <w:rPr>
                <w:rFonts w:eastAsia="Times New Roman"/>
              </w:rPr>
            </w:pPr>
            <w:r>
              <w:rPr>
                <w:rFonts w:eastAsia="Times New Roman"/>
              </w:rPr>
              <w:t>13</w:t>
            </w:r>
          </w:p>
        </w:tc>
        <w:tc>
          <w:tcPr>
            <w:tcW w:w="3035" w:type="dxa"/>
            <w:tcMar>
              <w:top w:w="120" w:type="dxa"/>
              <w:left w:w="120" w:type="dxa"/>
              <w:bottom w:w="120" w:type="dxa"/>
              <w:right w:w="120" w:type="dxa"/>
            </w:tcMar>
            <w:vAlign w:val="center"/>
          </w:tcPr>
          <w:p w14:paraId="4CD5CAE9" w14:textId="77777777" w:rsidR="009D42CA" w:rsidRDefault="009D42CA" w:rsidP="007702F8">
            <w:pPr>
              <w:rPr>
                <w:rFonts w:eastAsia="Times New Roman"/>
              </w:rPr>
            </w:pPr>
            <w:r>
              <w:rPr>
                <w:rFonts w:eastAsia="Times New Roman"/>
              </w:rPr>
              <w:t>Пусконаладочные работы и испытания</w:t>
            </w:r>
          </w:p>
        </w:tc>
        <w:tc>
          <w:tcPr>
            <w:tcW w:w="897" w:type="dxa"/>
            <w:tcMar>
              <w:top w:w="120" w:type="dxa"/>
              <w:left w:w="120" w:type="dxa"/>
              <w:bottom w:w="120" w:type="dxa"/>
              <w:right w:w="120" w:type="dxa"/>
            </w:tcMar>
            <w:vAlign w:val="center"/>
          </w:tcPr>
          <w:p w14:paraId="40D6358B" w14:textId="77777777" w:rsidR="009D42CA" w:rsidRDefault="009D42CA" w:rsidP="007702F8">
            <w:pPr>
              <w:jc w:val="center"/>
              <w:rPr>
                <w:rFonts w:eastAsia="Times New Roman"/>
              </w:rPr>
            </w:pPr>
            <w:r>
              <w:rPr>
                <w:rFonts w:eastAsia="Times New Roman"/>
              </w:rPr>
              <w:t>1</w:t>
            </w:r>
          </w:p>
        </w:tc>
        <w:tc>
          <w:tcPr>
            <w:tcW w:w="879" w:type="dxa"/>
            <w:tcMar>
              <w:top w:w="120" w:type="dxa"/>
              <w:left w:w="120" w:type="dxa"/>
              <w:bottom w:w="120" w:type="dxa"/>
              <w:right w:w="120" w:type="dxa"/>
            </w:tcMar>
            <w:vAlign w:val="center"/>
          </w:tcPr>
          <w:p w14:paraId="74D0FAB9" w14:textId="77777777" w:rsidR="009D42CA" w:rsidRDefault="009D42CA" w:rsidP="007702F8">
            <w:pPr>
              <w:jc w:val="center"/>
              <w:rPr>
                <w:rFonts w:eastAsia="Times New Roman"/>
              </w:rPr>
            </w:pPr>
            <w:r>
              <w:rPr>
                <w:rFonts w:eastAsia="Times New Roman"/>
              </w:rPr>
              <w:t>усл. ед.</w:t>
            </w:r>
          </w:p>
        </w:tc>
        <w:tc>
          <w:tcPr>
            <w:tcW w:w="4406" w:type="dxa"/>
            <w:tcMar>
              <w:top w:w="120" w:type="dxa"/>
              <w:left w:w="120" w:type="dxa"/>
              <w:bottom w:w="120" w:type="dxa"/>
              <w:right w:w="120" w:type="dxa"/>
            </w:tcMar>
            <w:vAlign w:val="center"/>
          </w:tcPr>
          <w:p w14:paraId="102F7442" w14:textId="77777777" w:rsidR="009D42CA" w:rsidRDefault="009D42CA" w:rsidP="007702F8">
            <w:pPr>
              <w:rPr>
                <w:rFonts w:eastAsia="Times New Roman"/>
              </w:rPr>
            </w:pPr>
            <w:r>
              <w:rPr>
                <w:rFonts w:eastAsia="Times New Roman"/>
              </w:rPr>
              <w:t>Опрессовка системы водоснабжения, настройка частотного инвертора на рабочее давление, проверка автоматики безопасности.</w:t>
            </w:r>
          </w:p>
        </w:tc>
      </w:tr>
    </w:tbl>
    <w:p w14:paraId="1A7476D8" w14:textId="77777777" w:rsidR="009D42CA" w:rsidRDefault="009D42CA" w:rsidP="009D42CA">
      <w:pPr>
        <w:tabs>
          <w:tab w:val="left" w:pos="708"/>
        </w:tabs>
        <w:spacing w:before="360" w:after="360"/>
        <w:jc w:val="center"/>
        <w:rPr>
          <w:rFonts w:eastAsia="Times New Roman"/>
          <w:b/>
          <w:bCs/>
        </w:rPr>
      </w:pPr>
    </w:p>
    <w:p w14:paraId="010001C8" w14:textId="77777777" w:rsidR="009D42CA" w:rsidRDefault="009D42CA" w:rsidP="009D42CA">
      <w:pPr>
        <w:rPr>
          <w:rFonts w:eastAsia="Times New Roman"/>
        </w:rPr>
      </w:pPr>
      <w:r>
        <w:br w:type="page"/>
      </w:r>
    </w:p>
    <w:p w14:paraId="785109CE" w14:textId="77777777" w:rsidR="009D42CA" w:rsidRDefault="009D42CA" w:rsidP="009D42CA">
      <w:pPr>
        <w:jc w:val="right"/>
        <w:rPr>
          <w:rFonts w:eastAsia="Times New Roman"/>
        </w:rPr>
      </w:pPr>
      <w:r>
        <w:rPr>
          <w:rFonts w:eastAsia="Times New Roman"/>
        </w:rPr>
        <w:lastRenderedPageBreak/>
        <w:t>Приложение № 2 к техническому заданию</w:t>
      </w:r>
    </w:p>
    <w:p w14:paraId="57F20DDC" w14:textId="77777777" w:rsidR="009D42CA" w:rsidRDefault="009D42CA" w:rsidP="009D42CA">
      <w:pPr>
        <w:jc w:val="right"/>
        <w:rPr>
          <w:rFonts w:eastAsia="Times New Roman"/>
        </w:rPr>
      </w:pPr>
    </w:p>
    <w:p w14:paraId="7C0A9732" w14:textId="77777777" w:rsidR="009D42CA" w:rsidRDefault="009D42CA" w:rsidP="009D42CA">
      <w:pPr>
        <w:jc w:val="center"/>
        <w:rPr>
          <w:rFonts w:eastAsia="Times New Roman"/>
          <w:b/>
          <w:bCs/>
        </w:rPr>
      </w:pPr>
      <w:r>
        <w:rPr>
          <w:rFonts w:eastAsia="Times New Roman"/>
          <w:b/>
          <w:bCs/>
        </w:rPr>
        <w:t>Сведения о товарах (материалах), которые используются при выполнении работ</w:t>
      </w:r>
    </w:p>
    <w:p w14:paraId="3D57570B" w14:textId="77777777" w:rsidR="009D42CA" w:rsidRDefault="009D42CA" w:rsidP="009D42CA">
      <w:pPr>
        <w:jc w:val="center"/>
        <w:rPr>
          <w:rFonts w:eastAsia="Times New Roman"/>
          <w:b/>
          <w:bCs/>
        </w:rPr>
      </w:pPr>
    </w:p>
    <w:tbl>
      <w:tblPr>
        <w:tblW w:w="9779" w:type="dxa"/>
        <w:jc w:val="center"/>
        <w:tblBorders>
          <w:top w:val="single" w:sz="4" w:space="0" w:color="CCCCCC"/>
          <w:bottom w:val="single" w:sz="4" w:space="0" w:color="CCCCCC"/>
          <w:insideH w:val="single" w:sz="4" w:space="0" w:color="E0E0E0"/>
        </w:tblBorders>
        <w:tblLayout w:type="fixed"/>
        <w:tblLook w:val="0400" w:firstRow="0" w:lastRow="0" w:firstColumn="0" w:lastColumn="0" w:noHBand="0" w:noVBand="1"/>
      </w:tblPr>
      <w:tblGrid>
        <w:gridCol w:w="565"/>
        <w:gridCol w:w="3065"/>
        <w:gridCol w:w="850"/>
        <w:gridCol w:w="879"/>
        <w:gridCol w:w="4420"/>
      </w:tblGrid>
      <w:tr w:rsidR="009D42CA" w14:paraId="1049DDA4" w14:textId="77777777" w:rsidTr="007702F8">
        <w:trPr>
          <w:cantSplit/>
          <w:tblHeader/>
          <w:jc w:val="center"/>
        </w:trPr>
        <w:tc>
          <w:tcPr>
            <w:tcW w:w="565" w:type="dxa"/>
            <w:tcMar>
              <w:top w:w="120" w:type="dxa"/>
              <w:left w:w="120" w:type="dxa"/>
              <w:bottom w:w="120" w:type="dxa"/>
              <w:right w:w="120" w:type="dxa"/>
            </w:tcMar>
            <w:vAlign w:val="center"/>
          </w:tcPr>
          <w:p w14:paraId="5AB320D4" w14:textId="77777777" w:rsidR="009D42CA" w:rsidRDefault="009D42CA" w:rsidP="007702F8">
            <w:pPr>
              <w:jc w:val="center"/>
              <w:rPr>
                <w:rFonts w:eastAsia="Times New Roman"/>
                <w:color w:val="000000"/>
              </w:rPr>
            </w:pPr>
            <w:r>
              <w:rPr>
                <w:rFonts w:eastAsia="Times New Roman"/>
                <w:b/>
                <w:bCs/>
                <w:color w:val="000000"/>
              </w:rPr>
              <w:t>№</w:t>
            </w:r>
          </w:p>
        </w:tc>
        <w:tc>
          <w:tcPr>
            <w:tcW w:w="3065" w:type="dxa"/>
            <w:tcMar>
              <w:top w:w="120" w:type="dxa"/>
              <w:left w:w="120" w:type="dxa"/>
              <w:bottom w:w="120" w:type="dxa"/>
              <w:right w:w="120" w:type="dxa"/>
            </w:tcMar>
            <w:vAlign w:val="center"/>
          </w:tcPr>
          <w:p w14:paraId="24FF4B12" w14:textId="77777777" w:rsidR="009D42CA" w:rsidRDefault="009D42CA" w:rsidP="007702F8">
            <w:pPr>
              <w:jc w:val="center"/>
              <w:rPr>
                <w:rFonts w:eastAsia="Times New Roman"/>
                <w:color w:val="000000"/>
              </w:rPr>
            </w:pPr>
            <w:r>
              <w:rPr>
                <w:rFonts w:eastAsia="Times New Roman"/>
                <w:b/>
                <w:bCs/>
                <w:color w:val="000000"/>
              </w:rPr>
              <w:t>Наименование товара / материала</w:t>
            </w:r>
          </w:p>
        </w:tc>
        <w:tc>
          <w:tcPr>
            <w:tcW w:w="850" w:type="dxa"/>
            <w:tcMar>
              <w:top w:w="120" w:type="dxa"/>
              <w:left w:w="120" w:type="dxa"/>
              <w:bottom w:w="120" w:type="dxa"/>
              <w:right w:w="120" w:type="dxa"/>
            </w:tcMar>
            <w:vAlign w:val="center"/>
          </w:tcPr>
          <w:p w14:paraId="70EFB426" w14:textId="77777777" w:rsidR="009D42CA" w:rsidRDefault="009D42CA" w:rsidP="007702F8">
            <w:pPr>
              <w:jc w:val="center"/>
              <w:rPr>
                <w:rFonts w:eastAsia="Times New Roman"/>
                <w:color w:val="000000"/>
              </w:rPr>
            </w:pPr>
            <w:r>
              <w:rPr>
                <w:rFonts w:eastAsia="Times New Roman"/>
                <w:b/>
                <w:bCs/>
                <w:color w:val="000000"/>
              </w:rPr>
              <w:t>Кол-во</w:t>
            </w:r>
          </w:p>
        </w:tc>
        <w:tc>
          <w:tcPr>
            <w:tcW w:w="879" w:type="dxa"/>
            <w:tcMar>
              <w:top w:w="120" w:type="dxa"/>
              <w:left w:w="120" w:type="dxa"/>
              <w:bottom w:w="120" w:type="dxa"/>
              <w:right w:w="120" w:type="dxa"/>
            </w:tcMar>
            <w:vAlign w:val="center"/>
          </w:tcPr>
          <w:p w14:paraId="36DF0201" w14:textId="77777777" w:rsidR="009D42CA" w:rsidRDefault="009D42CA" w:rsidP="007702F8">
            <w:pPr>
              <w:jc w:val="center"/>
              <w:rPr>
                <w:rFonts w:eastAsia="Times New Roman"/>
                <w:color w:val="000000"/>
              </w:rPr>
            </w:pPr>
            <w:r>
              <w:rPr>
                <w:rFonts w:eastAsia="Times New Roman"/>
                <w:b/>
                <w:bCs/>
                <w:color w:val="000000"/>
              </w:rPr>
              <w:t>Ед.</w:t>
            </w:r>
          </w:p>
        </w:tc>
        <w:tc>
          <w:tcPr>
            <w:tcW w:w="4420" w:type="dxa"/>
            <w:tcMar>
              <w:top w:w="120" w:type="dxa"/>
              <w:left w:w="120" w:type="dxa"/>
              <w:bottom w:w="120" w:type="dxa"/>
              <w:right w:w="120" w:type="dxa"/>
            </w:tcMar>
            <w:vAlign w:val="center"/>
          </w:tcPr>
          <w:p w14:paraId="245C9EEE" w14:textId="77777777" w:rsidR="009D42CA" w:rsidRDefault="009D42CA" w:rsidP="007702F8">
            <w:pPr>
              <w:jc w:val="center"/>
              <w:rPr>
                <w:rFonts w:eastAsia="Times New Roman"/>
                <w:color w:val="000000"/>
              </w:rPr>
            </w:pPr>
            <w:r>
              <w:rPr>
                <w:rFonts w:eastAsia="Times New Roman"/>
                <w:b/>
                <w:bCs/>
                <w:color w:val="000000"/>
              </w:rPr>
              <w:t>Конкретные технические и качественные характеристики</w:t>
            </w:r>
          </w:p>
        </w:tc>
      </w:tr>
      <w:tr w:rsidR="009D42CA" w14:paraId="31886D50" w14:textId="77777777" w:rsidTr="007702F8">
        <w:trPr>
          <w:cantSplit/>
          <w:jc w:val="center"/>
        </w:trPr>
        <w:tc>
          <w:tcPr>
            <w:tcW w:w="565" w:type="dxa"/>
            <w:tcMar>
              <w:top w:w="120" w:type="dxa"/>
              <w:left w:w="120" w:type="dxa"/>
              <w:bottom w:w="120" w:type="dxa"/>
              <w:right w:w="120" w:type="dxa"/>
            </w:tcMar>
            <w:vAlign w:val="center"/>
          </w:tcPr>
          <w:p w14:paraId="7CC8937F" w14:textId="77777777" w:rsidR="009D42CA" w:rsidRDefault="009D42CA" w:rsidP="007702F8">
            <w:pPr>
              <w:jc w:val="center"/>
              <w:rPr>
                <w:rFonts w:eastAsia="Times New Roman"/>
              </w:rPr>
            </w:pPr>
            <w:r>
              <w:rPr>
                <w:rFonts w:eastAsia="Times New Roman"/>
              </w:rPr>
              <w:t>1</w:t>
            </w:r>
          </w:p>
        </w:tc>
        <w:tc>
          <w:tcPr>
            <w:tcW w:w="3065" w:type="dxa"/>
            <w:tcMar>
              <w:top w:w="120" w:type="dxa"/>
              <w:left w:w="120" w:type="dxa"/>
              <w:bottom w:w="120" w:type="dxa"/>
              <w:right w:w="120" w:type="dxa"/>
            </w:tcMar>
            <w:vAlign w:val="center"/>
          </w:tcPr>
          <w:p w14:paraId="35CF74CF" w14:textId="77777777" w:rsidR="009D42CA" w:rsidRDefault="009D42CA" w:rsidP="007702F8">
            <w:pPr>
              <w:rPr>
                <w:rFonts w:eastAsia="Times New Roman"/>
              </w:rPr>
            </w:pPr>
            <w:r>
              <w:rPr>
                <w:rFonts w:eastAsia="Times New Roman"/>
              </w:rPr>
              <w:t>Труба обсадная пластиковая НПВХ Ø125 мм</w:t>
            </w:r>
          </w:p>
        </w:tc>
        <w:tc>
          <w:tcPr>
            <w:tcW w:w="850" w:type="dxa"/>
            <w:tcMar>
              <w:top w:w="120" w:type="dxa"/>
              <w:left w:w="120" w:type="dxa"/>
              <w:bottom w:w="120" w:type="dxa"/>
              <w:right w:w="120" w:type="dxa"/>
            </w:tcMar>
            <w:vAlign w:val="center"/>
          </w:tcPr>
          <w:p w14:paraId="72C104D5" w14:textId="77777777" w:rsidR="009D42CA" w:rsidRDefault="009D42CA" w:rsidP="007702F8">
            <w:pPr>
              <w:jc w:val="center"/>
              <w:rPr>
                <w:rFonts w:eastAsia="Times New Roman"/>
              </w:rPr>
            </w:pPr>
            <w:r>
              <w:rPr>
                <w:rFonts w:eastAsia="Times New Roman"/>
              </w:rPr>
              <w:t>38</w:t>
            </w:r>
          </w:p>
        </w:tc>
        <w:tc>
          <w:tcPr>
            <w:tcW w:w="879" w:type="dxa"/>
            <w:tcMar>
              <w:top w:w="120" w:type="dxa"/>
              <w:left w:w="120" w:type="dxa"/>
              <w:bottom w:w="120" w:type="dxa"/>
              <w:right w:w="120" w:type="dxa"/>
            </w:tcMar>
            <w:vAlign w:val="center"/>
          </w:tcPr>
          <w:p w14:paraId="71E36533" w14:textId="77777777" w:rsidR="009D42CA" w:rsidRDefault="009D42CA" w:rsidP="007702F8">
            <w:pPr>
              <w:jc w:val="center"/>
              <w:rPr>
                <w:rFonts w:eastAsia="Times New Roman"/>
              </w:rPr>
            </w:pPr>
            <w:r>
              <w:rPr>
                <w:rFonts w:eastAsia="Times New Roman"/>
              </w:rPr>
              <w:t>м</w:t>
            </w:r>
          </w:p>
        </w:tc>
        <w:tc>
          <w:tcPr>
            <w:tcW w:w="4420" w:type="dxa"/>
            <w:tcMar>
              <w:top w:w="120" w:type="dxa"/>
              <w:left w:w="120" w:type="dxa"/>
              <w:bottom w:w="120" w:type="dxa"/>
              <w:right w:w="120" w:type="dxa"/>
            </w:tcMar>
            <w:vAlign w:val="center"/>
          </w:tcPr>
          <w:p w14:paraId="3BAE3F40" w14:textId="77777777" w:rsidR="009D42CA" w:rsidRDefault="009D42CA" w:rsidP="007702F8">
            <w:pPr>
              <w:rPr>
                <w:rFonts w:eastAsia="Times New Roman"/>
              </w:rPr>
            </w:pPr>
            <w:r>
              <w:rPr>
                <w:rFonts w:eastAsia="Times New Roman"/>
              </w:rPr>
              <w:t xml:space="preserve">Материал: непластифицированный поливинилхлорид. </w:t>
            </w:r>
          </w:p>
          <w:p w14:paraId="26BD5F7B" w14:textId="77777777" w:rsidR="009D42CA" w:rsidRPr="00172C0F" w:rsidRDefault="009D42CA" w:rsidP="007702F8">
            <w:pPr>
              <w:rPr>
                <w:rFonts w:eastAsia="Times New Roman"/>
              </w:rPr>
            </w:pPr>
            <w:r>
              <w:rPr>
                <w:rFonts w:eastAsia="Times New Roman"/>
              </w:rPr>
              <w:t xml:space="preserve">Наружный диаметр </w:t>
            </w:r>
            <w:r w:rsidRPr="00172C0F">
              <w:rPr>
                <w:rFonts w:eastAsia="Times New Roman"/>
              </w:rPr>
              <w:t xml:space="preserve">125 мм, </w:t>
            </w:r>
          </w:p>
          <w:p w14:paraId="4A04B45F" w14:textId="77777777" w:rsidR="009D42CA" w:rsidRDefault="009D42CA" w:rsidP="007702F8">
            <w:pPr>
              <w:rPr>
                <w:rFonts w:eastAsia="Times New Roman"/>
              </w:rPr>
            </w:pPr>
            <w:r w:rsidRPr="00172C0F">
              <w:rPr>
                <w:rFonts w:eastAsia="Times New Roman"/>
              </w:rPr>
              <w:t xml:space="preserve">толщина стенки не менее 5.0 мм (SDR 22). </w:t>
            </w:r>
            <w:r>
              <w:rPr>
                <w:rFonts w:eastAsia="Times New Roman"/>
              </w:rPr>
              <w:t>Трапецеидальная резьба. Предназначена для питьевого водоснабжения.</w:t>
            </w:r>
          </w:p>
        </w:tc>
      </w:tr>
      <w:tr w:rsidR="009D42CA" w14:paraId="0637802A" w14:textId="77777777" w:rsidTr="007702F8">
        <w:trPr>
          <w:cantSplit/>
          <w:jc w:val="center"/>
        </w:trPr>
        <w:tc>
          <w:tcPr>
            <w:tcW w:w="565" w:type="dxa"/>
            <w:tcMar>
              <w:top w:w="120" w:type="dxa"/>
              <w:left w:w="120" w:type="dxa"/>
              <w:bottom w:w="120" w:type="dxa"/>
              <w:right w:w="120" w:type="dxa"/>
            </w:tcMar>
            <w:vAlign w:val="center"/>
          </w:tcPr>
          <w:p w14:paraId="59D676DE" w14:textId="77777777" w:rsidR="009D42CA" w:rsidRDefault="009D42CA" w:rsidP="007702F8">
            <w:pPr>
              <w:jc w:val="center"/>
              <w:rPr>
                <w:rFonts w:eastAsia="Times New Roman"/>
              </w:rPr>
            </w:pPr>
            <w:r>
              <w:rPr>
                <w:rFonts w:eastAsia="Times New Roman"/>
              </w:rPr>
              <w:t>2</w:t>
            </w:r>
          </w:p>
        </w:tc>
        <w:tc>
          <w:tcPr>
            <w:tcW w:w="3065" w:type="dxa"/>
            <w:tcMar>
              <w:top w:w="120" w:type="dxa"/>
              <w:left w:w="120" w:type="dxa"/>
              <w:bottom w:w="120" w:type="dxa"/>
              <w:right w:w="120" w:type="dxa"/>
            </w:tcMar>
            <w:vAlign w:val="center"/>
          </w:tcPr>
          <w:p w14:paraId="139B1691" w14:textId="77777777" w:rsidR="009D42CA" w:rsidRPr="00172C0F" w:rsidRDefault="009D42CA" w:rsidP="007702F8">
            <w:pPr>
              <w:rPr>
                <w:rFonts w:eastAsia="Times New Roman"/>
              </w:rPr>
            </w:pPr>
            <w:r w:rsidRPr="00172C0F">
              <w:rPr>
                <w:rFonts w:eastAsia="Times New Roman"/>
              </w:rPr>
              <w:t>Насос скважинный погружной Belamos (или эквивалент)</w:t>
            </w:r>
          </w:p>
        </w:tc>
        <w:tc>
          <w:tcPr>
            <w:tcW w:w="850" w:type="dxa"/>
            <w:tcMar>
              <w:top w:w="120" w:type="dxa"/>
              <w:left w:w="120" w:type="dxa"/>
              <w:bottom w:w="120" w:type="dxa"/>
              <w:right w:w="120" w:type="dxa"/>
            </w:tcMar>
            <w:vAlign w:val="center"/>
          </w:tcPr>
          <w:p w14:paraId="3FBD6C14" w14:textId="77777777" w:rsidR="009D42CA" w:rsidRDefault="009D42CA" w:rsidP="007702F8">
            <w:pPr>
              <w:jc w:val="center"/>
              <w:rPr>
                <w:rFonts w:eastAsia="Times New Roman"/>
              </w:rPr>
            </w:pPr>
            <w:r>
              <w:rPr>
                <w:rFonts w:eastAsia="Times New Roman"/>
              </w:rPr>
              <w:t>1</w:t>
            </w:r>
          </w:p>
        </w:tc>
        <w:tc>
          <w:tcPr>
            <w:tcW w:w="879" w:type="dxa"/>
            <w:tcMar>
              <w:top w:w="120" w:type="dxa"/>
              <w:left w:w="120" w:type="dxa"/>
              <w:bottom w:w="120" w:type="dxa"/>
              <w:right w:w="120" w:type="dxa"/>
            </w:tcMar>
            <w:vAlign w:val="center"/>
          </w:tcPr>
          <w:p w14:paraId="60E805F8" w14:textId="77777777" w:rsidR="009D42CA" w:rsidRDefault="009D42CA" w:rsidP="007702F8">
            <w:pPr>
              <w:jc w:val="center"/>
              <w:rPr>
                <w:rFonts w:eastAsia="Times New Roman"/>
              </w:rPr>
            </w:pPr>
            <w:r>
              <w:rPr>
                <w:rFonts w:eastAsia="Times New Roman"/>
              </w:rPr>
              <w:t>шт.</w:t>
            </w:r>
          </w:p>
        </w:tc>
        <w:tc>
          <w:tcPr>
            <w:tcW w:w="4420" w:type="dxa"/>
            <w:tcMar>
              <w:top w:w="120" w:type="dxa"/>
              <w:left w:w="120" w:type="dxa"/>
              <w:bottom w:w="120" w:type="dxa"/>
              <w:right w:w="120" w:type="dxa"/>
            </w:tcMar>
            <w:vAlign w:val="center"/>
          </w:tcPr>
          <w:p w14:paraId="4039D89B" w14:textId="77777777" w:rsidR="009D42CA" w:rsidRDefault="009D42CA" w:rsidP="007702F8">
            <w:pPr>
              <w:rPr>
                <w:rFonts w:eastAsia="Times New Roman"/>
              </w:rPr>
            </w:pPr>
            <w:r>
              <w:rPr>
                <w:rFonts w:eastAsia="Times New Roman"/>
              </w:rPr>
              <w:t>Центробежный многоступенчатый насос. Корпус: нержавеющая сталь. Встроенный обратный клапан, термозащита двигателя. Максимальный напор не менее 50 м, номинальный расход под нужды ФАП.</w:t>
            </w:r>
          </w:p>
        </w:tc>
      </w:tr>
      <w:tr w:rsidR="009D42CA" w14:paraId="13E47F3F" w14:textId="77777777" w:rsidTr="007702F8">
        <w:trPr>
          <w:cantSplit/>
          <w:jc w:val="center"/>
        </w:trPr>
        <w:tc>
          <w:tcPr>
            <w:tcW w:w="565" w:type="dxa"/>
            <w:tcMar>
              <w:top w:w="120" w:type="dxa"/>
              <w:left w:w="120" w:type="dxa"/>
              <w:bottom w:w="120" w:type="dxa"/>
              <w:right w:w="120" w:type="dxa"/>
            </w:tcMar>
            <w:vAlign w:val="center"/>
          </w:tcPr>
          <w:p w14:paraId="1A3C742C" w14:textId="77777777" w:rsidR="009D42CA" w:rsidRDefault="009D42CA" w:rsidP="007702F8">
            <w:pPr>
              <w:jc w:val="center"/>
              <w:rPr>
                <w:rFonts w:eastAsia="Times New Roman"/>
              </w:rPr>
            </w:pPr>
            <w:r>
              <w:rPr>
                <w:rFonts w:eastAsia="Times New Roman"/>
              </w:rPr>
              <w:t>3</w:t>
            </w:r>
          </w:p>
        </w:tc>
        <w:tc>
          <w:tcPr>
            <w:tcW w:w="3065" w:type="dxa"/>
            <w:tcMar>
              <w:top w:w="120" w:type="dxa"/>
              <w:left w:w="120" w:type="dxa"/>
              <w:bottom w:w="120" w:type="dxa"/>
              <w:right w:w="120" w:type="dxa"/>
            </w:tcMar>
            <w:vAlign w:val="center"/>
          </w:tcPr>
          <w:p w14:paraId="1C417635" w14:textId="77777777" w:rsidR="009D42CA" w:rsidRPr="00172C0F" w:rsidRDefault="009D42CA" w:rsidP="007702F8">
            <w:pPr>
              <w:rPr>
                <w:rFonts w:eastAsia="Times New Roman"/>
              </w:rPr>
            </w:pPr>
            <w:r w:rsidRPr="00172C0F">
              <w:rPr>
                <w:rFonts w:eastAsia="Times New Roman"/>
              </w:rPr>
              <w:t>Частотный преобразователь (инвертор) Belamos (или эквивалент)</w:t>
            </w:r>
          </w:p>
        </w:tc>
        <w:tc>
          <w:tcPr>
            <w:tcW w:w="850" w:type="dxa"/>
            <w:tcMar>
              <w:top w:w="120" w:type="dxa"/>
              <w:left w:w="120" w:type="dxa"/>
              <w:bottom w:w="120" w:type="dxa"/>
              <w:right w:w="120" w:type="dxa"/>
            </w:tcMar>
            <w:vAlign w:val="center"/>
          </w:tcPr>
          <w:p w14:paraId="166087E7" w14:textId="77777777" w:rsidR="009D42CA" w:rsidRDefault="009D42CA" w:rsidP="007702F8">
            <w:pPr>
              <w:jc w:val="center"/>
              <w:rPr>
                <w:rFonts w:eastAsia="Times New Roman"/>
              </w:rPr>
            </w:pPr>
            <w:r>
              <w:rPr>
                <w:rFonts w:eastAsia="Times New Roman"/>
              </w:rPr>
              <w:t>1</w:t>
            </w:r>
          </w:p>
        </w:tc>
        <w:tc>
          <w:tcPr>
            <w:tcW w:w="879" w:type="dxa"/>
            <w:tcMar>
              <w:top w:w="120" w:type="dxa"/>
              <w:left w:w="120" w:type="dxa"/>
              <w:bottom w:w="120" w:type="dxa"/>
              <w:right w:w="120" w:type="dxa"/>
            </w:tcMar>
            <w:vAlign w:val="center"/>
          </w:tcPr>
          <w:p w14:paraId="104A68AF" w14:textId="77777777" w:rsidR="009D42CA" w:rsidRDefault="009D42CA" w:rsidP="007702F8">
            <w:pPr>
              <w:jc w:val="center"/>
              <w:rPr>
                <w:rFonts w:eastAsia="Times New Roman"/>
              </w:rPr>
            </w:pPr>
            <w:r>
              <w:rPr>
                <w:rFonts w:eastAsia="Times New Roman"/>
              </w:rPr>
              <w:t>шт.</w:t>
            </w:r>
          </w:p>
        </w:tc>
        <w:tc>
          <w:tcPr>
            <w:tcW w:w="4420" w:type="dxa"/>
            <w:tcMar>
              <w:top w:w="120" w:type="dxa"/>
              <w:left w:w="120" w:type="dxa"/>
              <w:bottom w:w="120" w:type="dxa"/>
              <w:right w:w="120" w:type="dxa"/>
            </w:tcMar>
            <w:vAlign w:val="center"/>
          </w:tcPr>
          <w:p w14:paraId="119ECB28" w14:textId="77777777" w:rsidR="009D42CA" w:rsidRDefault="009D42CA" w:rsidP="007702F8">
            <w:pPr>
              <w:rPr>
                <w:rFonts w:eastAsia="Times New Roman"/>
              </w:rPr>
            </w:pPr>
            <w:r>
              <w:rPr>
                <w:rFonts w:eastAsia="Times New Roman"/>
              </w:rPr>
              <w:t>Электронное устройство управления насосом. Плавный пуск/остановка, поддержание постоянного давления по датчику, защита от сухого хода, перегрузки по току и скачков напряжения.</w:t>
            </w:r>
          </w:p>
        </w:tc>
      </w:tr>
      <w:tr w:rsidR="009D42CA" w14:paraId="60644EC9" w14:textId="77777777" w:rsidTr="007702F8">
        <w:trPr>
          <w:cantSplit/>
          <w:jc w:val="center"/>
        </w:trPr>
        <w:tc>
          <w:tcPr>
            <w:tcW w:w="565" w:type="dxa"/>
            <w:tcMar>
              <w:top w:w="120" w:type="dxa"/>
              <w:left w:w="120" w:type="dxa"/>
              <w:bottom w:w="120" w:type="dxa"/>
              <w:right w:w="120" w:type="dxa"/>
            </w:tcMar>
            <w:vAlign w:val="center"/>
          </w:tcPr>
          <w:p w14:paraId="3FF252D4" w14:textId="77777777" w:rsidR="009D42CA" w:rsidRDefault="009D42CA" w:rsidP="007702F8">
            <w:pPr>
              <w:jc w:val="center"/>
              <w:rPr>
                <w:rFonts w:eastAsia="Times New Roman"/>
              </w:rPr>
            </w:pPr>
            <w:r>
              <w:rPr>
                <w:rFonts w:eastAsia="Times New Roman"/>
              </w:rPr>
              <w:t>4</w:t>
            </w:r>
          </w:p>
        </w:tc>
        <w:tc>
          <w:tcPr>
            <w:tcW w:w="3065" w:type="dxa"/>
            <w:tcMar>
              <w:top w:w="120" w:type="dxa"/>
              <w:left w:w="120" w:type="dxa"/>
              <w:bottom w:w="120" w:type="dxa"/>
              <w:right w:w="120" w:type="dxa"/>
            </w:tcMar>
            <w:vAlign w:val="center"/>
          </w:tcPr>
          <w:p w14:paraId="4E6058AB" w14:textId="77777777" w:rsidR="009D42CA" w:rsidRDefault="009D42CA" w:rsidP="007702F8">
            <w:pPr>
              <w:rPr>
                <w:rFonts w:eastAsia="Times New Roman"/>
              </w:rPr>
            </w:pPr>
            <w:r>
              <w:rPr>
                <w:rFonts w:eastAsia="Times New Roman"/>
              </w:rPr>
              <w:t>Муфты обжимные соединительные</w:t>
            </w:r>
          </w:p>
        </w:tc>
        <w:tc>
          <w:tcPr>
            <w:tcW w:w="850" w:type="dxa"/>
            <w:tcMar>
              <w:top w:w="120" w:type="dxa"/>
              <w:left w:w="120" w:type="dxa"/>
              <w:bottom w:w="120" w:type="dxa"/>
              <w:right w:w="120" w:type="dxa"/>
            </w:tcMar>
            <w:vAlign w:val="center"/>
          </w:tcPr>
          <w:p w14:paraId="6136872A" w14:textId="77777777" w:rsidR="009D42CA" w:rsidRDefault="009D42CA" w:rsidP="007702F8">
            <w:pPr>
              <w:jc w:val="center"/>
              <w:rPr>
                <w:rFonts w:eastAsia="Times New Roman"/>
              </w:rPr>
            </w:pPr>
            <w:r>
              <w:rPr>
                <w:rFonts w:eastAsia="Times New Roman"/>
              </w:rPr>
              <w:t>1</w:t>
            </w:r>
          </w:p>
        </w:tc>
        <w:tc>
          <w:tcPr>
            <w:tcW w:w="879" w:type="dxa"/>
            <w:tcMar>
              <w:top w:w="120" w:type="dxa"/>
              <w:left w:w="120" w:type="dxa"/>
              <w:bottom w:w="120" w:type="dxa"/>
              <w:right w:w="120" w:type="dxa"/>
            </w:tcMar>
            <w:vAlign w:val="center"/>
          </w:tcPr>
          <w:p w14:paraId="03EC3772" w14:textId="77777777" w:rsidR="009D42CA" w:rsidRDefault="009D42CA" w:rsidP="007702F8">
            <w:pPr>
              <w:jc w:val="center"/>
              <w:rPr>
                <w:rFonts w:eastAsia="Times New Roman"/>
              </w:rPr>
            </w:pPr>
            <w:r>
              <w:rPr>
                <w:rFonts w:eastAsia="Times New Roman"/>
              </w:rPr>
              <w:t>компл.</w:t>
            </w:r>
          </w:p>
        </w:tc>
        <w:tc>
          <w:tcPr>
            <w:tcW w:w="4420" w:type="dxa"/>
            <w:tcMar>
              <w:top w:w="120" w:type="dxa"/>
              <w:left w:w="120" w:type="dxa"/>
              <w:bottom w:w="120" w:type="dxa"/>
              <w:right w:w="120" w:type="dxa"/>
            </w:tcMar>
            <w:vAlign w:val="center"/>
          </w:tcPr>
          <w:p w14:paraId="1817B415" w14:textId="77777777" w:rsidR="009D42CA" w:rsidRDefault="009D42CA" w:rsidP="007702F8">
            <w:pPr>
              <w:rPr>
                <w:rFonts w:eastAsia="Times New Roman"/>
              </w:rPr>
            </w:pPr>
            <w:r>
              <w:rPr>
                <w:rFonts w:eastAsia="Times New Roman"/>
              </w:rPr>
              <w:t>Материал: высококачественная латунь (CW617N). Тип: компрессионные (обжимные) для надежного резьбового перехода с трубы ПНД-32 на латунные узлы.</w:t>
            </w:r>
          </w:p>
        </w:tc>
      </w:tr>
      <w:tr w:rsidR="009D42CA" w14:paraId="7FDC10D7" w14:textId="77777777" w:rsidTr="007702F8">
        <w:trPr>
          <w:cantSplit/>
          <w:jc w:val="center"/>
        </w:trPr>
        <w:tc>
          <w:tcPr>
            <w:tcW w:w="565" w:type="dxa"/>
            <w:tcMar>
              <w:top w:w="120" w:type="dxa"/>
              <w:left w:w="120" w:type="dxa"/>
              <w:bottom w:w="120" w:type="dxa"/>
              <w:right w:w="120" w:type="dxa"/>
            </w:tcMar>
            <w:vAlign w:val="center"/>
          </w:tcPr>
          <w:p w14:paraId="032F67F7" w14:textId="77777777" w:rsidR="009D42CA" w:rsidRDefault="009D42CA" w:rsidP="007702F8">
            <w:pPr>
              <w:jc w:val="center"/>
              <w:rPr>
                <w:rFonts w:eastAsia="Times New Roman"/>
              </w:rPr>
            </w:pPr>
            <w:r>
              <w:rPr>
                <w:rFonts w:eastAsia="Times New Roman"/>
              </w:rPr>
              <w:t>5</w:t>
            </w:r>
          </w:p>
        </w:tc>
        <w:tc>
          <w:tcPr>
            <w:tcW w:w="3065" w:type="dxa"/>
            <w:tcMar>
              <w:top w:w="120" w:type="dxa"/>
              <w:left w:w="120" w:type="dxa"/>
              <w:bottom w:w="120" w:type="dxa"/>
              <w:right w:w="120" w:type="dxa"/>
            </w:tcMar>
            <w:vAlign w:val="center"/>
          </w:tcPr>
          <w:p w14:paraId="4CB41445" w14:textId="77777777" w:rsidR="009D42CA" w:rsidRDefault="009D42CA" w:rsidP="007702F8">
            <w:pPr>
              <w:rPr>
                <w:rFonts w:eastAsia="Times New Roman"/>
              </w:rPr>
            </w:pPr>
            <w:r>
              <w:rPr>
                <w:rFonts w:eastAsia="Times New Roman"/>
              </w:rPr>
              <w:t>Обратный клапан</w:t>
            </w:r>
          </w:p>
        </w:tc>
        <w:tc>
          <w:tcPr>
            <w:tcW w:w="850" w:type="dxa"/>
            <w:tcMar>
              <w:top w:w="120" w:type="dxa"/>
              <w:left w:w="120" w:type="dxa"/>
              <w:bottom w:w="120" w:type="dxa"/>
              <w:right w:w="120" w:type="dxa"/>
            </w:tcMar>
            <w:vAlign w:val="center"/>
          </w:tcPr>
          <w:p w14:paraId="337A74FC" w14:textId="77777777" w:rsidR="009D42CA" w:rsidRDefault="009D42CA" w:rsidP="007702F8">
            <w:pPr>
              <w:jc w:val="center"/>
              <w:rPr>
                <w:rFonts w:eastAsia="Times New Roman"/>
              </w:rPr>
            </w:pPr>
            <w:r>
              <w:rPr>
                <w:rFonts w:eastAsia="Times New Roman"/>
              </w:rPr>
              <w:t>1</w:t>
            </w:r>
          </w:p>
        </w:tc>
        <w:tc>
          <w:tcPr>
            <w:tcW w:w="879" w:type="dxa"/>
            <w:tcMar>
              <w:top w:w="120" w:type="dxa"/>
              <w:left w:w="120" w:type="dxa"/>
              <w:bottom w:w="120" w:type="dxa"/>
              <w:right w:w="120" w:type="dxa"/>
            </w:tcMar>
            <w:vAlign w:val="center"/>
          </w:tcPr>
          <w:p w14:paraId="7BE6B0D3" w14:textId="77777777" w:rsidR="009D42CA" w:rsidRDefault="009D42CA" w:rsidP="007702F8">
            <w:pPr>
              <w:jc w:val="center"/>
              <w:rPr>
                <w:rFonts w:eastAsia="Times New Roman"/>
              </w:rPr>
            </w:pPr>
            <w:r>
              <w:rPr>
                <w:rFonts w:eastAsia="Times New Roman"/>
              </w:rPr>
              <w:t>шт.</w:t>
            </w:r>
          </w:p>
        </w:tc>
        <w:tc>
          <w:tcPr>
            <w:tcW w:w="4420" w:type="dxa"/>
            <w:tcMar>
              <w:top w:w="120" w:type="dxa"/>
              <w:left w:w="120" w:type="dxa"/>
              <w:bottom w:w="120" w:type="dxa"/>
              <w:right w:w="120" w:type="dxa"/>
            </w:tcMar>
            <w:vAlign w:val="center"/>
          </w:tcPr>
          <w:p w14:paraId="5C1A8137" w14:textId="77777777" w:rsidR="009D42CA" w:rsidRDefault="009D42CA" w:rsidP="007702F8">
            <w:pPr>
              <w:rPr>
                <w:rFonts w:eastAsia="Times New Roman"/>
              </w:rPr>
            </w:pPr>
            <w:r>
              <w:rPr>
                <w:rFonts w:eastAsia="Times New Roman"/>
              </w:rPr>
              <w:t>Материал корпуса и седла: латунь. Пружина: нержавеющая сталь. Резьба 1" или 1 1/4". Обеспечивает удержание столба воды в водоподъемной трубе, исключает гидроудары.</w:t>
            </w:r>
          </w:p>
        </w:tc>
      </w:tr>
      <w:tr w:rsidR="009D42CA" w14:paraId="15301E4E" w14:textId="77777777" w:rsidTr="007702F8">
        <w:trPr>
          <w:cantSplit/>
          <w:jc w:val="center"/>
        </w:trPr>
        <w:tc>
          <w:tcPr>
            <w:tcW w:w="565" w:type="dxa"/>
            <w:tcMar>
              <w:top w:w="120" w:type="dxa"/>
              <w:left w:w="120" w:type="dxa"/>
              <w:bottom w:w="120" w:type="dxa"/>
              <w:right w:w="120" w:type="dxa"/>
            </w:tcMar>
            <w:vAlign w:val="center"/>
          </w:tcPr>
          <w:p w14:paraId="387EFD98" w14:textId="77777777" w:rsidR="009D42CA" w:rsidRDefault="009D42CA" w:rsidP="007702F8">
            <w:pPr>
              <w:jc w:val="center"/>
              <w:rPr>
                <w:rFonts w:eastAsia="Times New Roman"/>
              </w:rPr>
            </w:pPr>
            <w:r>
              <w:rPr>
                <w:rFonts w:eastAsia="Times New Roman"/>
              </w:rPr>
              <w:t>6</w:t>
            </w:r>
          </w:p>
        </w:tc>
        <w:tc>
          <w:tcPr>
            <w:tcW w:w="3065" w:type="dxa"/>
            <w:tcMar>
              <w:top w:w="120" w:type="dxa"/>
              <w:left w:w="120" w:type="dxa"/>
              <w:bottom w:w="120" w:type="dxa"/>
              <w:right w:w="120" w:type="dxa"/>
            </w:tcMar>
            <w:vAlign w:val="center"/>
          </w:tcPr>
          <w:p w14:paraId="7AD382DD" w14:textId="77777777" w:rsidR="009D42CA" w:rsidRDefault="009D42CA" w:rsidP="007702F8">
            <w:pPr>
              <w:rPr>
                <w:rFonts w:eastAsia="Times New Roman"/>
              </w:rPr>
            </w:pPr>
            <w:r>
              <w:rPr>
                <w:rFonts w:eastAsia="Times New Roman"/>
              </w:rPr>
              <w:t>Гидроаккумулятор мембранный</w:t>
            </w:r>
          </w:p>
        </w:tc>
        <w:tc>
          <w:tcPr>
            <w:tcW w:w="850" w:type="dxa"/>
            <w:tcMar>
              <w:top w:w="120" w:type="dxa"/>
              <w:left w:w="120" w:type="dxa"/>
              <w:bottom w:w="120" w:type="dxa"/>
              <w:right w:w="120" w:type="dxa"/>
            </w:tcMar>
            <w:vAlign w:val="center"/>
          </w:tcPr>
          <w:p w14:paraId="1F503F8A" w14:textId="77777777" w:rsidR="009D42CA" w:rsidRDefault="009D42CA" w:rsidP="007702F8">
            <w:pPr>
              <w:jc w:val="center"/>
              <w:rPr>
                <w:rFonts w:eastAsia="Times New Roman"/>
              </w:rPr>
            </w:pPr>
            <w:r>
              <w:rPr>
                <w:rFonts w:eastAsia="Times New Roman"/>
              </w:rPr>
              <w:t>8</w:t>
            </w:r>
          </w:p>
        </w:tc>
        <w:tc>
          <w:tcPr>
            <w:tcW w:w="879" w:type="dxa"/>
            <w:tcMar>
              <w:top w:w="120" w:type="dxa"/>
              <w:left w:w="120" w:type="dxa"/>
              <w:bottom w:w="120" w:type="dxa"/>
              <w:right w:w="120" w:type="dxa"/>
            </w:tcMar>
            <w:vAlign w:val="center"/>
          </w:tcPr>
          <w:p w14:paraId="64A2504C" w14:textId="77777777" w:rsidR="009D42CA" w:rsidRDefault="009D42CA" w:rsidP="007702F8">
            <w:pPr>
              <w:jc w:val="center"/>
              <w:rPr>
                <w:rFonts w:eastAsia="Times New Roman"/>
              </w:rPr>
            </w:pPr>
            <w:r>
              <w:rPr>
                <w:rFonts w:eastAsia="Times New Roman"/>
              </w:rPr>
              <w:t>л</w:t>
            </w:r>
          </w:p>
        </w:tc>
        <w:tc>
          <w:tcPr>
            <w:tcW w:w="4420" w:type="dxa"/>
            <w:tcMar>
              <w:top w:w="120" w:type="dxa"/>
              <w:left w:w="120" w:type="dxa"/>
              <w:bottom w:w="120" w:type="dxa"/>
              <w:right w:w="120" w:type="dxa"/>
            </w:tcMar>
            <w:vAlign w:val="center"/>
          </w:tcPr>
          <w:p w14:paraId="41EF522B" w14:textId="77777777" w:rsidR="009D42CA" w:rsidRDefault="009D42CA" w:rsidP="007702F8">
            <w:pPr>
              <w:rPr>
                <w:rFonts w:eastAsia="Times New Roman"/>
              </w:rPr>
            </w:pPr>
            <w:r>
              <w:rPr>
                <w:rFonts w:eastAsia="Times New Roman"/>
              </w:rPr>
              <w:t>Объем 8 литров. Корпус: сталь с эмалевым покрытием. Мембрана: EPDM (разрешена для питьевой воды). Максимальное рабочее давление до 8-10 бар. Предназначен для компенсации гидроударов.</w:t>
            </w:r>
          </w:p>
        </w:tc>
      </w:tr>
      <w:tr w:rsidR="009D42CA" w14:paraId="3C1FE333" w14:textId="77777777" w:rsidTr="007702F8">
        <w:trPr>
          <w:cantSplit/>
          <w:jc w:val="center"/>
        </w:trPr>
        <w:tc>
          <w:tcPr>
            <w:tcW w:w="565" w:type="dxa"/>
            <w:tcMar>
              <w:top w:w="120" w:type="dxa"/>
              <w:left w:w="120" w:type="dxa"/>
              <w:bottom w:w="120" w:type="dxa"/>
              <w:right w:w="120" w:type="dxa"/>
            </w:tcMar>
            <w:vAlign w:val="center"/>
          </w:tcPr>
          <w:p w14:paraId="72075247" w14:textId="77777777" w:rsidR="009D42CA" w:rsidRDefault="009D42CA" w:rsidP="007702F8">
            <w:pPr>
              <w:jc w:val="center"/>
              <w:rPr>
                <w:rFonts w:eastAsia="Times New Roman"/>
              </w:rPr>
            </w:pPr>
            <w:r>
              <w:rPr>
                <w:rFonts w:eastAsia="Times New Roman"/>
              </w:rPr>
              <w:t>7</w:t>
            </w:r>
          </w:p>
        </w:tc>
        <w:tc>
          <w:tcPr>
            <w:tcW w:w="3065" w:type="dxa"/>
            <w:tcMar>
              <w:top w:w="120" w:type="dxa"/>
              <w:left w:w="120" w:type="dxa"/>
              <w:bottom w:w="120" w:type="dxa"/>
              <w:right w:w="120" w:type="dxa"/>
            </w:tcMar>
            <w:vAlign w:val="center"/>
          </w:tcPr>
          <w:p w14:paraId="1DEC539F" w14:textId="77777777" w:rsidR="009D42CA" w:rsidRPr="00172C0F" w:rsidRDefault="009D42CA" w:rsidP="007702F8">
            <w:pPr>
              <w:rPr>
                <w:rFonts w:eastAsia="Times New Roman"/>
              </w:rPr>
            </w:pPr>
            <w:r>
              <w:rPr>
                <w:rFonts w:eastAsia="Times New Roman"/>
              </w:rPr>
              <w:t>Скважинный адаптер</w:t>
            </w:r>
          </w:p>
        </w:tc>
        <w:tc>
          <w:tcPr>
            <w:tcW w:w="850" w:type="dxa"/>
            <w:tcMar>
              <w:top w:w="120" w:type="dxa"/>
              <w:left w:w="120" w:type="dxa"/>
              <w:bottom w:w="120" w:type="dxa"/>
              <w:right w:w="120" w:type="dxa"/>
            </w:tcMar>
            <w:vAlign w:val="center"/>
          </w:tcPr>
          <w:p w14:paraId="0E50CEE9" w14:textId="77777777" w:rsidR="009D42CA" w:rsidRDefault="009D42CA" w:rsidP="007702F8">
            <w:pPr>
              <w:jc w:val="center"/>
              <w:rPr>
                <w:rFonts w:eastAsia="Times New Roman"/>
              </w:rPr>
            </w:pPr>
            <w:r>
              <w:rPr>
                <w:rFonts w:eastAsia="Times New Roman"/>
              </w:rPr>
              <w:t>1</w:t>
            </w:r>
          </w:p>
        </w:tc>
        <w:tc>
          <w:tcPr>
            <w:tcW w:w="879" w:type="dxa"/>
            <w:tcMar>
              <w:top w:w="120" w:type="dxa"/>
              <w:left w:w="120" w:type="dxa"/>
              <w:bottom w:w="120" w:type="dxa"/>
              <w:right w:w="120" w:type="dxa"/>
            </w:tcMar>
            <w:vAlign w:val="center"/>
          </w:tcPr>
          <w:p w14:paraId="4D1E7372" w14:textId="77777777" w:rsidR="009D42CA" w:rsidRDefault="009D42CA" w:rsidP="007702F8">
            <w:pPr>
              <w:jc w:val="center"/>
              <w:rPr>
                <w:rFonts w:eastAsia="Times New Roman"/>
              </w:rPr>
            </w:pPr>
            <w:r>
              <w:rPr>
                <w:rFonts w:eastAsia="Times New Roman"/>
              </w:rPr>
              <w:t>шт.</w:t>
            </w:r>
          </w:p>
        </w:tc>
        <w:tc>
          <w:tcPr>
            <w:tcW w:w="4420" w:type="dxa"/>
            <w:tcMar>
              <w:top w:w="120" w:type="dxa"/>
              <w:left w:w="120" w:type="dxa"/>
              <w:bottom w:w="120" w:type="dxa"/>
              <w:right w:w="120" w:type="dxa"/>
            </w:tcMar>
            <w:vAlign w:val="center"/>
          </w:tcPr>
          <w:p w14:paraId="243FBC19" w14:textId="77777777" w:rsidR="009D42CA" w:rsidRDefault="009D42CA" w:rsidP="007702F8">
            <w:pPr>
              <w:rPr>
                <w:rFonts w:eastAsia="Times New Roman"/>
              </w:rPr>
            </w:pPr>
            <w:r>
              <w:rPr>
                <w:rFonts w:eastAsia="Times New Roman"/>
              </w:rPr>
              <w:t>Двухсоставной быстроразъемный скважинный адаптер 1" из стойкой к вымыванию цинка латуни/бронзы. Герметизирующие кольца из пищевой резины (NBR).</w:t>
            </w:r>
          </w:p>
        </w:tc>
      </w:tr>
      <w:tr w:rsidR="009D42CA" w14:paraId="64AEDFBD" w14:textId="77777777" w:rsidTr="007702F8">
        <w:trPr>
          <w:cantSplit/>
          <w:jc w:val="center"/>
        </w:trPr>
        <w:tc>
          <w:tcPr>
            <w:tcW w:w="565" w:type="dxa"/>
            <w:tcMar>
              <w:top w:w="120" w:type="dxa"/>
              <w:left w:w="120" w:type="dxa"/>
              <w:bottom w:w="120" w:type="dxa"/>
              <w:right w:w="120" w:type="dxa"/>
            </w:tcMar>
            <w:vAlign w:val="center"/>
          </w:tcPr>
          <w:p w14:paraId="2E5BE662" w14:textId="77777777" w:rsidR="009D42CA" w:rsidRDefault="009D42CA" w:rsidP="007702F8">
            <w:pPr>
              <w:jc w:val="center"/>
              <w:rPr>
                <w:rFonts w:eastAsia="Times New Roman"/>
              </w:rPr>
            </w:pPr>
            <w:r>
              <w:rPr>
                <w:rFonts w:eastAsia="Times New Roman"/>
              </w:rPr>
              <w:t>8</w:t>
            </w:r>
          </w:p>
        </w:tc>
        <w:tc>
          <w:tcPr>
            <w:tcW w:w="3065" w:type="dxa"/>
            <w:tcMar>
              <w:top w:w="120" w:type="dxa"/>
              <w:left w:w="120" w:type="dxa"/>
              <w:bottom w:w="120" w:type="dxa"/>
              <w:right w:w="120" w:type="dxa"/>
            </w:tcMar>
            <w:vAlign w:val="center"/>
          </w:tcPr>
          <w:p w14:paraId="16A202B0" w14:textId="77777777" w:rsidR="009D42CA" w:rsidRDefault="009D42CA" w:rsidP="007702F8">
            <w:pPr>
              <w:rPr>
                <w:rFonts w:eastAsia="Times New Roman"/>
              </w:rPr>
            </w:pPr>
            <w:r>
              <w:rPr>
                <w:rFonts w:eastAsia="Times New Roman"/>
              </w:rPr>
              <w:t>Оголовок скважинный герметичный</w:t>
            </w:r>
          </w:p>
        </w:tc>
        <w:tc>
          <w:tcPr>
            <w:tcW w:w="850" w:type="dxa"/>
            <w:tcMar>
              <w:top w:w="120" w:type="dxa"/>
              <w:left w:w="120" w:type="dxa"/>
              <w:bottom w:w="120" w:type="dxa"/>
              <w:right w:w="120" w:type="dxa"/>
            </w:tcMar>
            <w:vAlign w:val="center"/>
          </w:tcPr>
          <w:p w14:paraId="604DDF8B" w14:textId="77777777" w:rsidR="009D42CA" w:rsidRDefault="009D42CA" w:rsidP="007702F8">
            <w:pPr>
              <w:jc w:val="center"/>
              <w:rPr>
                <w:rFonts w:eastAsia="Times New Roman"/>
              </w:rPr>
            </w:pPr>
            <w:r>
              <w:rPr>
                <w:rFonts w:eastAsia="Times New Roman"/>
              </w:rPr>
              <w:t>1</w:t>
            </w:r>
          </w:p>
        </w:tc>
        <w:tc>
          <w:tcPr>
            <w:tcW w:w="879" w:type="dxa"/>
            <w:tcMar>
              <w:top w:w="120" w:type="dxa"/>
              <w:left w:w="120" w:type="dxa"/>
              <w:bottom w:w="120" w:type="dxa"/>
              <w:right w:w="120" w:type="dxa"/>
            </w:tcMar>
            <w:vAlign w:val="center"/>
          </w:tcPr>
          <w:p w14:paraId="2685CDE2" w14:textId="77777777" w:rsidR="009D42CA" w:rsidRDefault="009D42CA" w:rsidP="007702F8">
            <w:pPr>
              <w:jc w:val="center"/>
              <w:rPr>
                <w:rFonts w:eastAsia="Times New Roman"/>
              </w:rPr>
            </w:pPr>
            <w:r>
              <w:rPr>
                <w:rFonts w:eastAsia="Times New Roman"/>
              </w:rPr>
              <w:t>шт.</w:t>
            </w:r>
          </w:p>
        </w:tc>
        <w:tc>
          <w:tcPr>
            <w:tcW w:w="4420" w:type="dxa"/>
            <w:tcMar>
              <w:top w:w="120" w:type="dxa"/>
              <w:left w:w="120" w:type="dxa"/>
              <w:bottom w:w="120" w:type="dxa"/>
              <w:right w:w="120" w:type="dxa"/>
            </w:tcMar>
            <w:vAlign w:val="center"/>
          </w:tcPr>
          <w:p w14:paraId="763830A3" w14:textId="77777777" w:rsidR="009D42CA" w:rsidRDefault="009D42CA" w:rsidP="007702F8">
            <w:pPr>
              <w:rPr>
                <w:rFonts w:eastAsia="Times New Roman"/>
              </w:rPr>
            </w:pPr>
            <w:r>
              <w:rPr>
                <w:rFonts w:eastAsia="Times New Roman"/>
              </w:rPr>
              <w:t>Материал: ударопрочный пластик или чугун. Снабжен кабельным вводом, карабином для крепления троса и напорным штуцером. Защищает от попадания талых вод и мусора.</w:t>
            </w:r>
          </w:p>
        </w:tc>
      </w:tr>
      <w:tr w:rsidR="009D42CA" w14:paraId="59B4625F" w14:textId="77777777" w:rsidTr="007702F8">
        <w:trPr>
          <w:cantSplit/>
          <w:jc w:val="center"/>
        </w:trPr>
        <w:tc>
          <w:tcPr>
            <w:tcW w:w="565" w:type="dxa"/>
            <w:tcMar>
              <w:top w:w="120" w:type="dxa"/>
              <w:left w:w="120" w:type="dxa"/>
              <w:bottom w:w="120" w:type="dxa"/>
              <w:right w:w="120" w:type="dxa"/>
            </w:tcMar>
            <w:vAlign w:val="center"/>
          </w:tcPr>
          <w:p w14:paraId="23CA3FB0" w14:textId="77777777" w:rsidR="009D42CA" w:rsidRDefault="009D42CA" w:rsidP="007702F8">
            <w:pPr>
              <w:jc w:val="center"/>
              <w:rPr>
                <w:rFonts w:eastAsia="Times New Roman"/>
              </w:rPr>
            </w:pPr>
            <w:r>
              <w:rPr>
                <w:rFonts w:eastAsia="Times New Roman"/>
              </w:rPr>
              <w:lastRenderedPageBreak/>
              <w:t>9</w:t>
            </w:r>
          </w:p>
        </w:tc>
        <w:tc>
          <w:tcPr>
            <w:tcW w:w="3065" w:type="dxa"/>
            <w:tcMar>
              <w:top w:w="120" w:type="dxa"/>
              <w:left w:w="120" w:type="dxa"/>
              <w:bottom w:w="120" w:type="dxa"/>
              <w:right w:w="120" w:type="dxa"/>
            </w:tcMar>
            <w:vAlign w:val="center"/>
          </w:tcPr>
          <w:p w14:paraId="20F9F73D" w14:textId="77777777" w:rsidR="009D42CA" w:rsidRDefault="009D42CA" w:rsidP="007702F8">
            <w:pPr>
              <w:rPr>
                <w:rFonts w:eastAsia="Times New Roman"/>
              </w:rPr>
            </w:pPr>
            <w:r>
              <w:rPr>
                <w:rFonts w:eastAsia="Times New Roman"/>
              </w:rPr>
              <w:t>Трос страховочный нержавеющий Ø3 мм</w:t>
            </w:r>
          </w:p>
        </w:tc>
        <w:tc>
          <w:tcPr>
            <w:tcW w:w="850" w:type="dxa"/>
            <w:tcMar>
              <w:top w:w="120" w:type="dxa"/>
              <w:left w:w="120" w:type="dxa"/>
              <w:bottom w:w="120" w:type="dxa"/>
              <w:right w:w="120" w:type="dxa"/>
            </w:tcMar>
            <w:vAlign w:val="center"/>
          </w:tcPr>
          <w:p w14:paraId="308EB0C2" w14:textId="77777777" w:rsidR="009D42CA" w:rsidRDefault="009D42CA" w:rsidP="007702F8">
            <w:pPr>
              <w:jc w:val="center"/>
              <w:rPr>
                <w:rFonts w:eastAsia="Times New Roman"/>
              </w:rPr>
            </w:pPr>
            <w:r>
              <w:rPr>
                <w:rFonts w:eastAsia="Times New Roman"/>
              </w:rPr>
              <w:t>30</w:t>
            </w:r>
          </w:p>
        </w:tc>
        <w:tc>
          <w:tcPr>
            <w:tcW w:w="879" w:type="dxa"/>
            <w:tcMar>
              <w:top w:w="120" w:type="dxa"/>
              <w:left w:w="120" w:type="dxa"/>
              <w:bottom w:w="120" w:type="dxa"/>
              <w:right w:w="120" w:type="dxa"/>
            </w:tcMar>
            <w:vAlign w:val="center"/>
          </w:tcPr>
          <w:p w14:paraId="6D1FD4E5" w14:textId="77777777" w:rsidR="009D42CA" w:rsidRDefault="009D42CA" w:rsidP="007702F8">
            <w:pPr>
              <w:jc w:val="center"/>
              <w:rPr>
                <w:rFonts w:eastAsia="Times New Roman"/>
              </w:rPr>
            </w:pPr>
            <w:r>
              <w:rPr>
                <w:rFonts w:eastAsia="Times New Roman"/>
              </w:rPr>
              <w:t>м</w:t>
            </w:r>
          </w:p>
        </w:tc>
        <w:tc>
          <w:tcPr>
            <w:tcW w:w="4420" w:type="dxa"/>
            <w:tcMar>
              <w:top w:w="120" w:type="dxa"/>
              <w:left w:w="120" w:type="dxa"/>
              <w:bottom w:w="120" w:type="dxa"/>
              <w:right w:w="120" w:type="dxa"/>
            </w:tcMar>
            <w:vAlign w:val="center"/>
          </w:tcPr>
          <w:p w14:paraId="79374DE6" w14:textId="77777777" w:rsidR="009D42CA" w:rsidRDefault="009D42CA" w:rsidP="007702F8">
            <w:pPr>
              <w:rPr>
                <w:rFonts w:eastAsia="Times New Roman"/>
              </w:rPr>
            </w:pPr>
            <w:r>
              <w:rPr>
                <w:rFonts w:eastAsia="Times New Roman"/>
              </w:rPr>
              <w:t>Материал: нержавеющая сталь марки AISI 316 / AISI 304. Диаметр 3 мм. Высокое разрывное усилие, устойчивость к постоянному нахождению в водной среде.</w:t>
            </w:r>
          </w:p>
        </w:tc>
      </w:tr>
      <w:tr w:rsidR="009D42CA" w14:paraId="364870D9" w14:textId="77777777" w:rsidTr="007702F8">
        <w:trPr>
          <w:cantSplit/>
          <w:jc w:val="center"/>
        </w:trPr>
        <w:tc>
          <w:tcPr>
            <w:tcW w:w="565" w:type="dxa"/>
            <w:tcMar>
              <w:top w:w="120" w:type="dxa"/>
              <w:left w:w="120" w:type="dxa"/>
              <w:bottom w:w="120" w:type="dxa"/>
              <w:right w:w="120" w:type="dxa"/>
            </w:tcMar>
            <w:vAlign w:val="center"/>
          </w:tcPr>
          <w:p w14:paraId="782EAD0D" w14:textId="77777777" w:rsidR="009D42CA" w:rsidRDefault="009D42CA" w:rsidP="007702F8">
            <w:pPr>
              <w:jc w:val="center"/>
              <w:rPr>
                <w:rFonts w:eastAsia="Times New Roman"/>
              </w:rPr>
            </w:pPr>
            <w:r>
              <w:rPr>
                <w:rFonts w:eastAsia="Times New Roman"/>
              </w:rPr>
              <w:t>10</w:t>
            </w:r>
          </w:p>
        </w:tc>
        <w:tc>
          <w:tcPr>
            <w:tcW w:w="3065" w:type="dxa"/>
            <w:tcMar>
              <w:top w:w="120" w:type="dxa"/>
              <w:left w:w="120" w:type="dxa"/>
              <w:bottom w:w="120" w:type="dxa"/>
              <w:right w:w="120" w:type="dxa"/>
            </w:tcMar>
            <w:vAlign w:val="center"/>
          </w:tcPr>
          <w:p w14:paraId="31B1C40F" w14:textId="77777777" w:rsidR="009D42CA" w:rsidRDefault="009D42CA" w:rsidP="007702F8">
            <w:pPr>
              <w:rPr>
                <w:rFonts w:eastAsia="Times New Roman"/>
              </w:rPr>
            </w:pPr>
            <w:r>
              <w:rPr>
                <w:rFonts w:eastAsia="Times New Roman"/>
              </w:rPr>
              <w:t>Труба напорная ПНД Ø32 мм (стенка 3.0 мм)</w:t>
            </w:r>
          </w:p>
        </w:tc>
        <w:tc>
          <w:tcPr>
            <w:tcW w:w="850" w:type="dxa"/>
            <w:tcMar>
              <w:top w:w="120" w:type="dxa"/>
              <w:left w:w="120" w:type="dxa"/>
              <w:bottom w:w="120" w:type="dxa"/>
              <w:right w:w="120" w:type="dxa"/>
            </w:tcMar>
            <w:vAlign w:val="center"/>
          </w:tcPr>
          <w:p w14:paraId="0BBB4281" w14:textId="77777777" w:rsidR="009D42CA" w:rsidRDefault="009D42CA" w:rsidP="007702F8">
            <w:pPr>
              <w:jc w:val="center"/>
              <w:rPr>
                <w:rFonts w:eastAsia="Times New Roman"/>
              </w:rPr>
            </w:pPr>
            <w:r>
              <w:rPr>
                <w:rFonts w:eastAsia="Times New Roman"/>
              </w:rPr>
              <w:t>40</w:t>
            </w:r>
          </w:p>
        </w:tc>
        <w:tc>
          <w:tcPr>
            <w:tcW w:w="879" w:type="dxa"/>
            <w:tcMar>
              <w:top w:w="120" w:type="dxa"/>
              <w:left w:w="120" w:type="dxa"/>
              <w:bottom w:w="120" w:type="dxa"/>
              <w:right w:w="120" w:type="dxa"/>
            </w:tcMar>
            <w:vAlign w:val="center"/>
          </w:tcPr>
          <w:p w14:paraId="29F2F42E" w14:textId="77777777" w:rsidR="009D42CA" w:rsidRDefault="009D42CA" w:rsidP="007702F8">
            <w:pPr>
              <w:jc w:val="center"/>
              <w:rPr>
                <w:rFonts w:eastAsia="Times New Roman"/>
              </w:rPr>
            </w:pPr>
            <w:r>
              <w:rPr>
                <w:rFonts w:eastAsia="Times New Roman"/>
              </w:rPr>
              <w:t>м</w:t>
            </w:r>
          </w:p>
        </w:tc>
        <w:tc>
          <w:tcPr>
            <w:tcW w:w="4420" w:type="dxa"/>
            <w:tcMar>
              <w:top w:w="120" w:type="dxa"/>
              <w:left w:w="120" w:type="dxa"/>
              <w:bottom w:w="120" w:type="dxa"/>
              <w:right w:w="120" w:type="dxa"/>
            </w:tcMar>
            <w:vAlign w:val="center"/>
          </w:tcPr>
          <w:p w14:paraId="688E4DB8" w14:textId="77777777" w:rsidR="009D42CA" w:rsidRDefault="009D42CA" w:rsidP="007702F8">
            <w:pPr>
              <w:rPr>
                <w:rFonts w:eastAsia="Times New Roman"/>
              </w:rPr>
            </w:pPr>
            <w:r>
              <w:rPr>
                <w:rFonts w:eastAsia="Times New Roman"/>
              </w:rPr>
              <w:t xml:space="preserve">Материал: полиэтилен низкого давления ПЭ 100. Наружный диаметр 32 мм, SDR 11, номинальной толщиной стенки 3.0 мм, для питьевого водоснабжения, соответствующая </w:t>
            </w:r>
            <w:r w:rsidRPr="00172C0F">
              <w:rPr>
                <w:rFonts w:eastAsia="Times New Roman"/>
              </w:rPr>
              <w:t>ГОСТ Р 70628.2-2023</w:t>
            </w:r>
          </w:p>
        </w:tc>
      </w:tr>
      <w:tr w:rsidR="009D42CA" w14:paraId="3681FD5A" w14:textId="77777777" w:rsidTr="007702F8">
        <w:trPr>
          <w:cantSplit/>
          <w:jc w:val="center"/>
        </w:trPr>
        <w:tc>
          <w:tcPr>
            <w:tcW w:w="565" w:type="dxa"/>
            <w:tcMar>
              <w:top w:w="120" w:type="dxa"/>
              <w:left w:w="120" w:type="dxa"/>
              <w:bottom w:w="120" w:type="dxa"/>
              <w:right w:w="120" w:type="dxa"/>
            </w:tcMar>
            <w:vAlign w:val="center"/>
          </w:tcPr>
          <w:p w14:paraId="141E08FB" w14:textId="77777777" w:rsidR="009D42CA" w:rsidRDefault="009D42CA" w:rsidP="007702F8">
            <w:pPr>
              <w:jc w:val="center"/>
              <w:rPr>
                <w:rFonts w:eastAsia="Times New Roman"/>
              </w:rPr>
            </w:pPr>
            <w:r>
              <w:rPr>
                <w:rFonts w:eastAsia="Times New Roman"/>
              </w:rPr>
              <w:t>11</w:t>
            </w:r>
          </w:p>
        </w:tc>
        <w:tc>
          <w:tcPr>
            <w:tcW w:w="3065" w:type="dxa"/>
            <w:tcMar>
              <w:top w:w="120" w:type="dxa"/>
              <w:left w:w="120" w:type="dxa"/>
              <w:bottom w:w="120" w:type="dxa"/>
              <w:right w:w="120" w:type="dxa"/>
            </w:tcMar>
            <w:vAlign w:val="center"/>
          </w:tcPr>
          <w:p w14:paraId="5F4B37FC" w14:textId="77777777" w:rsidR="009D42CA" w:rsidRDefault="009D42CA" w:rsidP="007702F8">
            <w:pPr>
              <w:rPr>
                <w:rFonts w:eastAsia="Times New Roman"/>
              </w:rPr>
            </w:pPr>
            <w:r>
              <w:rPr>
                <w:rFonts w:eastAsia="Times New Roman"/>
              </w:rPr>
              <w:t>Кабель водопогружной КВВ 3х2.5 / 3х1.5</w:t>
            </w:r>
          </w:p>
        </w:tc>
        <w:tc>
          <w:tcPr>
            <w:tcW w:w="850" w:type="dxa"/>
            <w:tcMar>
              <w:top w:w="120" w:type="dxa"/>
              <w:left w:w="120" w:type="dxa"/>
              <w:bottom w:w="120" w:type="dxa"/>
              <w:right w:w="120" w:type="dxa"/>
            </w:tcMar>
            <w:vAlign w:val="center"/>
          </w:tcPr>
          <w:p w14:paraId="63AF9E3A" w14:textId="77777777" w:rsidR="009D42CA" w:rsidRDefault="009D42CA" w:rsidP="007702F8">
            <w:pPr>
              <w:jc w:val="center"/>
              <w:rPr>
                <w:rFonts w:eastAsia="Times New Roman"/>
              </w:rPr>
            </w:pPr>
            <w:r>
              <w:rPr>
                <w:rFonts w:eastAsia="Times New Roman"/>
              </w:rPr>
              <w:t>35</w:t>
            </w:r>
          </w:p>
        </w:tc>
        <w:tc>
          <w:tcPr>
            <w:tcW w:w="879" w:type="dxa"/>
            <w:tcMar>
              <w:top w:w="120" w:type="dxa"/>
              <w:left w:w="120" w:type="dxa"/>
              <w:bottom w:w="120" w:type="dxa"/>
              <w:right w:w="120" w:type="dxa"/>
            </w:tcMar>
            <w:vAlign w:val="center"/>
          </w:tcPr>
          <w:p w14:paraId="6356158C" w14:textId="77777777" w:rsidR="009D42CA" w:rsidRDefault="009D42CA" w:rsidP="007702F8">
            <w:pPr>
              <w:jc w:val="center"/>
              <w:rPr>
                <w:rFonts w:eastAsia="Times New Roman"/>
              </w:rPr>
            </w:pPr>
            <w:r>
              <w:rPr>
                <w:rFonts w:eastAsia="Times New Roman"/>
              </w:rPr>
              <w:t>м</w:t>
            </w:r>
          </w:p>
        </w:tc>
        <w:tc>
          <w:tcPr>
            <w:tcW w:w="4420" w:type="dxa"/>
            <w:tcMar>
              <w:top w:w="120" w:type="dxa"/>
              <w:left w:w="120" w:type="dxa"/>
              <w:bottom w:w="120" w:type="dxa"/>
              <w:right w:w="120" w:type="dxa"/>
            </w:tcMar>
            <w:vAlign w:val="center"/>
          </w:tcPr>
          <w:p w14:paraId="78858D13" w14:textId="77777777" w:rsidR="009D42CA" w:rsidRDefault="009D42CA" w:rsidP="007702F8">
            <w:pPr>
              <w:rPr>
                <w:rFonts w:eastAsia="Times New Roman"/>
              </w:rPr>
            </w:pPr>
            <w:r>
              <w:rPr>
                <w:rFonts w:eastAsia="Times New Roman"/>
              </w:rPr>
              <w:t>Специальный гибкий кабель с медными жилами в оболочке из ПВХ пластиката, разрешенный для постоянного контакта с питьевой водой.</w:t>
            </w:r>
          </w:p>
        </w:tc>
      </w:tr>
      <w:tr w:rsidR="009D42CA" w14:paraId="7C9C658B" w14:textId="77777777" w:rsidTr="007702F8">
        <w:trPr>
          <w:cantSplit/>
          <w:jc w:val="center"/>
        </w:trPr>
        <w:tc>
          <w:tcPr>
            <w:tcW w:w="565" w:type="dxa"/>
            <w:tcMar>
              <w:top w:w="120" w:type="dxa"/>
              <w:left w:w="120" w:type="dxa"/>
              <w:bottom w:w="120" w:type="dxa"/>
              <w:right w:w="120" w:type="dxa"/>
            </w:tcMar>
            <w:vAlign w:val="center"/>
          </w:tcPr>
          <w:p w14:paraId="33E12B74" w14:textId="77777777" w:rsidR="009D42CA" w:rsidRDefault="009D42CA" w:rsidP="007702F8">
            <w:pPr>
              <w:jc w:val="center"/>
              <w:rPr>
                <w:rFonts w:eastAsia="Times New Roman"/>
              </w:rPr>
            </w:pPr>
            <w:r>
              <w:rPr>
                <w:rFonts w:eastAsia="Times New Roman"/>
              </w:rPr>
              <w:t>12</w:t>
            </w:r>
          </w:p>
        </w:tc>
        <w:tc>
          <w:tcPr>
            <w:tcW w:w="3065" w:type="dxa"/>
            <w:tcMar>
              <w:top w:w="120" w:type="dxa"/>
              <w:left w:w="120" w:type="dxa"/>
              <w:bottom w:w="120" w:type="dxa"/>
              <w:right w:w="120" w:type="dxa"/>
            </w:tcMar>
            <w:vAlign w:val="center"/>
          </w:tcPr>
          <w:p w14:paraId="604CDF19" w14:textId="77777777" w:rsidR="009D42CA" w:rsidRDefault="009D42CA" w:rsidP="007702F8">
            <w:pPr>
              <w:rPr>
                <w:rFonts w:eastAsia="Times New Roman"/>
              </w:rPr>
            </w:pPr>
            <w:r>
              <w:rPr>
                <w:rFonts w:eastAsia="Times New Roman"/>
              </w:rPr>
              <w:t>Комплект зажимов и термоусадочная муфта</w:t>
            </w:r>
          </w:p>
        </w:tc>
        <w:tc>
          <w:tcPr>
            <w:tcW w:w="850" w:type="dxa"/>
            <w:tcMar>
              <w:top w:w="120" w:type="dxa"/>
              <w:left w:w="120" w:type="dxa"/>
              <w:bottom w:w="120" w:type="dxa"/>
              <w:right w:w="120" w:type="dxa"/>
            </w:tcMar>
            <w:vAlign w:val="center"/>
          </w:tcPr>
          <w:p w14:paraId="0017B9BF" w14:textId="77777777" w:rsidR="009D42CA" w:rsidRDefault="009D42CA" w:rsidP="007702F8">
            <w:pPr>
              <w:jc w:val="center"/>
              <w:rPr>
                <w:rFonts w:eastAsia="Times New Roman"/>
              </w:rPr>
            </w:pPr>
            <w:r>
              <w:rPr>
                <w:rFonts w:eastAsia="Times New Roman"/>
              </w:rPr>
              <w:t>1</w:t>
            </w:r>
          </w:p>
        </w:tc>
        <w:tc>
          <w:tcPr>
            <w:tcW w:w="879" w:type="dxa"/>
            <w:tcMar>
              <w:top w:w="120" w:type="dxa"/>
              <w:left w:w="120" w:type="dxa"/>
              <w:bottom w:w="120" w:type="dxa"/>
              <w:right w:w="120" w:type="dxa"/>
            </w:tcMar>
            <w:vAlign w:val="center"/>
          </w:tcPr>
          <w:p w14:paraId="293D8AF0" w14:textId="77777777" w:rsidR="009D42CA" w:rsidRDefault="009D42CA" w:rsidP="007702F8">
            <w:pPr>
              <w:jc w:val="center"/>
              <w:rPr>
                <w:rFonts w:eastAsia="Times New Roman"/>
              </w:rPr>
            </w:pPr>
            <w:r>
              <w:rPr>
                <w:rFonts w:eastAsia="Times New Roman"/>
              </w:rPr>
              <w:t>компл.</w:t>
            </w:r>
          </w:p>
        </w:tc>
        <w:tc>
          <w:tcPr>
            <w:tcW w:w="4420" w:type="dxa"/>
            <w:tcMar>
              <w:top w:w="120" w:type="dxa"/>
              <w:left w:w="120" w:type="dxa"/>
              <w:bottom w:w="120" w:type="dxa"/>
              <w:right w:w="120" w:type="dxa"/>
            </w:tcMar>
            <w:vAlign w:val="center"/>
          </w:tcPr>
          <w:p w14:paraId="3907D5A8" w14:textId="77777777" w:rsidR="009D42CA" w:rsidRDefault="009D42CA" w:rsidP="007702F8">
            <w:pPr>
              <w:rPr>
                <w:rFonts w:eastAsia="Times New Roman"/>
              </w:rPr>
            </w:pPr>
            <w:r>
              <w:rPr>
                <w:rFonts w:eastAsia="Times New Roman"/>
              </w:rPr>
              <w:t>Зажимы для нержавеющего троса (дуплекс) — 4 шт. Термоусадочная клеевая муфта для обеспечения полной герметичности соединения питающего кабеля насоса.</w:t>
            </w:r>
          </w:p>
        </w:tc>
      </w:tr>
    </w:tbl>
    <w:p w14:paraId="16F08BB2" w14:textId="77777777" w:rsidR="009D42CA" w:rsidRDefault="009D42CA" w:rsidP="009D42CA">
      <w:pPr>
        <w:tabs>
          <w:tab w:val="left" w:pos="6096"/>
        </w:tabs>
        <w:rPr>
          <w:rFonts w:eastAsia="Times New Roman"/>
        </w:rPr>
      </w:pPr>
    </w:p>
    <w:p w14:paraId="281B1F1C" w14:textId="77777777" w:rsidR="008D5EFD" w:rsidRDefault="008D5EFD" w:rsidP="008A3308">
      <w:pPr>
        <w:tabs>
          <w:tab w:val="left" w:pos="284"/>
        </w:tabs>
        <w:ind w:left="284"/>
        <w:rPr>
          <w:rFonts w:eastAsia="Times New Roman"/>
          <w:sz w:val="24"/>
          <w:szCs w:val="24"/>
          <w:lang w:eastAsia="ru-RU"/>
        </w:rPr>
      </w:pPr>
    </w:p>
    <w:tbl>
      <w:tblPr>
        <w:tblW w:w="9571" w:type="dxa"/>
        <w:tblCellMar>
          <w:left w:w="10" w:type="dxa"/>
          <w:right w:w="10" w:type="dxa"/>
        </w:tblCellMar>
        <w:tblLook w:val="0000" w:firstRow="0" w:lastRow="0" w:firstColumn="0" w:lastColumn="0" w:noHBand="0" w:noVBand="0"/>
      </w:tblPr>
      <w:tblGrid>
        <w:gridCol w:w="4785"/>
        <w:gridCol w:w="4786"/>
      </w:tblGrid>
      <w:tr w:rsidR="008D5EFD" w14:paraId="69C79139" w14:textId="77777777" w:rsidTr="003057F7">
        <w:tc>
          <w:tcPr>
            <w:tcW w:w="4785" w:type="dxa"/>
            <w:shd w:val="clear" w:color="auto" w:fill="auto"/>
            <w:tcMar>
              <w:top w:w="0" w:type="dxa"/>
              <w:left w:w="108" w:type="dxa"/>
              <w:bottom w:w="0" w:type="dxa"/>
              <w:right w:w="108" w:type="dxa"/>
            </w:tcMar>
          </w:tcPr>
          <w:p w14:paraId="03A61CDE" w14:textId="77777777" w:rsidR="008D5EFD" w:rsidRPr="008D5EFD" w:rsidRDefault="008D5EFD" w:rsidP="003057F7">
            <w:pPr>
              <w:pStyle w:val="LBBodyText2"/>
              <w:spacing w:before="0" w:after="0"/>
              <w:ind w:left="0"/>
              <w:rPr>
                <w:b/>
                <w:szCs w:val="22"/>
              </w:rPr>
            </w:pPr>
            <w:r w:rsidRPr="008D5EFD">
              <w:rPr>
                <w:b/>
                <w:szCs w:val="22"/>
              </w:rPr>
              <w:t>Заказчик</w:t>
            </w:r>
          </w:p>
          <w:p w14:paraId="16AE2507" w14:textId="77777777" w:rsidR="008D5EFD" w:rsidRDefault="008D5EFD" w:rsidP="003057F7">
            <w:pPr>
              <w:pStyle w:val="LBBodyText2"/>
              <w:spacing w:before="0" w:after="0"/>
              <w:ind w:left="0"/>
              <w:rPr>
                <w:szCs w:val="22"/>
              </w:rPr>
            </w:pPr>
            <w:r>
              <w:rPr>
                <w:szCs w:val="22"/>
              </w:rPr>
              <w:t>Врио главного врача</w:t>
            </w:r>
          </w:p>
          <w:p w14:paraId="31CF2FBF" w14:textId="77777777" w:rsidR="008D5EFD" w:rsidRDefault="008D5EFD" w:rsidP="003057F7">
            <w:pPr>
              <w:pStyle w:val="LBBodyText2"/>
              <w:spacing w:before="0" w:after="0"/>
              <w:ind w:left="0"/>
              <w:rPr>
                <w:szCs w:val="22"/>
              </w:rPr>
            </w:pPr>
            <w:r>
              <w:rPr>
                <w:szCs w:val="22"/>
              </w:rPr>
              <w:t>ГБУЗ ЛО «Гатчинская КМБ»</w:t>
            </w:r>
          </w:p>
          <w:p w14:paraId="746780AF" w14:textId="77777777" w:rsidR="008D5EFD" w:rsidRDefault="008D5EFD" w:rsidP="003057F7">
            <w:pPr>
              <w:pStyle w:val="LBBodyText2"/>
              <w:spacing w:before="0" w:after="0"/>
              <w:ind w:left="0"/>
              <w:rPr>
                <w:szCs w:val="22"/>
              </w:rPr>
            </w:pPr>
            <w:r>
              <w:rPr>
                <w:szCs w:val="22"/>
              </w:rPr>
              <w:t xml:space="preserve">                       Шишкин Ю.М.</w:t>
            </w:r>
          </w:p>
        </w:tc>
        <w:tc>
          <w:tcPr>
            <w:tcW w:w="4786" w:type="dxa"/>
            <w:shd w:val="clear" w:color="auto" w:fill="auto"/>
            <w:tcMar>
              <w:top w:w="0" w:type="dxa"/>
              <w:left w:w="108" w:type="dxa"/>
              <w:bottom w:w="0" w:type="dxa"/>
              <w:right w:w="108" w:type="dxa"/>
            </w:tcMar>
          </w:tcPr>
          <w:p w14:paraId="41C0B2A9" w14:textId="60DD1349" w:rsidR="008D5EFD" w:rsidRPr="008D5EFD" w:rsidRDefault="004A300F" w:rsidP="003057F7">
            <w:pPr>
              <w:pStyle w:val="LBBodyText2"/>
              <w:spacing w:before="0" w:after="0"/>
              <w:rPr>
                <w:b/>
                <w:szCs w:val="22"/>
              </w:rPr>
            </w:pPr>
            <w:r>
              <w:rPr>
                <w:b/>
                <w:szCs w:val="22"/>
              </w:rPr>
              <w:t>Подрядчик</w:t>
            </w:r>
          </w:p>
          <w:p w14:paraId="1892C541" w14:textId="77777777" w:rsidR="008D5EFD" w:rsidRDefault="008D5EFD" w:rsidP="003057F7">
            <w:pPr>
              <w:pStyle w:val="LBBodyText2"/>
              <w:spacing w:before="0" w:after="0"/>
              <w:rPr>
                <w:szCs w:val="22"/>
              </w:rPr>
            </w:pPr>
            <w:r>
              <w:rPr>
                <w:szCs w:val="22"/>
              </w:rPr>
              <w:t>_________________________</w:t>
            </w:r>
          </w:p>
          <w:p w14:paraId="51A60982" w14:textId="77777777" w:rsidR="008D5EFD" w:rsidRDefault="008D5EFD" w:rsidP="003057F7">
            <w:pPr>
              <w:pStyle w:val="LBBodyText2"/>
              <w:spacing w:before="0" w:after="0"/>
              <w:rPr>
                <w:szCs w:val="22"/>
              </w:rPr>
            </w:pPr>
          </w:p>
        </w:tc>
      </w:tr>
    </w:tbl>
    <w:p w14:paraId="7B266E97" w14:textId="77777777" w:rsidR="008D5EFD" w:rsidRDefault="008D5EFD" w:rsidP="008A3308">
      <w:pPr>
        <w:tabs>
          <w:tab w:val="left" w:pos="284"/>
        </w:tabs>
        <w:ind w:left="284"/>
        <w:rPr>
          <w:sz w:val="24"/>
          <w:szCs w:val="24"/>
        </w:rPr>
      </w:pPr>
    </w:p>
    <w:p w14:paraId="7BEDE5D5" w14:textId="72960622" w:rsidR="00F96DBA" w:rsidRDefault="00F96DBA" w:rsidP="00F96DBA">
      <w:pPr>
        <w:pStyle w:val="LBBodyText1"/>
        <w:pageBreakBefore/>
        <w:spacing w:before="0" w:after="0"/>
        <w:jc w:val="right"/>
        <w:rPr>
          <w:szCs w:val="22"/>
        </w:rPr>
      </w:pPr>
      <w:r>
        <w:lastRenderedPageBreak/>
        <w:tab/>
      </w:r>
      <w:r>
        <w:rPr>
          <w:szCs w:val="22"/>
        </w:rPr>
        <w:t xml:space="preserve">Приложение № </w:t>
      </w:r>
      <w:r w:rsidR="00E007AC">
        <w:rPr>
          <w:szCs w:val="22"/>
        </w:rPr>
        <w:t>2</w:t>
      </w:r>
    </w:p>
    <w:p w14:paraId="709716A9" w14:textId="564220C6" w:rsidR="00F96DBA" w:rsidRDefault="00F96DBA" w:rsidP="00F96DBA">
      <w:pPr>
        <w:pStyle w:val="LBBodyText1"/>
        <w:spacing w:before="0" w:after="0"/>
        <w:jc w:val="right"/>
        <w:rPr>
          <w:szCs w:val="22"/>
        </w:rPr>
      </w:pPr>
      <w:r>
        <w:rPr>
          <w:szCs w:val="22"/>
        </w:rPr>
        <w:t xml:space="preserve">к </w:t>
      </w:r>
      <w:r w:rsidR="00E12A61">
        <w:rPr>
          <w:szCs w:val="22"/>
        </w:rPr>
        <w:t>Контракт</w:t>
      </w:r>
      <w:r w:rsidR="003C68AA">
        <w:rPr>
          <w:szCs w:val="22"/>
        </w:rPr>
        <w:t>у</w:t>
      </w:r>
    </w:p>
    <w:p w14:paraId="6F4D3C04" w14:textId="70852EB9" w:rsidR="00F96DBA" w:rsidRDefault="00F96DBA" w:rsidP="00F96DBA">
      <w:pPr>
        <w:pStyle w:val="LBBodyText1"/>
        <w:spacing w:before="0" w:after="0"/>
        <w:jc w:val="right"/>
        <w:rPr>
          <w:szCs w:val="22"/>
        </w:rPr>
      </w:pPr>
      <w:r>
        <w:rPr>
          <w:szCs w:val="22"/>
        </w:rPr>
        <w:t>от «_</w:t>
      </w:r>
      <w:r w:rsidR="00DF79B7">
        <w:rPr>
          <w:szCs w:val="22"/>
        </w:rPr>
        <w:t xml:space="preserve"> </w:t>
      </w:r>
      <w:r>
        <w:rPr>
          <w:szCs w:val="22"/>
        </w:rPr>
        <w:t>_»___________ 20</w:t>
      </w:r>
      <w:r w:rsidR="00797201">
        <w:rPr>
          <w:szCs w:val="22"/>
        </w:rPr>
        <w:t>2__</w:t>
      </w:r>
      <w:r>
        <w:rPr>
          <w:szCs w:val="22"/>
        </w:rPr>
        <w:t xml:space="preserve"> г.</w:t>
      </w:r>
    </w:p>
    <w:p w14:paraId="01045194" w14:textId="77777777" w:rsidR="00F96DBA" w:rsidRDefault="00F96DBA" w:rsidP="00F96DBA">
      <w:pPr>
        <w:tabs>
          <w:tab w:val="left" w:pos="7860"/>
        </w:tabs>
        <w:jc w:val="right"/>
      </w:pPr>
      <w:r>
        <w:t>№ ______</w:t>
      </w:r>
    </w:p>
    <w:p w14:paraId="1DBA5271" w14:textId="77777777" w:rsidR="00F96DBA" w:rsidRPr="00527B16" w:rsidRDefault="00F96DBA" w:rsidP="00F96DBA"/>
    <w:p w14:paraId="2DD55908" w14:textId="77777777" w:rsidR="00574680" w:rsidRPr="00574680" w:rsidRDefault="00574680" w:rsidP="00574680">
      <w:pPr>
        <w:suppressAutoHyphens w:val="0"/>
        <w:spacing w:before="240" w:after="120"/>
        <w:jc w:val="center"/>
        <w:rPr>
          <w:b/>
          <w:bCs/>
          <w:caps/>
          <w:sz w:val="28"/>
          <w:szCs w:val="28"/>
          <w:lang w:eastAsia="ru-RU"/>
        </w:rPr>
      </w:pPr>
      <w:r w:rsidRPr="00574680">
        <w:rPr>
          <w:b/>
          <w:bCs/>
          <w:caps/>
          <w:sz w:val="28"/>
          <w:szCs w:val="28"/>
          <w:lang w:eastAsia="ru-RU"/>
        </w:rPr>
        <w:t>Расчет цены Контракта</w:t>
      </w:r>
      <w:r w:rsidRPr="00574680">
        <w:rPr>
          <w:rFonts w:eastAsia="Times New Roman"/>
          <w:sz w:val="24"/>
          <w:szCs w:val="24"/>
          <w:vertAlign w:val="superscript"/>
          <w:lang w:eastAsia="ru-RU"/>
        </w:rPr>
        <w:footnoteReference w:id="1"/>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09"/>
        <w:gridCol w:w="1118"/>
        <w:gridCol w:w="6000"/>
        <w:gridCol w:w="836"/>
        <w:gridCol w:w="422"/>
        <w:gridCol w:w="1084"/>
      </w:tblGrid>
      <w:tr w:rsidR="00574680" w:rsidRPr="00574680" w14:paraId="50217231" w14:textId="77777777" w:rsidTr="00574680">
        <w:trPr>
          <w:trHeight w:val="20"/>
          <w:tblHeader/>
        </w:trPr>
        <w:tc>
          <w:tcPr>
            <w:tcW w:w="158" w:type="pct"/>
            <w:shd w:val="clear" w:color="auto" w:fill="F2F2F2"/>
            <w:noWrap/>
            <w:vAlign w:val="center"/>
            <w:hideMark/>
          </w:tcPr>
          <w:p w14:paraId="6CC547E5" w14:textId="77777777" w:rsidR="00574680" w:rsidRPr="00574680" w:rsidRDefault="00574680" w:rsidP="00574680">
            <w:pPr>
              <w:widowControl w:val="0"/>
              <w:suppressAutoHyphens w:val="0"/>
              <w:autoSpaceDN/>
              <w:contextualSpacing/>
              <w:jc w:val="center"/>
              <w:rPr>
                <w:rFonts w:eastAsia="Times New Roman"/>
                <w:b/>
                <w:bCs/>
                <w:color w:val="000000"/>
                <w:sz w:val="12"/>
                <w:szCs w:val="12"/>
                <w:lang w:eastAsia="ru-RU" w:bidi="ru-RU"/>
              </w:rPr>
            </w:pPr>
            <w:r w:rsidRPr="00574680">
              <w:rPr>
                <w:rFonts w:eastAsia="Times New Roman"/>
                <w:b/>
                <w:bCs/>
                <w:color w:val="000000"/>
                <w:sz w:val="12"/>
                <w:szCs w:val="12"/>
                <w:lang w:eastAsia="ru-RU" w:bidi="ru-RU"/>
              </w:rPr>
              <w:t>№ п/п</w:t>
            </w:r>
          </w:p>
        </w:tc>
        <w:tc>
          <w:tcPr>
            <w:tcW w:w="572" w:type="pct"/>
            <w:shd w:val="clear" w:color="auto" w:fill="F2F2F2"/>
            <w:noWrap/>
            <w:vAlign w:val="center"/>
          </w:tcPr>
          <w:p w14:paraId="6763FAAD" w14:textId="77777777" w:rsidR="00574680" w:rsidRPr="00574680" w:rsidRDefault="00574680" w:rsidP="00574680">
            <w:pPr>
              <w:widowControl w:val="0"/>
              <w:suppressAutoHyphens w:val="0"/>
              <w:autoSpaceDN/>
              <w:contextualSpacing/>
              <w:jc w:val="center"/>
              <w:rPr>
                <w:rFonts w:eastAsia="Times New Roman"/>
                <w:b/>
                <w:bCs/>
                <w:color w:val="000000"/>
                <w:sz w:val="12"/>
                <w:szCs w:val="12"/>
                <w:lang w:eastAsia="ru-RU" w:bidi="ru-RU"/>
              </w:rPr>
            </w:pPr>
            <w:r w:rsidRPr="00574680">
              <w:rPr>
                <w:rFonts w:eastAsia="Times New Roman"/>
                <w:b/>
                <w:bCs/>
                <w:color w:val="000000"/>
                <w:sz w:val="12"/>
                <w:szCs w:val="12"/>
                <w:lang w:eastAsia="ru-RU" w:bidi="ru-RU"/>
              </w:rPr>
              <w:t>Код ОКПД2/КТРУ</w:t>
            </w:r>
          </w:p>
        </w:tc>
        <w:tc>
          <w:tcPr>
            <w:tcW w:w="3071" w:type="pct"/>
            <w:shd w:val="clear" w:color="auto" w:fill="F2F2F2"/>
            <w:vAlign w:val="center"/>
          </w:tcPr>
          <w:p w14:paraId="01949AA4" w14:textId="77777777" w:rsidR="00574680" w:rsidRPr="00574680" w:rsidRDefault="00574680" w:rsidP="00574680">
            <w:pPr>
              <w:widowControl w:val="0"/>
              <w:suppressAutoHyphens w:val="0"/>
              <w:autoSpaceDN/>
              <w:contextualSpacing/>
              <w:jc w:val="center"/>
              <w:rPr>
                <w:rFonts w:eastAsia="Times New Roman"/>
                <w:b/>
                <w:bCs/>
                <w:color w:val="000000"/>
                <w:sz w:val="12"/>
                <w:szCs w:val="12"/>
                <w:lang w:eastAsia="ru-RU" w:bidi="ru-RU"/>
              </w:rPr>
            </w:pPr>
            <w:r w:rsidRPr="00574680">
              <w:rPr>
                <w:rFonts w:eastAsia="Times New Roman"/>
                <w:b/>
                <w:bCs/>
                <w:color w:val="000000"/>
                <w:sz w:val="12"/>
                <w:szCs w:val="12"/>
                <w:lang w:eastAsia="ru-RU" w:bidi="ru-RU"/>
              </w:rPr>
              <w:t>Наименование, в том числе указание на код позиции КТРУ (при наличии)</w:t>
            </w:r>
          </w:p>
        </w:tc>
        <w:tc>
          <w:tcPr>
            <w:tcW w:w="428" w:type="pct"/>
            <w:shd w:val="clear" w:color="auto" w:fill="F2F2F2"/>
            <w:vAlign w:val="center"/>
            <w:hideMark/>
          </w:tcPr>
          <w:p w14:paraId="3CFD263F" w14:textId="77777777" w:rsidR="00574680" w:rsidRPr="00574680" w:rsidRDefault="00574680" w:rsidP="00574680">
            <w:pPr>
              <w:widowControl w:val="0"/>
              <w:suppressAutoHyphens w:val="0"/>
              <w:autoSpaceDN/>
              <w:contextualSpacing/>
              <w:jc w:val="center"/>
              <w:rPr>
                <w:rFonts w:eastAsia="Times New Roman"/>
                <w:b/>
                <w:bCs/>
                <w:color w:val="000000"/>
                <w:sz w:val="12"/>
                <w:szCs w:val="12"/>
                <w:lang w:eastAsia="ru-RU" w:bidi="ru-RU"/>
              </w:rPr>
            </w:pPr>
            <w:r w:rsidRPr="00574680">
              <w:rPr>
                <w:rFonts w:eastAsia="Times New Roman"/>
                <w:b/>
                <w:bCs/>
                <w:color w:val="000000"/>
                <w:sz w:val="12"/>
                <w:szCs w:val="12"/>
                <w:lang w:eastAsia="ru-RU" w:bidi="ru-RU"/>
              </w:rPr>
              <w:t>Ед. изм.</w:t>
            </w:r>
          </w:p>
        </w:tc>
        <w:tc>
          <w:tcPr>
            <w:tcW w:w="216" w:type="pct"/>
            <w:shd w:val="clear" w:color="auto" w:fill="F2F2F2"/>
            <w:vAlign w:val="center"/>
          </w:tcPr>
          <w:p w14:paraId="56B12038" w14:textId="77777777" w:rsidR="00574680" w:rsidRPr="00574680" w:rsidRDefault="00574680" w:rsidP="00574680">
            <w:pPr>
              <w:widowControl w:val="0"/>
              <w:suppressAutoHyphens w:val="0"/>
              <w:autoSpaceDN/>
              <w:contextualSpacing/>
              <w:jc w:val="center"/>
              <w:rPr>
                <w:rFonts w:eastAsia="Times New Roman"/>
                <w:b/>
                <w:bCs/>
                <w:color w:val="000000"/>
                <w:sz w:val="12"/>
                <w:szCs w:val="12"/>
                <w:lang w:eastAsia="ru-RU" w:bidi="ru-RU"/>
              </w:rPr>
            </w:pPr>
            <w:r w:rsidRPr="00574680">
              <w:rPr>
                <w:rFonts w:eastAsia="Times New Roman"/>
                <w:b/>
                <w:bCs/>
                <w:color w:val="000000"/>
                <w:sz w:val="12"/>
                <w:szCs w:val="12"/>
                <w:lang w:eastAsia="ru-RU" w:bidi="ru-RU"/>
              </w:rPr>
              <w:t>Кол-во</w:t>
            </w:r>
          </w:p>
        </w:tc>
        <w:tc>
          <w:tcPr>
            <w:tcW w:w="556" w:type="pct"/>
            <w:shd w:val="clear" w:color="auto" w:fill="F2F2F2"/>
            <w:noWrap/>
            <w:vAlign w:val="center"/>
            <w:hideMark/>
          </w:tcPr>
          <w:p w14:paraId="642DE7C6" w14:textId="77777777" w:rsidR="00574680" w:rsidRPr="00574680" w:rsidRDefault="00574680" w:rsidP="00574680">
            <w:pPr>
              <w:widowControl w:val="0"/>
              <w:suppressAutoHyphens w:val="0"/>
              <w:autoSpaceDN/>
              <w:contextualSpacing/>
              <w:jc w:val="center"/>
              <w:rPr>
                <w:rFonts w:eastAsia="Times New Roman"/>
                <w:b/>
                <w:bCs/>
                <w:color w:val="000000"/>
                <w:sz w:val="12"/>
                <w:szCs w:val="12"/>
                <w:lang w:eastAsia="ru-RU" w:bidi="ru-RU"/>
              </w:rPr>
            </w:pPr>
            <w:r w:rsidRPr="00574680">
              <w:rPr>
                <w:rFonts w:eastAsia="Times New Roman"/>
                <w:b/>
                <w:bCs/>
                <w:color w:val="000000"/>
                <w:sz w:val="12"/>
                <w:szCs w:val="12"/>
                <w:lang w:eastAsia="ru-RU" w:bidi="ru-RU"/>
              </w:rPr>
              <w:t>Сумма, рублей</w:t>
            </w:r>
          </w:p>
        </w:tc>
      </w:tr>
      <w:tr w:rsidR="00574680" w:rsidRPr="00574680" w14:paraId="1CB4C1C2" w14:textId="77777777" w:rsidTr="00395385">
        <w:trPr>
          <w:trHeight w:val="20"/>
          <w:tblHeader/>
        </w:trPr>
        <w:tc>
          <w:tcPr>
            <w:tcW w:w="158" w:type="pct"/>
            <w:shd w:val="clear" w:color="000000" w:fill="FFFFFF"/>
            <w:noWrap/>
            <w:vAlign w:val="center"/>
            <w:hideMark/>
          </w:tcPr>
          <w:p w14:paraId="2E26A4C8" w14:textId="77777777" w:rsidR="00574680" w:rsidRPr="00574680" w:rsidRDefault="00574680" w:rsidP="00574680">
            <w:pPr>
              <w:widowControl w:val="0"/>
              <w:suppressAutoHyphens w:val="0"/>
              <w:autoSpaceDN/>
              <w:contextualSpacing/>
              <w:jc w:val="center"/>
              <w:rPr>
                <w:rFonts w:eastAsia="Times New Roman"/>
                <w:b/>
                <w:bCs/>
                <w:color w:val="000000"/>
                <w:sz w:val="12"/>
                <w:szCs w:val="12"/>
                <w:lang w:eastAsia="ru-RU" w:bidi="ru-RU"/>
              </w:rPr>
            </w:pPr>
            <w:r w:rsidRPr="00574680">
              <w:rPr>
                <w:rFonts w:eastAsia="Times New Roman"/>
                <w:b/>
                <w:bCs/>
                <w:color w:val="000000"/>
                <w:sz w:val="12"/>
                <w:szCs w:val="12"/>
                <w:lang w:eastAsia="ru-RU" w:bidi="ru-RU"/>
              </w:rPr>
              <w:t>1</w:t>
            </w:r>
          </w:p>
        </w:tc>
        <w:tc>
          <w:tcPr>
            <w:tcW w:w="572" w:type="pct"/>
            <w:shd w:val="clear" w:color="000000" w:fill="FFFFFF"/>
            <w:noWrap/>
            <w:vAlign w:val="center"/>
          </w:tcPr>
          <w:p w14:paraId="1B8C647A" w14:textId="77777777" w:rsidR="00574680" w:rsidRPr="00574680" w:rsidRDefault="00574680" w:rsidP="00574680">
            <w:pPr>
              <w:widowControl w:val="0"/>
              <w:suppressAutoHyphens w:val="0"/>
              <w:autoSpaceDN/>
              <w:contextualSpacing/>
              <w:jc w:val="center"/>
              <w:rPr>
                <w:rFonts w:eastAsia="Times New Roman"/>
                <w:b/>
                <w:bCs/>
                <w:color w:val="000000"/>
                <w:sz w:val="12"/>
                <w:szCs w:val="12"/>
                <w:lang w:eastAsia="ru-RU" w:bidi="ru-RU"/>
              </w:rPr>
            </w:pPr>
            <w:r w:rsidRPr="00574680">
              <w:rPr>
                <w:rFonts w:eastAsia="Times New Roman"/>
                <w:b/>
                <w:bCs/>
                <w:color w:val="000000"/>
                <w:sz w:val="12"/>
                <w:szCs w:val="12"/>
                <w:lang w:eastAsia="ru-RU" w:bidi="ru-RU"/>
              </w:rPr>
              <w:t>2</w:t>
            </w:r>
          </w:p>
        </w:tc>
        <w:tc>
          <w:tcPr>
            <w:tcW w:w="3071" w:type="pct"/>
            <w:shd w:val="clear" w:color="000000" w:fill="FFFFFF"/>
            <w:vAlign w:val="center"/>
          </w:tcPr>
          <w:p w14:paraId="73F74B4C" w14:textId="77777777" w:rsidR="00574680" w:rsidRPr="00574680" w:rsidRDefault="00574680" w:rsidP="00574680">
            <w:pPr>
              <w:widowControl w:val="0"/>
              <w:suppressAutoHyphens w:val="0"/>
              <w:autoSpaceDN/>
              <w:contextualSpacing/>
              <w:jc w:val="center"/>
              <w:rPr>
                <w:rFonts w:eastAsia="Times New Roman"/>
                <w:b/>
                <w:bCs/>
                <w:color w:val="000000"/>
                <w:sz w:val="12"/>
                <w:szCs w:val="12"/>
                <w:lang w:eastAsia="ru-RU" w:bidi="ru-RU"/>
              </w:rPr>
            </w:pPr>
            <w:r w:rsidRPr="00574680">
              <w:rPr>
                <w:rFonts w:eastAsia="Times New Roman"/>
                <w:b/>
                <w:bCs/>
                <w:color w:val="000000"/>
                <w:sz w:val="12"/>
                <w:szCs w:val="12"/>
                <w:lang w:eastAsia="ru-RU" w:bidi="ru-RU"/>
              </w:rPr>
              <w:t>3</w:t>
            </w:r>
          </w:p>
        </w:tc>
        <w:tc>
          <w:tcPr>
            <w:tcW w:w="428" w:type="pct"/>
            <w:shd w:val="clear" w:color="auto" w:fill="auto"/>
            <w:vAlign w:val="center"/>
          </w:tcPr>
          <w:p w14:paraId="71109E8A" w14:textId="77777777" w:rsidR="00574680" w:rsidRPr="00574680" w:rsidRDefault="00574680" w:rsidP="00574680">
            <w:pPr>
              <w:widowControl w:val="0"/>
              <w:suppressAutoHyphens w:val="0"/>
              <w:autoSpaceDN/>
              <w:contextualSpacing/>
              <w:jc w:val="center"/>
              <w:rPr>
                <w:rFonts w:eastAsia="Times New Roman"/>
                <w:b/>
                <w:bCs/>
                <w:color w:val="000000"/>
                <w:sz w:val="12"/>
                <w:szCs w:val="12"/>
                <w:lang w:eastAsia="ru-RU" w:bidi="ru-RU"/>
              </w:rPr>
            </w:pPr>
            <w:r w:rsidRPr="00574680">
              <w:rPr>
                <w:rFonts w:eastAsia="Times New Roman"/>
                <w:b/>
                <w:bCs/>
                <w:color w:val="000000"/>
                <w:sz w:val="12"/>
                <w:szCs w:val="12"/>
                <w:lang w:eastAsia="ru-RU" w:bidi="ru-RU"/>
              </w:rPr>
              <w:t>4</w:t>
            </w:r>
          </w:p>
        </w:tc>
        <w:tc>
          <w:tcPr>
            <w:tcW w:w="216" w:type="pct"/>
            <w:shd w:val="clear" w:color="auto" w:fill="auto"/>
            <w:vAlign w:val="center"/>
          </w:tcPr>
          <w:p w14:paraId="259EFEC2" w14:textId="77777777" w:rsidR="00574680" w:rsidRPr="00574680" w:rsidRDefault="00574680" w:rsidP="00574680">
            <w:pPr>
              <w:widowControl w:val="0"/>
              <w:suppressAutoHyphens w:val="0"/>
              <w:autoSpaceDN/>
              <w:contextualSpacing/>
              <w:jc w:val="center"/>
              <w:rPr>
                <w:rFonts w:eastAsia="Times New Roman"/>
                <w:b/>
                <w:bCs/>
                <w:color w:val="000000"/>
                <w:sz w:val="12"/>
                <w:szCs w:val="12"/>
                <w:lang w:eastAsia="ru-RU" w:bidi="ru-RU"/>
              </w:rPr>
            </w:pPr>
            <w:r w:rsidRPr="00574680">
              <w:rPr>
                <w:rFonts w:eastAsia="Times New Roman"/>
                <w:b/>
                <w:bCs/>
                <w:color w:val="000000"/>
                <w:sz w:val="12"/>
                <w:szCs w:val="12"/>
                <w:lang w:eastAsia="ru-RU" w:bidi="ru-RU"/>
              </w:rPr>
              <w:t>5</w:t>
            </w:r>
          </w:p>
        </w:tc>
        <w:tc>
          <w:tcPr>
            <w:tcW w:w="556" w:type="pct"/>
            <w:shd w:val="clear" w:color="auto" w:fill="auto"/>
            <w:noWrap/>
            <w:vAlign w:val="center"/>
          </w:tcPr>
          <w:p w14:paraId="5FA01E3C" w14:textId="77777777" w:rsidR="00574680" w:rsidRPr="00574680" w:rsidRDefault="00574680" w:rsidP="00574680">
            <w:pPr>
              <w:widowControl w:val="0"/>
              <w:suppressAutoHyphens w:val="0"/>
              <w:autoSpaceDN/>
              <w:contextualSpacing/>
              <w:jc w:val="center"/>
              <w:rPr>
                <w:rFonts w:eastAsia="Times New Roman"/>
                <w:b/>
                <w:bCs/>
                <w:color w:val="000000"/>
                <w:sz w:val="12"/>
                <w:szCs w:val="12"/>
                <w:lang w:eastAsia="ru-RU" w:bidi="ru-RU"/>
              </w:rPr>
            </w:pPr>
            <w:r w:rsidRPr="00574680">
              <w:rPr>
                <w:rFonts w:eastAsia="Times New Roman"/>
                <w:b/>
                <w:bCs/>
                <w:color w:val="000000"/>
                <w:sz w:val="12"/>
                <w:szCs w:val="12"/>
                <w:lang w:eastAsia="ru-RU" w:bidi="ru-RU"/>
              </w:rPr>
              <w:t>6</w:t>
            </w:r>
          </w:p>
        </w:tc>
      </w:tr>
      <w:tr w:rsidR="00574680" w:rsidRPr="00574680" w14:paraId="0827468D" w14:textId="77777777" w:rsidTr="00395385">
        <w:trPr>
          <w:trHeight w:val="20"/>
        </w:trPr>
        <w:tc>
          <w:tcPr>
            <w:tcW w:w="158" w:type="pct"/>
            <w:shd w:val="clear" w:color="000000" w:fill="FFFFFF"/>
            <w:noWrap/>
            <w:vAlign w:val="center"/>
          </w:tcPr>
          <w:p w14:paraId="5D7A00C6" w14:textId="77777777" w:rsidR="00574680" w:rsidRPr="00574680" w:rsidRDefault="00574680" w:rsidP="00574680">
            <w:pPr>
              <w:widowControl w:val="0"/>
              <w:numPr>
                <w:ilvl w:val="0"/>
                <w:numId w:val="80"/>
              </w:numPr>
              <w:suppressAutoHyphens w:val="0"/>
              <w:autoSpaceDN/>
              <w:contextualSpacing/>
              <w:jc w:val="center"/>
              <w:rPr>
                <w:rFonts w:eastAsia="Times New Roman"/>
                <w:color w:val="000000"/>
                <w:sz w:val="18"/>
                <w:szCs w:val="18"/>
                <w:lang w:eastAsia="ru-RU" w:bidi="ru-RU"/>
              </w:rPr>
            </w:pPr>
          </w:p>
        </w:tc>
        <w:tc>
          <w:tcPr>
            <w:tcW w:w="572" w:type="pct"/>
            <w:shd w:val="clear" w:color="000000" w:fill="FFFFFF"/>
            <w:vAlign w:val="center"/>
          </w:tcPr>
          <w:p w14:paraId="2C7C88D8" w14:textId="48429EFE" w:rsidR="00574680" w:rsidRPr="00574680" w:rsidRDefault="000A40F0" w:rsidP="005E2783">
            <w:pPr>
              <w:widowControl w:val="0"/>
              <w:suppressAutoHyphens w:val="0"/>
              <w:autoSpaceDN/>
              <w:contextualSpacing/>
              <w:jc w:val="center"/>
              <w:rPr>
                <w:rFonts w:eastAsia="Courier New"/>
                <w:color w:val="000000"/>
                <w:sz w:val="18"/>
                <w:szCs w:val="18"/>
                <w:lang w:eastAsia="ru-RU" w:bidi="ru-RU"/>
              </w:rPr>
            </w:pPr>
            <w:r>
              <w:rPr>
                <w:rFonts w:eastAsia="Courier New"/>
                <w:color w:val="000000"/>
                <w:sz w:val="18"/>
                <w:szCs w:val="18"/>
                <w:lang w:eastAsia="ru-RU" w:bidi="ru-RU"/>
              </w:rPr>
              <w:t>43.22.11</w:t>
            </w:r>
            <w:r w:rsidR="00574680">
              <w:rPr>
                <w:rFonts w:eastAsia="Courier New"/>
                <w:color w:val="000000"/>
                <w:sz w:val="18"/>
                <w:szCs w:val="18"/>
                <w:lang w:eastAsia="ru-RU" w:bidi="ru-RU"/>
              </w:rPr>
              <w:t>.</w:t>
            </w:r>
            <w:r>
              <w:rPr>
                <w:rFonts w:eastAsia="Courier New"/>
                <w:color w:val="000000"/>
                <w:sz w:val="18"/>
                <w:szCs w:val="18"/>
                <w:lang w:eastAsia="ru-RU" w:bidi="ru-RU"/>
              </w:rPr>
              <w:t>1</w:t>
            </w:r>
            <w:r w:rsidR="005E2783">
              <w:rPr>
                <w:rFonts w:eastAsia="Courier New"/>
                <w:color w:val="000000"/>
                <w:sz w:val="18"/>
                <w:szCs w:val="18"/>
                <w:lang w:eastAsia="ru-RU" w:bidi="ru-RU"/>
              </w:rPr>
              <w:t>90</w:t>
            </w:r>
          </w:p>
        </w:tc>
        <w:tc>
          <w:tcPr>
            <w:tcW w:w="3071" w:type="pct"/>
            <w:shd w:val="clear" w:color="000000" w:fill="FFFFFF"/>
            <w:vAlign w:val="center"/>
          </w:tcPr>
          <w:p w14:paraId="409A82F0" w14:textId="09432B7C" w:rsidR="00574680" w:rsidRPr="00574680" w:rsidRDefault="008D5EFD" w:rsidP="00574680">
            <w:pPr>
              <w:widowControl w:val="0"/>
              <w:suppressAutoHyphens w:val="0"/>
              <w:autoSpaceDN/>
              <w:contextualSpacing/>
              <w:jc w:val="left"/>
              <w:rPr>
                <w:rFonts w:eastAsia="Courier New"/>
                <w:color w:val="000000"/>
                <w:sz w:val="18"/>
                <w:szCs w:val="18"/>
                <w:lang w:eastAsia="ru-RU" w:bidi="ru-RU"/>
              </w:rPr>
            </w:pPr>
            <w:r w:rsidRPr="008D5EFD">
              <w:rPr>
                <w:rFonts w:eastAsia="Courier New"/>
                <w:color w:val="000000"/>
                <w:sz w:val="18"/>
                <w:szCs w:val="18"/>
                <w:lang w:eastAsia="ru-RU" w:bidi="ru-RU"/>
              </w:rPr>
              <w:t>Выполнение работ по технологическому подключению здания ФАП п. Куровицы к централизованной системе холодного водоснабжения.</w:t>
            </w:r>
          </w:p>
        </w:tc>
        <w:tc>
          <w:tcPr>
            <w:tcW w:w="428" w:type="pct"/>
            <w:shd w:val="clear" w:color="auto" w:fill="auto"/>
            <w:vAlign w:val="center"/>
          </w:tcPr>
          <w:p w14:paraId="029DFB12" w14:textId="77777777" w:rsidR="00574680" w:rsidRPr="00574680" w:rsidRDefault="00574680" w:rsidP="00574680">
            <w:pPr>
              <w:widowControl w:val="0"/>
              <w:suppressAutoHyphens w:val="0"/>
              <w:autoSpaceDN/>
              <w:contextualSpacing/>
              <w:jc w:val="center"/>
              <w:rPr>
                <w:rFonts w:eastAsia="Courier New"/>
                <w:color w:val="000000"/>
                <w:sz w:val="18"/>
                <w:szCs w:val="18"/>
                <w:lang w:eastAsia="ru-RU" w:bidi="ru-RU"/>
              </w:rPr>
            </w:pPr>
            <w:r w:rsidRPr="00574680">
              <w:rPr>
                <w:rFonts w:eastAsia="Courier New"/>
                <w:color w:val="000000"/>
                <w:sz w:val="18"/>
                <w:szCs w:val="18"/>
                <w:lang w:eastAsia="ru-RU" w:bidi="ru-RU"/>
              </w:rPr>
              <w:t>Условная единица</w:t>
            </w:r>
          </w:p>
        </w:tc>
        <w:tc>
          <w:tcPr>
            <w:tcW w:w="216" w:type="pct"/>
            <w:shd w:val="clear" w:color="auto" w:fill="auto"/>
            <w:vAlign w:val="center"/>
          </w:tcPr>
          <w:p w14:paraId="01B598C4" w14:textId="77777777" w:rsidR="00574680" w:rsidRPr="00574680" w:rsidRDefault="00574680" w:rsidP="00574680">
            <w:pPr>
              <w:widowControl w:val="0"/>
              <w:suppressAutoHyphens w:val="0"/>
              <w:autoSpaceDN/>
              <w:contextualSpacing/>
              <w:jc w:val="center"/>
              <w:rPr>
                <w:rFonts w:eastAsia="Courier New"/>
                <w:color w:val="000000"/>
                <w:sz w:val="18"/>
                <w:szCs w:val="18"/>
                <w:lang w:eastAsia="ru-RU" w:bidi="ru-RU"/>
              </w:rPr>
            </w:pPr>
            <w:r w:rsidRPr="00574680">
              <w:rPr>
                <w:rFonts w:eastAsia="Courier New"/>
                <w:color w:val="000000"/>
                <w:sz w:val="18"/>
                <w:szCs w:val="18"/>
                <w:lang w:eastAsia="ru-RU" w:bidi="ru-RU"/>
              </w:rPr>
              <w:t>1</w:t>
            </w:r>
          </w:p>
        </w:tc>
        <w:tc>
          <w:tcPr>
            <w:tcW w:w="556" w:type="pct"/>
            <w:shd w:val="clear" w:color="auto" w:fill="auto"/>
            <w:vAlign w:val="center"/>
          </w:tcPr>
          <w:p w14:paraId="2EB245AA" w14:textId="77777777" w:rsidR="00574680" w:rsidRPr="00574680" w:rsidRDefault="00574680" w:rsidP="00574680">
            <w:pPr>
              <w:widowControl w:val="0"/>
              <w:suppressAutoHyphens w:val="0"/>
              <w:autoSpaceDN/>
              <w:contextualSpacing/>
              <w:jc w:val="center"/>
              <w:rPr>
                <w:rFonts w:eastAsia="Courier New"/>
                <w:color w:val="000000"/>
                <w:sz w:val="18"/>
                <w:szCs w:val="18"/>
                <w:lang w:eastAsia="ru-RU" w:bidi="ru-RU"/>
              </w:rPr>
            </w:pPr>
          </w:p>
        </w:tc>
      </w:tr>
      <w:tr w:rsidR="00574680" w:rsidRPr="00574680" w14:paraId="3439206A" w14:textId="77777777" w:rsidTr="00395385">
        <w:trPr>
          <w:trHeight w:val="20"/>
        </w:trPr>
        <w:tc>
          <w:tcPr>
            <w:tcW w:w="4444" w:type="pct"/>
            <w:gridSpan w:val="5"/>
            <w:shd w:val="clear" w:color="000000" w:fill="FFFFFF"/>
            <w:vAlign w:val="center"/>
          </w:tcPr>
          <w:p w14:paraId="65CA391B" w14:textId="77777777" w:rsidR="00574680" w:rsidRPr="00574680" w:rsidRDefault="00574680" w:rsidP="00574680">
            <w:pPr>
              <w:widowControl w:val="0"/>
              <w:suppressAutoHyphens w:val="0"/>
              <w:autoSpaceDN/>
              <w:contextualSpacing/>
              <w:jc w:val="right"/>
              <w:rPr>
                <w:rFonts w:eastAsia="Times New Roman"/>
                <w:b/>
                <w:color w:val="000000"/>
                <w:sz w:val="18"/>
                <w:szCs w:val="18"/>
                <w:lang w:eastAsia="ru-RU" w:bidi="ru-RU"/>
              </w:rPr>
            </w:pPr>
            <w:r w:rsidRPr="00574680">
              <w:rPr>
                <w:rFonts w:eastAsia="Times New Roman"/>
                <w:b/>
                <w:color w:val="000000"/>
                <w:sz w:val="18"/>
                <w:szCs w:val="18"/>
                <w:lang w:eastAsia="ru-RU" w:bidi="ru-RU"/>
              </w:rPr>
              <w:t>ИТОГО, рублей (в т.ч. НДС):</w:t>
            </w:r>
          </w:p>
        </w:tc>
        <w:tc>
          <w:tcPr>
            <w:tcW w:w="556" w:type="pct"/>
            <w:shd w:val="clear" w:color="auto" w:fill="auto"/>
            <w:noWrap/>
            <w:vAlign w:val="center"/>
          </w:tcPr>
          <w:p w14:paraId="19FDAF41" w14:textId="77777777" w:rsidR="00574680" w:rsidRPr="00574680" w:rsidRDefault="00574680" w:rsidP="00574680">
            <w:pPr>
              <w:widowControl w:val="0"/>
              <w:suppressAutoHyphens w:val="0"/>
              <w:autoSpaceDN/>
              <w:contextualSpacing/>
              <w:jc w:val="right"/>
              <w:rPr>
                <w:rFonts w:eastAsia="Times New Roman"/>
                <w:b/>
                <w:color w:val="000000"/>
                <w:sz w:val="18"/>
                <w:szCs w:val="18"/>
                <w:lang w:eastAsia="ru-RU" w:bidi="ru-RU"/>
              </w:rPr>
            </w:pPr>
          </w:p>
        </w:tc>
      </w:tr>
    </w:tbl>
    <w:p w14:paraId="0E9D4725" w14:textId="77777777" w:rsidR="00574680" w:rsidRPr="00574680" w:rsidRDefault="00574680" w:rsidP="00574680">
      <w:pPr>
        <w:widowControl w:val="0"/>
        <w:suppressAutoHyphens w:val="0"/>
        <w:autoSpaceDN/>
        <w:rPr>
          <w:rFonts w:eastAsia="Times New Roman"/>
          <w:color w:val="000000"/>
          <w:sz w:val="10"/>
          <w:szCs w:val="10"/>
          <w:highlight w:val="yellow"/>
          <w:lang w:eastAsia="ru-RU" w:bidi="ru-RU"/>
        </w:rPr>
      </w:pPr>
    </w:p>
    <w:p w14:paraId="42BF189A" w14:textId="77777777" w:rsidR="00574680" w:rsidRPr="00574680" w:rsidRDefault="00574680" w:rsidP="00574680">
      <w:pPr>
        <w:widowControl w:val="0"/>
        <w:suppressAutoHyphens w:val="0"/>
        <w:autoSpaceDN/>
        <w:rPr>
          <w:rFonts w:eastAsia="Times New Roman"/>
          <w:color w:val="000000"/>
          <w:sz w:val="24"/>
          <w:szCs w:val="24"/>
          <w:highlight w:val="yellow"/>
          <w:lang w:eastAsia="ru-RU" w:bidi="ru-RU"/>
        </w:rPr>
      </w:pPr>
    </w:p>
    <w:p w14:paraId="381FB4B2" w14:textId="77777777" w:rsidR="00574680" w:rsidRPr="00574680" w:rsidRDefault="00574680" w:rsidP="00574680">
      <w:pPr>
        <w:suppressAutoHyphens w:val="0"/>
        <w:autoSpaceDN/>
        <w:jc w:val="left"/>
        <w:rPr>
          <w:rFonts w:eastAsia="Times New Roman"/>
          <w:sz w:val="24"/>
          <w:szCs w:val="24"/>
          <w:highlight w:val="yellow"/>
          <w:lang w:eastAsia="ru-RU"/>
        </w:rPr>
      </w:pPr>
    </w:p>
    <w:tbl>
      <w:tblPr>
        <w:tblW w:w="9571" w:type="dxa"/>
        <w:tblCellMar>
          <w:left w:w="10" w:type="dxa"/>
          <w:right w:w="10" w:type="dxa"/>
        </w:tblCellMar>
        <w:tblLook w:val="0000" w:firstRow="0" w:lastRow="0" w:firstColumn="0" w:lastColumn="0" w:noHBand="0" w:noVBand="0"/>
      </w:tblPr>
      <w:tblGrid>
        <w:gridCol w:w="4785"/>
        <w:gridCol w:w="4786"/>
      </w:tblGrid>
      <w:tr w:rsidR="008D5EFD" w14:paraId="4CB738EA" w14:textId="77777777" w:rsidTr="003057F7">
        <w:tc>
          <w:tcPr>
            <w:tcW w:w="4785" w:type="dxa"/>
            <w:shd w:val="clear" w:color="auto" w:fill="auto"/>
            <w:tcMar>
              <w:top w:w="0" w:type="dxa"/>
              <w:left w:w="108" w:type="dxa"/>
              <w:bottom w:w="0" w:type="dxa"/>
              <w:right w:w="108" w:type="dxa"/>
            </w:tcMar>
          </w:tcPr>
          <w:p w14:paraId="1A3B8869" w14:textId="77777777" w:rsidR="008D5EFD" w:rsidRPr="008D5EFD" w:rsidRDefault="008D5EFD" w:rsidP="003057F7">
            <w:pPr>
              <w:pStyle w:val="LBBodyText2"/>
              <w:spacing w:before="0" w:after="0"/>
              <w:ind w:left="0"/>
              <w:rPr>
                <w:b/>
                <w:szCs w:val="22"/>
              </w:rPr>
            </w:pPr>
            <w:r w:rsidRPr="008D5EFD">
              <w:rPr>
                <w:b/>
                <w:szCs w:val="22"/>
              </w:rPr>
              <w:t>Заказчик</w:t>
            </w:r>
          </w:p>
          <w:p w14:paraId="78ECD525" w14:textId="77777777" w:rsidR="008D5EFD" w:rsidRDefault="008D5EFD" w:rsidP="003057F7">
            <w:pPr>
              <w:pStyle w:val="LBBodyText2"/>
              <w:spacing w:before="0" w:after="0"/>
              <w:ind w:left="0"/>
              <w:rPr>
                <w:szCs w:val="22"/>
              </w:rPr>
            </w:pPr>
            <w:r>
              <w:rPr>
                <w:szCs w:val="22"/>
              </w:rPr>
              <w:t>Врио главного врача</w:t>
            </w:r>
          </w:p>
          <w:p w14:paraId="30B9E4B4" w14:textId="77777777" w:rsidR="008D5EFD" w:rsidRDefault="008D5EFD" w:rsidP="003057F7">
            <w:pPr>
              <w:pStyle w:val="LBBodyText2"/>
              <w:spacing w:before="0" w:after="0"/>
              <w:ind w:left="0"/>
              <w:rPr>
                <w:szCs w:val="22"/>
              </w:rPr>
            </w:pPr>
            <w:r>
              <w:rPr>
                <w:szCs w:val="22"/>
              </w:rPr>
              <w:t>ГБУЗ ЛО «Гатчинская КМБ»</w:t>
            </w:r>
          </w:p>
          <w:p w14:paraId="66879565" w14:textId="77777777" w:rsidR="008D5EFD" w:rsidRDefault="008D5EFD" w:rsidP="003057F7">
            <w:pPr>
              <w:pStyle w:val="LBBodyText2"/>
              <w:spacing w:before="0" w:after="0"/>
              <w:ind w:left="0"/>
              <w:rPr>
                <w:szCs w:val="22"/>
              </w:rPr>
            </w:pPr>
            <w:r>
              <w:rPr>
                <w:szCs w:val="22"/>
              </w:rPr>
              <w:t xml:space="preserve">                       Шишкин Ю.М.</w:t>
            </w:r>
          </w:p>
        </w:tc>
        <w:tc>
          <w:tcPr>
            <w:tcW w:w="4786" w:type="dxa"/>
            <w:shd w:val="clear" w:color="auto" w:fill="auto"/>
            <w:tcMar>
              <w:top w:w="0" w:type="dxa"/>
              <w:left w:w="108" w:type="dxa"/>
              <w:bottom w:w="0" w:type="dxa"/>
              <w:right w:w="108" w:type="dxa"/>
            </w:tcMar>
          </w:tcPr>
          <w:p w14:paraId="7A7B32E2" w14:textId="6D1F1F0A" w:rsidR="008D5EFD" w:rsidRPr="008D5EFD" w:rsidRDefault="004A300F" w:rsidP="003057F7">
            <w:pPr>
              <w:pStyle w:val="LBBodyText2"/>
              <w:spacing w:before="0" w:after="0"/>
              <w:rPr>
                <w:b/>
                <w:szCs w:val="22"/>
              </w:rPr>
            </w:pPr>
            <w:r>
              <w:rPr>
                <w:b/>
                <w:szCs w:val="22"/>
              </w:rPr>
              <w:t>Подрядчик</w:t>
            </w:r>
          </w:p>
          <w:p w14:paraId="635BF738" w14:textId="77777777" w:rsidR="008D5EFD" w:rsidRDefault="008D5EFD" w:rsidP="003057F7">
            <w:pPr>
              <w:pStyle w:val="LBBodyText2"/>
              <w:spacing w:before="0" w:after="0"/>
              <w:rPr>
                <w:szCs w:val="22"/>
              </w:rPr>
            </w:pPr>
            <w:r>
              <w:rPr>
                <w:szCs w:val="22"/>
              </w:rPr>
              <w:t>_________________________</w:t>
            </w:r>
          </w:p>
          <w:p w14:paraId="5A280791" w14:textId="77777777" w:rsidR="008D5EFD" w:rsidRDefault="008D5EFD" w:rsidP="003057F7">
            <w:pPr>
              <w:pStyle w:val="LBBodyText2"/>
              <w:spacing w:before="0" w:after="0"/>
              <w:rPr>
                <w:szCs w:val="22"/>
              </w:rPr>
            </w:pPr>
          </w:p>
        </w:tc>
      </w:tr>
    </w:tbl>
    <w:p w14:paraId="454FAEAC" w14:textId="77777777" w:rsidR="00F96DBA" w:rsidRPr="007D1158" w:rsidRDefault="00F96DBA" w:rsidP="00F96DBA">
      <w:pPr>
        <w:tabs>
          <w:tab w:val="left" w:pos="1080"/>
        </w:tabs>
      </w:pPr>
    </w:p>
    <w:p w14:paraId="479EFF2B" w14:textId="77777777" w:rsidR="00F96DBA" w:rsidRPr="007D1158" w:rsidRDefault="00F96DBA" w:rsidP="00F96DBA">
      <w:pPr>
        <w:tabs>
          <w:tab w:val="left" w:pos="1080"/>
        </w:tabs>
      </w:pPr>
    </w:p>
    <w:p w14:paraId="39AFFAF9" w14:textId="77777777" w:rsidR="00997E6D" w:rsidRPr="00527B16" w:rsidRDefault="00997E6D" w:rsidP="00F96DBA">
      <w:pPr>
        <w:keepNext/>
        <w:spacing w:before="120" w:after="120"/>
        <w:jc w:val="center"/>
      </w:pPr>
    </w:p>
    <w:sectPr w:rsidR="00997E6D" w:rsidRPr="00527B16" w:rsidSect="008A3308">
      <w:footerReference w:type="default" r:id="rId7"/>
      <w:pgSz w:w="11906" w:h="16838"/>
      <w:pgMar w:top="1418" w:right="851" w:bottom="1134" w:left="1276" w:header="709" w:footer="709"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075F5A" w14:textId="77777777" w:rsidR="00477B66" w:rsidRDefault="00477B66">
      <w:r>
        <w:separator/>
      </w:r>
    </w:p>
  </w:endnote>
  <w:endnote w:type="continuationSeparator" w:id="0">
    <w:p w14:paraId="2B497B1E" w14:textId="77777777" w:rsidR="00477B66" w:rsidRDefault="00477B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58E281" w14:textId="77777777" w:rsidR="00395385" w:rsidRDefault="00395385">
    <w:pPr>
      <w:pStyle w:val="a5"/>
      <w:jc w:val="center"/>
    </w:pPr>
    <w:r>
      <w:fldChar w:fldCharType="begin"/>
    </w:r>
    <w:r>
      <w:instrText xml:space="preserve"> PAGE </w:instrText>
    </w:r>
    <w:r>
      <w:fldChar w:fldCharType="separate"/>
    </w:r>
    <w:r w:rsidR="00064668">
      <w:rPr>
        <w:noProof/>
      </w:rPr>
      <w:t>16</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64FC56" w14:textId="77777777" w:rsidR="00477B66" w:rsidRDefault="00477B66">
      <w:r>
        <w:rPr>
          <w:color w:val="000000"/>
        </w:rPr>
        <w:separator/>
      </w:r>
    </w:p>
  </w:footnote>
  <w:footnote w:type="continuationSeparator" w:id="0">
    <w:p w14:paraId="689C72FD" w14:textId="77777777" w:rsidR="00477B66" w:rsidRDefault="00477B66">
      <w:r>
        <w:continuationSeparator/>
      </w:r>
    </w:p>
  </w:footnote>
  <w:footnote w:id="1">
    <w:p w14:paraId="033E4581" w14:textId="2B47E282" w:rsidR="00395385" w:rsidRPr="00D011C5" w:rsidRDefault="00395385" w:rsidP="00574680">
      <w:pPr>
        <w:pStyle w:val="af1"/>
      </w:pPr>
      <w:r w:rsidRPr="00796DBB">
        <w:rPr>
          <w:rStyle w:val="af3"/>
        </w:rPr>
        <w:footnoteRef/>
      </w:r>
      <w:r>
        <w:t xml:space="preserve"> Указывается в соответствии с предложением </w:t>
      </w:r>
      <w:r w:rsidR="004A300F">
        <w:t>Участника с которым заключается контракт</w:t>
      </w:r>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87C1F"/>
    <w:multiLevelType w:val="multilevel"/>
    <w:tmpl w:val="1D4C4E0A"/>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 w15:restartNumberingAfterBreak="0">
    <w:nsid w:val="01B07DD3"/>
    <w:multiLevelType w:val="multilevel"/>
    <w:tmpl w:val="A95E1A9E"/>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1E862DB"/>
    <w:multiLevelType w:val="multilevel"/>
    <w:tmpl w:val="619CF62E"/>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3" w15:restartNumberingAfterBreak="0">
    <w:nsid w:val="027745AB"/>
    <w:multiLevelType w:val="hybridMultilevel"/>
    <w:tmpl w:val="08FAB1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3E464A9"/>
    <w:multiLevelType w:val="multilevel"/>
    <w:tmpl w:val="DD28C618"/>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5" w15:restartNumberingAfterBreak="0">
    <w:nsid w:val="050013C5"/>
    <w:multiLevelType w:val="multilevel"/>
    <w:tmpl w:val="2F204C58"/>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 w15:restartNumberingAfterBreak="0">
    <w:nsid w:val="056E0AD8"/>
    <w:multiLevelType w:val="multilevel"/>
    <w:tmpl w:val="407EB3EC"/>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065630D0"/>
    <w:multiLevelType w:val="hybridMultilevel"/>
    <w:tmpl w:val="DED05F3C"/>
    <w:lvl w:ilvl="0" w:tplc="52BEB0E6">
      <w:start w:val="1"/>
      <w:numFmt w:val="decimal"/>
      <w:lvlText w:val="%1."/>
      <w:lvlJc w:val="left"/>
      <w:pPr>
        <w:ind w:left="644" w:hanging="360"/>
      </w:pPr>
      <w:rPr>
        <w:rFonts w:hint="default"/>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15:restartNumberingAfterBreak="0">
    <w:nsid w:val="08DB74AC"/>
    <w:multiLevelType w:val="multilevel"/>
    <w:tmpl w:val="59D822D0"/>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0BCE011B"/>
    <w:multiLevelType w:val="multilevel"/>
    <w:tmpl w:val="28386688"/>
    <w:styleLink w:val="LFO66"/>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E9928B6"/>
    <w:multiLevelType w:val="multilevel"/>
    <w:tmpl w:val="1FB6FCEA"/>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1" w15:restartNumberingAfterBreak="0">
    <w:nsid w:val="0F184DF9"/>
    <w:multiLevelType w:val="multilevel"/>
    <w:tmpl w:val="D7068CFA"/>
    <w:lvl w:ilvl="0">
      <w:start w:val="1"/>
      <w:numFmt w:val="decimal"/>
      <w:lvlText w:val="%1."/>
      <w:lvlJc w:val="left"/>
      <w:pPr>
        <w:ind w:left="360" w:hanging="360"/>
      </w:pPr>
      <w:rPr>
        <w:rFonts w:hint="default"/>
      </w:rPr>
    </w:lvl>
    <w:lvl w:ilvl="1">
      <w:start w:val="2"/>
      <w:numFmt w:val="decimal"/>
      <w:lvlText w:val="%1.%2."/>
      <w:lvlJc w:val="left"/>
      <w:pPr>
        <w:ind w:left="716"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0AB1A77"/>
    <w:multiLevelType w:val="multilevel"/>
    <w:tmpl w:val="FFE46452"/>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3" w15:restartNumberingAfterBreak="0">
    <w:nsid w:val="132653EA"/>
    <w:multiLevelType w:val="multilevel"/>
    <w:tmpl w:val="E81E8D92"/>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15:restartNumberingAfterBreak="0">
    <w:nsid w:val="13DA3E55"/>
    <w:multiLevelType w:val="multilevel"/>
    <w:tmpl w:val="0AA6F89A"/>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 w15:restartNumberingAfterBreak="0">
    <w:nsid w:val="142C7E0B"/>
    <w:multiLevelType w:val="multilevel"/>
    <w:tmpl w:val="72BAEC18"/>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6D11492"/>
    <w:multiLevelType w:val="multilevel"/>
    <w:tmpl w:val="BB261B0A"/>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7A6723F"/>
    <w:multiLevelType w:val="multilevel"/>
    <w:tmpl w:val="3EC42FC2"/>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19534B70"/>
    <w:multiLevelType w:val="multilevel"/>
    <w:tmpl w:val="921817F8"/>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9574C80"/>
    <w:multiLevelType w:val="multilevel"/>
    <w:tmpl w:val="2E76BBAA"/>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197C5A14"/>
    <w:multiLevelType w:val="multilevel"/>
    <w:tmpl w:val="EE98C856"/>
    <w:styleLink w:val="LFO49"/>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21" w15:restartNumberingAfterBreak="0">
    <w:nsid w:val="19A63983"/>
    <w:multiLevelType w:val="multilevel"/>
    <w:tmpl w:val="431CEEDE"/>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22" w15:restartNumberingAfterBreak="0">
    <w:nsid w:val="1E8D4F4A"/>
    <w:multiLevelType w:val="multilevel"/>
    <w:tmpl w:val="2C067140"/>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23" w15:restartNumberingAfterBreak="0">
    <w:nsid w:val="1E931CF5"/>
    <w:multiLevelType w:val="multilevel"/>
    <w:tmpl w:val="30082B20"/>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449380F"/>
    <w:multiLevelType w:val="multilevel"/>
    <w:tmpl w:val="A6CA3C08"/>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5" w15:restartNumberingAfterBreak="0">
    <w:nsid w:val="26A3070F"/>
    <w:multiLevelType w:val="multilevel"/>
    <w:tmpl w:val="08B42FD6"/>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6" w15:restartNumberingAfterBreak="0">
    <w:nsid w:val="27867EA6"/>
    <w:multiLevelType w:val="multilevel"/>
    <w:tmpl w:val="05480306"/>
    <w:styleLink w:val="WWOutlineListStyle3"/>
    <w:lvl w:ilvl="0">
      <w:start w:val="1"/>
      <w:numFmt w:val="decimal"/>
      <w:pStyle w:val="1"/>
      <w:lvlText w:val="%1."/>
      <w:lvlJc w:val="left"/>
      <w:pPr>
        <w:ind w:left="720" w:hanging="720"/>
      </w:pPr>
    </w:lvl>
    <w:lvl w:ilvl="1">
      <w:start w:val="1"/>
      <w:numFmt w:val="decimal"/>
      <w:pStyle w:val="2"/>
      <w:lvlText w:val="%1.%2"/>
      <w:lvlJc w:val="left"/>
      <w:pPr>
        <w:ind w:left="720" w:hanging="720"/>
      </w:pPr>
    </w:lvl>
    <w:lvl w:ilvl="2">
      <w:start w:val="1"/>
      <w:numFmt w:val="lowerLetter"/>
      <w:pStyle w:val="30"/>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27" w15:restartNumberingAfterBreak="0">
    <w:nsid w:val="28237BB6"/>
    <w:multiLevelType w:val="multilevel"/>
    <w:tmpl w:val="96A8389C"/>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28" w15:restartNumberingAfterBreak="0">
    <w:nsid w:val="29000EAA"/>
    <w:multiLevelType w:val="multilevel"/>
    <w:tmpl w:val="6B9CD916"/>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9" w15:restartNumberingAfterBreak="0">
    <w:nsid w:val="2B0F1FD8"/>
    <w:multiLevelType w:val="multilevel"/>
    <w:tmpl w:val="BA5A89BA"/>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2B521870"/>
    <w:multiLevelType w:val="multilevel"/>
    <w:tmpl w:val="4908348E"/>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31" w15:restartNumberingAfterBreak="0">
    <w:nsid w:val="2B602F4B"/>
    <w:multiLevelType w:val="multilevel"/>
    <w:tmpl w:val="3F4223B2"/>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2E640060"/>
    <w:multiLevelType w:val="multilevel"/>
    <w:tmpl w:val="26E0DA9A"/>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2F866339"/>
    <w:multiLevelType w:val="multilevel"/>
    <w:tmpl w:val="A9745E56"/>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4" w15:restartNumberingAfterBreak="0">
    <w:nsid w:val="31041953"/>
    <w:multiLevelType w:val="multilevel"/>
    <w:tmpl w:val="7AAC795E"/>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31716E9D"/>
    <w:multiLevelType w:val="multilevel"/>
    <w:tmpl w:val="9162EBB4"/>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32AF2B94"/>
    <w:multiLevelType w:val="multilevel"/>
    <w:tmpl w:val="29C4BA10"/>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37" w15:restartNumberingAfterBreak="0">
    <w:nsid w:val="32DA1ED8"/>
    <w:multiLevelType w:val="multilevel"/>
    <w:tmpl w:val="D412723E"/>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33492379"/>
    <w:multiLevelType w:val="multilevel"/>
    <w:tmpl w:val="39921A80"/>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9" w15:restartNumberingAfterBreak="0">
    <w:nsid w:val="388E5681"/>
    <w:multiLevelType w:val="multilevel"/>
    <w:tmpl w:val="B720CDEC"/>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38943D18"/>
    <w:multiLevelType w:val="multilevel"/>
    <w:tmpl w:val="F7EE0D0A"/>
    <w:styleLink w:val="LFO39"/>
    <w:lvl w:ilvl="0">
      <w:start w:val="1"/>
      <w:numFmt w:val="decimal"/>
      <w:pStyle w:val="31"/>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1" w15:restartNumberingAfterBreak="0">
    <w:nsid w:val="3F0D075E"/>
    <w:multiLevelType w:val="multilevel"/>
    <w:tmpl w:val="AA40E28A"/>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42" w15:restartNumberingAfterBreak="0">
    <w:nsid w:val="3FFE21DA"/>
    <w:multiLevelType w:val="hybridMultilevel"/>
    <w:tmpl w:val="36CEFB0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409436EF"/>
    <w:multiLevelType w:val="multilevel"/>
    <w:tmpl w:val="6290CD10"/>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44" w15:restartNumberingAfterBreak="0">
    <w:nsid w:val="45052122"/>
    <w:multiLevelType w:val="multilevel"/>
    <w:tmpl w:val="7C72C648"/>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46486F2F"/>
    <w:multiLevelType w:val="multilevel"/>
    <w:tmpl w:val="64EE7DCA"/>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6" w15:restartNumberingAfterBreak="0">
    <w:nsid w:val="46851AF6"/>
    <w:multiLevelType w:val="multilevel"/>
    <w:tmpl w:val="E89E8D32"/>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7" w15:restartNumberingAfterBreak="0">
    <w:nsid w:val="492543CD"/>
    <w:multiLevelType w:val="multilevel"/>
    <w:tmpl w:val="A84E2B1C"/>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48" w15:restartNumberingAfterBreak="0">
    <w:nsid w:val="49CC571C"/>
    <w:multiLevelType w:val="multilevel"/>
    <w:tmpl w:val="28CA11BE"/>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4B831370"/>
    <w:multiLevelType w:val="multilevel"/>
    <w:tmpl w:val="ABAA19AC"/>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0" w15:restartNumberingAfterBreak="0">
    <w:nsid w:val="4D544E48"/>
    <w:multiLevelType w:val="multilevel"/>
    <w:tmpl w:val="C0481A78"/>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4D7E251C"/>
    <w:multiLevelType w:val="multilevel"/>
    <w:tmpl w:val="AF0006A6"/>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4F1179C3"/>
    <w:multiLevelType w:val="multilevel"/>
    <w:tmpl w:val="2312F6A6"/>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50133807"/>
    <w:multiLevelType w:val="hybridMultilevel"/>
    <w:tmpl w:val="6334541E"/>
    <w:lvl w:ilvl="0" w:tplc="5D5856D4">
      <w:start w:val="1"/>
      <w:numFmt w:val="decimal"/>
      <w:lvlText w:val="%1)"/>
      <w:lvlJc w:val="left"/>
      <w:pPr>
        <w:ind w:left="720" w:hanging="360"/>
      </w:pPr>
      <w:rPr>
        <w:rFonts w:ascii="Times New Roman" w:eastAsia="Calibr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53633F13"/>
    <w:multiLevelType w:val="multilevel"/>
    <w:tmpl w:val="ED04629A"/>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55" w15:restartNumberingAfterBreak="0">
    <w:nsid w:val="56EE2DB4"/>
    <w:multiLevelType w:val="multilevel"/>
    <w:tmpl w:val="24C4F420"/>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6" w15:restartNumberingAfterBreak="0">
    <w:nsid w:val="574F3617"/>
    <w:multiLevelType w:val="multilevel"/>
    <w:tmpl w:val="A57AB34C"/>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7" w15:restartNumberingAfterBreak="0">
    <w:nsid w:val="58C54540"/>
    <w:multiLevelType w:val="multilevel"/>
    <w:tmpl w:val="B98CD896"/>
    <w:styleLink w:val="LFO56"/>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58" w15:restartNumberingAfterBreak="0">
    <w:nsid w:val="5A56708D"/>
    <w:multiLevelType w:val="multilevel"/>
    <w:tmpl w:val="4C941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A803028"/>
    <w:multiLevelType w:val="hybridMultilevel"/>
    <w:tmpl w:val="48787B0C"/>
    <w:lvl w:ilvl="0" w:tplc="F3ACB1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0" w15:restartNumberingAfterBreak="0">
    <w:nsid w:val="5ACD3682"/>
    <w:multiLevelType w:val="multilevel"/>
    <w:tmpl w:val="94A2B89C"/>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5D281BA6"/>
    <w:multiLevelType w:val="multilevel"/>
    <w:tmpl w:val="BD6C5B8A"/>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15:restartNumberingAfterBreak="0">
    <w:nsid w:val="5D6A04A7"/>
    <w:multiLevelType w:val="multilevel"/>
    <w:tmpl w:val="6A861B32"/>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3" w15:restartNumberingAfterBreak="0">
    <w:nsid w:val="5EF53254"/>
    <w:multiLevelType w:val="multilevel"/>
    <w:tmpl w:val="11544166"/>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64" w15:restartNumberingAfterBreak="0">
    <w:nsid w:val="610D7AFE"/>
    <w:multiLevelType w:val="multilevel"/>
    <w:tmpl w:val="8E524448"/>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61B77635"/>
    <w:multiLevelType w:val="multilevel"/>
    <w:tmpl w:val="37C6220C"/>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66" w15:restartNumberingAfterBreak="0">
    <w:nsid w:val="653A2D6A"/>
    <w:multiLevelType w:val="multilevel"/>
    <w:tmpl w:val="C8CA70FC"/>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65792AF8"/>
    <w:multiLevelType w:val="multilevel"/>
    <w:tmpl w:val="62E44D88"/>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8" w15:restartNumberingAfterBreak="0">
    <w:nsid w:val="66A645C8"/>
    <w:multiLevelType w:val="multilevel"/>
    <w:tmpl w:val="A2E0D58C"/>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677F3A24"/>
    <w:multiLevelType w:val="multilevel"/>
    <w:tmpl w:val="570A8FBA"/>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0" w15:restartNumberingAfterBreak="0">
    <w:nsid w:val="6D233805"/>
    <w:multiLevelType w:val="multilevel"/>
    <w:tmpl w:val="C19E86BE"/>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15:restartNumberingAfterBreak="0">
    <w:nsid w:val="6DBF13E3"/>
    <w:multiLevelType w:val="multilevel"/>
    <w:tmpl w:val="499066CA"/>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15:restartNumberingAfterBreak="0">
    <w:nsid w:val="700532EB"/>
    <w:multiLevelType w:val="hybridMultilevel"/>
    <w:tmpl w:val="2EF2579C"/>
    <w:lvl w:ilvl="0" w:tplc="7F844D5A">
      <w:start w:val="1"/>
      <w:numFmt w:val="bullet"/>
      <w:lvlText w:val=""/>
      <w:lvlJc w:val="left"/>
      <w:pPr>
        <w:ind w:left="1353"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15:restartNumberingAfterBreak="0">
    <w:nsid w:val="71510D96"/>
    <w:multiLevelType w:val="multilevel"/>
    <w:tmpl w:val="B4D28260"/>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74" w15:restartNumberingAfterBreak="0">
    <w:nsid w:val="748B485C"/>
    <w:multiLevelType w:val="multilevel"/>
    <w:tmpl w:val="55B4736C"/>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75" w15:restartNumberingAfterBreak="0">
    <w:nsid w:val="76403C79"/>
    <w:multiLevelType w:val="multilevel"/>
    <w:tmpl w:val="AC38563E"/>
    <w:lvl w:ilvl="0">
      <w:start w:val="1"/>
      <w:numFmt w:val="decimal"/>
      <w:lvlText w:val="%1."/>
      <w:lvlJc w:val="left"/>
      <w:pPr>
        <w:ind w:left="1429" w:hanging="360"/>
      </w:pPr>
      <w:rPr>
        <w:b/>
      </w:rPr>
    </w:lvl>
    <w:lvl w:ilvl="1">
      <w:start w:val="1"/>
      <w:numFmt w:val="decimal"/>
      <w:isLgl/>
      <w:lvlText w:val="%1.%2."/>
      <w:lvlJc w:val="left"/>
      <w:pPr>
        <w:ind w:left="1798" w:hanging="1230"/>
      </w:pPr>
      <w:rPr>
        <w:rFonts w:hint="default"/>
        <w:color w:val="000000" w:themeColor="text1"/>
      </w:rPr>
    </w:lvl>
    <w:lvl w:ilvl="2">
      <w:start w:val="1"/>
      <w:numFmt w:val="decimal"/>
      <w:isLgl/>
      <w:lvlText w:val="%3."/>
      <w:lvlJc w:val="left"/>
      <w:pPr>
        <w:ind w:left="2299" w:hanging="1230"/>
      </w:pPr>
      <w:rPr>
        <w:rFonts w:ascii="Times New Roman" w:eastAsia="Times New Roman" w:hAnsi="Times New Roman" w:cs="Times New Roman"/>
      </w:rPr>
    </w:lvl>
    <w:lvl w:ilvl="3">
      <w:start w:val="1"/>
      <w:numFmt w:val="decimal"/>
      <w:isLgl/>
      <w:lvlText w:val="%1.%2.%3.%4."/>
      <w:lvlJc w:val="left"/>
      <w:pPr>
        <w:ind w:left="2299" w:hanging="1230"/>
      </w:pPr>
      <w:rPr>
        <w:rFonts w:hint="default"/>
      </w:rPr>
    </w:lvl>
    <w:lvl w:ilvl="4">
      <w:start w:val="1"/>
      <w:numFmt w:val="decimal"/>
      <w:isLgl/>
      <w:lvlText w:val="%1.%2.%3.%4.%5."/>
      <w:lvlJc w:val="left"/>
      <w:pPr>
        <w:ind w:left="2299" w:hanging="123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869" w:hanging="180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3229" w:hanging="2160"/>
      </w:pPr>
      <w:rPr>
        <w:rFonts w:hint="default"/>
      </w:rPr>
    </w:lvl>
  </w:abstractNum>
  <w:abstractNum w:abstractNumId="76" w15:restartNumberingAfterBreak="0">
    <w:nsid w:val="78791D66"/>
    <w:multiLevelType w:val="multilevel"/>
    <w:tmpl w:val="2D36B810"/>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77" w15:restartNumberingAfterBreak="0">
    <w:nsid w:val="7AC523B2"/>
    <w:multiLevelType w:val="multilevel"/>
    <w:tmpl w:val="262E328A"/>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7C521D07"/>
    <w:multiLevelType w:val="multilevel"/>
    <w:tmpl w:val="BD7CDC00"/>
    <w:lvl w:ilvl="0">
      <w:start w:val="1"/>
      <w:numFmt w:val="decimal"/>
      <w:lvlText w:val="%1."/>
      <w:lvlJc w:val="left"/>
      <w:pPr>
        <w:ind w:left="0" w:firstLine="0"/>
      </w:pPr>
      <w:rPr>
        <w:rFonts w:ascii="Times New Roman" w:eastAsia="Times New Roman" w:hAnsi="Times New Roman" w:cs="Times New Roman"/>
        <w:b w:val="0"/>
        <w:bCs/>
        <w:i w:val="0"/>
        <w:iCs w:val="0"/>
        <w:smallCaps w:val="0"/>
        <w:strike w:val="0"/>
        <w:dstrike w:val="0"/>
        <w:color w:val="000000"/>
        <w:spacing w:val="0"/>
        <w:w w:val="100"/>
        <w:position w:val="0"/>
        <w:sz w:val="24"/>
        <w:szCs w:val="24"/>
        <w:u w:val="none"/>
        <w:effect w:val="none"/>
        <w:lang w:val="ru-RU" w:eastAsia="ru-RU" w:bidi="ru-RU"/>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9" w15:restartNumberingAfterBreak="0">
    <w:nsid w:val="7C715AED"/>
    <w:multiLevelType w:val="hybridMultilevel"/>
    <w:tmpl w:val="796A3556"/>
    <w:lvl w:ilvl="0" w:tplc="98101C2E">
      <w:start w:val="1"/>
      <w:numFmt w:val="decimal"/>
      <w:suff w:val="nothing"/>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15:restartNumberingAfterBreak="0">
    <w:nsid w:val="7D0A3DBE"/>
    <w:multiLevelType w:val="multilevel"/>
    <w:tmpl w:val="B9B6F1AA"/>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81" w15:restartNumberingAfterBreak="0">
    <w:nsid w:val="7D4E7C5E"/>
    <w:multiLevelType w:val="multilevel"/>
    <w:tmpl w:val="09A0ACE0"/>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2" w15:restartNumberingAfterBreak="0">
    <w:nsid w:val="7DC41A10"/>
    <w:multiLevelType w:val="multilevel"/>
    <w:tmpl w:val="0C100FBC"/>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83" w15:restartNumberingAfterBreak="0">
    <w:nsid w:val="7FE252DA"/>
    <w:multiLevelType w:val="multilevel"/>
    <w:tmpl w:val="57085C1E"/>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num w:numId="1">
    <w:abstractNumId w:val="26"/>
  </w:num>
  <w:num w:numId="2">
    <w:abstractNumId w:val="81"/>
  </w:num>
  <w:num w:numId="3">
    <w:abstractNumId w:val="48"/>
  </w:num>
  <w:num w:numId="4">
    <w:abstractNumId w:val="62"/>
  </w:num>
  <w:num w:numId="5">
    <w:abstractNumId w:val="45"/>
  </w:num>
  <w:num w:numId="6">
    <w:abstractNumId w:val="25"/>
  </w:num>
  <w:num w:numId="7">
    <w:abstractNumId w:val="52"/>
  </w:num>
  <w:num w:numId="8">
    <w:abstractNumId w:val="17"/>
  </w:num>
  <w:num w:numId="9">
    <w:abstractNumId w:val="10"/>
  </w:num>
  <w:num w:numId="10">
    <w:abstractNumId w:val="71"/>
  </w:num>
  <w:num w:numId="11">
    <w:abstractNumId w:val="83"/>
  </w:num>
  <w:num w:numId="12">
    <w:abstractNumId w:val="28"/>
  </w:num>
  <w:num w:numId="13">
    <w:abstractNumId w:val="21"/>
  </w:num>
  <w:num w:numId="14">
    <w:abstractNumId w:val="67"/>
  </w:num>
  <w:num w:numId="15">
    <w:abstractNumId w:val="35"/>
  </w:num>
  <w:num w:numId="16">
    <w:abstractNumId w:val="24"/>
  </w:num>
  <w:num w:numId="17">
    <w:abstractNumId w:val="30"/>
  </w:num>
  <w:num w:numId="18">
    <w:abstractNumId w:val="22"/>
  </w:num>
  <w:num w:numId="19">
    <w:abstractNumId w:val="82"/>
  </w:num>
  <w:num w:numId="20">
    <w:abstractNumId w:val="76"/>
  </w:num>
  <w:num w:numId="21">
    <w:abstractNumId w:val="4"/>
  </w:num>
  <w:num w:numId="22">
    <w:abstractNumId w:val="65"/>
  </w:num>
  <w:num w:numId="23">
    <w:abstractNumId w:val="33"/>
  </w:num>
  <w:num w:numId="24">
    <w:abstractNumId w:val="56"/>
  </w:num>
  <w:num w:numId="25">
    <w:abstractNumId w:val="60"/>
  </w:num>
  <w:num w:numId="26">
    <w:abstractNumId w:val="68"/>
  </w:num>
  <w:num w:numId="27">
    <w:abstractNumId w:val="44"/>
  </w:num>
  <w:num w:numId="28">
    <w:abstractNumId w:val="61"/>
  </w:num>
  <w:num w:numId="29">
    <w:abstractNumId w:val="6"/>
  </w:num>
  <w:num w:numId="30">
    <w:abstractNumId w:val="64"/>
  </w:num>
  <w:num w:numId="31">
    <w:abstractNumId w:val="13"/>
  </w:num>
  <w:num w:numId="32">
    <w:abstractNumId w:val="49"/>
  </w:num>
  <w:num w:numId="33">
    <w:abstractNumId w:val="39"/>
  </w:num>
  <w:num w:numId="34">
    <w:abstractNumId w:val="37"/>
  </w:num>
  <w:num w:numId="35">
    <w:abstractNumId w:val="19"/>
  </w:num>
  <w:num w:numId="36">
    <w:abstractNumId w:val="51"/>
  </w:num>
  <w:num w:numId="37">
    <w:abstractNumId w:val="31"/>
  </w:num>
  <w:num w:numId="38">
    <w:abstractNumId w:val="32"/>
  </w:num>
  <w:num w:numId="39">
    <w:abstractNumId w:val="54"/>
  </w:num>
  <w:num w:numId="40">
    <w:abstractNumId w:val="63"/>
  </w:num>
  <w:num w:numId="41">
    <w:abstractNumId w:val="36"/>
  </w:num>
  <w:num w:numId="42">
    <w:abstractNumId w:val="1"/>
  </w:num>
  <w:num w:numId="43">
    <w:abstractNumId w:val="40"/>
  </w:num>
  <w:num w:numId="44">
    <w:abstractNumId w:val="46"/>
  </w:num>
  <w:num w:numId="45">
    <w:abstractNumId w:val="23"/>
  </w:num>
  <w:num w:numId="46">
    <w:abstractNumId w:val="0"/>
  </w:num>
  <w:num w:numId="47">
    <w:abstractNumId w:val="41"/>
  </w:num>
  <w:num w:numId="48">
    <w:abstractNumId w:val="2"/>
  </w:num>
  <w:num w:numId="49">
    <w:abstractNumId w:val="12"/>
  </w:num>
  <w:num w:numId="50">
    <w:abstractNumId w:val="47"/>
  </w:num>
  <w:num w:numId="51">
    <w:abstractNumId w:val="66"/>
  </w:num>
  <w:num w:numId="52">
    <w:abstractNumId w:val="20"/>
  </w:num>
  <w:num w:numId="53">
    <w:abstractNumId w:val="70"/>
  </w:num>
  <w:num w:numId="54">
    <w:abstractNumId w:val="38"/>
  </w:num>
  <w:num w:numId="55">
    <w:abstractNumId w:val="5"/>
  </w:num>
  <w:num w:numId="56">
    <w:abstractNumId w:val="50"/>
  </w:num>
  <w:num w:numId="57">
    <w:abstractNumId w:val="77"/>
  </w:num>
  <w:num w:numId="58">
    <w:abstractNumId w:val="15"/>
  </w:num>
  <w:num w:numId="59">
    <w:abstractNumId w:val="57"/>
  </w:num>
  <w:num w:numId="60">
    <w:abstractNumId w:val="27"/>
  </w:num>
  <w:num w:numId="61">
    <w:abstractNumId w:val="74"/>
  </w:num>
  <w:num w:numId="62">
    <w:abstractNumId w:val="73"/>
  </w:num>
  <w:num w:numId="63">
    <w:abstractNumId w:val="80"/>
  </w:num>
  <w:num w:numId="64">
    <w:abstractNumId w:val="16"/>
  </w:num>
  <w:num w:numId="65">
    <w:abstractNumId w:val="69"/>
  </w:num>
  <w:num w:numId="66">
    <w:abstractNumId w:val="14"/>
  </w:num>
  <w:num w:numId="67">
    <w:abstractNumId w:val="29"/>
  </w:num>
  <w:num w:numId="68">
    <w:abstractNumId w:val="18"/>
  </w:num>
  <w:num w:numId="69">
    <w:abstractNumId w:val="9"/>
  </w:num>
  <w:num w:numId="70">
    <w:abstractNumId w:val="34"/>
  </w:num>
  <w:num w:numId="71">
    <w:abstractNumId w:val="43"/>
  </w:num>
  <w:num w:numId="72">
    <w:abstractNumId w:val="20"/>
    <w:lvlOverride w:ilvl="0">
      <w:startOverride w:val="1"/>
    </w:lvlOverride>
  </w:num>
  <w:num w:numId="73">
    <w:abstractNumId w:val="72"/>
  </w:num>
  <w:num w:numId="74">
    <w:abstractNumId w:val="11"/>
  </w:num>
  <w:num w:numId="75">
    <w:abstractNumId w:val="75"/>
  </w:num>
  <w:num w:numId="76">
    <w:abstractNumId w:val="55"/>
  </w:num>
  <w:num w:numId="77">
    <w:abstractNumId w:val="3"/>
  </w:num>
  <w:num w:numId="78">
    <w:abstractNumId w:val="78"/>
  </w:num>
  <w:num w:numId="79">
    <w:abstractNumId w:val="78"/>
    <w:lvlOverride w:ilvl="0">
      <w:startOverride w:val="1"/>
    </w:lvlOverride>
    <w:lvlOverride w:ilvl="1">
      <w:startOverride w:val="1"/>
    </w:lvlOverride>
    <w:lvlOverride w:ilvl="2"/>
    <w:lvlOverride w:ilvl="3"/>
    <w:lvlOverride w:ilvl="4"/>
    <w:lvlOverride w:ilvl="5"/>
    <w:lvlOverride w:ilvl="6"/>
    <w:lvlOverride w:ilvl="7"/>
    <w:lvlOverride w:ilvl="8"/>
  </w:num>
  <w:num w:numId="80">
    <w:abstractNumId w:val="79"/>
  </w:num>
  <w:num w:numId="81">
    <w:abstractNumId w:val="7"/>
  </w:num>
  <w:num w:numId="82">
    <w:abstractNumId w:val="58"/>
  </w:num>
  <w:num w:numId="83">
    <w:abstractNumId w:val="20"/>
    <w:lvlOverride w:ilvl="0">
      <w:startOverride w:val="17"/>
    </w:lvlOverride>
    <w:lvlOverride w:ilvl="1">
      <w:startOverride w:val="2"/>
    </w:lvlOverride>
  </w:num>
  <w:num w:numId="84">
    <w:abstractNumId w:val="8"/>
  </w:num>
  <w:num w:numId="85">
    <w:abstractNumId w:val="42"/>
  </w:num>
  <w:num w:numId="86">
    <w:abstractNumId w:val="59"/>
  </w:num>
  <w:num w:numId="87">
    <w:abstractNumId w:val="53"/>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7E6D"/>
    <w:rsid w:val="00000976"/>
    <w:rsid w:val="0001537D"/>
    <w:rsid w:val="00051972"/>
    <w:rsid w:val="00064668"/>
    <w:rsid w:val="00076763"/>
    <w:rsid w:val="00083211"/>
    <w:rsid w:val="000A40F0"/>
    <w:rsid w:val="001059C4"/>
    <w:rsid w:val="00125740"/>
    <w:rsid w:val="00135B31"/>
    <w:rsid w:val="0019549B"/>
    <w:rsid w:val="001D53D1"/>
    <w:rsid w:val="001D56ED"/>
    <w:rsid w:val="001D58B2"/>
    <w:rsid w:val="001E5273"/>
    <w:rsid w:val="001E5864"/>
    <w:rsid w:val="001F2DDD"/>
    <w:rsid w:val="001F34D6"/>
    <w:rsid w:val="0023180D"/>
    <w:rsid w:val="00257FFA"/>
    <w:rsid w:val="00266548"/>
    <w:rsid w:val="002702B0"/>
    <w:rsid w:val="002B1B1D"/>
    <w:rsid w:val="002D02D2"/>
    <w:rsid w:val="002D7C34"/>
    <w:rsid w:val="002F2B07"/>
    <w:rsid w:val="0032236B"/>
    <w:rsid w:val="00355BA9"/>
    <w:rsid w:val="00395385"/>
    <w:rsid w:val="003C68AA"/>
    <w:rsid w:val="003D02FC"/>
    <w:rsid w:val="003D1DC0"/>
    <w:rsid w:val="003D37A5"/>
    <w:rsid w:val="003D5AC4"/>
    <w:rsid w:val="003E7F66"/>
    <w:rsid w:val="003F017B"/>
    <w:rsid w:val="003F2F70"/>
    <w:rsid w:val="00433A79"/>
    <w:rsid w:val="00476687"/>
    <w:rsid w:val="00477B66"/>
    <w:rsid w:val="00487402"/>
    <w:rsid w:val="004A233D"/>
    <w:rsid w:val="004A300F"/>
    <w:rsid w:val="004B48E8"/>
    <w:rsid w:val="004D47DE"/>
    <w:rsid w:val="004E3674"/>
    <w:rsid w:val="00501AC1"/>
    <w:rsid w:val="005154DF"/>
    <w:rsid w:val="00527B16"/>
    <w:rsid w:val="0053490A"/>
    <w:rsid w:val="00541658"/>
    <w:rsid w:val="0055163D"/>
    <w:rsid w:val="00560669"/>
    <w:rsid w:val="005633E8"/>
    <w:rsid w:val="00574680"/>
    <w:rsid w:val="005816F7"/>
    <w:rsid w:val="0058328B"/>
    <w:rsid w:val="00587DDF"/>
    <w:rsid w:val="005913AC"/>
    <w:rsid w:val="005B6D29"/>
    <w:rsid w:val="005E2783"/>
    <w:rsid w:val="005E681F"/>
    <w:rsid w:val="00625C9C"/>
    <w:rsid w:val="00632420"/>
    <w:rsid w:val="006523FB"/>
    <w:rsid w:val="00661AED"/>
    <w:rsid w:val="006A5F5C"/>
    <w:rsid w:val="006B131A"/>
    <w:rsid w:val="006B2E97"/>
    <w:rsid w:val="006D204A"/>
    <w:rsid w:val="006E20FD"/>
    <w:rsid w:val="006F417A"/>
    <w:rsid w:val="0073487D"/>
    <w:rsid w:val="00740F83"/>
    <w:rsid w:val="007827D1"/>
    <w:rsid w:val="00787783"/>
    <w:rsid w:val="00791A41"/>
    <w:rsid w:val="00797201"/>
    <w:rsid w:val="007A3E66"/>
    <w:rsid w:val="007A7DAE"/>
    <w:rsid w:val="007D43CD"/>
    <w:rsid w:val="007E526C"/>
    <w:rsid w:val="007F0E8F"/>
    <w:rsid w:val="00811919"/>
    <w:rsid w:val="008136E3"/>
    <w:rsid w:val="00814EB8"/>
    <w:rsid w:val="00862A8E"/>
    <w:rsid w:val="00875B7D"/>
    <w:rsid w:val="0087754E"/>
    <w:rsid w:val="00886734"/>
    <w:rsid w:val="008A3308"/>
    <w:rsid w:val="008C038D"/>
    <w:rsid w:val="008D4C9E"/>
    <w:rsid w:val="008D5EFD"/>
    <w:rsid w:val="008E0031"/>
    <w:rsid w:val="00901A27"/>
    <w:rsid w:val="00902134"/>
    <w:rsid w:val="009041B3"/>
    <w:rsid w:val="009409FD"/>
    <w:rsid w:val="00982E67"/>
    <w:rsid w:val="00997E6D"/>
    <w:rsid w:val="009A3C49"/>
    <w:rsid w:val="009D42CA"/>
    <w:rsid w:val="00A12BEA"/>
    <w:rsid w:val="00A2150E"/>
    <w:rsid w:val="00A2662C"/>
    <w:rsid w:val="00A358F7"/>
    <w:rsid w:val="00A615BA"/>
    <w:rsid w:val="00A9090D"/>
    <w:rsid w:val="00A919E3"/>
    <w:rsid w:val="00B1455F"/>
    <w:rsid w:val="00B55DF8"/>
    <w:rsid w:val="00B64E97"/>
    <w:rsid w:val="00B74D60"/>
    <w:rsid w:val="00B7661F"/>
    <w:rsid w:val="00B8351C"/>
    <w:rsid w:val="00B944EF"/>
    <w:rsid w:val="00BA2EDE"/>
    <w:rsid w:val="00BB53C9"/>
    <w:rsid w:val="00BC7595"/>
    <w:rsid w:val="00BD31FB"/>
    <w:rsid w:val="00C0336A"/>
    <w:rsid w:val="00C35FFB"/>
    <w:rsid w:val="00C43D6C"/>
    <w:rsid w:val="00C77B18"/>
    <w:rsid w:val="00CC0802"/>
    <w:rsid w:val="00D43A18"/>
    <w:rsid w:val="00D43E62"/>
    <w:rsid w:val="00D63C63"/>
    <w:rsid w:val="00DA04AC"/>
    <w:rsid w:val="00DA5911"/>
    <w:rsid w:val="00DC71E1"/>
    <w:rsid w:val="00DF79B7"/>
    <w:rsid w:val="00E00565"/>
    <w:rsid w:val="00E007AC"/>
    <w:rsid w:val="00E06B1C"/>
    <w:rsid w:val="00E12A61"/>
    <w:rsid w:val="00E22592"/>
    <w:rsid w:val="00E424EA"/>
    <w:rsid w:val="00E77C90"/>
    <w:rsid w:val="00E90501"/>
    <w:rsid w:val="00EA4052"/>
    <w:rsid w:val="00EB0064"/>
    <w:rsid w:val="00EF5120"/>
    <w:rsid w:val="00F21FBB"/>
    <w:rsid w:val="00F23BB6"/>
    <w:rsid w:val="00F25EB3"/>
    <w:rsid w:val="00F47B3D"/>
    <w:rsid w:val="00F60278"/>
    <w:rsid w:val="00F66AAC"/>
    <w:rsid w:val="00F9096C"/>
    <w:rsid w:val="00F93B23"/>
    <w:rsid w:val="00F96DBA"/>
    <w:rsid w:val="00FA0E71"/>
    <w:rsid w:val="00FB1CDD"/>
    <w:rsid w:val="00FB37A6"/>
    <w:rsid w:val="00FB4156"/>
    <w:rsid w:val="00FB7914"/>
    <w:rsid w:val="00FC3E92"/>
    <w:rsid w:val="00FE77D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8DE03"/>
  <w15:docId w15:val="{7F1D54C8-9CD7-4141-8921-6B217321D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096C"/>
    <w:pPr>
      <w:suppressAutoHyphens/>
      <w:jc w:val="both"/>
    </w:pPr>
    <w:rPr>
      <w:rFonts w:ascii="Times New Roman" w:hAnsi="Times New Roman"/>
      <w:sz w:val="22"/>
      <w:szCs w:val="22"/>
      <w:lang w:eastAsia="en-US"/>
    </w:rPr>
  </w:style>
  <w:style w:type="paragraph" w:styleId="1">
    <w:name w:val="heading 1"/>
    <w:qFormat/>
    <w:rsid w:val="00F9096C"/>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unhideWhenUsed/>
    <w:qFormat/>
    <w:rsid w:val="00F9096C"/>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0">
    <w:name w:val="heading 3"/>
    <w:unhideWhenUsed/>
    <w:qFormat/>
    <w:rsid w:val="00F9096C"/>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nhideWhenUsed/>
    <w:qFormat/>
    <w:rsid w:val="00F9096C"/>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nhideWhenUsed/>
    <w:qFormat/>
    <w:rsid w:val="00F9096C"/>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nhideWhenUsed/>
    <w:qFormat/>
    <w:rsid w:val="00F9096C"/>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rsid w:val="00F9096C"/>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rsid w:val="00F9096C"/>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rsid w:val="00F9096C"/>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rsid w:val="00F9096C"/>
    <w:pPr>
      <w:numPr>
        <w:numId w:val="1"/>
      </w:numPr>
    </w:pPr>
  </w:style>
  <w:style w:type="character" w:customStyle="1" w:styleId="11">
    <w:name w:val="Заголовок 1 Знак"/>
    <w:rsid w:val="00F9096C"/>
    <w:rPr>
      <w:rFonts w:ascii="Times New Roman" w:eastAsia="Times New Roman" w:hAnsi="Times New Roman"/>
      <w:b/>
      <w:bCs/>
      <w:caps/>
      <w:sz w:val="22"/>
      <w:szCs w:val="28"/>
      <w:lang w:eastAsia="en-US"/>
    </w:rPr>
  </w:style>
  <w:style w:type="character" w:customStyle="1" w:styleId="21">
    <w:name w:val="Заголовок 2 Знак"/>
    <w:rsid w:val="00F9096C"/>
    <w:rPr>
      <w:rFonts w:ascii="Times New Roman" w:eastAsia="Times New Roman" w:hAnsi="Times New Roman"/>
      <w:bCs/>
      <w:sz w:val="22"/>
      <w:szCs w:val="26"/>
      <w:lang w:eastAsia="en-US"/>
    </w:rPr>
  </w:style>
  <w:style w:type="character" w:customStyle="1" w:styleId="32">
    <w:name w:val="Заголовок 3 Знак"/>
    <w:rsid w:val="00F9096C"/>
    <w:rPr>
      <w:rFonts w:ascii="Times New Roman" w:eastAsia="Times New Roman" w:hAnsi="Times New Roman"/>
      <w:bCs/>
      <w:sz w:val="22"/>
      <w:szCs w:val="22"/>
      <w:lang w:eastAsia="en-US"/>
    </w:rPr>
  </w:style>
  <w:style w:type="character" w:customStyle="1" w:styleId="40">
    <w:name w:val="Заголовок 4 Знак"/>
    <w:rsid w:val="00F9096C"/>
    <w:rPr>
      <w:rFonts w:ascii="Times New Roman" w:eastAsia="Times New Roman" w:hAnsi="Times New Roman"/>
      <w:bCs/>
      <w:iCs/>
      <w:sz w:val="22"/>
      <w:szCs w:val="22"/>
      <w:lang w:eastAsia="en-US"/>
    </w:rPr>
  </w:style>
  <w:style w:type="character" w:customStyle="1" w:styleId="50">
    <w:name w:val="Заголовок 5 Знак"/>
    <w:rsid w:val="00F9096C"/>
    <w:rPr>
      <w:rFonts w:ascii="Times New Roman" w:eastAsia="Times New Roman" w:hAnsi="Times New Roman"/>
      <w:sz w:val="22"/>
      <w:lang w:val="en-GB" w:eastAsia="en-US"/>
    </w:rPr>
  </w:style>
  <w:style w:type="character" w:customStyle="1" w:styleId="60">
    <w:name w:val="Заголовок 6 Знак"/>
    <w:rsid w:val="00F9096C"/>
    <w:rPr>
      <w:rFonts w:ascii="Times New Roman" w:eastAsia="Times New Roman" w:hAnsi="Times New Roman"/>
      <w:iCs/>
      <w:sz w:val="22"/>
      <w:szCs w:val="22"/>
      <w:lang w:eastAsia="en-US"/>
    </w:rPr>
  </w:style>
  <w:style w:type="character" w:customStyle="1" w:styleId="70">
    <w:name w:val="Заголовок 7 Знак"/>
    <w:rsid w:val="00F9096C"/>
    <w:rPr>
      <w:rFonts w:ascii="Times New Roman" w:eastAsia="Times New Roman" w:hAnsi="Times New Roman"/>
      <w:iCs/>
      <w:sz w:val="22"/>
      <w:szCs w:val="22"/>
      <w:lang w:eastAsia="en-US"/>
    </w:rPr>
  </w:style>
  <w:style w:type="paragraph" w:styleId="a3">
    <w:name w:val="header"/>
    <w:basedOn w:val="a"/>
    <w:rsid w:val="00F9096C"/>
    <w:pPr>
      <w:tabs>
        <w:tab w:val="center" w:pos="4677"/>
        <w:tab w:val="right" w:pos="9355"/>
      </w:tabs>
    </w:pPr>
  </w:style>
  <w:style w:type="character" w:customStyle="1" w:styleId="a4">
    <w:name w:val="Верхний колонтитул Знак"/>
    <w:basedOn w:val="a0"/>
    <w:rsid w:val="00F9096C"/>
    <w:rPr>
      <w:rFonts w:ascii="Times New Roman" w:hAnsi="Times New Roman"/>
      <w:sz w:val="22"/>
      <w:szCs w:val="22"/>
      <w:lang w:eastAsia="en-US"/>
    </w:rPr>
  </w:style>
  <w:style w:type="paragraph" w:styleId="a5">
    <w:name w:val="footer"/>
    <w:basedOn w:val="a"/>
    <w:rsid w:val="00F9096C"/>
    <w:pPr>
      <w:tabs>
        <w:tab w:val="center" w:pos="4677"/>
        <w:tab w:val="right" w:pos="9355"/>
      </w:tabs>
    </w:pPr>
  </w:style>
  <w:style w:type="character" w:customStyle="1" w:styleId="a6">
    <w:name w:val="Нижний колонтитул Знак"/>
    <w:basedOn w:val="a0"/>
    <w:rsid w:val="00F9096C"/>
    <w:rPr>
      <w:rFonts w:ascii="Times New Roman" w:hAnsi="Times New Roman"/>
      <w:sz w:val="22"/>
      <w:szCs w:val="22"/>
      <w:lang w:eastAsia="en-US"/>
    </w:rPr>
  </w:style>
  <w:style w:type="paragraph" w:styleId="a7">
    <w:name w:val="Balloon Text"/>
    <w:basedOn w:val="a"/>
    <w:uiPriority w:val="99"/>
    <w:rsid w:val="00F9096C"/>
    <w:rPr>
      <w:rFonts w:ascii="Tahoma" w:hAnsi="Tahoma" w:cs="Tahoma"/>
      <w:sz w:val="16"/>
      <w:szCs w:val="16"/>
    </w:rPr>
  </w:style>
  <w:style w:type="character" w:customStyle="1" w:styleId="a8">
    <w:name w:val="Текст выноски Знак"/>
    <w:uiPriority w:val="99"/>
    <w:rsid w:val="00F9096C"/>
    <w:rPr>
      <w:rFonts w:ascii="Tahoma" w:hAnsi="Tahoma" w:cs="Tahoma"/>
      <w:sz w:val="16"/>
      <w:szCs w:val="16"/>
      <w:lang w:eastAsia="en-US"/>
    </w:rPr>
  </w:style>
  <w:style w:type="paragraph" w:customStyle="1" w:styleId="Parties">
    <w:name w:val="Parties"/>
    <w:basedOn w:val="a9"/>
    <w:rsid w:val="00F9096C"/>
    <w:pPr>
      <w:spacing w:before="120"/>
    </w:pPr>
    <w:rPr>
      <w:rFonts w:eastAsia="MS Mincho"/>
      <w:szCs w:val="20"/>
      <w:lang w:val="en-GB"/>
    </w:rPr>
  </w:style>
  <w:style w:type="paragraph" w:customStyle="1" w:styleId="Recitals">
    <w:name w:val="Recitals"/>
    <w:basedOn w:val="a9"/>
    <w:rsid w:val="00F9096C"/>
    <w:pPr>
      <w:spacing w:before="120"/>
    </w:pPr>
    <w:rPr>
      <w:rFonts w:eastAsia="MS Mincho"/>
      <w:szCs w:val="20"/>
      <w:lang w:val="en-GB"/>
    </w:rPr>
  </w:style>
  <w:style w:type="paragraph" w:customStyle="1" w:styleId="aa">
    <w:name w:val="Все прописные + жирный"/>
    <w:basedOn w:val="a9"/>
    <w:rsid w:val="00F9096C"/>
    <w:pPr>
      <w:spacing w:after="220"/>
    </w:pPr>
    <w:rPr>
      <w:rFonts w:eastAsia="MS Mincho"/>
      <w:b/>
      <w:caps/>
      <w:szCs w:val="20"/>
      <w:lang w:val="en-GB"/>
    </w:rPr>
  </w:style>
  <w:style w:type="paragraph" w:styleId="a9">
    <w:name w:val="Body Text"/>
    <w:basedOn w:val="a"/>
    <w:uiPriority w:val="99"/>
    <w:rsid w:val="00F9096C"/>
    <w:pPr>
      <w:spacing w:after="120"/>
    </w:pPr>
  </w:style>
  <w:style w:type="character" w:customStyle="1" w:styleId="ab">
    <w:name w:val="Основной текст Знак"/>
    <w:basedOn w:val="a0"/>
    <w:uiPriority w:val="99"/>
    <w:rsid w:val="00F9096C"/>
    <w:rPr>
      <w:rFonts w:ascii="Times New Roman" w:hAnsi="Times New Roman"/>
      <w:sz w:val="22"/>
      <w:szCs w:val="22"/>
      <w:lang w:eastAsia="en-US"/>
    </w:rPr>
  </w:style>
  <w:style w:type="character" w:customStyle="1" w:styleId="80">
    <w:name w:val="Заголовок 8 Знак"/>
    <w:rsid w:val="00F9096C"/>
    <w:rPr>
      <w:rFonts w:ascii="Times New Roman" w:eastAsia="Times New Roman" w:hAnsi="Times New Roman"/>
      <w:lang w:eastAsia="en-US"/>
    </w:rPr>
  </w:style>
  <w:style w:type="character" w:customStyle="1" w:styleId="90">
    <w:name w:val="Заголовок 9 Знак"/>
    <w:rsid w:val="00F9096C"/>
    <w:rPr>
      <w:rFonts w:ascii="Cambria" w:eastAsia="Times New Roman" w:hAnsi="Cambria"/>
      <w:i/>
      <w:iCs/>
      <w:color w:val="404040"/>
      <w:lang w:eastAsia="en-US"/>
    </w:rPr>
  </w:style>
  <w:style w:type="paragraph" w:customStyle="1" w:styleId="LBRoman3">
    <w:name w:val="LB Roman 3"/>
    <w:basedOn w:val="33"/>
    <w:rsid w:val="00F9096C"/>
    <w:pPr>
      <w:numPr>
        <w:numId w:val="61"/>
      </w:numPr>
      <w:tabs>
        <w:tab w:val="left" w:pos="2160"/>
      </w:tabs>
      <w:spacing w:before="120"/>
    </w:pPr>
    <w:rPr>
      <w:rFonts w:eastAsia="MS Mincho"/>
      <w:sz w:val="22"/>
      <w:szCs w:val="20"/>
    </w:rPr>
  </w:style>
  <w:style w:type="paragraph" w:customStyle="1" w:styleId="LBArabic2">
    <w:name w:val="LB Arabic 2"/>
    <w:basedOn w:val="22"/>
    <w:rsid w:val="00F9096C"/>
    <w:pPr>
      <w:numPr>
        <w:numId w:val="46"/>
      </w:numPr>
      <w:tabs>
        <w:tab w:val="left" w:pos="1440"/>
      </w:tabs>
      <w:spacing w:before="120" w:line="240" w:lineRule="auto"/>
    </w:pPr>
    <w:rPr>
      <w:rFonts w:eastAsia="MS Mincho"/>
      <w:szCs w:val="20"/>
    </w:rPr>
  </w:style>
  <w:style w:type="paragraph" w:styleId="33">
    <w:name w:val="Body Text 3"/>
    <w:basedOn w:val="a"/>
    <w:rsid w:val="00F9096C"/>
    <w:pPr>
      <w:spacing w:after="120"/>
    </w:pPr>
    <w:rPr>
      <w:sz w:val="16"/>
      <w:szCs w:val="16"/>
    </w:rPr>
  </w:style>
  <w:style w:type="character" w:customStyle="1" w:styleId="34">
    <w:name w:val="Основной текст 3 Знак"/>
    <w:rsid w:val="00F9096C"/>
    <w:rPr>
      <w:rFonts w:ascii="Times New Roman" w:hAnsi="Times New Roman"/>
      <w:sz w:val="16"/>
      <w:szCs w:val="16"/>
      <w:lang w:eastAsia="en-US"/>
    </w:rPr>
  </w:style>
  <w:style w:type="paragraph" w:styleId="22">
    <w:name w:val="Body Text 2"/>
    <w:basedOn w:val="a"/>
    <w:rsid w:val="00F9096C"/>
    <w:pPr>
      <w:spacing w:after="120" w:line="480" w:lineRule="auto"/>
    </w:pPr>
  </w:style>
  <w:style w:type="character" w:customStyle="1" w:styleId="23">
    <w:name w:val="Основной текст 2 Знак"/>
    <w:basedOn w:val="a0"/>
    <w:rsid w:val="00F9096C"/>
    <w:rPr>
      <w:rFonts w:ascii="Times New Roman" w:hAnsi="Times New Roman"/>
      <w:sz w:val="22"/>
      <w:szCs w:val="22"/>
      <w:lang w:eastAsia="en-US"/>
    </w:rPr>
  </w:style>
  <w:style w:type="paragraph" w:customStyle="1" w:styleId="LBScheduleHeading">
    <w:name w:val="LB Schedule Heading"/>
    <w:basedOn w:val="a9"/>
    <w:next w:val="a"/>
    <w:rsid w:val="00F9096C"/>
    <w:pPr>
      <w:keepNext/>
      <w:pageBreakBefore/>
      <w:spacing w:before="120"/>
      <w:jc w:val="center"/>
    </w:pPr>
    <w:rPr>
      <w:rFonts w:eastAsia="MS Mincho"/>
      <w:b/>
      <w:caps/>
      <w:szCs w:val="20"/>
    </w:rPr>
  </w:style>
  <w:style w:type="paragraph" w:customStyle="1" w:styleId="LBScheduleSubheading">
    <w:name w:val="LB Schedule Subheading"/>
    <w:basedOn w:val="a9"/>
    <w:next w:val="a"/>
    <w:rsid w:val="00F9096C"/>
    <w:pPr>
      <w:keepNext/>
      <w:spacing w:before="120"/>
      <w:jc w:val="center"/>
    </w:pPr>
    <w:rPr>
      <w:rFonts w:eastAsia="MS Mincho"/>
      <w:b/>
      <w:szCs w:val="20"/>
    </w:rPr>
  </w:style>
  <w:style w:type="paragraph" w:customStyle="1" w:styleId="LBSchedulePart">
    <w:name w:val="LB Schedule Part"/>
    <w:basedOn w:val="a9"/>
    <w:next w:val="a9"/>
    <w:rsid w:val="00F9096C"/>
    <w:pPr>
      <w:keepNext/>
      <w:spacing w:before="120"/>
      <w:jc w:val="center"/>
    </w:pPr>
    <w:rPr>
      <w:rFonts w:eastAsia="MS Mincho"/>
      <w:b/>
      <w:szCs w:val="20"/>
    </w:rPr>
  </w:style>
  <w:style w:type="paragraph" w:customStyle="1" w:styleId="LBSchedule5">
    <w:name w:val="LB Schedule 5"/>
    <w:rsid w:val="00F9096C"/>
    <w:pPr>
      <w:suppressAutoHyphens/>
      <w:spacing w:before="120"/>
    </w:pPr>
    <w:rPr>
      <w:rFonts w:ascii="Times New Roman" w:eastAsia="MS Mincho" w:hAnsi="Times New Roman"/>
      <w:sz w:val="22"/>
      <w:lang w:eastAsia="en-US"/>
    </w:rPr>
  </w:style>
  <w:style w:type="paragraph" w:customStyle="1" w:styleId="LBSchedule4">
    <w:name w:val="LB Schedule 4"/>
    <w:rsid w:val="00F9096C"/>
    <w:pPr>
      <w:suppressAutoHyphens/>
      <w:spacing w:before="120"/>
    </w:pPr>
    <w:rPr>
      <w:rFonts w:ascii="Times New Roman" w:eastAsia="MS Mincho" w:hAnsi="Times New Roman"/>
      <w:sz w:val="22"/>
      <w:lang w:eastAsia="en-US"/>
    </w:rPr>
  </w:style>
  <w:style w:type="paragraph" w:customStyle="1" w:styleId="LBSchedule1">
    <w:name w:val="LB Schedule 1"/>
    <w:basedOn w:val="a9"/>
    <w:rsid w:val="00F9096C"/>
    <w:pPr>
      <w:spacing w:before="120"/>
    </w:pPr>
    <w:rPr>
      <w:rFonts w:eastAsia="MS Mincho"/>
      <w:b/>
      <w:bCs/>
      <w:caps/>
      <w:szCs w:val="20"/>
    </w:rPr>
  </w:style>
  <w:style w:type="paragraph" w:customStyle="1" w:styleId="LBSchedule3">
    <w:name w:val="LB Schedule 3"/>
    <w:basedOn w:val="a9"/>
    <w:rsid w:val="00F9096C"/>
    <w:pPr>
      <w:spacing w:before="120"/>
    </w:pPr>
    <w:rPr>
      <w:rFonts w:eastAsia="MS Mincho"/>
      <w:szCs w:val="20"/>
    </w:rPr>
  </w:style>
  <w:style w:type="paragraph" w:customStyle="1" w:styleId="LBSchedule2">
    <w:name w:val="LB Schedule 2"/>
    <w:basedOn w:val="a9"/>
    <w:rsid w:val="00F9096C"/>
    <w:pPr>
      <w:numPr>
        <w:numId w:val="65"/>
      </w:numPr>
      <w:spacing w:before="120"/>
    </w:pPr>
    <w:rPr>
      <w:rFonts w:eastAsia="MS Mincho"/>
      <w:szCs w:val="20"/>
    </w:rPr>
  </w:style>
  <w:style w:type="paragraph" w:customStyle="1" w:styleId="LBArabic1">
    <w:name w:val="LB Arabic 1"/>
    <w:basedOn w:val="a9"/>
    <w:rsid w:val="00F9096C"/>
    <w:pPr>
      <w:numPr>
        <w:numId w:val="45"/>
      </w:numPr>
      <w:spacing w:before="120"/>
    </w:pPr>
    <w:rPr>
      <w:rFonts w:eastAsia="MS Mincho"/>
      <w:szCs w:val="20"/>
    </w:rPr>
  </w:style>
  <w:style w:type="paragraph" w:customStyle="1" w:styleId="LBArabic3">
    <w:name w:val="LB Arabic 3"/>
    <w:basedOn w:val="33"/>
    <w:rsid w:val="00F9096C"/>
    <w:pPr>
      <w:numPr>
        <w:numId w:val="47"/>
      </w:numPr>
      <w:spacing w:before="120"/>
    </w:pPr>
    <w:rPr>
      <w:rFonts w:eastAsia="MS Mincho"/>
      <w:sz w:val="22"/>
      <w:szCs w:val="20"/>
    </w:rPr>
  </w:style>
  <w:style w:type="paragraph" w:customStyle="1" w:styleId="LBArabic4">
    <w:name w:val="LB Arabic 4"/>
    <w:basedOn w:val="a"/>
    <w:rsid w:val="00F9096C"/>
    <w:pPr>
      <w:numPr>
        <w:numId w:val="48"/>
      </w:numPr>
      <w:spacing w:before="120" w:after="120"/>
    </w:pPr>
    <w:rPr>
      <w:rFonts w:eastAsia="MS Mincho"/>
      <w:szCs w:val="20"/>
    </w:rPr>
  </w:style>
  <w:style w:type="paragraph" w:customStyle="1" w:styleId="LBArabic5">
    <w:name w:val="LB Arabic 5"/>
    <w:basedOn w:val="a"/>
    <w:rsid w:val="00F9096C"/>
    <w:pPr>
      <w:numPr>
        <w:numId w:val="49"/>
      </w:numPr>
      <w:spacing w:before="120" w:after="120"/>
    </w:pPr>
    <w:rPr>
      <w:rFonts w:eastAsia="MS Mincho"/>
      <w:szCs w:val="20"/>
    </w:rPr>
  </w:style>
  <w:style w:type="paragraph" w:customStyle="1" w:styleId="LBArabic6">
    <w:name w:val="LB Arabic 6"/>
    <w:basedOn w:val="a"/>
    <w:rsid w:val="00F9096C"/>
    <w:pPr>
      <w:numPr>
        <w:numId w:val="50"/>
      </w:numPr>
      <w:spacing w:before="120" w:after="120"/>
    </w:pPr>
    <w:rPr>
      <w:rFonts w:eastAsia="MS Mincho"/>
      <w:szCs w:val="20"/>
    </w:rPr>
  </w:style>
  <w:style w:type="paragraph" w:customStyle="1" w:styleId="BodyText4">
    <w:name w:val="Body Text 4"/>
    <w:basedOn w:val="a9"/>
    <w:rsid w:val="00F9096C"/>
    <w:pPr>
      <w:spacing w:before="120"/>
      <w:ind w:left="2160"/>
    </w:pPr>
    <w:rPr>
      <w:rFonts w:eastAsia="MS Mincho"/>
      <w:szCs w:val="20"/>
      <w:lang w:val="en-GB"/>
    </w:rPr>
  </w:style>
  <w:style w:type="paragraph" w:customStyle="1" w:styleId="BodyText5">
    <w:name w:val="Body Text 5"/>
    <w:basedOn w:val="a9"/>
    <w:rsid w:val="00F9096C"/>
    <w:pPr>
      <w:spacing w:before="120"/>
      <w:ind w:left="2880"/>
    </w:pPr>
    <w:rPr>
      <w:rFonts w:eastAsia="MS Mincho"/>
      <w:szCs w:val="20"/>
      <w:lang w:val="en-GB"/>
    </w:rPr>
  </w:style>
  <w:style w:type="paragraph" w:customStyle="1" w:styleId="BodyText6">
    <w:name w:val="Body Text 6"/>
    <w:basedOn w:val="a9"/>
    <w:rsid w:val="00F9096C"/>
    <w:pPr>
      <w:spacing w:before="120"/>
      <w:ind w:left="3600"/>
    </w:pPr>
    <w:rPr>
      <w:rFonts w:eastAsia="MS Mincho"/>
      <w:szCs w:val="20"/>
      <w:lang w:val="en-GB"/>
    </w:rPr>
  </w:style>
  <w:style w:type="paragraph" w:customStyle="1" w:styleId="LBRoman1">
    <w:name w:val="LB Roman 1"/>
    <w:basedOn w:val="a9"/>
    <w:rsid w:val="00F9096C"/>
    <w:pPr>
      <w:numPr>
        <w:numId w:val="59"/>
      </w:numPr>
      <w:spacing w:before="120"/>
    </w:pPr>
    <w:rPr>
      <w:rFonts w:eastAsia="Times New Roman"/>
      <w:szCs w:val="20"/>
    </w:rPr>
  </w:style>
  <w:style w:type="paragraph" w:customStyle="1" w:styleId="LBRoman2">
    <w:name w:val="LB Roman 2"/>
    <w:basedOn w:val="22"/>
    <w:rsid w:val="00F9096C"/>
    <w:pPr>
      <w:numPr>
        <w:numId w:val="60"/>
      </w:numPr>
      <w:spacing w:before="120" w:line="240" w:lineRule="auto"/>
    </w:pPr>
    <w:rPr>
      <w:rFonts w:eastAsia="MS Mincho"/>
      <w:szCs w:val="20"/>
    </w:rPr>
  </w:style>
  <w:style w:type="paragraph" w:customStyle="1" w:styleId="LBRoman4">
    <w:name w:val="LB Roman 4"/>
    <w:basedOn w:val="BodyText4"/>
    <w:rsid w:val="00F9096C"/>
    <w:pPr>
      <w:numPr>
        <w:numId w:val="62"/>
      </w:numPr>
    </w:pPr>
    <w:rPr>
      <w:lang w:val="ru-RU"/>
    </w:rPr>
  </w:style>
  <w:style w:type="paragraph" w:customStyle="1" w:styleId="LBRoman5">
    <w:name w:val="LB Roman 5"/>
    <w:basedOn w:val="BodyText5"/>
    <w:rsid w:val="00F9096C"/>
    <w:pPr>
      <w:numPr>
        <w:numId w:val="63"/>
      </w:numPr>
    </w:pPr>
    <w:rPr>
      <w:lang w:val="ru-RU"/>
    </w:rPr>
  </w:style>
  <w:style w:type="paragraph" w:customStyle="1" w:styleId="310">
    <w:name w:val="Основной текст 31"/>
    <w:basedOn w:val="BodyText4"/>
    <w:rsid w:val="00F9096C"/>
    <w:pPr>
      <w:ind w:left="1440"/>
    </w:pPr>
    <w:rPr>
      <w:rFonts w:eastAsia="Times New Roman"/>
    </w:rPr>
  </w:style>
  <w:style w:type="paragraph" w:customStyle="1" w:styleId="210">
    <w:name w:val="Основной текст 21"/>
    <w:basedOn w:val="310"/>
    <w:rsid w:val="00F9096C"/>
    <w:pPr>
      <w:ind w:left="720"/>
    </w:pPr>
  </w:style>
  <w:style w:type="paragraph" w:customStyle="1" w:styleId="BodyText1">
    <w:name w:val="Body Text 1"/>
    <w:basedOn w:val="210"/>
    <w:rsid w:val="00F9096C"/>
    <w:pPr>
      <w:ind w:left="0"/>
    </w:pPr>
  </w:style>
  <w:style w:type="paragraph" w:customStyle="1" w:styleId="NameoftheContract">
    <w:name w:val="Name of the Contract"/>
    <w:basedOn w:val="BodyText1"/>
    <w:rsid w:val="00F9096C"/>
    <w:pPr>
      <w:jc w:val="center"/>
    </w:pPr>
    <w:rPr>
      <w:b/>
      <w:caps/>
      <w:lang w:val="ru-RU"/>
    </w:rPr>
  </w:style>
  <w:style w:type="paragraph" w:customStyle="1" w:styleId="NameoftheParty-AND">
    <w:name w:val="Name of the Party - AND"/>
    <w:basedOn w:val="BodyText1"/>
    <w:rsid w:val="00F9096C"/>
    <w:pPr>
      <w:jc w:val="center"/>
    </w:pPr>
  </w:style>
  <w:style w:type="paragraph" w:customStyle="1" w:styleId="NameoftheParty">
    <w:name w:val="Name of the Party"/>
    <w:basedOn w:val="NameoftheParty-AND"/>
    <w:rsid w:val="00F9096C"/>
    <w:rPr>
      <w:b/>
      <w:bCs/>
    </w:rPr>
  </w:style>
  <w:style w:type="character" w:styleId="ac">
    <w:name w:val="annotation reference"/>
    <w:uiPriority w:val="99"/>
    <w:rsid w:val="00F9096C"/>
    <w:rPr>
      <w:sz w:val="16"/>
      <w:szCs w:val="16"/>
    </w:rPr>
  </w:style>
  <w:style w:type="paragraph" w:styleId="ad">
    <w:name w:val="annotation text"/>
    <w:basedOn w:val="a"/>
    <w:uiPriority w:val="99"/>
    <w:rsid w:val="00F9096C"/>
    <w:rPr>
      <w:sz w:val="20"/>
      <w:szCs w:val="20"/>
    </w:rPr>
  </w:style>
  <w:style w:type="character" w:customStyle="1" w:styleId="ae">
    <w:name w:val="Текст примечания Знак"/>
    <w:uiPriority w:val="99"/>
    <w:rsid w:val="00F9096C"/>
    <w:rPr>
      <w:rFonts w:ascii="Times New Roman" w:hAnsi="Times New Roman"/>
      <w:lang w:eastAsia="en-US"/>
    </w:rPr>
  </w:style>
  <w:style w:type="paragraph" w:styleId="af">
    <w:name w:val="annotation subject"/>
    <w:basedOn w:val="ad"/>
    <w:next w:val="ad"/>
    <w:uiPriority w:val="99"/>
    <w:rsid w:val="00F9096C"/>
    <w:rPr>
      <w:b/>
      <w:bCs/>
    </w:rPr>
  </w:style>
  <w:style w:type="character" w:customStyle="1" w:styleId="af0">
    <w:name w:val="Тема примечания Знак"/>
    <w:uiPriority w:val="99"/>
    <w:rsid w:val="00F9096C"/>
    <w:rPr>
      <w:rFonts w:ascii="Times New Roman" w:hAnsi="Times New Roman"/>
      <w:b/>
      <w:bCs/>
      <w:lang w:eastAsia="en-US"/>
    </w:rPr>
  </w:style>
  <w:style w:type="paragraph" w:styleId="af1">
    <w:name w:val="footnote text"/>
    <w:basedOn w:val="a"/>
    <w:rsid w:val="00F9096C"/>
    <w:rPr>
      <w:sz w:val="20"/>
      <w:szCs w:val="20"/>
    </w:rPr>
  </w:style>
  <w:style w:type="character" w:customStyle="1" w:styleId="af2">
    <w:name w:val="Текст сноски Знак"/>
    <w:rsid w:val="00F9096C"/>
    <w:rPr>
      <w:rFonts w:ascii="Times New Roman" w:hAnsi="Times New Roman"/>
      <w:lang w:eastAsia="en-US"/>
    </w:rPr>
  </w:style>
  <w:style w:type="character" w:styleId="af3">
    <w:name w:val="footnote reference"/>
    <w:rsid w:val="00F9096C"/>
    <w:rPr>
      <w:position w:val="0"/>
      <w:vertAlign w:val="superscript"/>
    </w:rPr>
  </w:style>
  <w:style w:type="paragraph" w:customStyle="1" w:styleId="Schedule1">
    <w:name w:val="Schedule 1"/>
    <w:basedOn w:val="a"/>
    <w:rsid w:val="00F9096C"/>
    <w:pPr>
      <w:spacing w:after="140" w:line="288" w:lineRule="auto"/>
      <w:outlineLvl w:val="0"/>
    </w:pPr>
    <w:rPr>
      <w:rFonts w:ascii="Arial" w:eastAsia="Times New Roman" w:hAnsi="Arial"/>
      <w:kern w:val="3"/>
      <w:sz w:val="20"/>
      <w:szCs w:val="24"/>
    </w:rPr>
  </w:style>
  <w:style w:type="paragraph" w:customStyle="1" w:styleId="Schedule2">
    <w:name w:val="Schedule 2"/>
    <w:basedOn w:val="a"/>
    <w:rsid w:val="00F9096C"/>
    <w:pPr>
      <w:spacing w:after="140" w:line="288" w:lineRule="auto"/>
      <w:outlineLvl w:val="1"/>
    </w:pPr>
    <w:rPr>
      <w:rFonts w:ascii="Arial" w:eastAsia="Times New Roman" w:hAnsi="Arial"/>
      <w:kern w:val="3"/>
      <w:sz w:val="20"/>
      <w:szCs w:val="24"/>
    </w:rPr>
  </w:style>
  <w:style w:type="paragraph" w:customStyle="1" w:styleId="Schedule3">
    <w:name w:val="Schedule 3"/>
    <w:basedOn w:val="a"/>
    <w:rsid w:val="00F9096C"/>
    <w:pPr>
      <w:spacing w:after="140" w:line="288" w:lineRule="auto"/>
      <w:outlineLvl w:val="2"/>
    </w:pPr>
    <w:rPr>
      <w:rFonts w:ascii="Arial" w:eastAsia="Times New Roman" w:hAnsi="Arial"/>
      <w:kern w:val="3"/>
      <w:sz w:val="20"/>
      <w:szCs w:val="24"/>
    </w:rPr>
  </w:style>
  <w:style w:type="paragraph" w:customStyle="1" w:styleId="Schedule4">
    <w:name w:val="Schedule 4"/>
    <w:basedOn w:val="a"/>
    <w:rsid w:val="00F9096C"/>
    <w:pPr>
      <w:spacing w:after="140" w:line="288" w:lineRule="auto"/>
      <w:outlineLvl w:val="3"/>
    </w:pPr>
    <w:rPr>
      <w:rFonts w:ascii="Arial" w:eastAsia="Times New Roman" w:hAnsi="Arial"/>
      <w:kern w:val="3"/>
      <w:sz w:val="20"/>
      <w:szCs w:val="24"/>
    </w:rPr>
  </w:style>
  <w:style w:type="paragraph" w:customStyle="1" w:styleId="Schedule5">
    <w:name w:val="Schedule 5"/>
    <w:basedOn w:val="a"/>
    <w:rsid w:val="00F9096C"/>
    <w:pPr>
      <w:spacing w:after="140" w:line="288" w:lineRule="auto"/>
      <w:outlineLvl w:val="4"/>
    </w:pPr>
    <w:rPr>
      <w:rFonts w:ascii="Arial" w:eastAsia="Times New Roman" w:hAnsi="Arial"/>
      <w:kern w:val="3"/>
      <w:sz w:val="20"/>
      <w:szCs w:val="24"/>
    </w:rPr>
  </w:style>
  <w:style w:type="paragraph" w:customStyle="1" w:styleId="Schedule6">
    <w:name w:val="Schedule 6"/>
    <w:basedOn w:val="a"/>
    <w:rsid w:val="00F9096C"/>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rsid w:val="00F9096C"/>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rsid w:val="00F9096C"/>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rsid w:val="00F9096C"/>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rsid w:val="00F9096C"/>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rsid w:val="00F9096C"/>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rsid w:val="00F9096C"/>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rsid w:val="00F9096C"/>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rsid w:val="00F9096C"/>
    <w:pPr>
      <w:suppressAutoHyphens/>
      <w:spacing w:before="120" w:after="120"/>
      <w:jc w:val="both"/>
    </w:pPr>
    <w:rPr>
      <w:rFonts w:ascii="Times New Roman" w:hAnsi="Times New Roman"/>
      <w:sz w:val="22"/>
      <w:szCs w:val="22"/>
      <w:lang w:eastAsia="en-US"/>
    </w:rPr>
  </w:style>
  <w:style w:type="paragraph" w:customStyle="1" w:styleId="LBHeading3-111">
    <w:name w:val="LB Heading 3 - 1.1.1"/>
    <w:rsid w:val="00F9096C"/>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rsid w:val="00F9096C"/>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rsid w:val="00F9096C"/>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rsid w:val="00F9096C"/>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rsid w:val="00F9096C"/>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rsid w:val="00F9096C"/>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rsid w:val="00F9096C"/>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rsid w:val="00F9096C"/>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rsid w:val="00F9096C"/>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rsid w:val="00F9096C"/>
    <w:pPr>
      <w:suppressAutoHyphens/>
      <w:spacing w:before="120" w:after="120"/>
      <w:jc w:val="both"/>
    </w:pPr>
    <w:rPr>
      <w:rFonts w:ascii="Times New Roman" w:hAnsi="Times New Roman"/>
      <w:sz w:val="22"/>
      <w:szCs w:val="22"/>
      <w:lang w:eastAsia="en-US"/>
    </w:rPr>
  </w:style>
  <w:style w:type="paragraph" w:customStyle="1" w:styleId="Recitals-Alt">
    <w:name w:val="Recitals - Alt"/>
    <w:rsid w:val="00F9096C"/>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rsid w:val="00F9096C"/>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rsid w:val="00F9096C"/>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rsid w:val="00F9096C"/>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rsid w:val="00F9096C"/>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rsid w:val="00F9096C"/>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rsid w:val="00F9096C"/>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rsid w:val="00F9096C"/>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rsid w:val="00F9096C"/>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rsid w:val="00F9096C"/>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rsid w:val="00F9096C"/>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rsid w:val="00F9096C"/>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rsid w:val="00F9096C"/>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rsid w:val="00F9096C"/>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rsid w:val="00F9096C"/>
    <w:pPr>
      <w:ind w:left="1440"/>
    </w:pPr>
  </w:style>
  <w:style w:type="paragraph" w:customStyle="1" w:styleId="LBParties">
    <w:name w:val="LB Parties"/>
    <w:basedOn w:val="Parties"/>
    <w:rsid w:val="00F9096C"/>
    <w:pPr>
      <w:numPr>
        <w:numId w:val="56"/>
      </w:numPr>
    </w:pPr>
    <w:rPr>
      <w:lang w:val="ru-RU"/>
    </w:rPr>
  </w:style>
  <w:style w:type="paragraph" w:customStyle="1" w:styleId="LBParties-Alt">
    <w:name w:val="LB Parties - Alt"/>
    <w:basedOn w:val="Parties-Alt"/>
    <w:rsid w:val="00F9096C"/>
    <w:rPr>
      <w:lang w:val="en-GB"/>
    </w:rPr>
  </w:style>
  <w:style w:type="paragraph" w:customStyle="1" w:styleId="LBRecitals">
    <w:name w:val="LB Recitals"/>
    <w:basedOn w:val="Recitals"/>
    <w:rsid w:val="00F9096C"/>
    <w:pPr>
      <w:numPr>
        <w:numId w:val="57"/>
      </w:numPr>
    </w:pPr>
    <w:rPr>
      <w:lang w:val="ru-RU"/>
    </w:rPr>
  </w:style>
  <w:style w:type="paragraph" w:customStyle="1" w:styleId="LBRecitals-Alt">
    <w:name w:val="LB Recitals - Alt"/>
    <w:basedOn w:val="Recitals-Alt"/>
    <w:rsid w:val="00F9096C"/>
    <w:pPr>
      <w:numPr>
        <w:numId w:val="58"/>
      </w:numPr>
    </w:pPr>
    <w:rPr>
      <w:lang w:val="en-GB"/>
    </w:rPr>
  </w:style>
  <w:style w:type="paragraph" w:customStyle="1" w:styleId="LBNameoftheContract">
    <w:name w:val="LB Name of the Contract"/>
    <w:basedOn w:val="NameoftheContract"/>
    <w:rsid w:val="00F9096C"/>
  </w:style>
  <w:style w:type="paragraph" w:customStyle="1" w:styleId="LBNameoftheParty">
    <w:name w:val="LB Name of the Party"/>
    <w:basedOn w:val="NameoftheParty"/>
    <w:rsid w:val="00F9096C"/>
    <w:rPr>
      <w:lang w:val="ru-RU"/>
    </w:rPr>
  </w:style>
  <w:style w:type="paragraph" w:customStyle="1" w:styleId="LBNameofthePartyAND">
    <w:name w:val="LB Name of the Party – AND"/>
    <w:basedOn w:val="NameoftheParty-AND"/>
    <w:rsid w:val="00F9096C"/>
    <w:rPr>
      <w:lang w:val="ru-RU"/>
    </w:rPr>
  </w:style>
  <w:style w:type="paragraph" w:customStyle="1" w:styleId="LBBodyText1">
    <w:name w:val="LB Body Text 1"/>
    <w:basedOn w:val="BodyText1"/>
    <w:rsid w:val="00F9096C"/>
    <w:rPr>
      <w:lang w:val="ru-RU"/>
    </w:rPr>
  </w:style>
  <w:style w:type="paragraph" w:customStyle="1" w:styleId="LBBodyText2">
    <w:name w:val="LB Body Text 2"/>
    <w:basedOn w:val="BdyText2"/>
    <w:rsid w:val="00F9096C"/>
  </w:style>
  <w:style w:type="paragraph" w:customStyle="1" w:styleId="LBBodyText3">
    <w:name w:val="LB Body Text 3"/>
    <w:basedOn w:val="BdyText3"/>
    <w:rsid w:val="00F9096C"/>
  </w:style>
  <w:style w:type="paragraph" w:customStyle="1" w:styleId="LBBodyText4">
    <w:name w:val="LB Body Text 4"/>
    <w:basedOn w:val="BodyText4"/>
    <w:rsid w:val="00F9096C"/>
    <w:rPr>
      <w:lang w:val="ru-RU"/>
    </w:rPr>
  </w:style>
  <w:style w:type="paragraph" w:customStyle="1" w:styleId="LBBodyText5">
    <w:name w:val="LB Body Text 5"/>
    <w:basedOn w:val="BodyText5"/>
    <w:rsid w:val="00F9096C"/>
    <w:rPr>
      <w:lang w:val="ru-RU"/>
    </w:rPr>
  </w:style>
  <w:style w:type="paragraph" w:customStyle="1" w:styleId="LBBodyText6">
    <w:name w:val="LB Body Text 6"/>
    <w:basedOn w:val="BodyText6"/>
    <w:rsid w:val="00F9096C"/>
    <w:rPr>
      <w:lang w:val="ru-RU"/>
    </w:rPr>
  </w:style>
  <w:style w:type="paragraph" w:customStyle="1" w:styleId="LBScheduleParties">
    <w:name w:val="LB Schedule Parties"/>
    <w:rsid w:val="00F9096C"/>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rsid w:val="00F9096C"/>
    <w:pPr>
      <w:numPr>
        <w:numId w:val="68"/>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link w:val="af5"/>
    <w:uiPriority w:val="34"/>
    <w:qFormat/>
    <w:rsid w:val="00F9096C"/>
    <w:pPr>
      <w:ind w:left="720"/>
      <w:contextualSpacing/>
    </w:pPr>
  </w:style>
  <w:style w:type="paragraph" w:customStyle="1" w:styleId="LBSimple1">
    <w:name w:val="LB Simple 1"/>
    <w:rsid w:val="00F9096C"/>
    <w:pPr>
      <w:suppressAutoHyphens/>
      <w:spacing w:before="120" w:after="120"/>
      <w:jc w:val="both"/>
    </w:pPr>
    <w:rPr>
      <w:rFonts w:ascii="Times New Roman" w:hAnsi="Times New Roman"/>
      <w:sz w:val="22"/>
      <w:szCs w:val="22"/>
      <w:lang w:eastAsia="en-US"/>
    </w:rPr>
  </w:style>
  <w:style w:type="paragraph" w:customStyle="1" w:styleId="LBSimple1-Alt">
    <w:name w:val="LB Simple 1 - Alt"/>
    <w:rsid w:val="00F9096C"/>
    <w:pPr>
      <w:suppressAutoHyphens/>
      <w:spacing w:before="120" w:after="120"/>
      <w:jc w:val="both"/>
    </w:pPr>
    <w:rPr>
      <w:rFonts w:ascii="Times New Roman" w:hAnsi="Times New Roman"/>
      <w:sz w:val="22"/>
      <w:szCs w:val="22"/>
      <w:lang w:val="en-GB" w:eastAsia="en-US"/>
    </w:rPr>
  </w:style>
  <w:style w:type="paragraph" w:customStyle="1" w:styleId="LBSimple2">
    <w:name w:val="LB Simple 2"/>
    <w:rsid w:val="00F9096C"/>
    <w:pPr>
      <w:suppressAutoHyphens/>
      <w:spacing w:before="120" w:after="120"/>
      <w:jc w:val="both"/>
    </w:pPr>
    <w:rPr>
      <w:rFonts w:ascii="Times New Roman" w:hAnsi="Times New Roman"/>
      <w:sz w:val="22"/>
      <w:szCs w:val="22"/>
      <w:lang w:eastAsia="en-US"/>
    </w:rPr>
  </w:style>
  <w:style w:type="paragraph" w:customStyle="1" w:styleId="LBSimple2-Alt">
    <w:name w:val="LB Simple 2 - Alt"/>
    <w:rsid w:val="00F9096C"/>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rsid w:val="00F9096C"/>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rsid w:val="00F9096C"/>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rsid w:val="00F9096C"/>
    <w:pPr>
      <w:suppressAutoHyphens/>
      <w:spacing w:before="120" w:after="120"/>
      <w:jc w:val="both"/>
    </w:pPr>
    <w:rPr>
      <w:rFonts w:ascii="Times New Roman" w:hAnsi="Times New Roman"/>
      <w:b/>
      <w:sz w:val="22"/>
      <w:szCs w:val="22"/>
      <w:lang w:eastAsia="en-US"/>
    </w:rPr>
  </w:style>
  <w:style w:type="paragraph" w:customStyle="1" w:styleId="LBGovstyle2">
    <w:name w:val="LB Gov style 2"/>
    <w:rsid w:val="00F9096C"/>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rsid w:val="00F9096C"/>
  </w:style>
  <w:style w:type="paragraph" w:customStyle="1" w:styleId="LBGovstyle4">
    <w:name w:val="LB Gov style 4"/>
    <w:basedOn w:val="LBGovstyle3"/>
    <w:rsid w:val="00F9096C"/>
  </w:style>
  <w:style w:type="paragraph" w:customStyle="1" w:styleId="LBGovstyle5">
    <w:name w:val="LB Gov style 5"/>
    <w:basedOn w:val="LBGovstyle4"/>
    <w:rsid w:val="00F9096C"/>
    <w:rPr>
      <w:lang w:val="ru-RU" w:eastAsia="ru-RU"/>
    </w:rPr>
  </w:style>
  <w:style w:type="paragraph" w:customStyle="1" w:styleId="LBGovstyle1-Alt">
    <w:name w:val="LB Gov style 1 - Alt"/>
    <w:rsid w:val="00F9096C"/>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sid w:val="00F9096C"/>
    <w:rPr>
      <w:rFonts w:ascii="Times New Roman" w:hAnsi="Times New Roman"/>
      <w:sz w:val="22"/>
      <w:szCs w:val="22"/>
      <w:lang w:val="en-US" w:eastAsia="en-US"/>
    </w:rPr>
  </w:style>
  <w:style w:type="paragraph" w:customStyle="1" w:styleId="LBGovstyle2-Alt">
    <w:name w:val="LB Gov style 2 - Alt"/>
    <w:rsid w:val="00F9096C"/>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rsid w:val="00F9096C"/>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rsid w:val="00F9096C"/>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rsid w:val="00F9096C"/>
  </w:style>
  <w:style w:type="paragraph" w:customStyle="1" w:styleId="LBGovstyle6-Alt">
    <w:name w:val="LB Gov style 6 - Alt"/>
    <w:basedOn w:val="LBGovstyle5-Alt"/>
    <w:rsid w:val="00F9096C"/>
    <w:pPr>
      <w:numPr>
        <w:numId w:val="53"/>
      </w:numPr>
    </w:pPr>
  </w:style>
  <w:style w:type="paragraph" w:customStyle="1" w:styleId="LBGovstyle6">
    <w:name w:val="LB Gov style 6"/>
    <w:basedOn w:val="a"/>
    <w:rsid w:val="00F9096C"/>
    <w:pPr>
      <w:numPr>
        <w:numId w:val="52"/>
      </w:numPr>
      <w:spacing w:before="120" w:after="120"/>
    </w:pPr>
    <w:rPr>
      <w:lang w:val="en-US"/>
    </w:rPr>
  </w:style>
  <w:style w:type="paragraph" w:customStyle="1" w:styleId="ConsPlusNormal">
    <w:name w:val="ConsPlusNormal"/>
    <w:rsid w:val="00F9096C"/>
    <w:pPr>
      <w:widowControl w:val="0"/>
      <w:suppressAutoHyphens/>
      <w:autoSpaceDE w:val="0"/>
      <w:ind w:firstLine="720"/>
    </w:pPr>
    <w:rPr>
      <w:rFonts w:ascii="Arial" w:eastAsia="Times New Roman" w:hAnsi="Arial" w:cs="Arial"/>
    </w:rPr>
  </w:style>
  <w:style w:type="character" w:customStyle="1" w:styleId="ConsPlusNormal0">
    <w:name w:val="ConsPlusNormal Знак"/>
    <w:rsid w:val="00F9096C"/>
    <w:rPr>
      <w:rFonts w:ascii="Arial" w:eastAsia="Times New Roman" w:hAnsi="Arial" w:cs="Arial"/>
    </w:rPr>
  </w:style>
  <w:style w:type="paragraph" w:customStyle="1" w:styleId="LBNumHeading1">
    <w:name w:val="LB Num Heading 1"/>
    <w:rsid w:val="00F9096C"/>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
    <w:name w:val="LB Num Heading 2"/>
    <w:rsid w:val="00F9096C"/>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3">
    <w:name w:val="LB Num Heading 3"/>
    <w:rsid w:val="00F9096C"/>
    <w:pPr>
      <w:suppressAutoHyphens/>
      <w:spacing w:before="120" w:after="120"/>
      <w:jc w:val="both"/>
      <w:textAlignment w:val="baseline"/>
    </w:pPr>
    <w:rPr>
      <w:rFonts w:ascii="Times New Roman" w:hAnsi="Times New Roman"/>
      <w:b/>
      <w:sz w:val="22"/>
      <w:szCs w:val="22"/>
      <w:lang w:eastAsia="en-US"/>
    </w:rPr>
  </w:style>
  <w:style w:type="paragraph" w:customStyle="1" w:styleId="LBNumHeading3-111">
    <w:name w:val="LB Num Heading 3 - 1.1.1"/>
    <w:rsid w:val="00F9096C"/>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4">
    <w:name w:val="LB Num Heading 4"/>
    <w:rsid w:val="00F9096C"/>
    <w:pPr>
      <w:tabs>
        <w:tab w:val="left" w:pos="2160"/>
      </w:tabs>
      <w:suppressAutoHyphens/>
      <w:spacing w:before="120" w:after="120"/>
      <w:jc w:val="both"/>
      <w:textAlignment w:val="baseline"/>
    </w:pPr>
    <w:rPr>
      <w:rFonts w:ascii="Times New Roman" w:hAnsi="Times New Roman"/>
      <w:b/>
      <w:sz w:val="22"/>
      <w:szCs w:val="22"/>
      <w:lang w:eastAsia="en-US"/>
    </w:rPr>
  </w:style>
  <w:style w:type="paragraph" w:customStyle="1" w:styleId="LBNumHeading5">
    <w:name w:val="LB Num Heading 5"/>
    <w:rsid w:val="00F9096C"/>
    <w:pPr>
      <w:tabs>
        <w:tab w:val="left" w:pos="2880"/>
      </w:tabs>
      <w:suppressAutoHyphens/>
      <w:spacing w:before="120" w:after="120"/>
      <w:jc w:val="both"/>
      <w:textAlignment w:val="baseline"/>
    </w:pPr>
    <w:rPr>
      <w:rFonts w:ascii="Times New Roman" w:hAnsi="Times New Roman"/>
      <w:b/>
      <w:sz w:val="22"/>
      <w:szCs w:val="22"/>
      <w:lang w:eastAsia="en-US"/>
    </w:rPr>
  </w:style>
  <w:style w:type="paragraph" w:customStyle="1" w:styleId="LBNumHeading1-Alt">
    <w:name w:val="LB Num Heading 1 - Alt"/>
    <w:rsid w:val="00F9096C"/>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Alt">
    <w:name w:val="LB Num Heading 2 - Alt"/>
    <w:rsid w:val="00F9096C"/>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3-Alt">
    <w:name w:val="LB Num Heading 3 - Alt"/>
    <w:rsid w:val="00F9096C"/>
    <w:pPr>
      <w:tabs>
        <w:tab w:val="left" w:pos="144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3-111Alt">
    <w:name w:val="LB Num Heading 3 - 1.1.1 Alt"/>
    <w:rsid w:val="00F9096C"/>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4-Alt">
    <w:name w:val="LB Num Heading 4 - Alt"/>
    <w:rsid w:val="00F9096C"/>
    <w:pPr>
      <w:tabs>
        <w:tab w:val="left" w:pos="216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5-Alt">
    <w:name w:val="LB Num Heading 5 - Alt"/>
    <w:rsid w:val="00F9096C"/>
    <w:pPr>
      <w:tabs>
        <w:tab w:val="left" w:pos="2880"/>
      </w:tabs>
      <w:suppressAutoHyphens/>
      <w:spacing w:before="120" w:after="120"/>
      <w:jc w:val="both"/>
      <w:textAlignment w:val="baseline"/>
    </w:pPr>
    <w:rPr>
      <w:rFonts w:ascii="Times New Roman" w:hAnsi="Times New Roman"/>
      <w:b/>
      <w:sz w:val="22"/>
      <w:szCs w:val="22"/>
      <w:lang w:val="en-US" w:eastAsia="en-US"/>
    </w:rPr>
  </w:style>
  <w:style w:type="paragraph" w:customStyle="1" w:styleId="LBNumParties">
    <w:name w:val="LB Num Parties"/>
    <w:basedOn w:val="Parties"/>
    <w:rsid w:val="00F9096C"/>
    <w:pPr>
      <w:numPr>
        <w:numId w:val="28"/>
      </w:numPr>
      <w:spacing w:after="0"/>
      <w:jc w:val="left"/>
      <w:textAlignment w:val="baseline"/>
    </w:pPr>
    <w:rPr>
      <w:rFonts w:ascii="Calibri" w:hAnsi="Calibri"/>
      <w:sz w:val="20"/>
      <w:lang w:val="ru-RU" w:eastAsia="ru-RU"/>
    </w:rPr>
  </w:style>
  <w:style w:type="paragraph" w:customStyle="1" w:styleId="LBNumParties-Alt">
    <w:name w:val="LB Num Parties - Alt"/>
    <w:basedOn w:val="Parties-Alt"/>
    <w:rsid w:val="00F9096C"/>
    <w:pPr>
      <w:textAlignment w:val="baseline"/>
    </w:pPr>
    <w:rPr>
      <w:lang w:val="en-US"/>
    </w:rPr>
  </w:style>
  <w:style w:type="paragraph" w:customStyle="1" w:styleId="LBNumRecitals">
    <w:name w:val="LB Num Recitals"/>
    <w:basedOn w:val="Recitals"/>
    <w:rsid w:val="00F9096C"/>
    <w:pPr>
      <w:numPr>
        <w:numId w:val="10"/>
      </w:numPr>
      <w:spacing w:after="0"/>
      <w:jc w:val="left"/>
      <w:textAlignment w:val="baseline"/>
    </w:pPr>
    <w:rPr>
      <w:rFonts w:ascii="Calibri" w:hAnsi="Calibri"/>
      <w:sz w:val="20"/>
      <w:lang w:val="ru-RU" w:eastAsia="ru-RU"/>
    </w:rPr>
  </w:style>
  <w:style w:type="paragraph" w:customStyle="1" w:styleId="LBNumRecitals-Alt">
    <w:name w:val="LB Num Recitals - Alt"/>
    <w:basedOn w:val="Recitals-Alt"/>
    <w:rsid w:val="00F9096C"/>
    <w:pPr>
      <w:numPr>
        <w:numId w:val="27"/>
      </w:numPr>
      <w:textAlignment w:val="baseline"/>
    </w:pPr>
    <w:rPr>
      <w:lang w:val="en-US"/>
    </w:rPr>
  </w:style>
  <w:style w:type="paragraph" w:customStyle="1" w:styleId="LBChapterHeading">
    <w:name w:val="LB Chapter Heading"/>
    <w:rsid w:val="00F9096C"/>
    <w:pPr>
      <w:numPr>
        <w:numId w:val="37"/>
      </w:numPr>
      <w:tabs>
        <w:tab w:val="left" w:pos="1080"/>
      </w:tabs>
      <w:suppressAutoHyphens/>
      <w:spacing w:before="120" w:after="120"/>
      <w:textAlignment w:val="baseline"/>
    </w:pPr>
    <w:rPr>
      <w:rFonts w:ascii="Times New Roman" w:hAnsi="Times New Roman"/>
      <w:b/>
      <w:sz w:val="22"/>
      <w:szCs w:val="22"/>
      <w:lang w:eastAsia="en-US"/>
    </w:rPr>
  </w:style>
  <w:style w:type="paragraph" w:customStyle="1" w:styleId="LBScheduleHeading-alt">
    <w:name w:val="LB Schedule Heading - alt"/>
    <w:basedOn w:val="LBScheduleHeading"/>
    <w:rsid w:val="00F9096C"/>
    <w:pPr>
      <w:numPr>
        <w:numId w:val="35"/>
      </w:numPr>
      <w:tabs>
        <w:tab w:val="left" w:pos="720"/>
      </w:tabs>
      <w:jc w:val="left"/>
      <w:textAlignment w:val="baseline"/>
    </w:pPr>
    <w:rPr>
      <w:lang w:val="en-GB"/>
    </w:rPr>
  </w:style>
  <w:style w:type="paragraph" w:customStyle="1" w:styleId="LBChapterHeading-Alt">
    <w:name w:val="LB Chapter Heading - Alt"/>
    <w:rsid w:val="00F9096C"/>
    <w:pPr>
      <w:numPr>
        <w:numId w:val="38"/>
      </w:numPr>
      <w:suppressAutoHyphens/>
      <w:spacing w:before="120" w:after="120"/>
      <w:textAlignment w:val="baseline"/>
    </w:pPr>
    <w:rPr>
      <w:rFonts w:ascii="Times New Roman" w:hAnsi="Times New Roman"/>
      <w:b/>
      <w:sz w:val="22"/>
      <w:szCs w:val="22"/>
      <w:lang w:eastAsia="en-US"/>
    </w:rPr>
  </w:style>
  <w:style w:type="paragraph" w:customStyle="1" w:styleId="LBDefinition">
    <w:name w:val="LB Definition"/>
    <w:rsid w:val="00F9096C"/>
    <w:pPr>
      <w:suppressAutoHyphens/>
      <w:spacing w:before="120" w:after="120"/>
      <w:textAlignment w:val="baseline"/>
    </w:pPr>
    <w:rPr>
      <w:rFonts w:ascii="Times New Roman" w:hAnsi="Times New Roman"/>
      <w:b/>
      <w:sz w:val="22"/>
      <w:szCs w:val="22"/>
      <w:lang w:eastAsia="en-US"/>
    </w:rPr>
  </w:style>
  <w:style w:type="paragraph" w:customStyle="1" w:styleId="LBDefinitionSubitem">
    <w:name w:val="LB Definition Subitem"/>
    <w:rsid w:val="00F9096C"/>
    <w:pPr>
      <w:suppressAutoHyphens/>
      <w:spacing w:before="120" w:after="120"/>
      <w:textAlignment w:val="baseline"/>
    </w:pPr>
    <w:rPr>
      <w:rFonts w:ascii="Times New Roman" w:hAnsi="Times New Roman"/>
      <w:sz w:val="22"/>
      <w:szCs w:val="22"/>
      <w:lang w:eastAsia="en-US"/>
    </w:rPr>
  </w:style>
  <w:style w:type="paragraph" w:customStyle="1" w:styleId="LBDefinitionSubSubitem">
    <w:name w:val="LB Definition SubSubitem"/>
    <w:rsid w:val="00F9096C"/>
    <w:pPr>
      <w:numPr>
        <w:numId w:val="39"/>
      </w:numPr>
      <w:suppressAutoHyphens/>
      <w:spacing w:before="120" w:after="120"/>
      <w:textAlignment w:val="baseline"/>
    </w:pPr>
    <w:rPr>
      <w:rFonts w:ascii="Times New Roman" w:hAnsi="Times New Roman"/>
      <w:sz w:val="22"/>
      <w:szCs w:val="22"/>
      <w:lang w:eastAsia="en-US"/>
    </w:rPr>
  </w:style>
  <w:style w:type="paragraph" w:customStyle="1" w:styleId="LBDefinition-Alt">
    <w:name w:val="LB Definition - Alt"/>
    <w:rsid w:val="00F9096C"/>
    <w:pPr>
      <w:suppressAutoHyphens/>
      <w:spacing w:before="120" w:after="120"/>
      <w:textAlignment w:val="baseline"/>
    </w:pPr>
    <w:rPr>
      <w:rFonts w:ascii="Times New Roman" w:hAnsi="Times New Roman"/>
      <w:b/>
      <w:sz w:val="22"/>
      <w:szCs w:val="22"/>
      <w:lang w:eastAsia="en-US"/>
    </w:rPr>
  </w:style>
  <w:style w:type="paragraph" w:customStyle="1" w:styleId="LBDefinitionSubitem-Alt">
    <w:name w:val="LB Definition Subitem - Alt"/>
    <w:rsid w:val="00F9096C"/>
    <w:pPr>
      <w:suppressAutoHyphens/>
      <w:spacing w:before="120" w:after="120"/>
      <w:textAlignment w:val="baseline"/>
    </w:pPr>
    <w:rPr>
      <w:rFonts w:ascii="Times New Roman" w:hAnsi="Times New Roman"/>
      <w:sz w:val="22"/>
      <w:szCs w:val="22"/>
      <w:lang w:eastAsia="en-US"/>
    </w:rPr>
  </w:style>
  <w:style w:type="paragraph" w:customStyle="1" w:styleId="LBDefinitionSubSubItem-alt">
    <w:name w:val="LB Definition SubSubItem - alt"/>
    <w:rsid w:val="00F9096C"/>
    <w:pPr>
      <w:numPr>
        <w:numId w:val="40"/>
      </w:numPr>
      <w:suppressAutoHyphens/>
      <w:spacing w:before="120" w:after="120"/>
      <w:textAlignment w:val="baseline"/>
    </w:pPr>
    <w:rPr>
      <w:rFonts w:ascii="Times New Roman" w:hAnsi="Times New Roman"/>
      <w:sz w:val="22"/>
      <w:szCs w:val="22"/>
      <w:lang w:eastAsia="en-US"/>
    </w:rPr>
  </w:style>
  <w:style w:type="paragraph" w:customStyle="1" w:styleId="LBNumParagraph1">
    <w:name w:val="LB Num Paragraph 1"/>
    <w:basedOn w:val="LBNumHeading1"/>
    <w:rsid w:val="00F9096C"/>
    <w:rPr>
      <w:b w:val="0"/>
    </w:rPr>
  </w:style>
  <w:style w:type="paragraph" w:customStyle="1" w:styleId="LBNumParagraph2">
    <w:name w:val="LB Num Paragraph 2"/>
    <w:basedOn w:val="LBNumHeading2"/>
    <w:rsid w:val="00F9096C"/>
    <w:rPr>
      <w:b w:val="0"/>
    </w:rPr>
  </w:style>
  <w:style w:type="paragraph" w:customStyle="1" w:styleId="LBNumParagraph3111">
    <w:name w:val="LB Num Paragraph 3 1.1.1"/>
    <w:basedOn w:val="LBNumHeading3-111"/>
    <w:rsid w:val="00F9096C"/>
    <w:rPr>
      <w:b w:val="0"/>
    </w:rPr>
  </w:style>
  <w:style w:type="paragraph" w:customStyle="1" w:styleId="LBNumParagraph4">
    <w:name w:val="LB Num Paragraph 4"/>
    <w:basedOn w:val="LBNumHeading4"/>
    <w:rsid w:val="00F9096C"/>
    <w:rPr>
      <w:b w:val="0"/>
    </w:rPr>
  </w:style>
  <w:style w:type="paragraph" w:customStyle="1" w:styleId="LBNumParagraph5">
    <w:name w:val="LB Num Paragraph 5"/>
    <w:basedOn w:val="LBNumHeading5"/>
    <w:rsid w:val="00F9096C"/>
    <w:rPr>
      <w:b w:val="0"/>
    </w:rPr>
  </w:style>
  <w:style w:type="paragraph" w:customStyle="1" w:styleId="LBNumParagraph3">
    <w:name w:val="LB Num Paragraph 3"/>
    <w:basedOn w:val="LBNumHeading3"/>
    <w:rsid w:val="00F9096C"/>
    <w:pPr>
      <w:numPr>
        <w:numId w:val="24"/>
      </w:numPr>
    </w:pPr>
    <w:rPr>
      <w:b w:val="0"/>
    </w:rPr>
  </w:style>
  <w:style w:type="paragraph" w:styleId="af6">
    <w:name w:val="Title"/>
    <w:basedOn w:val="a"/>
    <w:next w:val="a"/>
    <w:qFormat/>
    <w:rsid w:val="00F9096C"/>
    <w:pPr>
      <w:textAlignment w:val="baseline"/>
    </w:pPr>
    <w:rPr>
      <w:rFonts w:ascii="Calibri Light" w:eastAsia="Times New Roman" w:hAnsi="Calibri Light"/>
      <w:spacing w:val="-10"/>
      <w:kern w:val="3"/>
      <w:sz w:val="56"/>
      <w:szCs w:val="56"/>
    </w:rPr>
  </w:style>
  <w:style w:type="character" w:customStyle="1" w:styleId="af7">
    <w:name w:val="Заголовок Знак"/>
    <w:basedOn w:val="a0"/>
    <w:rsid w:val="00F9096C"/>
    <w:rPr>
      <w:rFonts w:ascii="Calibri Light" w:eastAsia="Times New Roman" w:hAnsi="Calibri Light"/>
      <w:spacing w:val="-10"/>
      <w:kern w:val="3"/>
      <w:sz w:val="56"/>
      <w:szCs w:val="56"/>
      <w:lang w:eastAsia="en-US"/>
    </w:rPr>
  </w:style>
  <w:style w:type="paragraph" w:customStyle="1" w:styleId="Roman3">
    <w:name w:val="Roman 3"/>
    <w:basedOn w:val="33"/>
    <w:rsid w:val="00F9096C"/>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rsid w:val="00F9096C"/>
    <w:pPr>
      <w:tabs>
        <w:tab w:val="left" w:pos="360"/>
      </w:tabs>
      <w:spacing w:before="120" w:line="240" w:lineRule="auto"/>
      <w:textAlignment w:val="baseline"/>
    </w:pPr>
    <w:rPr>
      <w:rFonts w:eastAsia="MS Mincho"/>
      <w:szCs w:val="20"/>
      <w:lang w:val="en-GB"/>
    </w:rPr>
  </w:style>
  <w:style w:type="paragraph" w:customStyle="1" w:styleId="Arabic1">
    <w:name w:val="Arabic 1"/>
    <w:basedOn w:val="a9"/>
    <w:rsid w:val="00F9096C"/>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rsid w:val="00F9096C"/>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
    <w:rsid w:val="00F9096C"/>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
    <w:rsid w:val="00F9096C"/>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
    <w:rsid w:val="00F9096C"/>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9"/>
    <w:rsid w:val="00F9096C"/>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rsid w:val="00F9096C"/>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rsid w:val="00F9096C"/>
    <w:pPr>
      <w:tabs>
        <w:tab w:val="left" w:pos="14400"/>
      </w:tabs>
      <w:ind w:left="2880" w:hanging="720"/>
      <w:textAlignment w:val="baseline"/>
    </w:pPr>
  </w:style>
  <w:style w:type="paragraph" w:customStyle="1" w:styleId="Roman5">
    <w:name w:val="Roman 5"/>
    <w:basedOn w:val="BodyText5"/>
    <w:rsid w:val="00F9096C"/>
    <w:pPr>
      <w:tabs>
        <w:tab w:val="left" w:pos="17890"/>
      </w:tabs>
      <w:ind w:left="3578" w:hanging="720"/>
      <w:textAlignment w:val="baseline"/>
    </w:pPr>
  </w:style>
  <w:style w:type="paragraph" w:customStyle="1" w:styleId="LBBOLDCAPS">
    <w:name w:val="LB BOLD CAPS"/>
    <w:basedOn w:val="BodyText1"/>
    <w:rsid w:val="00F9096C"/>
    <w:pPr>
      <w:textAlignment w:val="baseline"/>
    </w:pPr>
    <w:rPr>
      <w:b/>
      <w:bCs/>
      <w:caps/>
      <w:lang w:val="ru-RU"/>
    </w:rPr>
  </w:style>
  <w:style w:type="paragraph" w:customStyle="1" w:styleId="LBSCHEDULE10">
    <w:name w:val="LB SCHEDULE 1"/>
    <w:basedOn w:val="LBSchedule1"/>
    <w:rsid w:val="00F9096C"/>
    <w:pPr>
      <w:tabs>
        <w:tab w:val="left" w:pos="3600"/>
      </w:tabs>
      <w:ind w:left="720" w:hanging="720"/>
      <w:textAlignment w:val="baseline"/>
    </w:pPr>
  </w:style>
  <w:style w:type="paragraph" w:customStyle="1" w:styleId="1-1">
    <w:name w:val="Заголовок 1 -1"/>
    <w:basedOn w:val="1"/>
    <w:next w:val="a9"/>
    <w:rsid w:val="00F9096C"/>
    <w:pPr>
      <w:numPr>
        <w:numId w:val="0"/>
      </w:numPr>
      <w:tabs>
        <w:tab w:val="left" w:pos="7200"/>
      </w:tabs>
      <w:ind w:left="1440" w:hanging="720"/>
      <w:textAlignment w:val="baseline"/>
    </w:pPr>
    <w:rPr>
      <w:b w:val="0"/>
      <w:caps w:val="0"/>
    </w:rPr>
  </w:style>
  <w:style w:type="paragraph" w:customStyle="1" w:styleId="af8">
    <w:name w:val="полужирный По центру"/>
    <w:basedOn w:val="BdyText2"/>
    <w:rsid w:val="00F9096C"/>
    <w:pPr>
      <w:jc w:val="center"/>
      <w:textAlignment w:val="baseline"/>
    </w:pPr>
    <w:rPr>
      <w:rFonts w:eastAsia="Times New Roman"/>
      <w:b/>
      <w:bCs/>
    </w:rPr>
  </w:style>
  <w:style w:type="paragraph" w:customStyle="1" w:styleId="Level1">
    <w:name w:val="Level 1"/>
    <w:basedOn w:val="a"/>
    <w:next w:val="a"/>
    <w:rsid w:val="00F9096C"/>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
    <w:rsid w:val="00F9096C"/>
    <w:pPr>
      <w:spacing w:after="140" w:line="288" w:lineRule="auto"/>
      <w:textAlignment w:val="baseline"/>
    </w:pPr>
    <w:rPr>
      <w:rFonts w:ascii="Arial" w:eastAsia="Times New Roman" w:hAnsi="Arial"/>
      <w:kern w:val="3"/>
      <w:sz w:val="20"/>
      <w:szCs w:val="20"/>
    </w:rPr>
  </w:style>
  <w:style w:type="paragraph" w:customStyle="1" w:styleId="Level3">
    <w:name w:val="Level 3"/>
    <w:basedOn w:val="a"/>
    <w:rsid w:val="00F9096C"/>
    <w:pPr>
      <w:spacing w:after="140" w:line="288" w:lineRule="auto"/>
      <w:textAlignment w:val="baseline"/>
    </w:pPr>
    <w:rPr>
      <w:rFonts w:ascii="Arial" w:eastAsia="Times New Roman" w:hAnsi="Arial"/>
      <w:kern w:val="3"/>
      <w:sz w:val="20"/>
      <w:szCs w:val="20"/>
    </w:rPr>
  </w:style>
  <w:style w:type="paragraph" w:customStyle="1" w:styleId="Level4">
    <w:name w:val="Level 4"/>
    <w:basedOn w:val="a"/>
    <w:rsid w:val="00F9096C"/>
    <w:pPr>
      <w:spacing w:after="140" w:line="288" w:lineRule="auto"/>
      <w:textAlignment w:val="baseline"/>
    </w:pPr>
    <w:rPr>
      <w:rFonts w:ascii="Arial" w:eastAsia="Times New Roman" w:hAnsi="Arial"/>
      <w:kern w:val="3"/>
      <w:sz w:val="20"/>
      <w:szCs w:val="20"/>
    </w:rPr>
  </w:style>
  <w:style w:type="paragraph" w:customStyle="1" w:styleId="Level5">
    <w:name w:val="Level 5"/>
    <w:basedOn w:val="a"/>
    <w:rsid w:val="00F9096C"/>
    <w:pPr>
      <w:spacing w:after="140" w:line="288" w:lineRule="auto"/>
      <w:textAlignment w:val="baseline"/>
    </w:pPr>
    <w:rPr>
      <w:rFonts w:ascii="Arial" w:eastAsia="Times New Roman" w:hAnsi="Arial"/>
      <w:kern w:val="3"/>
      <w:sz w:val="20"/>
      <w:szCs w:val="20"/>
    </w:rPr>
  </w:style>
  <w:style w:type="paragraph" w:customStyle="1" w:styleId="Level6">
    <w:name w:val="Level 6"/>
    <w:basedOn w:val="a"/>
    <w:rsid w:val="00F9096C"/>
    <w:pPr>
      <w:numPr>
        <w:numId w:val="41"/>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
    <w:rsid w:val="00F9096C"/>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rsid w:val="00F9096C"/>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AGovstyle2">
    <w:name w:val="A Gov style 2"/>
    <w:basedOn w:val="LBNumHeading2-Alt"/>
    <w:rsid w:val="00F9096C"/>
  </w:style>
  <w:style w:type="paragraph" w:customStyle="1" w:styleId="LBNumHeading4-1111Alt">
    <w:name w:val="LB Num Heading 4 - 1.1.1.1 Alt"/>
    <w:basedOn w:val="LBNumHeading3-111"/>
    <w:rsid w:val="00F9096C"/>
    <w:pPr>
      <w:numPr>
        <w:numId w:val="42"/>
      </w:numPr>
    </w:pPr>
  </w:style>
  <w:style w:type="paragraph" w:customStyle="1" w:styleId="AGovstyle1">
    <w:name w:val="A Gov style 1"/>
    <w:basedOn w:val="LBNumHeading1-Alt"/>
    <w:rsid w:val="00F9096C"/>
    <w:pPr>
      <w:numPr>
        <w:numId w:val="44"/>
      </w:numPr>
    </w:pPr>
  </w:style>
  <w:style w:type="paragraph" w:customStyle="1" w:styleId="AGovstyle3">
    <w:name w:val="A Gov style 3"/>
    <w:basedOn w:val="LBNumHeading3-111Alt"/>
    <w:rsid w:val="00F9096C"/>
  </w:style>
  <w:style w:type="paragraph" w:customStyle="1" w:styleId="AGovstyle4">
    <w:name w:val="A Gov style 4"/>
    <w:rsid w:val="00F9096C"/>
    <w:pPr>
      <w:suppressAutoHyphens/>
      <w:spacing w:before="120" w:after="120"/>
      <w:jc w:val="both"/>
      <w:textAlignment w:val="baseline"/>
    </w:pPr>
    <w:rPr>
      <w:rFonts w:ascii="Times New Roman" w:hAnsi="Times New Roman"/>
      <w:sz w:val="22"/>
      <w:szCs w:val="22"/>
      <w:lang w:eastAsia="en-US"/>
    </w:rPr>
  </w:style>
  <w:style w:type="paragraph" w:customStyle="1" w:styleId="AGovStyle5">
    <w:name w:val="A Gov Style 5"/>
    <w:basedOn w:val="LBNumHeading3-Alt"/>
    <w:rsid w:val="00F9096C"/>
    <w:pPr>
      <w:ind w:left="720" w:hanging="720"/>
    </w:pPr>
    <w:rPr>
      <w:b w:val="0"/>
    </w:rPr>
  </w:style>
  <w:style w:type="paragraph" w:customStyle="1" w:styleId="af9">
    <w:name w:val="Обычный + по ширине"/>
    <w:basedOn w:val="a"/>
    <w:rsid w:val="00F9096C"/>
    <w:pPr>
      <w:textAlignment w:val="baseline"/>
    </w:pPr>
    <w:rPr>
      <w:rFonts w:eastAsia="Times New Roman"/>
      <w:sz w:val="24"/>
      <w:szCs w:val="24"/>
      <w:lang w:eastAsia="ru-RU"/>
    </w:rPr>
  </w:style>
  <w:style w:type="paragraph" w:styleId="afa">
    <w:name w:val="Salutation"/>
    <w:basedOn w:val="a"/>
    <w:next w:val="a"/>
    <w:rsid w:val="00F9096C"/>
    <w:pPr>
      <w:spacing w:after="60"/>
      <w:textAlignment w:val="baseline"/>
    </w:pPr>
    <w:rPr>
      <w:rFonts w:eastAsia="Times New Roman"/>
      <w:sz w:val="28"/>
      <w:szCs w:val="28"/>
    </w:rPr>
  </w:style>
  <w:style w:type="character" w:customStyle="1" w:styleId="afb">
    <w:name w:val="Приветствие Знак"/>
    <w:basedOn w:val="a0"/>
    <w:rsid w:val="00F9096C"/>
    <w:rPr>
      <w:rFonts w:ascii="Times New Roman" w:eastAsia="Times New Roman" w:hAnsi="Times New Roman"/>
      <w:sz w:val="28"/>
      <w:szCs w:val="28"/>
      <w:lang w:eastAsia="en-US"/>
    </w:rPr>
  </w:style>
  <w:style w:type="character" w:styleId="afc">
    <w:name w:val="Hyperlink"/>
    <w:uiPriority w:val="99"/>
    <w:rsid w:val="00F9096C"/>
    <w:rPr>
      <w:rFonts w:cs="Times New Roman"/>
      <w:color w:val="0000FF"/>
      <w:u w:val="single"/>
    </w:rPr>
  </w:style>
  <w:style w:type="paragraph" w:customStyle="1" w:styleId="31">
    <w:name w:val="Раздел 3"/>
    <w:basedOn w:val="a"/>
    <w:rsid w:val="00F9096C"/>
    <w:pPr>
      <w:numPr>
        <w:numId w:val="43"/>
      </w:numPr>
      <w:spacing w:before="120" w:after="120"/>
      <w:jc w:val="center"/>
    </w:pPr>
    <w:rPr>
      <w:rFonts w:eastAsia="Times New Roman"/>
      <w:b/>
      <w:sz w:val="24"/>
      <w:szCs w:val="20"/>
      <w:lang w:eastAsia="ru-RU"/>
    </w:rPr>
  </w:style>
  <w:style w:type="paragraph" w:styleId="61">
    <w:name w:val="toc 6"/>
    <w:basedOn w:val="a"/>
    <w:next w:val="a"/>
    <w:autoRedefine/>
    <w:rsid w:val="00F9096C"/>
    <w:pPr>
      <w:ind w:left="960"/>
      <w:jc w:val="left"/>
    </w:pPr>
    <w:rPr>
      <w:rFonts w:eastAsia="Times New Roman"/>
      <w:sz w:val="20"/>
      <w:szCs w:val="20"/>
      <w:lang w:eastAsia="ru-RU"/>
    </w:rPr>
  </w:style>
  <w:style w:type="paragraph" w:styleId="afd">
    <w:name w:val="Normal (Web)"/>
    <w:basedOn w:val="a"/>
    <w:rsid w:val="00F9096C"/>
    <w:pPr>
      <w:spacing w:before="100" w:after="100"/>
      <w:jc w:val="left"/>
    </w:pPr>
    <w:rPr>
      <w:rFonts w:eastAsia="Times New Roman"/>
      <w:sz w:val="24"/>
      <w:szCs w:val="24"/>
      <w:lang w:eastAsia="ru-RU"/>
    </w:rPr>
  </w:style>
  <w:style w:type="numbering" w:customStyle="1" w:styleId="10">
    <w:name w:val="Стиль1"/>
    <w:basedOn w:val="a2"/>
    <w:rsid w:val="00F9096C"/>
    <w:pPr>
      <w:numPr>
        <w:numId w:val="2"/>
      </w:numPr>
    </w:pPr>
  </w:style>
  <w:style w:type="numbering" w:customStyle="1" w:styleId="20">
    <w:name w:val="Стиль2"/>
    <w:basedOn w:val="a2"/>
    <w:rsid w:val="00F9096C"/>
    <w:pPr>
      <w:numPr>
        <w:numId w:val="3"/>
      </w:numPr>
    </w:pPr>
  </w:style>
  <w:style w:type="numbering" w:customStyle="1" w:styleId="WWOutlineListStyle2">
    <w:name w:val="WW_OutlineListStyle_2"/>
    <w:basedOn w:val="a2"/>
    <w:rsid w:val="00F9096C"/>
    <w:pPr>
      <w:numPr>
        <w:numId w:val="4"/>
      </w:numPr>
    </w:pPr>
  </w:style>
  <w:style w:type="numbering" w:customStyle="1" w:styleId="WWOutlineListStyle1">
    <w:name w:val="WW_OutlineListStyle_1"/>
    <w:basedOn w:val="a2"/>
    <w:rsid w:val="00F9096C"/>
    <w:pPr>
      <w:numPr>
        <w:numId w:val="5"/>
      </w:numPr>
    </w:pPr>
  </w:style>
  <w:style w:type="numbering" w:customStyle="1" w:styleId="WWOutlineListStyle">
    <w:name w:val="WW_OutlineListStyle"/>
    <w:basedOn w:val="a2"/>
    <w:rsid w:val="00F9096C"/>
    <w:pPr>
      <w:numPr>
        <w:numId w:val="6"/>
      </w:numPr>
    </w:pPr>
  </w:style>
  <w:style w:type="numbering" w:customStyle="1" w:styleId="LFO1">
    <w:name w:val="LFO1"/>
    <w:basedOn w:val="a2"/>
    <w:rsid w:val="00F9096C"/>
    <w:pPr>
      <w:numPr>
        <w:numId w:val="7"/>
      </w:numPr>
    </w:pPr>
  </w:style>
  <w:style w:type="numbering" w:customStyle="1" w:styleId="LFO7">
    <w:name w:val="LFO7"/>
    <w:basedOn w:val="a2"/>
    <w:rsid w:val="00F9096C"/>
    <w:pPr>
      <w:numPr>
        <w:numId w:val="8"/>
      </w:numPr>
    </w:pPr>
  </w:style>
  <w:style w:type="numbering" w:customStyle="1" w:styleId="3">
    <w:name w:val="Стиль3"/>
    <w:basedOn w:val="a2"/>
    <w:rsid w:val="00F9096C"/>
    <w:pPr>
      <w:numPr>
        <w:numId w:val="9"/>
      </w:numPr>
    </w:pPr>
  </w:style>
  <w:style w:type="numbering" w:customStyle="1" w:styleId="LFO11">
    <w:name w:val="LFO11"/>
    <w:basedOn w:val="a2"/>
    <w:rsid w:val="00F9096C"/>
    <w:pPr>
      <w:numPr>
        <w:numId w:val="10"/>
      </w:numPr>
    </w:pPr>
  </w:style>
  <w:style w:type="numbering" w:customStyle="1" w:styleId="LFO3">
    <w:name w:val="LFO3"/>
    <w:basedOn w:val="a2"/>
    <w:rsid w:val="00F9096C"/>
    <w:pPr>
      <w:numPr>
        <w:numId w:val="11"/>
      </w:numPr>
    </w:pPr>
  </w:style>
  <w:style w:type="numbering" w:customStyle="1" w:styleId="LFO4">
    <w:name w:val="LFO4"/>
    <w:basedOn w:val="a2"/>
    <w:rsid w:val="00F9096C"/>
    <w:pPr>
      <w:numPr>
        <w:numId w:val="12"/>
      </w:numPr>
    </w:pPr>
  </w:style>
  <w:style w:type="numbering" w:customStyle="1" w:styleId="LFO5">
    <w:name w:val="LFO5"/>
    <w:basedOn w:val="a2"/>
    <w:rsid w:val="00F9096C"/>
    <w:pPr>
      <w:numPr>
        <w:numId w:val="13"/>
      </w:numPr>
    </w:pPr>
  </w:style>
  <w:style w:type="numbering" w:customStyle="1" w:styleId="LFO6">
    <w:name w:val="LFO6"/>
    <w:basedOn w:val="a2"/>
    <w:rsid w:val="00F9096C"/>
    <w:pPr>
      <w:numPr>
        <w:numId w:val="14"/>
      </w:numPr>
    </w:pPr>
  </w:style>
  <w:style w:type="numbering" w:customStyle="1" w:styleId="LFO71">
    <w:name w:val="LFO7_1"/>
    <w:basedOn w:val="a2"/>
    <w:rsid w:val="00F9096C"/>
    <w:pPr>
      <w:numPr>
        <w:numId w:val="15"/>
      </w:numPr>
    </w:pPr>
  </w:style>
  <w:style w:type="numbering" w:customStyle="1" w:styleId="LFO8">
    <w:name w:val="LFO8"/>
    <w:basedOn w:val="a2"/>
    <w:rsid w:val="00F9096C"/>
    <w:pPr>
      <w:numPr>
        <w:numId w:val="16"/>
      </w:numPr>
    </w:pPr>
  </w:style>
  <w:style w:type="numbering" w:customStyle="1" w:styleId="LFO9">
    <w:name w:val="LFO9"/>
    <w:basedOn w:val="a2"/>
    <w:rsid w:val="00F9096C"/>
    <w:pPr>
      <w:numPr>
        <w:numId w:val="17"/>
      </w:numPr>
    </w:pPr>
  </w:style>
  <w:style w:type="numbering" w:customStyle="1" w:styleId="LFO10">
    <w:name w:val="LFO10"/>
    <w:basedOn w:val="a2"/>
    <w:rsid w:val="00F9096C"/>
    <w:pPr>
      <w:numPr>
        <w:numId w:val="18"/>
      </w:numPr>
    </w:pPr>
  </w:style>
  <w:style w:type="numbering" w:customStyle="1" w:styleId="LFO111">
    <w:name w:val="LFO11_1"/>
    <w:basedOn w:val="a2"/>
    <w:rsid w:val="00F9096C"/>
    <w:pPr>
      <w:numPr>
        <w:numId w:val="19"/>
      </w:numPr>
    </w:pPr>
  </w:style>
  <w:style w:type="numbering" w:customStyle="1" w:styleId="LFO12">
    <w:name w:val="LFO12"/>
    <w:basedOn w:val="a2"/>
    <w:rsid w:val="00F9096C"/>
    <w:pPr>
      <w:numPr>
        <w:numId w:val="20"/>
      </w:numPr>
    </w:pPr>
  </w:style>
  <w:style w:type="numbering" w:customStyle="1" w:styleId="LFO13">
    <w:name w:val="LFO13"/>
    <w:basedOn w:val="a2"/>
    <w:rsid w:val="00F9096C"/>
    <w:pPr>
      <w:numPr>
        <w:numId w:val="21"/>
      </w:numPr>
    </w:pPr>
  </w:style>
  <w:style w:type="numbering" w:customStyle="1" w:styleId="LFO15">
    <w:name w:val="LFO15"/>
    <w:basedOn w:val="a2"/>
    <w:rsid w:val="00F9096C"/>
    <w:pPr>
      <w:numPr>
        <w:numId w:val="22"/>
      </w:numPr>
    </w:pPr>
  </w:style>
  <w:style w:type="numbering" w:customStyle="1" w:styleId="LFO16">
    <w:name w:val="LFO16"/>
    <w:basedOn w:val="a2"/>
    <w:rsid w:val="00F9096C"/>
    <w:pPr>
      <w:numPr>
        <w:numId w:val="23"/>
      </w:numPr>
    </w:pPr>
  </w:style>
  <w:style w:type="numbering" w:customStyle="1" w:styleId="LFO17">
    <w:name w:val="LFO17"/>
    <w:basedOn w:val="a2"/>
    <w:rsid w:val="00F9096C"/>
    <w:pPr>
      <w:numPr>
        <w:numId w:val="24"/>
      </w:numPr>
    </w:pPr>
  </w:style>
  <w:style w:type="numbering" w:customStyle="1" w:styleId="LFO18">
    <w:name w:val="LFO18"/>
    <w:basedOn w:val="a2"/>
    <w:rsid w:val="00F9096C"/>
    <w:pPr>
      <w:numPr>
        <w:numId w:val="25"/>
      </w:numPr>
    </w:pPr>
  </w:style>
  <w:style w:type="numbering" w:customStyle="1" w:styleId="LFO19">
    <w:name w:val="LFO19"/>
    <w:basedOn w:val="a2"/>
    <w:rsid w:val="00F9096C"/>
    <w:pPr>
      <w:numPr>
        <w:numId w:val="26"/>
      </w:numPr>
    </w:pPr>
  </w:style>
  <w:style w:type="numbering" w:customStyle="1" w:styleId="LFO20">
    <w:name w:val="LFO20"/>
    <w:basedOn w:val="a2"/>
    <w:rsid w:val="00F9096C"/>
    <w:pPr>
      <w:numPr>
        <w:numId w:val="27"/>
      </w:numPr>
    </w:pPr>
  </w:style>
  <w:style w:type="numbering" w:customStyle="1" w:styleId="LFO22">
    <w:name w:val="LFO22"/>
    <w:basedOn w:val="a2"/>
    <w:rsid w:val="00F9096C"/>
    <w:pPr>
      <w:numPr>
        <w:numId w:val="28"/>
      </w:numPr>
    </w:pPr>
  </w:style>
  <w:style w:type="numbering" w:customStyle="1" w:styleId="LFO23">
    <w:name w:val="LFO23"/>
    <w:basedOn w:val="a2"/>
    <w:rsid w:val="00F9096C"/>
    <w:pPr>
      <w:numPr>
        <w:numId w:val="29"/>
      </w:numPr>
    </w:pPr>
  </w:style>
  <w:style w:type="numbering" w:customStyle="1" w:styleId="LFO24">
    <w:name w:val="LFO24"/>
    <w:basedOn w:val="a2"/>
    <w:rsid w:val="00F9096C"/>
    <w:pPr>
      <w:numPr>
        <w:numId w:val="30"/>
      </w:numPr>
    </w:pPr>
  </w:style>
  <w:style w:type="numbering" w:customStyle="1" w:styleId="LFO25">
    <w:name w:val="LFO25"/>
    <w:basedOn w:val="a2"/>
    <w:rsid w:val="00F9096C"/>
    <w:pPr>
      <w:numPr>
        <w:numId w:val="31"/>
      </w:numPr>
    </w:pPr>
  </w:style>
  <w:style w:type="numbering" w:customStyle="1" w:styleId="LFO26">
    <w:name w:val="LFO26"/>
    <w:basedOn w:val="a2"/>
    <w:rsid w:val="00F9096C"/>
    <w:pPr>
      <w:numPr>
        <w:numId w:val="32"/>
      </w:numPr>
    </w:pPr>
  </w:style>
  <w:style w:type="numbering" w:customStyle="1" w:styleId="LFO27">
    <w:name w:val="LFO27"/>
    <w:basedOn w:val="a2"/>
    <w:rsid w:val="00F9096C"/>
    <w:pPr>
      <w:numPr>
        <w:numId w:val="33"/>
      </w:numPr>
    </w:pPr>
  </w:style>
  <w:style w:type="numbering" w:customStyle="1" w:styleId="LFO28">
    <w:name w:val="LFO28"/>
    <w:basedOn w:val="a2"/>
    <w:rsid w:val="00F9096C"/>
    <w:pPr>
      <w:numPr>
        <w:numId w:val="34"/>
      </w:numPr>
    </w:pPr>
  </w:style>
  <w:style w:type="numbering" w:customStyle="1" w:styleId="LFO29">
    <w:name w:val="LFO29"/>
    <w:basedOn w:val="a2"/>
    <w:rsid w:val="00F9096C"/>
    <w:pPr>
      <w:numPr>
        <w:numId w:val="35"/>
      </w:numPr>
    </w:pPr>
  </w:style>
  <w:style w:type="numbering" w:customStyle="1" w:styleId="LFO30">
    <w:name w:val="LFO30"/>
    <w:basedOn w:val="a2"/>
    <w:rsid w:val="00F9096C"/>
    <w:pPr>
      <w:numPr>
        <w:numId w:val="36"/>
      </w:numPr>
    </w:pPr>
  </w:style>
  <w:style w:type="numbering" w:customStyle="1" w:styleId="LFO31">
    <w:name w:val="LFO31"/>
    <w:basedOn w:val="a2"/>
    <w:rsid w:val="00F9096C"/>
    <w:pPr>
      <w:numPr>
        <w:numId w:val="37"/>
      </w:numPr>
    </w:pPr>
  </w:style>
  <w:style w:type="numbering" w:customStyle="1" w:styleId="LFO32">
    <w:name w:val="LFO32"/>
    <w:basedOn w:val="a2"/>
    <w:rsid w:val="00F9096C"/>
    <w:pPr>
      <w:numPr>
        <w:numId w:val="38"/>
      </w:numPr>
    </w:pPr>
  </w:style>
  <w:style w:type="numbering" w:customStyle="1" w:styleId="LFO33">
    <w:name w:val="LFO33"/>
    <w:basedOn w:val="a2"/>
    <w:rsid w:val="00F9096C"/>
    <w:pPr>
      <w:numPr>
        <w:numId w:val="39"/>
      </w:numPr>
    </w:pPr>
  </w:style>
  <w:style w:type="numbering" w:customStyle="1" w:styleId="LFO34">
    <w:name w:val="LFO34"/>
    <w:basedOn w:val="a2"/>
    <w:rsid w:val="00F9096C"/>
    <w:pPr>
      <w:numPr>
        <w:numId w:val="40"/>
      </w:numPr>
    </w:pPr>
  </w:style>
  <w:style w:type="numbering" w:customStyle="1" w:styleId="LFO35">
    <w:name w:val="LFO35"/>
    <w:basedOn w:val="a2"/>
    <w:rsid w:val="00F9096C"/>
    <w:pPr>
      <w:numPr>
        <w:numId w:val="41"/>
      </w:numPr>
    </w:pPr>
  </w:style>
  <w:style w:type="numbering" w:customStyle="1" w:styleId="LFO37">
    <w:name w:val="LFO37"/>
    <w:basedOn w:val="a2"/>
    <w:rsid w:val="00F9096C"/>
    <w:pPr>
      <w:numPr>
        <w:numId w:val="42"/>
      </w:numPr>
    </w:pPr>
  </w:style>
  <w:style w:type="numbering" w:customStyle="1" w:styleId="LFO39">
    <w:name w:val="LFO39"/>
    <w:basedOn w:val="a2"/>
    <w:rsid w:val="00F9096C"/>
    <w:pPr>
      <w:numPr>
        <w:numId w:val="43"/>
      </w:numPr>
    </w:pPr>
  </w:style>
  <w:style w:type="numbering" w:customStyle="1" w:styleId="LFO40">
    <w:name w:val="LFO40"/>
    <w:basedOn w:val="a2"/>
    <w:rsid w:val="00F9096C"/>
    <w:pPr>
      <w:numPr>
        <w:numId w:val="44"/>
      </w:numPr>
    </w:pPr>
  </w:style>
  <w:style w:type="numbering" w:customStyle="1" w:styleId="LFO42">
    <w:name w:val="LFO42"/>
    <w:basedOn w:val="a2"/>
    <w:rsid w:val="00F9096C"/>
    <w:pPr>
      <w:numPr>
        <w:numId w:val="45"/>
      </w:numPr>
    </w:pPr>
  </w:style>
  <w:style w:type="numbering" w:customStyle="1" w:styleId="LFO43">
    <w:name w:val="LFO43"/>
    <w:basedOn w:val="a2"/>
    <w:rsid w:val="00F9096C"/>
    <w:pPr>
      <w:numPr>
        <w:numId w:val="46"/>
      </w:numPr>
    </w:pPr>
  </w:style>
  <w:style w:type="numbering" w:customStyle="1" w:styleId="LFO44">
    <w:name w:val="LFO44"/>
    <w:basedOn w:val="a2"/>
    <w:rsid w:val="00F9096C"/>
    <w:pPr>
      <w:numPr>
        <w:numId w:val="47"/>
      </w:numPr>
    </w:pPr>
  </w:style>
  <w:style w:type="numbering" w:customStyle="1" w:styleId="LFO45">
    <w:name w:val="LFO45"/>
    <w:basedOn w:val="a2"/>
    <w:rsid w:val="00F9096C"/>
    <w:pPr>
      <w:numPr>
        <w:numId w:val="48"/>
      </w:numPr>
    </w:pPr>
  </w:style>
  <w:style w:type="numbering" w:customStyle="1" w:styleId="LFO46">
    <w:name w:val="LFO46"/>
    <w:basedOn w:val="a2"/>
    <w:rsid w:val="00F9096C"/>
    <w:pPr>
      <w:numPr>
        <w:numId w:val="49"/>
      </w:numPr>
    </w:pPr>
  </w:style>
  <w:style w:type="numbering" w:customStyle="1" w:styleId="LFO47">
    <w:name w:val="LFO47"/>
    <w:basedOn w:val="a2"/>
    <w:rsid w:val="00F9096C"/>
    <w:pPr>
      <w:numPr>
        <w:numId w:val="50"/>
      </w:numPr>
    </w:pPr>
  </w:style>
  <w:style w:type="numbering" w:customStyle="1" w:styleId="LFO48">
    <w:name w:val="LFO48"/>
    <w:basedOn w:val="a2"/>
    <w:rsid w:val="00F9096C"/>
    <w:pPr>
      <w:numPr>
        <w:numId w:val="51"/>
      </w:numPr>
    </w:pPr>
  </w:style>
  <w:style w:type="numbering" w:customStyle="1" w:styleId="LFO49">
    <w:name w:val="LFO49"/>
    <w:basedOn w:val="a2"/>
    <w:rsid w:val="00F9096C"/>
    <w:pPr>
      <w:numPr>
        <w:numId w:val="52"/>
      </w:numPr>
    </w:pPr>
  </w:style>
  <w:style w:type="numbering" w:customStyle="1" w:styleId="LFO50">
    <w:name w:val="LFO50"/>
    <w:basedOn w:val="a2"/>
    <w:rsid w:val="00F9096C"/>
    <w:pPr>
      <w:numPr>
        <w:numId w:val="53"/>
      </w:numPr>
    </w:pPr>
  </w:style>
  <w:style w:type="numbering" w:customStyle="1" w:styleId="LFO51">
    <w:name w:val="LFO51"/>
    <w:basedOn w:val="a2"/>
    <w:rsid w:val="00F9096C"/>
    <w:pPr>
      <w:numPr>
        <w:numId w:val="54"/>
      </w:numPr>
    </w:pPr>
  </w:style>
  <w:style w:type="numbering" w:customStyle="1" w:styleId="LFO52">
    <w:name w:val="LFO52"/>
    <w:basedOn w:val="a2"/>
    <w:rsid w:val="00F9096C"/>
    <w:pPr>
      <w:numPr>
        <w:numId w:val="55"/>
      </w:numPr>
    </w:pPr>
  </w:style>
  <w:style w:type="numbering" w:customStyle="1" w:styleId="LFO53">
    <w:name w:val="LFO53"/>
    <w:basedOn w:val="a2"/>
    <w:rsid w:val="00F9096C"/>
    <w:pPr>
      <w:numPr>
        <w:numId w:val="56"/>
      </w:numPr>
    </w:pPr>
  </w:style>
  <w:style w:type="numbering" w:customStyle="1" w:styleId="LFO54">
    <w:name w:val="LFO54"/>
    <w:basedOn w:val="a2"/>
    <w:rsid w:val="00F9096C"/>
    <w:pPr>
      <w:numPr>
        <w:numId w:val="57"/>
      </w:numPr>
    </w:pPr>
  </w:style>
  <w:style w:type="numbering" w:customStyle="1" w:styleId="LFO55">
    <w:name w:val="LFO55"/>
    <w:basedOn w:val="a2"/>
    <w:rsid w:val="00F9096C"/>
    <w:pPr>
      <w:numPr>
        <w:numId w:val="58"/>
      </w:numPr>
    </w:pPr>
  </w:style>
  <w:style w:type="numbering" w:customStyle="1" w:styleId="LFO56">
    <w:name w:val="LFO56"/>
    <w:basedOn w:val="a2"/>
    <w:rsid w:val="00F9096C"/>
    <w:pPr>
      <w:numPr>
        <w:numId w:val="59"/>
      </w:numPr>
    </w:pPr>
  </w:style>
  <w:style w:type="numbering" w:customStyle="1" w:styleId="LFO57">
    <w:name w:val="LFO57"/>
    <w:basedOn w:val="a2"/>
    <w:rsid w:val="00F9096C"/>
    <w:pPr>
      <w:numPr>
        <w:numId w:val="60"/>
      </w:numPr>
    </w:pPr>
  </w:style>
  <w:style w:type="numbering" w:customStyle="1" w:styleId="LFO58">
    <w:name w:val="LFO58"/>
    <w:basedOn w:val="a2"/>
    <w:rsid w:val="00F9096C"/>
    <w:pPr>
      <w:numPr>
        <w:numId w:val="61"/>
      </w:numPr>
    </w:pPr>
  </w:style>
  <w:style w:type="numbering" w:customStyle="1" w:styleId="LFO59">
    <w:name w:val="LFO59"/>
    <w:basedOn w:val="a2"/>
    <w:rsid w:val="00F9096C"/>
    <w:pPr>
      <w:numPr>
        <w:numId w:val="62"/>
      </w:numPr>
    </w:pPr>
  </w:style>
  <w:style w:type="numbering" w:customStyle="1" w:styleId="LFO60">
    <w:name w:val="LFO60"/>
    <w:basedOn w:val="a2"/>
    <w:rsid w:val="00F9096C"/>
    <w:pPr>
      <w:numPr>
        <w:numId w:val="63"/>
      </w:numPr>
    </w:pPr>
  </w:style>
  <w:style w:type="numbering" w:customStyle="1" w:styleId="LFO61">
    <w:name w:val="LFO61"/>
    <w:basedOn w:val="a2"/>
    <w:rsid w:val="00F9096C"/>
    <w:pPr>
      <w:numPr>
        <w:numId w:val="64"/>
      </w:numPr>
    </w:pPr>
  </w:style>
  <w:style w:type="numbering" w:customStyle="1" w:styleId="LFO62">
    <w:name w:val="LFO62"/>
    <w:basedOn w:val="a2"/>
    <w:rsid w:val="00F9096C"/>
    <w:pPr>
      <w:numPr>
        <w:numId w:val="65"/>
      </w:numPr>
    </w:pPr>
  </w:style>
  <w:style w:type="numbering" w:customStyle="1" w:styleId="LFO63">
    <w:name w:val="LFO63"/>
    <w:basedOn w:val="a2"/>
    <w:rsid w:val="00F9096C"/>
    <w:pPr>
      <w:numPr>
        <w:numId w:val="66"/>
      </w:numPr>
    </w:pPr>
  </w:style>
  <w:style w:type="numbering" w:customStyle="1" w:styleId="LFO64">
    <w:name w:val="LFO64"/>
    <w:basedOn w:val="a2"/>
    <w:rsid w:val="00F9096C"/>
    <w:pPr>
      <w:numPr>
        <w:numId w:val="67"/>
      </w:numPr>
    </w:pPr>
  </w:style>
  <w:style w:type="numbering" w:customStyle="1" w:styleId="LFO65">
    <w:name w:val="LFO65"/>
    <w:basedOn w:val="a2"/>
    <w:rsid w:val="00F9096C"/>
    <w:pPr>
      <w:numPr>
        <w:numId w:val="68"/>
      </w:numPr>
    </w:pPr>
  </w:style>
  <w:style w:type="numbering" w:customStyle="1" w:styleId="LFO66">
    <w:name w:val="LFO66"/>
    <w:basedOn w:val="a2"/>
    <w:rsid w:val="00F9096C"/>
    <w:pPr>
      <w:numPr>
        <w:numId w:val="69"/>
      </w:numPr>
    </w:pPr>
  </w:style>
  <w:style w:type="numbering" w:customStyle="1" w:styleId="LFO67">
    <w:name w:val="LFO67"/>
    <w:basedOn w:val="a2"/>
    <w:rsid w:val="00F9096C"/>
    <w:pPr>
      <w:numPr>
        <w:numId w:val="70"/>
      </w:numPr>
    </w:pPr>
  </w:style>
  <w:style w:type="numbering" w:customStyle="1" w:styleId="LFO68">
    <w:name w:val="LFO68"/>
    <w:basedOn w:val="a2"/>
    <w:rsid w:val="00F9096C"/>
    <w:pPr>
      <w:numPr>
        <w:numId w:val="71"/>
      </w:numPr>
    </w:pPr>
  </w:style>
  <w:style w:type="paragraph" w:styleId="afe">
    <w:name w:val="Body Text Indent"/>
    <w:basedOn w:val="a"/>
    <w:link w:val="aff"/>
    <w:unhideWhenUsed/>
    <w:rsid w:val="00F96DBA"/>
    <w:pPr>
      <w:spacing w:after="120"/>
      <w:ind w:left="283"/>
    </w:pPr>
  </w:style>
  <w:style w:type="character" w:customStyle="1" w:styleId="aff">
    <w:name w:val="Основной текст с отступом Знак"/>
    <w:basedOn w:val="a0"/>
    <w:link w:val="afe"/>
    <w:rsid w:val="00F96DBA"/>
    <w:rPr>
      <w:rFonts w:ascii="Times New Roman" w:hAnsi="Times New Roman"/>
      <w:sz w:val="22"/>
      <w:szCs w:val="22"/>
      <w:lang w:eastAsia="en-US"/>
    </w:rPr>
  </w:style>
  <w:style w:type="paragraph" w:styleId="aff0">
    <w:name w:val="No Spacing"/>
    <w:uiPriority w:val="1"/>
    <w:qFormat/>
    <w:rsid w:val="00F96DBA"/>
    <w:pPr>
      <w:suppressAutoHyphens/>
      <w:jc w:val="both"/>
      <w:textAlignment w:val="baseline"/>
    </w:pPr>
    <w:rPr>
      <w:rFonts w:ascii="Times New Roman" w:hAnsi="Times New Roman"/>
      <w:sz w:val="22"/>
      <w:szCs w:val="22"/>
      <w:lang w:eastAsia="en-US"/>
    </w:rPr>
  </w:style>
  <w:style w:type="paragraph" w:customStyle="1" w:styleId="aff1">
    <w:name w:val="Текст в заданном формате"/>
    <w:basedOn w:val="a"/>
    <w:rsid w:val="001F34D6"/>
    <w:pPr>
      <w:widowControl w:val="0"/>
      <w:autoSpaceDN/>
      <w:jc w:val="left"/>
    </w:pPr>
    <w:rPr>
      <w:rFonts w:eastAsia="Times New Roman"/>
      <w:sz w:val="20"/>
      <w:szCs w:val="20"/>
      <w:lang w:eastAsia="ru-RU" w:bidi="ru-RU"/>
    </w:rPr>
  </w:style>
  <w:style w:type="table" w:styleId="aff2">
    <w:name w:val="Table Grid"/>
    <w:basedOn w:val="a1"/>
    <w:uiPriority w:val="39"/>
    <w:rsid w:val="0055163D"/>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
    <w:name w:val="Нет списка1"/>
    <w:next w:val="a2"/>
    <w:uiPriority w:val="99"/>
    <w:semiHidden/>
    <w:unhideWhenUsed/>
    <w:rsid w:val="00574680"/>
  </w:style>
  <w:style w:type="character" w:customStyle="1" w:styleId="13">
    <w:name w:val="Просмотренная гиперссылка1"/>
    <w:basedOn w:val="a0"/>
    <w:uiPriority w:val="99"/>
    <w:semiHidden/>
    <w:unhideWhenUsed/>
    <w:rsid w:val="00574680"/>
    <w:rPr>
      <w:color w:val="954F72"/>
      <w:u w:val="single"/>
    </w:rPr>
  </w:style>
  <w:style w:type="character" w:customStyle="1" w:styleId="af5">
    <w:name w:val="Абзац списка Знак"/>
    <w:link w:val="af4"/>
    <w:uiPriority w:val="34"/>
    <w:qFormat/>
    <w:locked/>
    <w:rsid w:val="00574680"/>
    <w:rPr>
      <w:rFonts w:ascii="Times New Roman" w:hAnsi="Times New Roman"/>
      <w:sz w:val="22"/>
      <w:szCs w:val="22"/>
      <w:lang w:eastAsia="en-US"/>
    </w:rPr>
  </w:style>
  <w:style w:type="character" w:customStyle="1" w:styleId="aff3">
    <w:name w:val="Основной текст_"/>
    <w:basedOn w:val="a0"/>
    <w:link w:val="14"/>
    <w:locked/>
    <w:rsid w:val="00574680"/>
    <w:rPr>
      <w:rFonts w:ascii="Times New Roman" w:eastAsia="Times New Roman" w:hAnsi="Times New Roman"/>
    </w:rPr>
  </w:style>
  <w:style w:type="paragraph" w:customStyle="1" w:styleId="14">
    <w:name w:val="Основной текст1"/>
    <w:basedOn w:val="a"/>
    <w:link w:val="aff3"/>
    <w:rsid w:val="00574680"/>
    <w:pPr>
      <w:widowControl w:val="0"/>
      <w:suppressAutoHyphens w:val="0"/>
      <w:autoSpaceDN/>
      <w:spacing w:after="80"/>
      <w:jc w:val="left"/>
    </w:pPr>
    <w:rPr>
      <w:rFonts w:eastAsia="Times New Roman"/>
      <w:sz w:val="20"/>
      <w:szCs w:val="20"/>
      <w:lang w:eastAsia="ru-RU"/>
    </w:rPr>
  </w:style>
  <w:style w:type="paragraph" w:customStyle="1" w:styleId="24">
    <w:name w:val="Основной текст2"/>
    <w:basedOn w:val="a"/>
    <w:rsid w:val="00574680"/>
    <w:pPr>
      <w:widowControl w:val="0"/>
      <w:shd w:val="clear" w:color="auto" w:fill="FFFFFF"/>
      <w:suppressAutoHyphens w:val="0"/>
      <w:autoSpaceDN/>
      <w:spacing w:line="274" w:lineRule="exact"/>
      <w:jc w:val="left"/>
    </w:pPr>
    <w:rPr>
      <w:rFonts w:eastAsia="Times New Roman"/>
      <w:b/>
      <w:bCs/>
      <w:color w:val="000000"/>
      <w:sz w:val="23"/>
      <w:szCs w:val="23"/>
      <w:lang w:eastAsia="ru-RU"/>
    </w:rPr>
  </w:style>
  <w:style w:type="character" w:customStyle="1" w:styleId="130">
    <w:name w:val="Основной текст + 13"/>
    <w:aliases w:val="5 pt,Не полужирный"/>
    <w:basedOn w:val="aff3"/>
    <w:rsid w:val="00574680"/>
    <w:rPr>
      <w:rFonts w:ascii="Times New Roman" w:eastAsia="Times New Roman" w:hAnsi="Times New Roman"/>
      <w:b/>
      <w:bCs/>
      <w:i w:val="0"/>
      <w:iCs w:val="0"/>
      <w:smallCaps w:val="0"/>
      <w:strike w:val="0"/>
      <w:dstrike w:val="0"/>
      <w:color w:val="000000"/>
      <w:spacing w:val="0"/>
      <w:w w:val="100"/>
      <w:position w:val="0"/>
      <w:sz w:val="27"/>
      <w:szCs w:val="27"/>
      <w:u w:val="none"/>
      <w:effect w:val="none"/>
      <w:lang w:val="ru-RU"/>
    </w:rPr>
  </w:style>
  <w:style w:type="table" w:customStyle="1" w:styleId="15">
    <w:name w:val="Сетка таблицы1"/>
    <w:basedOn w:val="a1"/>
    <w:next w:val="aff2"/>
    <w:uiPriority w:val="99"/>
    <w:rsid w:val="00574680"/>
    <w:pPr>
      <w:autoSpaceDN/>
    </w:pPr>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4">
    <w:name w:val="FollowedHyperlink"/>
    <w:basedOn w:val="a0"/>
    <w:uiPriority w:val="99"/>
    <w:semiHidden/>
    <w:unhideWhenUsed/>
    <w:rsid w:val="0057468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7787046">
      <w:bodyDiv w:val="1"/>
      <w:marLeft w:val="0"/>
      <w:marRight w:val="0"/>
      <w:marTop w:val="0"/>
      <w:marBottom w:val="0"/>
      <w:divBdr>
        <w:top w:val="none" w:sz="0" w:space="0" w:color="auto"/>
        <w:left w:val="none" w:sz="0" w:space="0" w:color="auto"/>
        <w:bottom w:val="none" w:sz="0" w:space="0" w:color="auto"/>
        <w:right w:val="none" w:sz="0" w:space="0" w:color="auto"/>
      </w:divBdr>
    </w:div>
    <w:div w:id="20766590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348</TotalTime>
  <Pages>1</Pages>
  <Words>5408</Words>
  <Characters>30826</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36162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Воронцова Елизавета Дмитриевна</cp:lastModifiedBy>
  <cp:revision>55</cp:revision>
  <cp:lastPrinted>2024-10-21T10:52:00Z</cp:lastPrinted>
  <dcterms:created xsi:type="dcterms:W3CDTF">2024-11-21T12:41:00Z</dcterms:created>
  <dcterms:modified xsi:type="dcterms:W3CDTF">2026-10-07T13:53:00Z</dcterms:modified>
</cp:coreProperties>
</file>