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A58" w:rsidRPr="008A0B45" w:rsidRDefault="00750A58" w:rsidP="00750A58">
      <w:pPr>
        <w:rPr>
          <w:rFonts w:eastAsia="Calibri"/>
          <w:color w:val="000000"/>
        </w:rPr>
      </w:pPr>
    </w:p>
    <w:p w:rsidR="00750A58" w:rsidRDefault="00750A58" w:rsidP="00750A5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50A58" w:rsidRDefault="00750A58" w:rsidP="00750A58">
      <w:pPr>
        <w:jc w:val="center"/>
        <w:rPr>
          <w:bCs/>
        </w:rPr>
      </w:pPr>
      <w:r>
        <w:rPr>
          <w:bCs/>
        </w:rPr>
        <w:t xml:space="preserve">Обоснование начальной (максимальной) цены </w:t>
      </w:r>
      <w:r w:rsidR="0047332D">
        <w:rPr>
          <w:bCs/>
        </w:rPr>
        <w:t>договора</w:t>
      </w:r>
    </w:p>
    <w:p w:rsidR="00037769" w:rsidRDefault="00037769" w:rsidP="00750A58">
      <w:pPr>
        <w:jc w:val="center"/>
        <w:rPr>
          <w:bCs/>
        </w:rPr>
      </w:pPr>
    </w:p>
    <w:p w:rsidR="00037769" w:rsidRPr="00125E8E" w:rsidRDefault="00037769" w:rsidP="00037769">
      <w:pPr>
        <w:jc w:val="center"/>
        <w:rPr>
          <w:b/>
        </w:rPr>
      </w:pPr>
      <w:r w:rsidRPr="00125E8E">
        <w:rPr>
          <w:b/>
        </w:rPr>
        <w:t xml:space="preserve">Выполнение работ по </w:t>
      </w:r>
      <w:r>
        <w:rPr>
          <w:b/>
        </w:rPr>
        <w:t>обеспечению безопасности дорожного движения</w:t>
      </w:r>
      <w:r w:rsidRPr="00125E8E">
        <w:rPr>
          <w:b/>
        </w:rPr>
        <w:t xml:space="preserve"> </w:t>
      </w:r>
    </w:p>
    <w:p w:rsidR="00893CBB" w:rsidRPr="00D7409D" w:rsidRDefault="00893CBB" w:rsidP="00037769">
      <w:pPr>
        <w:rPr>
          <w:b/>
          <w:bCs/>
        </w:rPr>
      </w:pPr>
    </w:p>
    <w:tbl>
      <w:tblPr>
        <w:tblW w:w="9977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004"/>
        <w:gridCol w:w="6973"/>
      </w:tblGrid>
      <w:tr w:rsidR="00750A58" w:rsidTr="00B869BC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A58" w:rsidRDefault="00750A58">
            <w:pPr>
              <w:autoSpaceDE w:val="0"/>
              <w:autoSpaceDN w:val="0"/>
              <w:spacing w:line="252" w:lineRule="auto"/>
              <w:ind w:left="57" w:right="5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A58" w:rsidRDefault="00750A58">
            <w:pPr>
              <w:autoSpaceDE w:val="0"/>
              <w:autoSpaceDN w:val="0"/>
              <w:spacing w:line="252" w:lineRule="auto"/>
              <w:ind w:left="5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Описано в техническом задании</w:t>
            </w:r>
          </w:p>
        </w:tc>
      </w:tr>
      <w:tr w:rsidR="00750A58" w:rsidTr="00B869BC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A58" w:rsidRDefault="00750A58" w:rsidP="00FE24D2">
            <w:pPr>
              <w:autoSpaceDE w:val="0"/>
              <w:autoSpaceDN w:val="0"/>
              <w:spacing w:line="252" w:lineRule="auto"/>
              <w:ind w:left="57" w:right="57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Используемый метод определения начальной </w:t>
            </w:r>
            <w:r w:rsidR="00FE24D2">
              <w:rPr>
                <w:lang w:eastAsia="en-US"/>
              </w:rPr>
              <w:t xml:space="preserve">максимальной цены </w:t>
            </w:r>
            <w:r w:rsidR="0047332D">
              <w:rPr>
                <w:lang w:eastAsia="en-US"/>
              </w:rPr>
              <w:t>договора</w:t>
            </w:r>
            <w:r>
              <w:rPr>
                <w:lang w:eastAsia="en-US"/>
              </w:rPr>
              <w:t>: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A58" w:rsidRDefault="00750A58" w:rsidP="00642677">
            <w:pPr>
              <w:spacing w:line="252" w:lineRule="auto"/>
              <w:jc w:val="left"/>
              <w:rPr>
                <w:bCs/>
              </w:rPr>
            </w:pPr>
            <w:r>
              <w:rPr>
                <w:bCs/>
              </w:rPr>
              <w:t xml:space="preserve">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для определения начальной </w:t>
            </w:r>
            <w:r w:rsidR="00FE24D2">
              <w:rPr>
                <w:bCs/>
              </w:rPr>
              <w:t xml:space="preserve">максимальной цены </w:t>
            </w:r>
            <w:r w:rsidR="0047332D">
              <w:rPr>
                <w:bCs/>
              </w:rPr>
              <w:t>договора</w:t>
            </w:r>
            <w:r>
              <w:rPr>
                <w:bCs/>
              </w:rPr>
              <w:t xml:space="preserve"> используется  методом сопоставимых рыночных цен (анализ рынка).</w:t>
            </w:r>
          </w:p>
        </w:tc>
      </w:tr>
      <w:tr w:rsidR="00750A58" w:rsidTr="00B869BC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A58" w:rsidRDefault="00750A58">
            <w:pPr>
              <w:autoSpaceDE w:val="0"/>
              <w:autoSpaceDN w:val="0"/>
              <w:spacing w:line="252" w:lineRule="auto"/>
              <w:ind w:left="57" w:right="57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Расчет начальной (максимальной) цены </w:t>
            </w:r>
            <w:r w:rsidR="0047332D">
              <w:rPr>
                <w:lang w:eastAsia="en-US"/>
              </w:rPr>
              <w:t>договора</w:t>
            </w:r>
            <w:r>
              <w:rPr>
                <w:lang w:eastAsia="en-US"/>
              </w:rPr>
              <w:t>: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A58" w:rsidRDefault="00750A58" w:rsidP="00642677">
            <w:pPr>
              <w:spacing w:line="252" w:lineRule="auto"/>
              <w:jc w:val="left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Расчет представлен в таблице (Приложение № 1 к обоснованию начальной </w:t>
            </w:r>
            <w:r w:rsidR="0047332D">
              <w:rPr>
                <w:bCs/>
              </w:rPr>
              <w:t>(максимальной) цены договора</w:t>
            </w:r>
            <w:r>
              <w:rPr>
                <w:color w:val="000000"/>
                <w:lang w:eastAsia="en-US"/>
              </w:rPr>
              <w:t>)</w:t>
            </w:r>
          </w:p>
        </w:tc>
      </w:tr>
      <w:tr w:rsidR="00750A58" w:rsidTr="00B869BC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A58" w:rsidRDefault="00750A58">
            <w:pPr>
              <w:spacing w:line="252" w:lineRule="auto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Начальная (максимальная) цена </w:t>
            </w:r>
            <w:r w:rsidR="0047332D">
              <w:rPr>
                <w:lang w:eastAsia="en-US"/>
              </w:rPr>
              <w:t>договора</w:t>
            </w:r>
            <w:r>
              <w:rPr>
                <w:lang w:eastAsia="en-US"/>
              </w:rPr>
              <w:t>: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A58" w:rsidRDefault="0032367F" w:rsidP="00642677">
            <w:pPr>
              <w:spacing w:line="252" w:lineRule="auto"/>
              <w:jc w:val="left"/>
              <w:rPr>
                <w:lang w:eastAsia="en-US"/>
              </w:rPr>
            </w:pPr>
            <w:r>
              <w:t>266 020,00</w:t>
            </w:r>
            <w:r w:rsidRPr="007F170C">
              <w:t>,00 (</w:t>
            </w:r>
            <w:r>
              <w:t>двести шестьдесят шесть</w:t>
            </w:r>
            <w:r w:rsidRPr="007F170C">
              <w:t xml:space="preserve"> тысяч </w:t>
            </w:r>
            <w:r>
              <w:t>двадцать)</w:t>
            </w:r>
            <w:r w:rsidRPr="007F170C">
              <w:t xml:space="preserve"> руб</w:t>
            </w:r>
            <w:r>
              <w:t>лей</w:t>
            </w:r>
            <w:r w:rsidRPr="007F170C">
              <w:t xml:space="preserve"> 00 коп.</w:t>
            </w:r>
          </w:p>
        </w:tc>
      </w:tr>
      <w:tr w:rsidR="00750A58" w:rsidTr="00B869BC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A58" w:rsidRPr="00994261" w:rsidRDefault="00750A58">
            <w:pPr>
              <w:autoSpaceDE w:val="0"/>
              <w:autoSpaceDN w:val="0"/>
              <w:spacing w:line="252" w:lineRule="auto"/>
              <w:ind w:left="57" w:right="57"/>
              <w:jc w:val="left"/>
              <w:rPr>
                <w:lang w:eastAsia="en-US"/>
              </w:rPr>
            </w:pPr>
            <w:r w:rsidRPr="00994261">
              <w:rPr>
                <w:lang w:eastAsia="en-US"/>
              </w:rPr>
              <w:t>Дата подготовки обоснования: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A58" w:rsidRPr="00994261" w:rsidRDefault="0032367F" w:rsidP="0032367F">
            <w:pPr>
              <w:autoSpaceDE w:val="0"/>
              <w:autoSpaceDN w:val="0"/>
              <w:spacing w:line="252" w:lineRule="auto"/>
              <w:jc w:val="left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="00037769">
              <w:rPr>
                <w:lang w:eastAsia="en-US"/>
              </w:rPr>
              <w:t>.</w:t>
            </w:r>
            <w:r>
              <w:rPr>
                <w:lang w:eastAsia="en-US"/>
              </w:rPr>
              <w:t>09</w:t>
            </w:r>
            <w:r w:rsidR="00037769">
              <w:rPr>
                <w:lang w:eastAsia="en-US"/>
              </w:rPr>
              <w:t>.2026</w:t>
            </w:r>
          </w:p>
        </w:tc>
      </w:tr>
    </w:tbl>
    <w:p w:rsidR="00750A58" w:rsidRDefault="00750A58" w:rsidP="00750A5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50A58" w:rsidRDefault="00750A58" w:rsidP="00750A5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40" w:type="dxa"/>
        <w:tblInd w:w="-284" w:type="dxa"/>
        <w:tblLook w:val="04A0"/>
      </w:tblPr>
      <w:tblGrid>
        <w:gridCol w:w="4689"/>
        <w:gridCol w:w="4951"/>
      </w:tblGrid>
      <w:tr w:rsidR="00037769" w:rsidRPr="000854E1" w:rsidTr="00BC1E1F">
        <w:tc>
          <w:tcPr>
            <w:tcW w:w="4689" w:type="dxa"/>
            <w:hideMark/>
          </w:tcPr>
          <w:p w:rsidR="00037769" w:rsidRDefault="00037769" w:rsidP="00BC1E1F">
            <w:pPr>
              <w:rPr>
                <w:bCs/>
                <w:color w:val="000000"/>
              </w:rPr>
            </w:pPr>
          </w:p>
          <w:p w:rsidR="00037769" w:rsidRDefault="00037769" w:rsidP="00BC1E1F">
            <w:pPr>
              <w:rPr>
                <w:bCs/>
                <w:color w:val="000000"/>
              </w:rPr>
            </w:pPr>
          </w:p>
          <w:p w:rsidR="00037769" w:rsidRPr="000854E1" w:rsidRDefault="00037769" w:rsidP="00BC1E1F">
            <w:pPr>
              <w:rPr>
                <w:bCs/>
                <w:color w:val="000000"/>
              </w:rPr>
            </w:pPr>
            <w:r w:rsidRPr="000854E1">
              <w:rPr>
                <w:bCs/>
                <w:color w:val="000000"/>
              </w:rPr>
              <w:t xml:space="preserve">Составил:   </w:t>
            </w:r>
          </w:p>
        </w:tc>
        <w:tc>
          <w:tcPr>
            <w:tcW w:w="4951" w:type="dxa"/>
          </w:tcPr>
          <w:p w:rsidR="00037769" w:rsidRPr="000854E1" w:rsidRDefault="00037769" w:rsidP="00BC1E1F">
            <w:pPr>
              <w:rPr>
                <w:color w:val="000000"/>
              </w:rPr>
            </w:pPr>
          </w:p>
        </w:tc>
      </w:tr>
      <w:tr w:rsidR="00037769" w:rsidRPr="000854E1" w:rsidTr="00BC1E1F">
        <w:tc>
          <w:tcPr>
            <w:tcW w:w="4689" w:type="dxa"/>
            <w:hideMark/>
          </w:tcPr>
          <w:p w:rsidR="00037769" w:rsidRPr="000854E1" w:rsidRDefault="00037769" w:rsidP="00BC1E1F">
            <w:pPr>
              <w:rPr>
                <w:color w:val="000000"/>
              </w:rPr>
            </w:pPr>
            <w:r>
              <w:t>Начальник ОСТ</w:t>
            </w:r>
          </w:p>
        </w:tc>
        <w:tc>
          <w:tcPr>
            <w:tcW w:w="4951" w:type="dxa"/>
            <w:hideMark/>
          </w:tcPr>
          <w:p w:rsidR="00037769" w:rsidRPr="000854E1" w:rsidRDefault="00037769" w:rsidP="00BC1E1F">
            <w:pPr>
              <w:autoSpaceDE w:val="0"/>
              <w:autoSpaceDN w:val="0"/>
              <w:adjustRightInd w:val="0"/>
              <w:outlineLvl w:val="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                                          </w:t>
            </w:r>
            <w:proofErr w:type="spellStart"/>
            <w:r>
              <w:rPr>
                <w:bCs/>
                <w:color w:val="000000"/>
              </w:rPr>
              <w:t>Таратынова</w:t>
            </w:r>
            <w:proofErr w:type="spellEnd"/>
            <w:r>
              <w:rPr>
                <w:bCs/>
                <w:color w:val="000000"/>
              </w:rPr>
              <w:t xml:space="preserve"> А. М.</w:t>
            </w:r>
          </w:p>
        </w:tc>
      </w:tr>
      <w:tr w:rsidR="00037769" w:rsidRPr="000854E1" w:rsidTr="00BC1E1F">
        <w:tc>
          <w:tcPr>
            <w:tcW w:w="4689" w:type="dxa"/>
          </w:tcPr>
          <w:p w:rsidR="00037769" w:rsidRPr="000854E1" w:rsidRDefault="00037769" w:rsidP="00BC1E1F">
            <w:pPr>
              <w:rPr>
                <w:color w:val="000000"/>
              </w:rPr>
            </w:pPr>
          </w:p>
        </w:tc>
        <w:tc>
          <w:tcPr>
            <w:tcW w:w="4951" w:type="dxa"/>
          </w:tcPr>
          <w:p w:rsidR="00037769" w:rsidRPr="000854E1" w:rsidRDefault="00037769" w:rsidP="00BC1E1F">
            <w:pPr>
              <w:rPr>
                <w:color w:val="000000"/>
              </w:rPr>
            </w:pPr>
          </w:p>
        </w:tc>
      </w:tr>
      <w:tr w:rsidR="00037769" w:rsidRPr="000854E1" w:rsidTr="00BC1E1F">
        <w:tc>
          <w:tcPr>
            <w:tcW w:w="4689" w:type="dxa"/>
            <w:hideMark/>
          </w:tcPr>
          <w:p w:rsidR="00037769" w:rsidRPr="000854E1" w:rsidRDefault="00037769" w:rsidP="00BC1E1F">
            <w:pPr>
              <w:rPr>
                <w:color w:val="000000"/>
              </w:rPr>
            </w:pPr>
            <w:r w:rsidRPr="000854E1">
              <w:rPr>
                <w:bCs/>
                <w:color w:val="000000"/>
              </w:rPr>
              <w:t>Проверил:</w:t>
            </w:r>
          </w:p>
        </w:tc>
        <w:tc>
          <w:tcPr>
            <w:tcW w:w="4951" w:type="dxa"/>
          </w:tcPr>
          <w:p w:rsidR="00037769" w:rsidRPr="000854E1" w:rsidRDefault="00037769" w:rsidP="00BC1E1F">
            <w:pPr>
              <w:rPr>
                <w:color w:val="000000"/>
              </w:rPr>
            </w:pPr>
          </w:p>
        </w:tc>
      </w:tr>
      <w:tr w:rsidR="00037769" w:rsidRPr="000854E1" w:rsidTr="00BC1E1F">
        <w:tc>
          <w:tcPr>
            <w:tcW w:w="4689" w:type="dxa"/>
            <w:hideMark/>
          </w:tcPr>
          <w:p w:rsidR="00037769" w:rsidRDefault="00037769" w:rsidP="00BC1E1F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Заместитель директора </w:t>
            </w:r>
          </w:p>
          <w:p w:rsidR="00037769" w:rsidRDefault="00037769" w:rsidP="00BC1E1F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по оперативным </w:t>
            </w:r>
            <w:proofErr w:type="spellStart"/>
            <w:r>
              <w:rPr>
                <w:bCs/>
                <w:color w:val="000000"/>
              </w:rPr>
              <w:t>воросам</w:t>
            </w:r>
            <w:proofErr w:type="spellEnd"/>
          </w:p>
        </w:tc>
        <w:tc>
          <w:tcPr>
            <w:tcW w:w="4951" w:type="dxa"/>
            <w:hideMark/>
          </w:tcPr>
          <w:p w:rsidR="00037769" w:rsidRDefault="00037769" w:rsidP="00BC1E1F">
            <w:pPr>
              <w:jc w:val="right"/>
              <w:rPr>
                <w:color w:val="000000"/>
              </w:rPr>
            </w:pPr>
          </w:p>
          <w:p w:rsidR="00037769" w:rsidRDefault="00037769" w:rsidP="00BC1E1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Зайцев А.А.</w:t>
            </w:r>
          </w:p>
        </w:tc>
      </w:tr>
    </w:tbl>
    <w:p w:rsidR="008D1F68" w:rsidRDefault="008D1F68"/>
    <w:sectPr w:rsidR="008D1F68" w:rsidSect="003D4DE5">
      <w:pgSz w:w="11906" w:h="16838"/>
      <w:pgMar w:top="567" w:right="567" w:bottom="567" w:left="1418" w:header="397" w:footer="397" w:gutter="0"/>
      <w:cols w:space="720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750A58"/>
    <w:rsid w:val="00027F36"/>
    <w:rsid w:val="00037769"/>
    <w:rsid w:val="000A3D26"/>
    <w:rsid w:val="00120A11"/>
    <w:rsid w:val="0015185B"/>
    <w:rsid w:val="001C336B"/>
    <w:rsid w:val="002D4AAD"/>
    <w:rsid w:val="0032367F"/>
    <w:rsid w:val="00352782"/>
    <w:rsid w:val="003708BE"/>
    <w:rsid w:val="00422717"/>
    <w:rsid w:val="004424DF"/>
    <w:rsid w:val="0044294E"/>
    <w:rsid w:val="00460791"/>
    <w:rsid w:val="0047332D"/>
    <w:rsid w:val="004F1FCA"/>
    <w:rsid w:val="004F3CC5"/>
    <w:rsid w:val="00590794"/>
    <w:rsid w:val="005E36C1"/>
    <w:rsid w:val="005E587A"/>
    <w:rsid w:val="00642677"/>
    <w:rsid w:val="006571E2"/>
    <w:rsid w:val="006A3D6F"/>
    <w:rsid w:val="00750A58"/>
    <w:rsid w:val="00755239"/>
    <w:rsid w:val="00893CBB"/>
    <w:rsid w:val="008D1F68"/>
    <w:rsid w:val="00903034"/>
    <w:rsid w:val="00921F8F"/>
    <w:rsid w:val="009670A7"/>
    <w:rsid w:val="00994261"/>
    <w:rsid w:val="00A749A4"/>
    <w:rsid w:val="00B869BC"/>
    <w:rsid w:val="00BA22DF"/>
    <w:rsid w:val="00C223D6"/>
    <w:rsid w:val="00C42688"/>
    <w:rsid w:val="00CD75C6"/>
    <w:rsid w:val="00CF694E"/>
    <w:rsid w:val="00D570E9"/>
    <w:rsid w:val="00D7409D"/>
    <w:rsid w:val="00FA28ED"/>
    <w:rsid w:val="00FE24D2"/>
    <w:rsid w:val="00FF0D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A5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0A5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A5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0A5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3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Bulatrazvitie@outlook.com</dc:creator>
  <cp:lastModifiedBy>Raz25 Razvirie</cp:lastModifiedBy>
  <cp:revision>2</cp:revision>
  <cp:lastPrinted>2026-08-03T08:12:00Z</cp:lastPrinted>
  <dcterms:created xsi:type="dcterms:W3CDTF">2026-09-10T08:57:00Z</dcterms:created>
  <dcterms:modified xsi:type="dcterms:W3CDTF">2026-09-10T08:57:00Z</dcterms:modified>
</cp:coreProperties>
</file>