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156" w:rsidRPr="00352156" w:rsidRDefault="00352156" w:rsidP="003521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6C21" w:rsidRPr="00A06C21" w:rsidRDefault="00A06C21" w:rsidP="00A06C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:rsidR="00A06C21" w:rsidRPr="00A06C21" w:rsidRDefault="00A06C21" w:rsidP="00A06C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974ABB" w:rsidRDefault="00A06C21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1. Наименование объекта закупки: </w:t>
      </w:r>
      <w:r w:rsidR="00115444" w:rsidRPr="00115444">
        <w:rPr>
          <w:rFonts w:ascii="Times New Roman" w:eastAsia="Times New Roman" w:hAnsi="Times New Roman" w:cs="Times New Roman"/>
          <w:b/>
          <w:lang w:eastAsia="ru-RU"/>
        </w:rPr>
        <w:t>Поставка наконечника-микромотора бесщеточного и стоматологических расходных материалов</w:t>
      </w:r>
    </w:p>
    <w:p w:rsidR="008F3AFA" w:rsidRDefault="00A06C21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2. Место поставки товара: </w:t>
      </w:r>
    </w:p>
    <w:p w:rsidR="00A06C21" w:rsidRDefault="008F3AFA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187400, Ленинградская область, город Волхов, улица Авиац</w:t>
      </w:r>
      <w:r w:rsidR="0062171F">
        <w:rPr>
          <w:rFonts w:ascii="Times New Roman" w:eastAsia="Times New Roman" w:hAnsi="Times New Roman" w:cs="Times New Roman"/>
          <w:lang w:eastAsia="ru-RU"/>
        </w:rPr>
        <w:t xml:space="preserve">ионная, 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дом </w:t>
      </w:r>
      <w:proofErr w:type="gramStart"/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42, 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D27762">
        <w:rPr>
          <w:rFonts w:ascii="Times New Roman" w:eastAsia="Times New Roman" w:hAnsi="Times New Roman" w:cs="Times New Roman"/>
          <w:lang w:eastAsia="ru-RU"/>
        </w:rPr>
        <w:t>роддом</w:t>
      </w:r>
      <w:proofErr w:type="gramEnd"/>
      <w:r w:rsidR="00D2776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1 этаж, 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склад</w:t>
      </w:r>
      <w:r w:rsidR="00555DB4">
        <w:rPr>
          <w:rFonts w:ascii="Times New Roman" w:eastAsia="Times New Roman" w:hAnsi="Times New Roman" w:cs="Times New Roman"/>
          <w:lang w:eastAsia="ru-RU"/>
        </w:rPr>
        <w:t xml:space="preserve"> «Аптека»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,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DB4">
        <w:rPr>
          <w:rFonts w:ascii="Times New Roman" w:eastAsia="Times New Roman" w:hAnsi="Times New Roman" w:cs="Times New Roman"/>
          <w:lang w:eastAsia="ru-RU"/>
        </w:rPr>
        <w:t xml:space="preserve">будние дни </w:t>
      </w:r>
      <w:proofErr w:type="spellStart"/>
      <w:r w:rsidR="00555DB4">
        <w:rPr>
          <w:rFonts w:ascii="Times New Roman" w:eastAsia="Times New Roman" w:hAnsi="Times New Roman" w:cs="Times New Roman"/>
          <w:lang w:eastAsia="ru-RU"/>
        </w:rPr>
        <w:t>пн-пт</w:t>
      </w:r>
      <w:proofErr w:type="spellEnd"/>
      <w:r w:rsidR="00555DB4">
        <w:rPr>
          <w:rFonts w:ascii="Times New Roman" w:eastAsia="Times New Roman" w:hAnsi="Times New Roman" w:cs="Times New Roman"/>
          <w:lang w:eastAsia="ru-RU"/>
        </w:rPr>
        <w:t>,</w:t>
      </w:r>
      <w:r w:rsidR="00F025D1">
        <w:rPr>
          <w:rFonts w:ascii="Times New Roman" w:eastAsia="Times New Roman" w:hAnsi="Times New Roman" w:cs="Times New Roman"/>
          <w:lang w:eastAsia="ru-RU"/>
        </w:rPr>
        <w:t xml:space="preserve"> с 08:00 до 15</w:t>
      </w:r>
      <w:r w:rsidR="00A333DA">
        <w:rPr>
          <w:rFonts w:ascii="Times New Roman" w:eastAsia="Times New Roman" w:hAnsi="Times New Roman" w:cs="Times New Roman"/>
          <w:lang w:eastAsia="ru-RU"/>
        </w:rPr>
        <w:t>:00</w:t>
      </w:r>
      <w:r w:rsidR="0035483E">
        <w:rPr>
          <w:rFonts w:ascii="Times New Roman" w:eastAsia="Times New Roman" w:hAnsi="Times New Roman" w:cs="Times New Roman"/>
          <w:lang w:eastAsia="ru-RU"/>
        </w:rPr>
        <w:t>,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 </w:t>
      </w:r>
      <w:r w:rsidR="0077746A">
        <w:rPr>
          <w:rFonts w:ascii="Times New Roman" w:eastAsia="Times New Roman" w:hAnsi="Times New Roman" w:cs="Times New Roman"/>
          <w:lang w:eastAsia="ru-RU"/>
        </w:rPr>
        <w:t xml:space="preserve">ответственное лицо за </w:t>
      </w:r>
      <w:r w:rsidR="00F025D1">
        <w:rPr>
          <w:rFonts w:ascii="Times New Roman" w:eastAsia="Times New Roman" w:hAnsi="Times New Roman" w:cs="Times New Roman"/>
          <w:lang w:eastAsia="ru-RU"/>
        </w:rPr>
        <w:t>приемку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 товара </w:t>
      </w:r>
      <w:r w:rsidR="0035483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025D1">
        <w:rPr>
          <w:rFonts w:ascii="Times New Roman" w:eastAsia="Times New Roman" w:hAnsi="Times New Roman" w:cs="Times New Roman"/>
          <w:lang w:eastAsia="ru-RU"/>
        </w:rPr>
        <w:t>Кахановская</w:t>
      </w:r>
      <w:proofErr w:type="spellEnd"/>
      <w:r w:rsidR="00F025D1">
        <w:rPr>
          <w:rFonts w:ascii="Times New Roman" w:eastAsia="Times New Roman" w:hAnsi="Times New Roman" w:cs="Times New Roman"/>
          <w:lang w:eastAsia="ru-RU"/>
        </w:rPr>
        <w:t xml:space="preserve"> Светлана Ивановна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, телефон склада 8 (81363) 22 </w:t>
      </w:r>
      <w:r w:rsidR="00F025D1">
        <w:rPr>
          <w:rFonts w:ascii="Times New Roman" w:eastAsia="Times New Roman" w:hAnsi="Times New Roman" w:cs="Times New Roman"/>
          <w:lang w:eastAsia="ru-RU"/>
        </w:rPr>
        <w:t>591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-стоматологические материалы;</w:t>
      </w:r>
    </w:p>
    <w:p w:rsidR="008F3AFA" w:rsidRPr="00A06C21" w:rsidRDefault="008F3AFA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8F3AFA">
        <w:rPr>
          <w:rFonts w:ascii="Times New Roman" w:eastAsia="Times New Roman" w:hAnsi="Times New Roman" w:cs="Times New Roman"/>
          <w:lang w:eastAsia="ru-RU"/>
        </w:rPr>
        <w:t xml:space="preserve">187400, Ленинградская область, город Волхов, улица Авиационная, дом 42, </w:t>
      </w:r>
      <w:r w:rsidR="00115444">
        <w:rPr>
          <w:rFonts w:ascii="Times New Roman" w:eastAsia="Times New Roman" w:hAnsi="Times New Roman" w:cs="Times New Roman"/>
          <w:lang w:eastAsia="ru-RU"/>
        </w:rPr>
        <w:t xml:space="preserve">здание больницы, </w:t>
      </w:r>
      <w:r w:rsidRPr="008F3AFA">
        <w:rPr>
          <w:rFonts w:ascii="Times New Roman" w:eastAsia="Times New Roman" w:hAnsi="Times New Roman" w:cs="Times New Roman"/>
          <w:lang w:eastAsia="ru-RU"/>
        </w:rPr>
        <w:t xml:space="preserve">1 этаж, склад, будние дни </w:t>
      </w:r>
      <w:proofErr w:type="spellStart"/>
      <w:r w:rsidRPr="008F3AFA">
        <w:rPr>
          <w:rFonts w:ascii="Times New Roman" w:eastAsia="Times New Roman" w:hAnsi="Times New Roman" w:cs="Times New Roman"/>
          <w:lang w:eastAsia="ru-RU"/>
        </w:rPr>
        <w:t>пн-пт</w:t>
      </w:r>
      <w:proofErr w:type="spellEnd"/>
      <w:r w:rsidRPr="008F3AFA">
        <w:rPr>
          <w:rFonts w:ascii="Times New Roman" w:eastAsia="Times New Roman" w:hAnsi="Times New Roman" w:cs="Times New Roman"/>
          <w:lang w:eastAsia="ru-RU"/>
        </w:rPr>
        <w:t>, с 08:00 до 1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8F3AFA">
        <w:rPr>
          <w:rFonts w:ascii="Times New Roman" w:eastAsia="Times New Roman" w:hAnsi="Times New Roman" w:cs="Times New Roman"/>
          <w:lang w:eastAsia="ru-RU"/>
        </w:rPr>
        <w:t xml:space="preserve">:00, </w:t>
      </w:r>
      <w:r>
        <w:rPr>
          <w:rFonts w:ascii="Times New Roman" w:eastAsia="Times New Roman" w:hAnsi="Times New Roman" w:cs="Times New Roman"/>
          <w:lang w:eastAsia="ru-RU"/>
        </w:rPr>
        <w:t xml:space="preserve">обед с 13:00 до 14:00 </w:t>
      </w:r>
      <w:r w:rsidRPr="008F3AFA">
        <w:rPr>
          <w:rFonts w:ascii="Times New Roman" w:eastAsia="Times New Roman" w:hAnsi="Times New Roman" w:cs="Times New Roman"/>
          <w:lang w:eastAsia="ru-RU"/>
        </w:rPr>
        <w:t xml:space="preserve">ответственное лицо за приемку </w:t>
      </w:r>
      <w:proofErr w:type="gramStart"/>
      <w:r w:rsidRPr="008F3AFA">
        <w:rPr>
          <w:rFonts w:ascii="Times New Roman" w:eastAsia="Times New Roman" w:hAnsi="Times New Roman" w:cs="Times New Roman"/>
          <w:lang w:eastAsia="ru-RU"/>
        </w:rPr>
        <w:t xml:space="preserve">товара  </w:t>
      </w:r>
      <w:r>
        <w:rPr>
          <w:rFonts w:ascii="Times New Roman" w:eastAsia="Times New Roman" w:hAnsi="Times New Roman" w:cs="Times New Roman"/>
          <w:lang w:eastAsia="ru-RU"/>
        </w:rPr>
        <w:t>Пчелина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Татьяна Александровна</w:t>
      </w:r>
      <w:r w:rsidRPr="008F3AFA">
        <w:rPr>
          <w:rFonts w:ascii="Times New Roman" w:eastAsia="Times New Roman" w:hAnsi="Times New Roman" w:cs="Times New Roman"/>
          <w:lang w:eastAsia="ru-RU"/>
        </w:rPr>
        <w:t xml:space="preserve">, телефон склада 8 (81363) 22 </w:t>
      </w:r>
      <w:r>
        <w:rPr>
          <w:rFonts w:ascii="Times New Roman" w:eastAsia="Times New Roman" w:hAnsi="Times New Roman" w:cs="Times New Roman"/>
          <w:lang w:eastAsia="ru-RU"/>
        </w:rPr>
        <w:t>23</w:t>
      </w:r>
      <w:r w:rsidRPr="008F3AFA">
        <w:rPr>
          <w:rFonts w:ascii="Times New Roman" w:eastAsia="Times New Roman" w:hAnsi="Times New Roman" w:cs="Times New Roman"/>
          <w:lang w:eastAsia="ru-RU"/>
        </w:rPr>
        <w:t>1.-</w:t>
      </w:r>
      <w:r>
        <w:rPr>
          <w:rFonts w:ascii="Times New Roman" w:eastAsia="Times New Roman" w:hAnsi="Times New Roman" w:cs="Times New Roman"/>
          <w:lang w:eastAsia="ru-RU"/>
        </w:rPr>
        <w:t>наконечник-микромотор бесщеточный.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3.</w:t>
      </w:r>
      <w:r w:rsidRPr="00A06C2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Сроки (периоды) поставки товара: </w:t>
      </w:r>
      <w:r w:rsidR="006C648C">
        <w:rPr>
          <w:rFonts w:ascii="Times New Roman" w:eastAsia="Times New Roman" w:hAnsi="Times New Roman" w:cs="Times New Roman"/>
          <w:lang w:eastAsia="ru-RU"/>
        </w:rPr>
        <w:t>с даты заключения договора</w:t>
      </w:r>
      <w:r w:rsidR="0070207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03E59">
        <w:rPr>
          <w:rFonts w:ascii="Times New Roman" w:eastAsia="Times New Roman" w:hAnsi="Times New Roman" w:cs="Times New Roman"/>
          <w:lang w:eastAsia="ru-RU"/>
        </w:rPr>
        <w:t>по заявке Заказчика,</w:t>
      </w:r>
      <w:r w:rsidR="00702072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4D3BF0">
        <w:rPr>
          <w:rFonts w:ascii="Times New Roman" w:eastAsia="Times New Roman" w:hAnsi="Times New Roman" w:cs="Times New Roman"/>
          <w:lang w:eastAsia="ru-RU"/>
        </w:rPr>
        <w:t>3</w:t>
      </w:r>
      <w:bookmarkStart w:id="0" w:name="_GoBack"/>
      <w:bookmarkEnd w:id="0"/>
      <w:r w:rsidR="00702072">
        <w:rPr>
          <w:rFonts w:ascii="Times New Roman" w:eastAsia="Times New Roman" w:hAnsi="Times New Roman" w:cs="Times New Roman"/>
          <w:lang w:eastAsia="ru-RU"/>
        </w:rPr>
        <w:t xml:space="preserve"> (рабоч</w:t>
      </w:r>
      <w:r w:rsidR="00B916D2">
        <w:rPr>
          <w:rFonts w:ascii="Times New Roman" w:eastAsia="Times New Roman" w:hAnsi="Times New Roman" w:cs="Times New Roman"/>
          <w:lang w:eastAsia="ru-RU"/>
        </w:rPr>
        <w:t>их</w:t>
      </w:r>
      <w:r w:rsidR="00702072">
        <w:rPr>
          <w:rFonts w:ascii="Times New Roman" w:eastAsia="Times New Roman" w:hAnsi="Times New Roman" w:cs="Times New Roman"/>
          <w:lang w:eastAsia="ru-RU"/>
        </w:rPr>
        <w:t>)  дн</w:t>
      </w:r>
      <w:r w:rsidR="00B916D2">
        <w:rPr>
          <w:rFonts w:ascii="Times New Roman" w:eastAsia="Times New Roman" w:hAnsi="Times New Roman" w:cs="Times New Roman"/>
          <w:lang w:eastAsia="ru-RU"/>
        </w:rPr>
        <w:t>ей</w:t>
      </w:r>
      <w:r w:rsidRPr="00A06C21">
        <w:rPr>
          <w:rFonts w:ascii="Times New Roman" w:eastAsia="Times New Roman" w:hAnsi="Times New Roman" w:cs="Times New Roman"/>
          <w:lang w:eastAsia="ru-RU"/>
        </w:rPr>
        <w:t>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4. Требования к качеству товара:</w:t>
      </w:r>
      <w:r w:rsidRPr="00A06C21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Pr="00A06C21">
        <w:rPr>
          <w:rFonts w:ascii="Times New Roman" w:eastAsia="Times New Roman" w:hAnsi="Times New Roman" w:cs="Times New Roman"/>
          <w:lang w:eastAsia="ru-RU"/>
        </w:rPr>
        <w:t>Качество товара должно соответствовать ГОСТ,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товара.</w:t>
      </w:r>
      <w:r w:rsidRPr="00A06C21">
        <w:rPr>
          <w:rFonts w:ascii="Calibri" w:eastAsia="Times New Roman" w:hAnsi="Calibri" w:cs="Times New Roman"/>
          <w:kern w:val="2"/>
          <w:sz w:val="24"/>
          <w:szCs w:val="24"/>
          <w:lang w:eastAsia="ru-RU"/>
          <w14:ligatures w14:val="standardContextual"/>
        </w:rPr>
        <w:t xml:space="preserve"> </w:t>
      </w:r>
      <w:r w:rsidRPr="00A06C21">
        <w:rPr>
          <w:rFonts w:ascii="Times New Roman" w:eastAsia="Times New Roman" w:hAnsi="Times New Roman" w:cs="Times New Roman"/>
          <w:lang w:eastAsia="ru-RU"/>
        </w:rPr>
        <w:t>Качество товара подтверждается наличием сертификатов, обязательных для данного вида Товара, оформленных в соответствии с действующим законодательством Российской Федерации (в случае, если в соответствии с законодательством данный Товар подлежит обязательной сертификации).</w:t>
      </w:r>
    </w:p>
    <w:p w:rsid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Весь поставляемый товар должен быть новым, товаром, который не был в употреблении, надлежащего качества и доставлен в упаковке, предохраняющей товар от внешних механических и иных воздействий.</w:t>
      </w:r>
    </w:p>
    <w:p w:rsidR="0009731A" w:rsidRPr="001225CF" w:rsidRDefault="0009731A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225CF">
        <w:rPr>
          <w:rFonts w:ascii="Times New Roman" w:eastAsia="Times New Roman" w:hAnsi="Times New Roman" w:cs="Times New Roman"/>
          <w:lang w:eastAsia="ru-RU"/>
        </w:rPr>
        <w:t xml:space="preserve">Гарантия </w:t>
      </w:r>
      <w:r w:rsidR="00E007B7">
        <w:rPr>
          <w:rFonts w:ascii="Times New Roman" w:eastAsia="Times New Roman" w:hAnsi="Times New Roman" w:cs="Times New Roman"/>
          <w:lang w:eastAsia="ru-RU"/>
        </w:rPr>
        <w:t xml:space="preserve">от Поставщика </w:t>
      </w:r>
      <w:r w:rsidRPr="001225CF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504925">
        <w:rPr>
          <w:rFonts w:ascii="Times New Roman" w:eastAsia="Times New Roman" w:hAnsi="Times New Roman" w:cs="Times New Roman"/>
          <w:lang w:eastAsia="ru-RU"/>
        </w:rPr>
        <w:t>наконечник-микромотор</w:t>
      </w:r>
      <w:r w:rsidR="00103271">
        <w:rPr>
          <w:rFonts w:ascii="Times New Roman" w:eastAsia="Times New Roman" w:hAnsi="Times New Roman" w:cs="Times New Roman"/>
          <w:lang w:eastAsia="ru-RU"/>
        </w:rPr>
        <w:t xml:space="preserve"> бесщеточный</w:t>
      </w:r>
      <w:r w:rsidRPr="001225CF">
        <w:rPr>
          <w:rFonts w:ascii="Times New Roman" w:eastAsia="Times New Roman" w:hAnsi="Times New Roman" w:cs="Times New Roman"/>
          <w:lang w:eastAsia="ru-RU"/>
        </w:rPr>
        <w:t xml:space="preserve"> предоставляется в объеме гарантийных обязательств </w:t>
      </w:r>
      <w:r w:rsidRPr="001225CF">
        <w:rPr>
          <w:rFonts w:ascii="Times New Roman" w:eastAsia="Times New Roman" w:hAnsi="Times New Roman" w:cs="Times New Roman"/>
          <w:lang w:eastAsia="ru-RU"/>
        </w:rPr>
        <w:t>производителя.</w:t>
      </w:r>
    </w:p>
    <w:p w:rsidR="0009731A" w:rsidRPr="001225CF" w:rsidRDefault="0009731A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225CF">
        <w:rPr>
          <w:rFonts w:ascii="Times New Roman" w:eastAsia="Times New Roman" w:hAnsi="Times New Roman" w:cs="Times New Roman"/>
          <w:lang w:eastAsia="ru-RU"/>
        </w:rPr>
        <w:t>Остаточный срок годности стоматологических материалов не менее 12 месяцев со дня продажи.</w:t>
      </w:r>
    </w:p>
    <w:p w:rsidR="00A06C21" w:rsidRPr="00A06C21" w:rsidRDefault="00A06C21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5.Требования к безопасности товара: </w:t>
      </w:r>
      <w:r w:rsidRPr="00A06C21">
        <w:rPr>
          <w:rFonts w:ascii="Times New Roman" w:eastAsia="Times New Roman" w:hAnsi="Times New Roman" w:cs="Times New Roman"/>
          <w:lang w:eastAsia="ru-RU"/>
        </w:rPr>
        <w:t>Сырьё и материалы для изготовления товара должны быть безопасны для жизни, здоровья людей, имущества Заказчика и окружающей среды при обычных условиях его использования, хранения, транспортировки в соответствии с Законом РФ от 07.02.92 №2300-1 «О защите прав потребителей» и от 30.03.99 №52-ФЗ «О санитарно-эпидемиологическом благополучии населения». Товар должен соответствовать требованиям действующих на территории Российской Федерации стандартов (ГОСТ) и иных нормативных документов.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6.Требования к упаковке</w:t>
      </w:r>
      <w:r w:rsidRPr="00A06C21">
        <w:rPr>
          <w:rFonts w:ascii="Times New Roman" w:eastAsia="Times New Roman" w:hAnsi="Times New Roman" w:cs="Times New Roman"/>
          <w:lang w:eastAsia="ru-RU"/>
        </w:rPr>
        <w:t>: Поставщик должен обеспечить упаковку Товара, способную предотвратить его повреждение или порчу во время перевозки к Месту доставки, при выполнении погрузочно-разгрузочных работ и при хранении на складе Заказчика. Упаковка медицинского изделия должна полностью обеспечивать условия транспортировки, предъявляемые к данному виду Товара. Вся упаковка должна соответствовать требованиям законодательства Российской Федерации.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7. Одновременно с доставкой товара Поставщик представляет оригиналы или надлежащим образом заверенные копии следующих документов: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 xml:space="preserve">а) копию регистрационного удостоверения на товар, выданного Федеральной службой по надзору в сфере здравоохранения (Росздравнадзор) 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или выписку из государственного реестра медицинских изделий Росздравнадзора;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б) </w:t>
      </w:r>
      <w:r w:rsidRPr="00A06C21">
        <w:rPr>
          <w:rFonts w:ascii="Times New Roman" w:eastAsia="Times New Roman" w:hAnsi="Times New Roman" w:cs="Times New Roman"/>
        </w:rPr>
        <w:t xml:space="preserve">иные сопроводительные документы на товар, </w:t>
      </w:r>
      <w:proofErr w:type="spellStart"/>
      <w:r w:rsidRPr="00A06C21">
        <w:rPr>
          <w:rFonts w:ascii="Times New Roman" w:eastAsia="Times New Roman" w:hAnsi="Times New Roman" w:cs="Times New Roman"/>
        </w:rPr>
        <w:t>прилагающиеся</w:t>
      </w:r>
      <w:proofErr w:type="spellEnd"/>
      <w:r w:rsidRPr="00A06C21">
        <w:rPr>
          <w:rFonts w:ascii="Times New Roman" w:eastAsia="Times New Roman" w:hAnsi="Times New Roman" w:cs="Times New Roman"/>
        </w:rPr>
        <w:t xml:space="preserve"> при продаже.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в) товарную накладную или УПД</w:t>
      </w:r>
      <w:r w:rsidR="00397F51">
        <w:rPr>
          <w:rFonts w:ascii="Times New Roman" w:eastAsia="Times New Roman" w:hAnsi="Times New Roman" w:cs="Times New Roman"/>
          <w:lang w:eastAsia="ru-RU"/>
        </w:rPr>
        <w:t>,</w:t>
      </w:r>
      <w:r w:rsidRPr="00A06C21">
        <w:rPr>
          <w:rFonts w:ascii="Times New Roman" w:eastAsia="Times New Roman" w:hAnsi="Times New Roman" w:cs="Times New Roman"/>
          <w:lang w:eastAsia="ru-RU"/>
        </w:rPr>
        <w:t xml:space="preserve"> оформленные в установленном порядке;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vertAlign w:val="superscript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г) счет-фактуру (при наличии).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7"/>
        <w:gridCol w:w="8009"/>
        <w:gridCol w:w="706"/>
        <w:gridCol w:w="529"/>
      </w:tblGrid>
      <w:tr w:rsidR="00EE5038" w:rsidTr="00EE5038">
        <w:tc>
          <w:tcPr>
            <w:tcW w:w="250" w:type="dxa"/>
          </w:tcPr>
          <w:p w:rsidR="00EE5038" w:rsidRDefault="0054047E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80" w:type="dxa"/>
          </w:tcPr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EE5038">
              <w:rPr>
                <w:rFonts w:ascii="Times New Roman" w:hAnsi="Times New Roman" w:cs="Times New Roman"/>
              </w:rPr>
              <w:t>аконечник-микромотор</w:t>
            </w:r>
            <w:r>
              <w:rPr>
                <w:rFonts w:ascii="Times New Roman" w:hAnsi="Times New Roman" w:cs="Times New Roman"/>
              </w:rPr>
              <w:t xml:space="preserve"> бесщеточный.</w:t>
            </w:r>
          </w:p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 w:rsidRPr="00EE5038">
              <w:rPr>
                <w:rFonts w:ascii="Times New Roman" w:hAnsi="Times New Roman" w:cs="Times New Roman"/>
              </w:rPr>
              <w:t>Преимущества бесщеточных микромоторов - вращающий момент (мощность) в 2-3 раза выше, по сравнению с щеточными микромоторами, более высокая скорость вращения, увеличенный срок эксплуатации и бесшумная работа мотора.</w:t>
            </w:r>
          </w:p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 w:rsidRPr="00EE5038">
              <w:rPr>
                <w:rFonts w:ascii="Times New Roman" w:hAnsi="Times New Roman" w:cs="Times New Roman"/>
              </w:rPr>
              <w:t xml:space="preserve">Подключается к блокам управления – </w:t>
            </w:r>
            <w:proofErr w:type="spellStart"/>
            <w:r w:rsidRPr="00EE5038">
              <w:rPr>
                <w:rFonts w:ascii="Times New Roman" w:hAnsi="Times New Roman" w:cs="Times New Roman"/>
              </w:rPr>
              <w:t>Multi</w:t>
            </w:r>
            <w:proofErr w:type="spellEnd"/>
            <w:r w:rsidRPr="00EE5038">
              <w:rPr>
                <w:rFonts w:ascii="Times New Roman" w:hAnsi="Times New Roman" w:cs="Times New Roman"/>
              </w:rPr>
              <w:t xml:space="preserve"> 600, </w:t>
            </w:r>
            <w:proofErr w:type="spellStart"/>
            <w:r w:rsidRPr="00EE5038">
              <w:rPr>
                <w:rFonts w:ascii="Times New Roman" w:hAnsi="Times New Roman" w:cs="Times New Roman"/>
              </w:rPr>
              <w:t>Multi</w:t>
            </w:r>
            <w:proofErr w:type="spellEnd"/>
            <w:r w:rsidRPr="00EE5038">
              <w:rPr>
                <w:rFonts w:ascii="Times New Roman" w:hAnsi="Times New Roman" w:cs="Times New Roman"/>
              </w:rPr>
              <w:t xml:space="preserve"> 600 DUO</w:t>
            </w:r>
            <w:r>
              <w:rPr>
                <w:rFonts w:ascii="Times New Roman" w:hAnsi="Times New Roman" w:cs="Times New Roman"/>
              </w:rPr>
              <w:t xml:space="preserve"> имеющимся в наличии у Заказчика.</w:t>
            </w:r>
          </w:p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</w:p>
          <w:p w:rsidR="00EE5038" w:rsidRPr="00EE5038" w:rsidRDefault="0054047E" w:rsidP="00EE503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Технические х</w:t>
            </w:r>
            <w:r w:rsidR="00EE5038" w:rsidRPr="00EE5038">
              <w:rPr>
                <w:rFonts w:ascii="Times New Roman" w:hAnsi="Times New Roman" w:cs="Times New Roman"/>
              </w:rPr>
              <w:t>арактеристики:</w:t>
            </w:r>
          </w:p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 w:rsidRPr="00EE5038">
              <w:rPr>
                <w:rFonts w:ascii="Times New Roman" w:hAnsi="Times New Roman" w:cs="Times New Roman"/>
              </w:rPr>
              <w:t>Количество оборотов – 50</w:t>
            </w:r>
            <w:r w:rsidR="00E33F6B">
              <w:rPr>
                <w:rFonts w:ascii="Times New Roman" w:hAnsi="Times New Roman" w:cs="Times New Roman"/>
              </w:rPr>
              <w:t xml:space="preserve"> </w:t>
            </w:r>
            <w:r w:rsidRPr="00EE5038">
              <w:rPr>
                <w:rFonts w:ascii="Times New Roman" w:hAnsi="Times New Roman" w:cs="Times New Roman"/>
              </w:rPr>
              <w:t>000 об/мин</w:t>
            </w:r>
          </w:p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 w:rsidRPr="00EE5038">
              <w:rPr>
                <w:rFonts w:ascii="Times New Roman" w:hAnsi="Times New Roman" w:cs="Times New Roman"/>
              </w:rPr>
              <w:lastRenderedPageBreak/>
              <w:t>Крутящий момент – 7.8 н/см</w:t>
            </w:r>
          </w:p>
          <w:p w:rsidR="00EE5038" w:rsidRP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 w:rsidRPr="00EE5038">
              <w:rPr>
                <w:rFonts w:ascii="Times New Roman" w:hAnsi="Times New Roman" w:cs="Times New Roman"/>
              </w:rPr>
              <w:t>Материал корпуса наконечника-микромотора – пластик</w:t>
            </w:r>
          </w:p>
          <w:p w:rsidR="00EE5038" w:rsidRDefault="00EE5038" w:rsidP="00EE5038">
            <w:pPr>
              <w:pStyle w:val="a3"/>
              <w:rPr>
                <w:rFonts w:ascii="Times New Roman" w:hAnsi="Times New Roman" w:cs="Times New Roman"/>
              </w:rPr>
            </w:pPr>
            <w:r w:rsidRPr="00EE5038">
              <w:rPr>
                <w:rFonts w:ascii="Times New Roman" w:hAnsi="Times New Roman" w:cs="Times New Roman"/>
              </w:rPr>
              <w:t>Тип микромотора – бесщеточный</w:t>
            </w:r>
          </w:p>
          <w:p w:rsidR="00D67212" w:rsidRDefault="00D67212" w:rsidP="00EE503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наконечника - прямой</w:t>
            </w:r>
          </w:p>
          <w:p w:rsidR="00E33F6B" w:rsidRDefault="00E33F6B" w:rsidP="00EE503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Гарантия на товар </w:t>
            </w:r>
            <w:r w:rsidR="008B3C8A">
              <w:rPr>
                <w:rFonts w:ascii="Times New Roman" w:hAnsi="Times New Roman" w:cs="Times New Roman"/>
              </w:rPr>
              <w:t xml:space="preserve">предоставляется </w:t>
            </w:r>
            <w:r>
              <w:rPr>
                <w:rFonts w:ascii="Times New Roman" w:hAnsi="Times New Roman" w:cs="Times New Roman"/>
              </w:rPr>
              <w:t>в объеме гарантийных обязательств производителя.</w:t>
            </w:r>
          </w:p>
        </w:tc>
        <w:tc>
          <w:tcPr>
            <w:tcW w:w="709" w:type="dxa"/>
          </w:tcPr>
          <w:p w:rsidR="00EE5038" w:rsidRDefault="002D1AD5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</w:p>
        </w:tc>
        <w:tc>
          <w:tcPr>
            <w:tcW w:w="532" w:type="dxa"/>
          </w:tcPr>
          <w:p w:rsidR="00EE5038" w:rsidRDefault="002D1AD5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5038" w:rsidTr="00EE5038">
        <w:tc>
          <w:tcPr>
            <w:tcW w:w="250" w:type="dxa"/>
          </w:tcPr>
          <w:p w:rsidR="00EE5038" w:rsidRDefault="002D1AD5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</w:tcPr>
          <w:p w:rsidR="003E61D3" w:rsidRDefault="00F645FA" w:rsidP="002D1AD5">
            <w:pPr>
              <w:pStyle w:val="a3"/>
              <w:rPr>
                <w:rFonts w:ascii="Times New Roman" w:hAnsi="Times New Roman" w:cs="Times New Roman"/>
              </w:rPr>
            </w:pPr>
            <w:r w:rsidRPr="00F645FA">
              <w:rPr>
                <w:rFonts w:ascii="Times New Roman" w:hAnsi="Times New Roman" w:cs="Times New Roman"/>
              </w:rPr>
              <w:t>Бумага для определения артикуляции зубов</w:t>
            </w:r>
            <w:r w:rsidRPr="00F645FA">
              <w:rPr>
                <w:rFonts w:ascii="Times New Roman" w:hAnsi="Times New Roman" w:cs="Times New Roman"/>
              </w:rPr>
              <w:t xml:space="preserve"> </w:t>
            </w:r>
          </w:p>
          <w:p w:rsidR="002D1AD5" w:rsidRPr="002D1AD5" w:rsidRDefault="002D1AD5" w:rsidP="002D1AD5">
            <w:pPr>
              <w:pStyle w:val="a3"/>
              <w:rPr>
                <w:rFonts w:ascii="Times New Roman" w:hAnsi="Times New Roman" w:cs="Times New Roman"/>
              </w:rPr>
            </w:pPr>
            <w:r w:rsidRPr="002D1AD5">
              <w:rPr>
                <w:rFonts w:ascii="Times New Roman" w:hAnsi="Times New Roman" w:cs="Times New Roman"/>
              </w:rPr>
              <w:t>Артикуляционная бумага в виде подковы, сине-красная.</w:t>
            </w:r>
          </w:p>
          <w:p w:rsidR="002D1AD5" w:rsidRPr="002D1AD5" w:rsidRDefault="002D1AD5" w:rsidP="002D1AD5">
            <w:pPr>
              <w:pStyle w:val="a3"/>
              <w:rPr>
                <w:rFonts w:ascii="Times New Roman" w:hAnsi="Times New Roman" w:cs="Times New Roman"/>
              </w:rPr>
            </w:pPr>
            <w:r w:rsidRPr="002D1AD5">
              <w:rPr>
                <w:rFonts w:ascii="Times New Roman" w:hAnsi="Times New Roman" w:cs="Times New Roman"/>
              </w:rPr>
              <w:t xml:space="preserve">Для определения </w:t>
            </w:r>
            <w:proofErr w:type="spellStart"/>
            <w:r w:rsidRPr="002D1AD5">
              <w:rPr>
                <w:rFonts w:ascii="Times New Roman" w:hAnsi="Times New Roman" w:cs="Times New Roman"/>
              </w:rPr>
              <w:t>окклюзионных</w:t>
            </w:r>
            <w:proofErr w:type="spellEnd"/>
            <w:r w:rsidRPr="002D1AD5">
              <w:rPr>
                <w:rFonts w:ascii="Times New Roman" w:hAnsi="Times New Roman" w:cs="Times New Roman"/>
              </w:rPr>
              <w:t xml:space="preserve"> и артикуляционных отклонений в</w:t>
            </w:r>
          </w:p>
          <w:p w:rsidR="002D1AD5" w:rsidRPr="002D1AD5" w:rsidRDefault="002D1AD5" w:rsidP="002D1AD5">
            <w:pPr>
              <w:pStyle w:val="a3"/>
              <w:rPr>
                <w:rFonts w:ascii="Times New Roman" w:hAnsi="Times New Roman" w:cs="Times New Roman"/>
              </w:rPr>
            </w:pPr>
            <w:r w:rsidRPr="002D1AD5">
              <w:rPr>
                <w:rFonts w:ascii="Times New Roman" w:hAnsi="Times New Roman" w:cs="Times New Roman"/>
              </w:rPr>
              <w:t>естественном прикусе и протезах в зубоврачебном кабинете или в</w:t>
            </w:r>
          </w:p>
          <w:p w:rsidR="00EE5038" w:rsidRDefault="002D1AD5" w:rsidP="002D1AD5">
            <w:pPr>
              <w:pStyle w:val="a3"/>
              <w:rPr>
                <w:rFonts w:ascii="Times New Roman" w:hAnsi="Times New Roman" w:cs="Times New Roman"/>
              </w:rPr>
            </w:pPr>
            <w:r w:rsidRPr="002D1AD5">
              <w:rPr>
                <w:rFonts w:ascii="Times New Roman" w:hAnsi="Times New Roman" w:cs="Times New Roman"/>
              </w:rPr>
              <w:t>зуботехнической лаборатории.</w:t>
            </w:r>
          </w:p>
          <w:p w:rsidR="003E61D3" w:rsidRDefault="003E61D3" w:rsidP="002D1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Плотность 80 микрон, кол-во в упаковке 60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E5038" w:rsidTr="00EE5038">
        <w:tc>
          <w:tcPr>
            <w:tcW w:w="250" w:type="dxa"/>
          </w:tcPr>
          <w:p w:rsidR="00EE5038" w:rsidRDefault="003E61D3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0" w:type="dxa"/>
          </w:tcPr>
          <w:p w:rsidR="00EE5038" w:rsidRDefault="003E61D3" w:rsidP="00E746D0">
            <w:pPr>
              <w:pStyle w:val="a3"/>
              <w:rPr>
                <w:rFonts w:ascii="Times New Roman" w:hAnsi="Times New Roman" w:cs="Times New Roman"/>
              </w:rPr>
            </w:pPr>
            <w:r w:rsidRPr="003E61D3">
              <w:rPr>
                <w:rFonts w:ascii="Times New Roman" w:hAnsi="Times New Roman" w:cs="Times New Roman"/>
              </w:rPr>
              <w:t>Бумага для определения артикуляции зубов</w:t>
            </w:r>
          </w:p>
          <w:p w:rsidR="003E61D3" w:rsidRPr="003E61D3" w:rsidRDefault="003E61D3" w:rsidP="003E61D3">
            <w:pPr>
              <w:pStyle w:val="a3"/>
              <w:rPr>
                <w:rFonts w:ascii="Times New Roman" w:hAnsi="Times New Roman" w:cs="Times New Roman"/>
              </w:rPr>
            </w:pPr>
            <w:r w:rsidRPr="003E61D3">
              <w:rPr>
                <w:rFonts w:ascii="Times New Roman" w:hAnsi="Times New Roman" w:cs="Times New Roman"/>
              </w:rPr>
              <w:t>Артикуляционная бумага в виде блокнота, сине-красная.</w:t>
            </w:r>
          </w:p>
          <w:p w:rsidR="003E61D3" w:rsidRPr="003E61D3" w:rsidRDefault="003E61D3" w:rsidP="003E61D3">
            <w:pPr>
              <w:pStyle w:val="a3"/>
              <w:rPr>
                <w:rFonts w:ascii="Times New Roman" w:hAnsi="Times New Roman" w:cs="Times New Roman"/>
              </w:rPr>
            </w:pPr>
            <w:r w:rsidRPr="003E61D3">
              <w:rPr>
                <w:rFonts w:ascii="Times New Roman" w:hAnsi="Times New Roman" w:cs="Times New Roman"/>
              </w:rPr>
              <w:t xml:space="preserve">Для определения </w:t>
            </w:r>
            <w:proofErr w:type="spellStart"/>
            <w:r w:rsidRPr="003E61D3">
              <w:rPr>
                <w:rFonts w:ascii="Times New Roman" w:hAnsi="Times New Roman" w:cs="Times New Roman"/>
              </w:rPr>
              <w:t>окклюзионных</w:t>
            </w:r>
            <w:proofErr w:type="spellEnd"/>
            <w:r w:rsidRPr="003E61D3">
              <w:rPr>
                <w:rFonts w:ascii="Times New Roman" w:hAnsi="Times New Roman" w:cs="Times New Roman"/>
              </w:rPr>
              <w:t xml:space="preserve"> и артикуляционных отклонений в</w:t>
            </w:r>
          </w:p>
          <w:p w:rsidR="003E61D3" w:rsidRPr="003E61D3" w:rsidRDefault="003E61D3" w:rsidP="003E61D3">
            <w:pPr>
              <w:pStyle w:val="a3"/>
              <w:rPr>
                <w:rFonts w:ascii="Times New Roman" w:hAnsi="Times New Roman" w:cs="Times New Roman"/>
              </w:rPr>
            </w:pPr>
            <w:r w:rsidRPr="003E61D3">
              <w:rPr>
                <w:rFonts w:ascii="Times New Roman" w:hAnsi="Times New Roman" w:cs="Times New Roman"/>
              </w:rPr>
              <w:t>естественном прикусе и протезах в зубоврачебном кабинете или в</w:t>
            </w:r>
          </w:p>
          <w:p w:rsidR="003E61D3" w:rsidRDefault="003E61D3" w:rsidP="003E61D3">
            <w:pPr>
              <w:pStyle w:val="a3"/>
              <w:rPr>
                <w:rFonts w:ascii="Times New Roman" w:hAnsi="Times New Roman" w:cs="Times New Roman"/>
              </w:rPr>
            </w:pPr>
            <w:r w:rsidRPr="003E61D3">
              <w:rPr>
                <w:rFonts w:ascii="Times New Roman" w:hAnsi="Times New Roman" w:cs="Times New Roman"/>
              </w:rPr>
              <w:t>зуботехнической лаборатории.</w:t>
            </w:r>
          </w:p>
          <w:p w:rsidR="003E61D3" w:rsidRDefault="003E61D3" w:rsidP="003E61D3">
            <w:pPr>
              <w:pStyle w:val="a3"/>
              <w:rPr>
                <w:rFonts w:ascii="Times New Roman" w:hAnsi="Times New Roman" w:cs="Times New Roman"/>
              </w:rPr>
            </w:pPr>
            <w:r w:rsidRPr="003E61D3">
              <w:rPr>
                <w:rFonts w:ascii="Times New Roman" w:hAnsi="Times New Roman" w:cs="Times New Roman"/>
              </w:rPr>
              <w:t xml:space="preserve">Плотность 80 микрон, кол-во в упаковке </w:t>
            </w:r>
            <w:r>
              <w:rPr>
                <w:rFonts w:ascii="Times New Roman" w:hAnsi="Times New Roman" w:cs="Times New Roman"/>
              </w:rPr>
              <w:t>120</w:t>
            </w:r>
            <w:r w:rsidRPr="003E61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61D3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E5038" w:rsidTr="00EE5038">
        <w:tc>
          <w:tcPr>
            <w:tcW w:w="250" w:type="dxa"/>
          </w:tcPr>
          <w:p w:rsidR="00EE5038" w:rsidRDefault="00975A0E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0" w:type="dxa"/>
          </w:tcPr>
          <w:p w:rsidR="00EE5038" w:rsidRDefault="00975A0E" w:rsidP="00E746D0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 xml:space="preserve">Жидкотекучий </w:t>
            </w:r>
            <w:proofErr w:type="spellStart"/>
            <w:r w:rsidRPr="00975A0E">
              <w:rPr>
                <w:rFonts w:ascii="Times New Roman" w:hAnsi="Times New Roman" w:cs="Times New Roman"/>
              </w:rPr>
              <w:t>светоотверждаемый</w:t>
            </w:r>
            <w:proofErr w:type="spellEnd"/>
            <w:r w:rsidRPr="00975A0E">
              <w:rPr>
                <w:rFonts w:ascii="Times New Roman" w:hAnsi="Times New Roman" w:cs="Times New Roman"/>
              </w:rPr>
              <w:t xml:space="preserve"> пломбировочный материал</w:t>
            </w:r>
            <w:r w:rsidR="001911D8">
              <w:rPr>
                <w:rFonts w:ascii="Times New Roman" w:hAnsi="Times New Roman" w:cs="Times New Roman"/>
              </w:rPr>
              <w:t xml:space="preserve"> оттенок А2</w:t>
            </w:r>
          </w:p>
          <w:p w:rsidR="00975A0E" w:rsidRP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 xml:space="preserve">Жидкотекучий </w:t>
            </w:r>
            <w:proofErr w:type="spellStart"/>
            <w:r w:rsidRPr="00975A0E">
              <w:rPr>
                <w:rFonts w:ascii="Times New Roman" w:hAnsi="Times New Roman" w:cs="Times New Roman"/>
              </w:rPr>
              <w:t>светоотверждаемый</w:t>
            </w:r>
            <w:proofErr w:type="spellEnd"/>
            <w:r w:rsidRPr="00975A0E">
              <w:rPr>
                <w:rFonts w:ascii="Times New Roman" w:hAnsi="Times New Roman" w:cs="Times New Roman"/>
              </w:rPr>
              <w:t xml:space="preserve"> пломбировочный материал</w:t>
            </w:r>
          </w:p>
          <w:p w:rsidR="00975A0E" w:rsidRP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>Применение: Реставрация I-III класса.</w:t>
            </w:r>
          </w:p>
          <w:p w:rsidR="00975A0E" w:rsidRP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>Характеристики материала:</w:t>
            </w:r>
          </w:p>
          <w:p w:rsidR="00975A0E" w:rsidRP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 xml:space="preserve">Фиксация волоконных </w:t>
            </w:r>
            <w:proofErr w:type="spellStart"/>
            <w:r w:rsidRPr="00975A0E">
              <w:rPr>
                <w:rFonts w:ascii="Times New Roman" w:hAnsi="Times New Roman" w:cs="Times New Roman"/>
              </w:rPr>
              <w:t>шинирующих</w:t>
            </w:r>
            <w:proofErr w:type="spellEnd"/>
            <w:r w:rsidRPr="00975A0E">
              <w:rPr>
                <w:rFonts w:ascii="Times New Roman" w:hAnsi="Times New Roman" w:cs="Times New Roman"/>
              </w:rPr>
              <w:t xml:space="preserve"> систем. Содержит высокомолекулярный мономер. Пломбирование молочных зубов.</w:t>
            </w:r>
          </w:p>
          <w:p w:rsidR="00975A0E" w:rsidRP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 xml:space="preserve">Запечатывание </w:t>
            </w:r>
            <w:proofErr w:type="spellStart"/>
            <w:r w:rsidRPr="00975A0E">
              <w:rPr>
                <w:rFonts w:ascii="Times New Roman" w:hAnsi="Times New Roman" w:cs="Times New Roman"/>
              </w:rPr>
              <w:t>фиссур</w:t>
            </w:r>
            <w:proofErr w:type="spellEnd"/>
            <w:r w:rsidRPr="00975A0E">
              <w:rPr>
                <w:rFonts w:ascii="Times New Roman" w:hAnsi="Times New Roman" w:cs="Times New Roman"/>
              </w:rPr>
              <w:t xml:space="preserve">. Иммобилизация подвижных зубов. Заполнение полостей при тоннельном препарировании. Изоляция областей гиперчувствительности. Прокладка / база / заполнение </w:t>
            </w:r>
            <w:proofErr w:type="spellStart"/>
            <w:r w:rsidRPr="00975A0E">
              <w:rPr>
                <w:rFonts w:ascii="Times New Roman" w:hAnsi="Times New Roman" w:cs="Times New Roman"/>
              </w:rPr>
              <w:t>поднутрений</w:t>
            </w:r>
            <w:proofErr w:type="spellEnd"/>
            <w:r w:rsidRPr="00975A0E">
              <w:rPr>
                <w:rFonts w:ascii="Times New Roman" w:hAnsi="Times New Roman" w:cs="Times New Roman"/>
              </w:rPr>
              <w:t xml:space="preserve">. Применение в комбинации с композитами. </w:t>
            </w:r>
            <w:proofErr w:type="spellStart"/>
            <w:r w:rsidRPr="00975A0E">
              <w:rPr>
                <w:rFonts w:ascii="Times New Roman" w:hAnsi="Times New Roman" w:cs="Times New Roman"/>
              </w:rPr>
              <w:t>Рентгеноконтрастен</w:t>
            </w:r>
            <w:proofErr w:type="spellEnd"/>
            <w:r w:rsidRPr="00975A0E">
              <w:rPr>
                <w:rFonts w:ascii="Times New Roman" w:hAnsi="Times New Roman" w:cs="Times New Roman"/>
              </w:rPr>
              <w:t>.</w:t>
            </w:r>
          </w:p>
          <w:p w:rsidR="00975A0E" w:rsidRP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 xml:space="preserve">Оттенки по шкале </w:t>
            </w:r>
            <w:proofErr w:type="spellStart"/>
            <w:r w:rsidRPr="00975A0E">
              <w:rPr>
                <w:rFonts w:ascii="Times New Roman" w:hAnsi="Times New Roman" w:cs="Times New Roman"/>
              </w:rPr>
              <w:t>Vita</w:t>
            </w:r>
            <w:proofErr w:type="spellEnd"/>
            <w:r w:rsidRPr="00975A0E">
              <w:rPr>
                <w:rFonts w:ascii="Times New Roman" w:hAnsi="Times New Roman" w:cs="Times New Roman"/>
              </w:rPr>
              <w:t>.</w:t>
            </w:r>
          </w:p>
          <w:p w:rsidR="00975A0E" w:rsidRDefault="00975A0E" w:rsidP="00975A0E">
            <w:pPr>
              <w:pStyle w:val="a3"/>
              <w:rPr>
                <w:rFonts w:ascii="Times New Roman" w:hAnsi="Times New Roman" w:cs="Times New Roman"/>
              </w:rPr>
            </w:pPr>
            <w:r w:rsidRPr="00975A0E">
              <w:rPr>
                <w:rFonts w:ascii="Times New Roman" w:hAnsi="Times New Roman" w:cs="Times New Roman"/>
              </w:rPr>
              <w:t>Состав упаковки: шприцы с материалом</w:t>
            </w:r>
            <w:r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</w:rPr>
              <w:t>гр</w:t>
            </w:r>
            <w:proofErr w:type="spellEnd"/>
            <w:r w:rsidRPr="00975A0E">
              <w:rPr>
                <w:rFonts w:ascii="Times New Roman" w:hAnsi="Times New Roman" w:cs="Times New Roman"/>
              </w:rPr>
              <w:t>, канюли.</w:t>
            </w:r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E5038" w:rsidTr="00EE5038">
        <w:tc>
          <w:tcPr>
            <w:tcW w:w="250" w:type="dxa"/>
          </w:tcPr>
          <w:p w:rsidR="00EE5038" w:rsidRDefault="00975A0E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80" w:type="dxa"/>
          </w:tcPr>
          <w:p w:rsidR="00EE5038" w:rsidRDefault="003B739D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3B739D">
              <w:rPr>
                <w:rFonts w:ascii="Times New Roman" w:hAnsi="Times New Roman" w:cs="Times New Roman"/>
              </w:rPr>
              <w:t>Адгезив</w:t>
            </w:r>
            <w:proofErr w:type="spellEnd"/>
            <w:r w:rsidRPr="003B739D">
              <w:rPr>
                <w:rFonts w:ascii="Times New Roman" w:hAnsi="Times New Roman" w:cs="Times New Roman"/>
              </w:rPr>
              <w:t xml:space="preserve"> для слепочных ложек</w:t>
            </w:r>
          </w:p>
          <w:p w:rsidR="00F53EF4" w:rsidRPr="00F53EF4" w:rsidRDefault="00F53EF4" w:rsidP="00F53EF4">
            <w:pPr>
              <w:pStyle w:val="a3"/>
              <w:rPr>
                <w:rFonts w:ascii="Times New Roman" w:hAnsi="Times New Roman" w:cs="Times New Roman"/>
              </w:rPr>
            </w:pPr>
            <w:r w:rsidRPr="00F53EF4">
              <w:rPr>
                <w:rFonts w:ascii="Times New Roman" w:hAnsi="Times New Roman" w:cs="Times New Roman"/>
              </w:rPr>
              <w:t xml:space="preserve">Универсальный клей для ложек. </w:t>
            </w:r>
            <w:proofErr w:type="spellStart"/>
            <w:r w:rsidRPr="00F53EF4">
              <w:rPr>
                <w:rFonts w:ascii="Times New Roman" w:hAnsi="Times New Roman" w:cs="Times New Roman"/>
              </w:rPr>
              <w:t>Адгезив</w:t>
            </w:r>
            <w:proofErr w:type="spellEnd"/>
            <w:r w:rsidRPr="00F53EF4">
              <w:rPr>
                <w:rFonts w:ascii="Times New Roman" w:hAnsi="Times New Roman" w:cs="Times New Roman"/>
              </w:rPr>
              <w:t xml:space="preserve"> для оттискных ложек </w:t>
            </w:r>
            <w:proofErr w:type="spellStart"/>
            <w:r w:rsidRPr="00F53EF4">
              <w:rPr>
                <w:rFonts w:ascii="Times New Roman" w:hAnsi="Times New Roman" w:cs="Times New Roman"/>
              </w:rPr>
              <w:t>Бисико</w:t>
            </w:r>
            <w:proofErr w:type="spellEnd"/>
            <w:r w:rsidRPr="00F53EF4">
              <w:rPr>
                <w:rFonts w:ascii="Times New Roman" w:hAnsi="Times New Roman" w:cs="Times New Roman"/>
              </w:rPr>
              <w:t xml:space="preserve"> или эквивалент. Используется в ортопедической стоматологии. Назначение: А - силикон.</w:t>
            </w:r>
          </w:p>
          <w:p w:rsidR="003B739D" w:rsidRDefault="00F53EF4" w:rsidP="00F53EF4">
            <w:pPr>
              <w:pStyle w:val="a3"/>
              <w:rPr>
                <w:rFonts w:ascii="Times New Roman" w:hAnsi="Times New Roman" w:cs="Times New Roman"/>
              </w:rPr>
            </w:pPr>
            <w:r w:rsidRPr="00F53EF4">
              <w:rPr>
                <w:rFonts w:ascii="Times New Roman" w:hAnsi="Times New Roman" w:cs="Times New Roman"/>
              </w:rPr>
              <w:t>Обеспечивает оптимальную ретенцию материала на основе А-силикона к различным поверхностям.</w:t>
            </w:r>
          </w:p>
          <w:p w:rsidR="00F53EF4" w:rsidRDefault="00F53EF4" w:rsidP="00F53EF4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Бисико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- соответствие, для использования слепочных масс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Бисико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имеющихся в наличии у Заказчика</w:t>
            </w:r>
          </w:p>
          <w:p w:rsidR="007F1FED" w:rsidRDefault="007F1FED" w:rsidP="00F53EF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материала 10 </w:t>
            </w:r>
            <w:proofErr w:type="spellStart"/>
            <w:r>
              <w:rPr>
                <w:rFonts w:ascii="Times New Roman" w:hAnsi="Times New Roman" w:cs="Times New Roman"/>
              </w:rPr>
              <w:t>гр</w:t>
            </w:r>
            <w:proofErr w:type="spellEnd"/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E5038" w:rsidTr="00EE5038">
        <w:tc>
          <w:tcPr>
            <w:tcW w:w="250" w:type="dxa"/>
          </w:tcPr>
          <w:p w:rsidR="00EE5038" w:rsidRDefault="00F53EF4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80" w:type="dxa"/>
          </w:tcPr>
          <w:p w:rsidR="00EE5038" w:rsidRDefault="00365F43" w:rsidP="00E746D0">
            <w:pPr>
              <w:pStyle w:val="a3"/>
              <w:rPr>
                <w:rFonts w:ascii="Times New Roman" w:hAnsi="Times New Roman" w:cs="Times New Roman"/>
              </w:rPr>
            </w:pPr>
            <w:r w:rsidRPr="00365F43">
              <w:rPr>
                <w:rFonts w:ascii="Times New Roman" w:hAnsi="Times New Roman" w:cs="Times New Roman"/>
              </w:rPr>
              <w:t xml:space="preserve">Стоматологический </w:t>
            </w:r>
            <w:proofErr w:type="spellStart"/>
            <w:r w:rsidRPr="00365F43">
              <w:rPr>
                <w:rFonts w:ascii="Times New Roman" w:hAnsi="Times New Roman" w:cs="Times New Roman"/>
              </w:rPr>
              <w:t>cтеклоиономерный</w:t>
            </w:r>
            <w:proofErr w:type="spellEnd"/>
            <w:r w:rsidRPr="00365F43">
              <w:rPr>
                <w:rFonts w:ascii="Times New Roman" w:hAnsi="Times New Roman" w:cs="Times New Roman"/>
              </w:rPr>
              <w:t xml:space="preserve"> цемент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 xml:space="preserve">Стоматологический </w:t>
            </w:r>
            <w:proofErr w:type="spellStart"/>
            <w:r w:rsidRPr="004E7DE2">
              <w:rPr>
                <w:rFonts w:ascii="Times New Roman" w:hAnsi="Times New Roman" w:cs="Times New Roman"/>
              </w:rPr>
              <w:t>светоотверждаемый</w:t>
            </w:r>
            <w:proofErr w:type="spellEnd"/>
            <w:r w:rsidRPr="004E7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7DE2">
              <w:rPr>
                <w:rFonts w:ascii="Times New Roman" w:hAnsi="Times New Roman" w:cs="Times New Roman"/>
              </w:rPr>
              <w:t>cтеклоиономерный</w:t>
            </w:r>
            <w:proofErr w:type="spellEnd"/>
            <w:r w:rsidRPr="004E7DE2">
              <w:rPr>
                <w:rFonts w:ascii="Times New Roman" w:hAnsi="Times New Roman" w:cs="Times New Roman"/>
              </w:rPr>
              <w:t xml:space="preserve"> цемент для реставрации, с композитной смолой. 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 xml:space="preserve">Назначение: 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>Полости V класса.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>Пломбирование небольших полостей I, II классов постоянных зубов.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>Реставрации при терапии кариеса в случаях применения щадящей техники препарирования тканей, минимальной интервенции.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>Реставрации с применением ART – техники.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>В качестве базы, прокладки под композитные реставрационные материалы (при «сэндвич-технике»).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>Содержит ионы фтора.</w:t>
            </w:r>
          </w:p>
          <w:p w:rsidR="004E7DE2" w:rsidRPr="004E7DE2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4E7DE2">
              <w:rPr>
                <w:rFonts w:ascii="Times New Roman" w:hAnsi="Times New Roman" w:cs="Times New Roman"/>
              </w:rPr>
              <w:t>Рентгеноконтрастность</w:t>
            </w:r>
            <w:proofErr w:type="spellEnd"/>
            <w:r w:rsidRPr="004E7DE2">
              <w:rPr>
                <w:rFonts w:ascii="Times New Roman" w:hAnsi="Times New Roman" w:cs="Times New Roman"/>
              </w:rPr>
              <w:t>.</w:t>
            </w:r>
          </w:p>
          <w:p w:rsidR="00365F43" w:rsidRDefault="004E7DE2" w:rsidP="004E7DE2">
            <w:pPr>
              <w:pStyle w:val="a3"/>
              <w:rPr>
                <w:rFonts w:ascii="Times New Roman" w:hAnsi="Times New Roman" w:cs="Times New Roman"/>
              </w:rPr>
            </w:pPr>
            <w:r w:rsidRPr="004E7DE2">
              <w:rPr>
                <w:rFonts w:ascii="Times New Roman" w:hAnsi="Times New Roman" w:cs="Times New Roman"/>
              </w:rPr>
              <w:t xml:space="preserve">Оттенок по шкале </w:t>
            </w:r>
            <w:proofErr w:type="spellStart"/>
            <w:r w:rsidRPr="004E7DE2">
              <w:rPr>
                <w:rFonts w:ascii="Times New Roman" w:hAnsi="Times New Roman" w:cs="Times New Roman"/>
              </w:rPr>
              <w:t>Vita</w:t>
            </w:r>
            <w:proofErr w:type="spellEnd"/>
          </w:p>
          <w:p w:rsidR="0015508E" w:rsidRDefault="0015508E" w:rsidP="004E7DE2">
            <w:pPr>
              <w:pStyle w:val="a3"/>
              <w:rPr>
                <w:rFonts w:ascii="Times New Roman" w:hAnsi="Times New Roman" w:cs="Times New Roman"/>
              </w:rPr>
            </w:pPr>
            <w:r w:rsidRPr="0015508E">
              <w:rPr>
                <w:rFonts w:ascii="Times New Roman" w:hAnsi="Times New Roman" w:cs="Times New Roman"/>
              </w:rPr>
              <w:t xml:space="preserve">Состав упаковки: материалом </w:t>
            </w:r>
            <w:r>
              <w:rPr>
                <w:rFonts w:ascii="Times New Roman" w:hAnsi="Times New Roman" w:cs="Times New Roman"/>
              </w:rPr>
              <w:t>15</w:t>
            </w:r>
            <w:r w:rsidRPr="001550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508E">
              <w:rPr>
                <w:rFonts w:ascii="Times New Roman" w:hAnsi="Times New Roman" w:cs="Times New Roman"/>
              </w:rPr>
              <w:t>гр</w:t>
            </w:r>
            <w:proofErr w:type="spellEnd"/>
            <w:r w:rsidRPr="0015508E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жидкость 6мл</w:t>
            </w:r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E5038" w:rsidTr="00EE5038">
        <w:tc>
          <w:tcPr>
            <w:tcW w:w="250" w:type="dxa"/>
          </w:tcPr>
          <w:p w:rsidR="00EE5038" w:rsidRDefault="00A34CF1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80" w:type="dxa"/>
          </w:tcPr>
          <w:p w:rsidR="00EE5038" w:rsidRDefault="00FF1612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F1612">
              <w:rPr>
                <w:rFonts w:ascii="Times New Roman" w:hAnsi="Times New Roman" w:cs="Times New Roman"/>
              </w:rPr>
              <w:t>Наногибридный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универсальный композит</w:t>
            </w:r>
            <w:r>
              <w:rPr>
                <w:rFonts w:ascii="Times New Roman" w:hAnsi="Times New Roman" w:cs="Times New Roman"/>
              </w:rPr>
              <w:t xml:space="preserve"> эмаль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F1612">
              <w:rPr>
                <w:rFonts w:ascii="Times New Roman" w:hAnsi="Times New Roman" w:cs="Times New Roman"/>
              </w:rPr>
              <w:t>Наногибридный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универсальный </w:t>
            </w:r>
            <w:proofErr w:type="spellStart"/>
            <w:proofErr w:type="gramStart"/>
            <w:r w:rsidRPr="00FF1612">
              <w:rPr>
                <w:rFonts w:ascii="Times New Roman" w:hAnsi="Times New Roman" w:cs="Times New Roman"/>
              </w:rPr>
              <w:t>композит.Наполнитель</w:t>
            </w:r>
            <w:proofErr w:type="spellEnd"/>
            <w:proofErr w:type="gramEnd"/>
            <w:r w:rsidRPr="00FF1612">
              <w:rPr>
                <w:rFonts w:ascii="Times New Roman" w:hAnsi="Times New Roman" w:cs="Times New Roman"/>
              </w:rPr>
              <w:t xml:space="preserve"> состоит из наночастиц оксида циркония и оксида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кремния.С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высоким содержанием наполнителя (не </w:t>
            </w:r>
            <w:r w:rsidRPr="00FF1612">
              <w:rPr>
                <w:rFonts w:ascii="Times New Roman" w:hAnsi="Times New Roman" w:cs="Times New Roman"/>
              </w:rPr>
              <w:lastRenderedPageBreak/>
              <w:t>менее 81%)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>Показания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>Прямые реставрации фронтальных и жевательных зубов.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Эстетическая реставрация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коронковой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части всех групп зубов.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Устранение дефектов эмали, закрытие диастем, наращивание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коронковой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части.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>Ремонт временных и фарфоровых реставраций. Эмаль.</w:t>
            </w:r>
          </w:p>
          <w:p w:rsid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Оттенки по шкале </w:t>
            </w:r>
            <w:proofErr w:type="spellStart"/>
            <w:r w:rsidRPr="00FF1612">
              <w:rPr>
                <w:rFonts w:ascii="Times New Roman" w:hAnsi="Times New Roman" w:cs="Times New Roman"/>
              </w:rPr>
              <w:t>Vita</w:t>
            </w:r>
            <w:proofErr w:type="spellEnd"/>
          </w:p>
          <w:p w:rsidR="00FF1612" w:rsidRDefault="00FF1612" w:rsidP="00E746D0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Состав упаковки: шприцы с материалом 4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гр</w:t>
            </w:r>
            <w:proofErr w:type="spellEnd"/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E5038" w:rsidTr="00EE5038">
        <w:tc>
          <w:tcPr>
            <w:tcW w:w="250" w:type="dxa"/>
          </w:tcPr>
          <w:p w:rsidR="00EE5038" w:rsidRDefault="00FF1612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80" w:type="dxa"/>
          </w:tcPr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F1612">
              <w:rPr>
                <w:rFonts w:ascii="Times New Roman" w:hAnsi="Times New Roman" w:cs="Times New Roman"/>
              </w:rPr>
              <w:t>Наногибридный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универсальный композит </w:t>
            </w:r>
            <w:r>
              <w:rPr>
                <w:rFonts w:ascii="Times New Roman" w:hAnsi="Times New Roman" w:cs="Times New Roman"/>
              </w:rPr>
              <w:t>дентин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FF1612">
              <w:rPr>
                <w:rFonts w:ascii="Times New Roman" w:hAnsi="Times New Roman" w:cs="Times New Roman"/>
              </w:rPr>
              <w:t>Наногибридный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универсальный </w:t>
            </w:r>
            <w:proofErr w:type="spellStart"/>
            <w:proofErr w:type="gramStart"/>
            <w:r w:rsidRPr="00FF1612">
              <w:rPr>
                <w:rFonts w:ascii="Times New Roman" w:hAnsi="Times New Roman" w:cs="Times New Roman"/>
              </w:rPr>
              <w:t>композит.Наполнитель</w:t>
            </w:r>
            <w:proofErr w:type="spellEnd"/>
            <w:proofErr w:type="gramEnd"/>
            <w:r w:rsidRPr="00FF1612">
              <w:rPr>
                <w:rFonts w:ascii="Times New Roman" w:hAnsi="Times New Roman" w:cs="Times New Roman"/>
              </w:rPr>
              <w:t xml:space="preserve"> состоит из наночастиц оксида циркония и оксида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кремния.С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высоким содержанием наполнителя (не менее 81%)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>Показания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>Прямые реставрации фронтальных и жевательных зубов.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Эстетическая реставрация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коронковой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части всех групп зубов.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Устранение дефектов эмали, закрытие диастем, наращивание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коронковой</w:t>
            </w:r>
            <w:proofErr w:type="spellEnd"/>
            <w:r w:rsidRPr="00FF1612">
              <w:rPr>
                <w:rFonts w:ascii="Times New Roman" w:hAnsi="Times New Roman" w:cs="Times New Roman"/>
              </w:rPr>
              <w:t xml:space="preserve"> части.</w:t>
            </w:r>
          </w:p>
          <w:p w:rsidR="00FF1612" w:rsidRP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Ремонт временных и фарфоровых реставраций. </w:t>
            </w:r>
            <w:r>
              <w:rPr>
                <w:rFonts w:ascii="Times New Roman" w:hAnsi="Times New Roman" w:cs="Times New Roman"/>
              </w:rPr>
              <w:t>Дентин</w:t>
            </w:r>
            <w:r w:rsidRPr="00FF1612">
              <w:rPr>
                <w:rFonts w:ascii="Times New Roman" w:hAnsi="Times New Roman" w:cs="Times New Roman"/>
              </w:rPr>
              <w:t>.</w:t>
            </w:r>
          </w:p>
          <w:p w:rsidR="00EE5038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Оттенки по шкале </w:t>
            </w:r>
            <w:proofErr w:type="spellStart"/>
            <w:r w:rsidRPr="00FF1612">
              <w:rPr>
                <w:rFonts w:ascii="Times New Roman" w:hAnsi="Times New Roman" w:cs="Times New Roman"/>
              </w:rPr>
              <w:t>Vita</w:t>
            </w:r>
            <w:proofErr w:type="spellEnd"/>
          </w:p>
          <w:p w:rsidR="00FF1612" w:rsidRDefault="00FF1612" w:rsidP="00FF1612">
            <w:pPr>
              <w:pStyle w:val="a3"/>
              <w:rPr>
                <w:rFonts w:ascii="Times New Roman" w:hAnsi="Times New Roman" w:cs="Times New Roman"/>
              </w:rPr>
            </w:pPr>
            <w:r w:rsidRPr="00FF1612">
              <w:rPr>
                <w:rFonts w:ascii="Times New Roman" w:hAnsi="Times New Roman" w:cs="Times New Roman"/>
              </w:rPr>
              <w:t xml:space="preserve">Состав упаковки: шприцы с материалом 4 </w:t>
            </w:r>
            <w:proofErr w:type="spellStart"/>
            <w:r w:rsidRPr="00FF1612">
              <w:rPr>
                <w:rFonts w:ascii="Times New Roman" w:hAnsi="Times New Roman" w:cs="Times New Roman"/>
              </w:rPr>
              <w:t>гр</w:t>
            </w:r>
            <w:proofErr w:type="spellEnd"/>
          </w:p>
        </w:tc>
        <w:tc>
          <w:tcPr>
            <w:tcW w:w="709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EE5038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E7EFB" w:rsidTr="00EE5038">
        <w:tc>
          <w:tcPr>
            <w:tcW w:w="250" w:type="dxa"/>
          </w:tcPr>
          <w:p w:rsidR="007E7EFB" w:rsidRDefault="007E7EFB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80" w:type="dxa"/>
          </w:tcPr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 xml:space="preserve">Жидкотекучий </w:t>
            </w:r>
            <w:proofErr w:type="spellStart"/>
            <w:r w:rsidRPr="001911D8">
              <w:rPr>
                <w:rFonts w:ascii="Times New Roman" w:hAnsi="Times New Roman" w:cs="Times New Roman"/>
              </w:rPr>
              <w:t>светоотверждаемый</w:t>
            </w:r>
            <w:proofErr w:type="spellEnd"/>
            <w:r w:rsidRPr="001911D8">
              <w:rPr>
                <w:rFonts w:ascii="Times New Roman" w:hAnsi="Times New Roman" w:cs="Times New Roman"/>
              </w:rPr>
              <w:t xml:space="preserve"> пломбировочный материал оттенок А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 xml:space="preserve">Жидкотекучий </w:t>
            </w:r>
            <w:proofErr w:type="spellStart"/>
            <w:r w:rsidRPr="001911D8">
              <w:rPr>
                <w:rFonts w:ascii="Times New Roman" w:hAnsi="Times New Roman" w:cs="Times New Roman"/>
              </w:rPr>
              <w:t>светоотверждаемый</w:t>
            </w:r>
            <w:proofErr w:type="spellEnd"/>
            <w:r w:rsidRPr="001911D8">
              <w:rPr>
                <w:rFonts w:ascii="Times New Roman" w:hAnsi="Times New Roman" w:cs="Times New Roman"/>
              </w:rPr>
              <w:t xml:space="preserve"> пломбировочный материал</w:t>
            </w:r>
          </w:p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>Применение: Реставрация I-III класса.</w:t>
            </w:r>
          </w:p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>Характеристики материала:</w:t>
            </w:r>
          </w:p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 xml:space="preserve">Фиксация волоконных </w:t>
            </w:r>
            <w:proofErr w:type="spellStart"/>
            <w:r w:rsidRPr="001911D8">
              <w:rPr>
                <w:rFonts w:ascii="Times New Roman" w:hAnsi="Times New Roman" w:cs="Times New Roman"/>
              </w:rPr>
              <w:t>шинирующих</w:t>
            </w:r>
            <w:proofErr w:type="spellEnd"/>
            <w:r w:rsidRPr="001911D8">
              <w:rPr>
                <w:rFonts w:ascii="Times New Roman" w:hAnsi="Times New Roman" w:cs="Times New Roman"/>
              </w:rPr>
              <w:t xml:space="preserve"> систем. Содержит высокомолекулярный мономер. Пломбирование молочных зубов.</w:t>
            </w:r>
          </w:p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 xml:space="preserve">Запечатывание </w:t>
            </w:r>
            <w:proofErr w:type="spellStart"/>
            <w:r w:rsidRPr="001911D8">
              <w:rPr>
                <w:rFonts w:ascii="Times New Roman" w:hAnsi="Times New Roman" w:cs="Times New Roman"/>
              </w:rPr>
              <w:t>фиссур</w:t>
            </w:r>
            <w:proofErr w:type="spellEnd"/>
            <w:r w:rsidRPr="001911D8">
              <w:rPr>
                <w:rFonts w:ascii="Times New Roman" w:hAnsi="Times New Roman" w:cs="Times New Roman"/>
              </w:rPr>
              <w:t xml:space="preserve">. Иммобилизация подвижных зубов. Заполнение полостей при тоннельном препарировании. Изоляция областей гиперчувствительности. Прокладка / база / заполнение </w:t>
            </w:r>
            <w:proofErr w:type="spellStart"/>
            <w:r w:rsidRPr="001911D8">
              <w:rPr>
                <w:rFonts w:ascii="Times New Roman" w:hAnsi="Times New Roman" w:cs="Times New Roman"/>
              </w:rPr>
              <w:t>поднутрений</w:t>
            </w:r>
            <w:proofErr w:type="spellEnd"/>
            <w:r w:rsidRPr="001911D8">
              <w:rPr>
                <w:rFonts w:ascii="Times New Roman" w:hAnsi="Times New Roman" w:cs="Times New Roman"/>
              </w:rPr>
              <w:t xml:space="preserve">. Применение в комбинации с композитами. </w:t>
            </w:r>
            <w:proofErr w:type="spellStart"/>
            <w:r w:rsidRPr="001911D8">
              <w:rPr>
                <w:rFonts w:ascii="Times New Roman" w:hAnsi="Times New Roman" w:cs="Times New Roman"/>
              </w:rPr>
              <w:t>Рентгеноконтрастен</w:t>
            </w:r>
            <w:proofErr w:type="spellEnd"/>
            <w:r w:rsidRPr="001911D8">
              <w:rPr>
                <w:rFonts w:ascii="Times New Roman" w:hAnsi="Times New Roman" w:cs="Times New Roman"/>
              </w:rPr>
              <w:t>.</w:t>
            </w:r>
          </w:p>
          <w:p w:rsidR="001911D8" w:rsidRPr="001911D8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 xml:space="preserve">Оттенки по шкале </w:t>
            </w:r>
            <w:proofErr w:type="spellStart"/>
            <w:r w:rsidRPr="001911D8">
              <w:rPr>
                <w:rFonts w:ascii="Times New Roman" w:hAnsi="Times New Roman" w:cs="Times New Roman"/>
              </w:rPr>
              <w:t>Vita</w:t>
            </w:r>
            <w:proofErr w:type="spellEnd"/>
            <w:r w:rsidRPr="001911D8">
              <w:rPr>
                <w:rFonts w:ascii="Times New Roman" w:hAnsi="Times New Roman" w:cs="Times New Roman"/>
              </w:rPr>
              <w:t>.</w:t>
            </w:r>
          </w:p>
          <w:p w:rsidR="007E7EFB" w:rsidRPr="00FF1612" w:rsidRDefault="001911D8" w:rsidP="001911D8">
            <w:pPr>
              <w:pStyle w:val="a3"/>
              <w:rPr>
                <w:rFonts w:ascii="Times New Roman" w:hAnsi="Times New Roman" w:cs="Times New Roman"/>
              </w:rPr>
            </w:pPr>
            <w:r w:rsidRPr="001911D8">
              <w:rPr>
                <w:rFonts w:ascii="Times New Roman" w:hAnsi="Times New Roman" w:cs="Times New Roman"/>
              </w:rPr>
              <w:t xml:space="preserve">Состав упаковки: шприцы с материалом 4 </w:t>
            </w:r>
            <w:proofErr w:type="spellStart"/>
            <w:r w:rsidRPr="001911D8">
              <w:rPr>
                <w:rFonts w:ascii="Times New Roman" w:hAnsi="Times New Roman" w:cs="Times New Roman"/>
              </w:rPr>
              <w:t>гр</w:t>
            </w:r>
            <w:proofErr w:type="spellEnd"/>
            <w:r w:rsidRPr="001911D8">
              <w:rPr>
                <w:rFonts w:ascii="Times New Roman" w:hAnsi="Times New Roman" w:cs="Times New Roman"/>
              </w:rPr>
              <w:t>, канюли.</w:t>
            </w:r>
          </w:p>
        </w:tc>
        <w:tc>
          <w:tcPr>
            <w:tcW w:w="709" w:type="dxa"/>
          </w:tcPr>
          <w:p w:rsidR="007E7EFB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532" w:type="dxa"/>
          </w:tcPr>
          <w:p w:rsidR="007E7EFB" w:rsidRDefault="001911D8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E746D0" w:rsidRDefault="00E746D0" w:rsidP="00E746D0">
      <w:pPr>
        <w:pStyle w:val="a3"/>
        <w:rPr>
          <w:rFonts w:ascii="Times New Roman" w:hAnsi="Times New Roman" w:cs="Times New Roman"/>
        </w:rPr>
      </w:pPr>
    </w:p>
    <w:sectPr w:rsidR="00E7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2F92"/>
    <w:multiLevelType w:val="hybridMultilevel"/>
    <w:tmpl w:val="B806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F373E"/>
    <w:multiLevelType w:val="multilevel"/>
    <w:tmpl w:val="FF4C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A1F3DE3"/>
    <w:multiLevelType w:val="hybridMultilevel"/>
    <w:tmpl w:val="B806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440F"/>
    <w:rsid w:val="000471F7"/>
    <w:rsid w:val="0006020F"/>
    <w:rsid w:val="000740AB"/>
    <w:rsid w:val="00095911"/>
    <w:rsid w:val="0009731A"/>
    <w:rsid w:val="000C5546"/>
    <w:rsid w:val="000F2709"/>
    <w:rsid w:val="00100EB2"/>
    <w:rsid w:val="00103271"/>
    <w:rsid w:val="00106853"/>
    <w:rsid w:val="00115444"/>
    <w:rsid w:val="001225CF"/>
    <w:rsid w:val="0015508E"/>
    <w:rsid w:val="0017015D"/>
    <w:rsid w:val="0017742F"/>
    <w:rsid w:val="001911D8"/>
    <w:rsid w:val="001961B7"/>
    <w:rsid w:val="001965FE"/>
    <w:rsid w:val="001A76AA"/>
    <w:rsid w:val="001F2BDF"/>
    <w:rsid w:val="001F3722"/>
    <w:rsid w:val="00201FA9"/>
    <w:rsid w:val="00220B67"/>
    <w:rsid w:val="00242D19"/>
    <w:rsid w:val="0029291C"/>
    <w:rsid w:val="002B6187"/>
    <w:rsid w:val="002B7E0C"/>
    <w:rsid w:val="002D184B"/>
    <w:rsid w:val="002D1AD5"/>
    <w:rsid w:val="00352156"/>
    <w:rsid w:val="0035483E"/>
    <w:rsid w:val="00365F43"/>
    <w:rsid w:val="00397F51"/>
    <w:rsid w:val="003B739D"/>
    <w:rsid w:val="003C12A2"/>
    <w:rsid w:val="003E2EBE"/>
    <w:rsid w:val="003E33E2"/>
    <w:rsid w:val="003E61D3"/>
    <w:rsid w:val="00400A3D"/>
    <w:rsid w:val="00421B77"/>
    <w:rsid w:val="00432CC4"/>
    <w:rsid w:val="0048215F"/>
    <w:rsid w:val="004B08E4"/>
    <w:rsid w:val="004B227D"/>
    <w:rsid w:val="004D3BF0"/>
    <w:rsid w:val="004E0AD9"/>
    <w:rsid w:val="004E7DE2"/>
    <w:rsid w:val="00504925"/>
    <w:rsid w:val="00506502"/>
    <w:rsid w:val="00527F3B"/>
    <w:rsid w:val="0053501C"/>
    <w:rsid w:val="0054047E"/>
    <w:rsid w:val="00542D24"/>
    <w:rsid w:val="00555DB4"/>
    <w:rsid w:val="0057523F"/>
    <w:rsid w:val="0059767E"/>
    <w:rsid w:val="005D2B9C"/>
    <w:rsid w:val="005D3AB6"/>
    <w:rsid w:val="00611D52"/>
    <w:rsid w:val="0062171F"/>
    <w:rsid w:val="006217C0"/>
    <w:rsid w:val="00671F15"/>
    <w:rsid w:val="006A113D"/>
    <w:rsid w:val="006A1442"/>
    <w:rsid w:val="006A49E1"/>
    <w:rsid w:val="006B1A87"/>
    <w:rsid w:val="006B3673"/>
    <w:rsid w:val="006C2FC7"/>
    <w:rsid w:val="006C648C"/>
    <w:rsid w:val="006F440F"/>
    <w:rsid w:val="00702072"/>
    <w:rsid w:val="007407A8"/>
    <w:rsid w:val="007504AC"/>
    <w:rsid w:val="00751241"/>
    <w:rsid w:val="0077746A"/>
    <w:rsid w:val="00784255"/>
    <w:rsid w:val="007D3BA4"/>
    <w:rsid w:val="007E7EFB"/>
    <w:rsid w:val="007F1FED"/>
    <w:rsid w:val="008223EF"/>
    <w:rsid w:val="008435F7"/>
    <w:rsid w:val="008712EE"/>
    <w:rsid w:val="008B3C8A"/>
    <w:rsid w:val="008B7786"/>
    <w:rsid w:val="008F3AFA"/>
    <w:rsid w:val="009449BB"/>
    <w:rsid w:val="00965640"/>
    <w:rsid w:val="00974ABB"/>
    <w:rsid w:val="00975A0E"/>
    <w:rsid w:val="00986038"/>
    <w:rsid w:val="009A7561"/>
    <w:rsid w:val="009B4271"/>
    <w:rsid w:val="009D71C1"/>
    <w:rsid w:val="009E6C90"/>
    <w:rsid w:val="00A06C21"/>
    <w:rsid w:val="00A235D6"/>
    <w:rsid w:val="00A333DA"/>
    <w:rsid w:val="00A34CF1"/>
    <w:rsid w:val="00A52A6E"/>
    <w:rsid w:val="00A87716"/>
    <w:rsid w:val="00AA0D6D"/>
    <w:rsid w:val="00AD4FDF"/>
    <w:rsid w:val="00B54434"/>
    <w:rsid w:val="00B6184C"/>
    <w:rsid w:val="00B62200"/>
    <w:rsid w:val="00B64DAA"/>
    <w:rsid w:val="00B65CA5"/>
    <w:rsid w:val="00B67329"/>
    <w:rsid w:val="00B916D2"/>
    <w:rsid w:val="00BC68C6"/>
    <w:rsid w:val="00BF2724"/>
    <w:rsid w:val="00C2580E"/>
    <w:rsid w:val="00C35918"/>
    <w:rsid w:val="00C45377"/>
    <w:rsid w:val="00C47949"/>
    <w:rsid w:val="00C60182"/>
    <w:rsid w:val="00C62882"/>
    <w:rsid w:val="00C70DF3"/>
    <w:rsid w:val="00C922D1"/>
    <w:rsid w:val="00C93F06"/>
    <w:rsid w:val="00D26CEA"/>
    <w:rsid w:val="00D27762"/>
    <w:rsid w:val="00D67212"/>
    <w:rsid w:val="00D87501"/>
    <w:rsid w:val="00DB1274"/>
    <w:rsid w:val="00DD070F"/>
    <w:rsid w:val="00E007B7"/>
    <w:rsid w:val="00E03E59"/>
    <w:rsid w:val="00E27E28"/>
    <w:rsid w:val="00E33F6B"/>
    <w:rsid w:val="00E57BDC"/>
    <w:rsid w:val="00E746D0"/>
    <w:rsid w:val="00EA7055"/>
    <w:rsid w:val="00EE5038"/>
    <w:rsid w:val="00F025D1"/>
    <w:rsid w:val="00F279E7"/>
    <w:rsid w:val="00F340EF"/>
    <w:rsid w:val="00F51BD2"/>
    <w:rsid w:val="00F53EF4"/>
    <w:rsid w:val="00F645FA"/>
    <w:rsid w:val="00FF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0CA03"/>
  <w15:docId w15:val="{DD9E67AD-0F84-4575-A7AC-7F95DF51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3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37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E5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3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5344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93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504017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single" w:sz="6" w:space="4" w:color="DFE1E7"/>
            <w:right w:val="none" w:sz="0" w:space="0" w:color="auto"/>
          </w:divBdr>
          <w:divsChild>
            <w:div w:id="12687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1174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0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63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7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28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17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2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087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7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2497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9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5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84035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81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0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60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41762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0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69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228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45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19439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DCDCDC"/>
                                    <w:right w:val="none" w:sz="0" w:space="0" w:color="auto"/>
                                  </w:divBdr>
                                  <w:divsChild>
                                    <w:div w:id="52791099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86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94698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CDCDC"/>
                                <w:right w:val="none" w:sz="0" w:space="0" w:color="auto"/>
                              </w:divBdr>
                              <w:divsChild>
                                <w:div w:id="18748840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74694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04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0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5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881944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8967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31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64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250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412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16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1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222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9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0623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433209">
                                                              <w:marLeft w:val="0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647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333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1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22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DFE1E7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891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4230">
                          <w:marLeft w:val="0"/>
                          <w:marRight w:val="45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02641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37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5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523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48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43813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92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8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7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User_777</dc:creator>
  <cp:lastModifiedBy>User</cp:lastModifiedBy>
  <cp:revision>295</cp:revision>
  <dcterms:created xsi:type="dcterms:W3CDTF">2026-03-31T08:01:00Z</dcterms:created>
  <dcterms:modified xsi:type="dcterms:W3CDTF">2026-09-11T16:10:00Z</dcterms:modified>
</cp:coreProperties>
</file>