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87D46" w14:textId="77777777" w:rsidR="00395BE5" w:rsidRDefault="006055D4">
      <w:pPr>
        <w:jc w:val="center"/>
        <w:rPr>
          <w:rFonts w:eastAsia="Calibri"/>
          <w:b/>
          <w:bCs/>
          <w:color w:val="000000"/>
          <w:sz w:val="24"/>
          <w:szCs w:val="24"/>
          <w:lang w:eastAsia="ar-SA"/>
        </w:rPr>
      </w:pPr>
      <w:r>
        <w:rPr>
          <w:rFonts w:eastAsia="Calibri"/>
          <w:b/>
          <w:bCs/>
          <w:color w:val="000000"/>
          <w:sz w:val="24"/>
          <w:szCs w:val="24"/>
          <w:lang w:eastAsia="ar-SA"/>
        </w:rPr>
        <w:t>Государственный контракт № ______</w:t>
      </w:r>
    </w:p>
    <w:p w14:paraId="433AC0A5" w14:textId="77777777" w:rsidR="00395BE5" w:rsidRDefault="00395BE5">
      <w:pPr>
        <w:jc w:val="center"/>
        <w:rPr>
          <w:rFonts w:eastAsia="Calibri"/>
          <w:b/>
          <w:bCs/>
          <w:color w:val="000000"/>
          <w:sz w:val="24"/>
          <w:szCs w:val="24"/>
          <w:lang w:eastAsia="ar-SA"/>
        </w:rPr>
      </w:pPr>
    </w:p>
    <w:p w14:paraId="3FFD4818" w14:textId="77777777" w:rsidR="00395BE5" w:rsidRDefault="006055D4">
      <w:pPr>
        <w:jc w:val="center"/>
        <w:rPr>
          <w:bCs/>
          <w:color w:val="00000A"/>
          <w:sz w:val="24"/>
          <w:szCs w:val="24"/>
          <w:lang w:eastAsia="en-US"/>
        </w:rPr>
      </w:pPr>
      <w:r>
        <w:rPr>
          <w:bCs/>
          <w:color w:val="00000A"/>
          <w:sz w:val="24"/>
          <w:szCs w:val="24"/>
          <w:lang w:eastAsia="en-US"/>
        </w:rPr>
        <w:t>на оказание медицинских услуг</w:t>
      </w:r>
    </w:p>
    <w:p w14:paraId="72C38580" w14:textId="77777777" w:rsidR="00395BE5" w:rsidRDefault="006055D4">
      <w:pPr>
        <w:jc w:val="center"/>
        <w:rPr>
          <w:rFonts w:eastAsia="Calibri"/>
          <w:bCs/>
          <w:color w:val="000000"/>
          <w:sz w:val="24"/>
          <w:szCs w:val="24"/>
          <w:lang w:eastAsia="ar-SA"/>
        </w:rPr>
      </w:pPr>
      <w:r>
        <w:rPr>
          <w:rFonts w:eastAsia="Calibri"/>
          <w:bCs/>
          <w:color w:val="000000"/>
          <w:sz w:val="24"/>
          <w:szCs w:val="24"/>
          <w:lang w:eastAsia="ar-SA"/>
        </w:rPr>
        <w:t>по организации и проведению предрейсовых, предсменных медицинских осмотров</w:t>
      </w:r>
    </w:p>
    <w:p w14:paraId="51E575F6" w14:textId="77777777" w:rsidR="00395BE5" w:rsidRDefault="00395BE5">
      <w:pPr>
        <w:jc w:val="center"/>
        <w:rPr>
          <w:rFonts w:eastAsia="Calibri"/>
          <w:bCs/>
          <w:color w:val="000000"/>
          <w:sz w:val="24"/>
          <w:szCs w:val="24"/>
          <w:lang w:eastAsia="ar-SA"/>
        </w:rPr>
      </w:pPr>
    </w:p>
    <w:tbl>
      <w:tblPr>
        <w:tblW w:w="0" w:type="auto"/>
        <w:tblLook w:val="04A0" w:firstRow="1" w:lastRow="0" w:firstColumn="1" w:lastColumn="0" w:noHBand="0" w:noVBand="1"/>
      </w:tblPr>
      <w:tblGrid>
        <w:gridCol w:w="4744"/>
        <w:gridCol w:w="5037"/>
      </w:tblGrid>
      <w:tr w:rsidR="00395BE5" w14:paraId="2E4F09A6" w14:textId="77777777">
        <w:trPr>
          <w:trHeight w:val="304"/>
        </w:trPr>
        <w:tc>
          <w:tcPr>
            <w:tcW w:w="4744" w:type="dxa"/>
          </w:tcPr>
          <w:p w14:paraId="6AEB3EF3" w14:textId="77777777" w:rsidR="00395BE5" w:rsidRDefault="006055D4">
            <w:pPr>
              <w:jc w:val="both"/>
              <w:rPr>
                <w:rFonts w:eastAsia="Calibri"/>
                <w:sz w:val="24"/>
                <w:szCs w:val="24"/>
                <w:lang w:eastAsia="ar-SA"/>
              </w:rPr>
            </w:pPr>
            <w:r>
              <w:rPr>
                <w:rFonts w:eastAsia="Calibri"/>
                <w:sz w:val="24"/>
                <w:szCs w:val="24"/>
                <w:lang w:eastAsia="ar-SA"/>
              </w:rPr>
              <w:t>Санкт-Петербург</w:t>
            </w:r>
          </w:p>
        </w:tc>
        <w:tc>
          <w:tcPr>
            <w:tcW w:w="5037" w:type="dxa"/>
          </w:tcPr>
          <w:p w14:paraId="5DDACF49" w14:textId="72BD93CA" w:rsidR="00395BE5" w:rsidRDefault="006055D4">
            <w:pPr>
              <w:ind w:firstLine="567"/>
              <w:jc w:val="right"/>
              <w:rPr>
                <w:rFonts w:eastAsia="Calibri"/>
                <w:sz w:val="24"/>
                <w:szCs w:val="24"/>
                <w:lang w:eastAsia="ar-SA"/>
              </w:rPr>
            </w:pPr>
            <w:r>
              <w:rPr>
                <w:rFonts w:eastAsia="Calibri"/>
                <w:sz w:val="24"/>
                <w:szCs w:val="24"/>
                <w:lang w:eastAsia="ar-SA"/>
              </w:rPr>
              <w:t>«_____» ______________ 202</w:t>
            </w:r>
            <w:r w:rsidR="00981BAC">
              <w:rPr>
                <w:rFonts w:eastAsia="Calibri"/>
                <w:sz w:val="24"/>
                <w:szCs w:val="24"/>
                <w:lang w:val="en-US" w:eastAsia="ar-SA"/>
              </w:rPr>
              <w:t>6</w:t>
            </w:r>
            <w:r>
              <w:rPr>
                <w:rFonts w:eastAsia="Calibri"/>
                <w:sz w:val="24"/>
                <w:szCs w:val="24"/>
                <w:lang w:eastAsia="ar-SA"/>
              </w:rPr>
              <w:t xml:space="preserve"> года</w:t>
            </w:r>
          </w:p>
        </w:tc>
      </w:tr>
    </w:tbl>
    <w:p w14:paraId="2931EEE3" w14:textId="18F1A7CA" w:rsidR="00395BE5" w:rsidRDefault="006055D4">
      <w:pPr>
        <w:spacing w:before="240" w:after="240"/>
        <w:ind w:firstLine="567"/>
        <w:jc w:val="both"/>
        <w:rPr>
          <w:sz w:val="24"/>
          <w:szCs w:val="24"/>
        </w:rPr>
      </w:pPr>
      <w:r>
        <w:rPr>
          <w:b/>
          <w:sz w:val="24"/>
          <w:szCs w:val="28"/>
        </w:rPr>
        <w:t xml:space="preserve">Государственное казенное учреждение «Градостроительное развитие территорий Ленинградской области», </w:t>
      </w:r>
      <w:r>
        <w:rPr>
          <w:sz w:val="24"/>
          <w:szCs w:val="28"/>
        </w:rPr>
        <w:t xml:space="preserve">именуемое в дальнейшем </w:t>
      </w:r>
      <w:r>
        <w:rPr>
          <w:b/>
          <w:sz w:val="24"/>
          <w:szCs w:val="28"/>
        </w:rPr>
        <w:t xml:space="preserve">«Государственный заказчик», </w:t>
      </w:r>
      <w:r>
        <w:rPr>
          <w:sz w:val="24"/>
          <w:szCs w:val="28"/>
        </w:rPr>
        <w:t>в лице исполняющего обязанности руководителя Зуева Евгения Дмитриевича, действующего на основании распоряжения Комитета градостроительной политики Ленинградской области № 155 от 22.04.2022</w:t>
      </w:r>
      <w:r>
        <w:rPr>
          <w:sz w:val="24"/>
          <w:szCs w:val="24"/>
        </w:rPr>
        <w:t xml:space="preserve">, с одной стороны, и </w:t>
      </w:r>
      <w:r>
        <w:rPr>
          <w:b/>
          <w:bCs/>
          <w:sz w:val="24"/>
          <w:szCs w:val="24"/>
        </w:rPr>
        <w:t>______________________________________________,</w:t>
      </w:r>
      <w:r>
        <w:rPr>
          <w:b/>
          <w:sz w:val="24"/>
          <w:szCs w:val="24"/>
        </w:rPr>
        <w:t xml:space="preserve"> </w:t>
      </w:r>
      <w:r>
        <w:rPr>
          <w:sz w:val="24"/>
          <w:szCs w:val="24"/>
        </w:rPr>
        <w:t xml:space="preserve">в лице ______________________________________________________, действующего на основании ______________________, в дальнейшем именуемый </w:t>
      </w:r>
      <w:r>
        <w:rPr>
          <w:b/>
          <w:sz w:val="24"/>
          <w:szCs w:val="24"/>
        </w:rPr>
        <w:t>«Исполнитель»</w:t>
      </w:r>
      <w:r>
        <w:rPr>
          <w:sz w:val="24"/>
          <w:szCs w:val="24"/>
        </w:rPr>
        <w:t xml:space="preserve">, с другой стороны, при совместном упоминании именуемые </w:t>
      </w:r>
      <w:r>
        <w:rPr>
          <w:b/>
          <w:sz w:val="24"/>
          <w:szCs w:val="24"/>
        </w:rPr>
        <w:t>«Стороны»</w:t>
      </w:r>
      <w:r>
        <w:rPr>
          <w:sz w:val="24"/>
          <w:szCs w:val="24"/>
        </w:rPr>
        <w:t>, а по отдельности «</w:t>
      </w:r>
      <w:r>
        <w:rPr>
          <w:b/>
          <w:sz w:val="24"/>
          <w:szCs w:val="24"/>
        </w:rPr>
        <w:t>Сторона»</w:t>
      </w:r>
      <w:r>
        <w:rPr>
          <w:sz w:val="24"/>
          <w:szCs w:val="24"/>
        </w:rPr>
        <w:t>,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ИКЗ </w:t>
      </w:r>
      <w:r w:rsidR="00981BAC" w:rsidRPr="00981BAC">
        <w:rPr>
          <w:sz w:val="24"/>
          <w:szCs w:val="24"/>
        </w:rPr>
        <w:t>26 2470315672147030100100110000000000</w:t>
      </w:r>
      <w:r>
        <w:rPr>
          <w:sz w:val="24"/>
          <w:szCs w:val="24"/>
        </w:rPr>
        <w:t xml:space="preserve">, заключили настоящий государственный контракт (далее – Контракт) о нижеследующем: </w:t>
      </w:r>
    </w:p>
    <w:p w14:paraId="7BA63C2C" w14:textId="77777777" w:rsidR="00395BE5" w:rsidRDefault="006055D4">
      <w:pPr>
        <w:jc w:val="center"/>
        <w:rPr>
          <w:rFonts w:eastAsia="Calibri"/>
          <w:b/>
          <w:bCs/>
          <w:color w:val="000000"/>
          <w:sz w:val="24"/>
          <w:szCs w:val="24"/>
          <w:lang w:eastAsia="ar-SA"/>
        </w:rPr>
      </w:pPr>
      <w:r>
        <w:rPr>
          <w:rFonts w:eastAsia="Calibri"/>
          <w:b/>
          <w:sz w:val="24"/>
          <w:szCs w:val="24"/>
          <w:lang w:eastAsia="ar-SA"/>
        </w:rPr>
        <w:t>1.</w:t>
      </w:r>
      <w:r>
        <w:t xml:space="preserve"> </w:t>
      </w:r>
      <w:r>
        <w:rPr>
          <w:rFonts w:eastAsia="Calibri"/>
          <w:b/>
          <w:sz w:val="24"/>
          <w:szCs w:val="24"/>
          <w:lang w:eastAsia="ar-SA"/>
        </w:rPr>
        <w:tab/>
      </w:r>
      <w:r>
        <w:rPr>
          <w:rFonts w:eastAsia="Calibri"/>
          <w:b/>
          <w:bCs/>
          <w:color w:val="000000"/>
          <w:sz w:val="24"/>
          <w:szCs w:val="24"/>
          <w:lang w:eastAsia="ar-SA"/>
        </w:rPr>
        <w:t>Предмет Контракта</w:t>
      </w:r>
    </w:p>
    <w:p w14:paraId="335F6FA7" w14:textId="77777777" w:rsidR="00395BE5" w:rsidRDefault="006055D4">
      <w:pPr>
        <w:numPr>
          <w:ilvl w:val="1"/>
          <w:numId w:val="14"/>
        </w:numPr>
        <w:tabs>
          <w:tab w:val="left" w:pos="1134"/>
        </w:tabs>
        <w:ind w:left="0" w:right="-5" w:firstLine="360"/>
        <w:contextualSpacing/>
        <w:jc w:val="both"/>
        <w:rPr>
          <w:sz w:val="24"/>
          <w:szCs w:val="24"/>
        </w:rPr>
      </w:pPr>
      <w:r>
        <w:rPr>
          <w:rFonts w:eastAsia="Calibri"/>
          <w:bCs/>
          <w:sz w:val="24"/>
          <w:szCs w:val="24"/>
          <w:lang w:eastAsia="ar-SA"/>
        </w:rPr>
        <w:t xml:space="preserve">Исполнитель оказывает Государственному заказчику медицинские услуги по организации и проведению предрейсовых, предсменных медицинских осмотров (далее – Услуги) в порядке, объеме и на условиях, установленных Контрактом, описанием объекта закупки, являющимся приложением № 1 к Контракту (далее – Описание объекта закупки) </w:t>
      </w:r>
      <w:bookmarkStart w:id="0" w:name="_Hlk120007083"/>
      <w:r>
        <w:rPr>
          <w:rFonts w:eastAsia="Calibri"/>
          <w:bCs/>
          <w:sz w:val="24"/>
          <w:szCs w:val="24"/>
          <w:lang w:eastAsia="ar-SA"/>
        </w:rPr>
        <w:t>и спецификацией, являющейся приложением № 2</w:t>
      </w:r>
      <w:bookmarkEnd w:id="0"/>
      <w:r>
        <w:rPr>
          <w:rFonts w:eastAsia="Calibri"/>
          <w:bCs/>
          <w:sz w:val="24"/>
          <w:szCs w:val="24"/>
          <w:lang w:eastAsia="ar-SA"/>
        </w:rPr>
        <w:t xml:space="preserve"> к Контракту, а Государственный заказчик обязуется принять и оплатить оказанные Услуги в порядке и на условиях, предусмотренных Контрактом.</w:t>
      </w:r>
    </w:p>
    <w:p w14:paraId="6F4B2352" w14:textId="77777777" w:rsidR="00395BE5" w:rsidRDefault="006055D4">
      <w:pPr>
        <w:tabs>
          <w:tab w:val="left" w:pos="0"/>
        </w:tabs>
        <w:spacing w:before="240"/>
        <w:jc w:val="center"/>
        <w:rPr>
          <w:rFonts w:eastAsia="Calibri"/>
          <w:sz w:val="24"/>
          <w:szCs w:val="24"/>
          <w:lang w:eastAsia="ar-SA"/>
        </w:rPr>
      </w:pPr>
      <w:r>
        <w:rPr>
          <w:rFonts w:eastAsia="Calibri"/>
          <w:b/>
          <w:bCs/>
          <w:color w:val="000000"/>
          <w:sz w:val="24"/>
          <w:szCs w:val="24"/>
          <w:lang w:eastAsia="ar-SA"/>
        </w:rPr>
        <w:t>2.</w:t>
      </w:r>
      <w:r>
        <w:rPr>
          <w:rFonts w:eastAsia="Calibri"/>
          <w:b/>
          <w:bCs/>
          <w:color w:val="000000"/>
          <w:sz w:val="24"/>
          <w:szCs w:val="24"/>
          <w:lang w:eastAsia="ar-SA"/>
        </w:rPr>
        <w:tab/>
      </w:r>
      <w:r>
        <w:rPr>
          <w:rFonts w:eastAsia="Calibri"/>
          <w:b/>
          <w:bCs/>
          <w:sz w:val="24"/>
          <w:szCs w:val="24"/>
          <w:lang w:eastAsia="ar-SA"/>
        </w:rPr>
        <w:t xml:space="preserve">Цена Контракта, порядок и сроки расчетов </w:t>
      </w:r>
    </w:p>
    <w:p w14:paraId="3096EFD6" w14:textId="70859F4E" w:rsidR="00395BE5" w:rsidRDefault="003A3358">
      <w:pPr>
        <w:numPr>
          <w:ilvl w:val="1"/>
          <w:numId w:val="3"/>
        </w:numPr>
        <w:tabs>
          <w:tab w:val="clear" w:pos="786"/>
          <w:tab w:val="num" w:pos="284"/>
        </w:tabs>
        <w:ind w:left="0" w:firstLine="567"/>
        <w:jc w:val="both"/>
        <w:rPr>
          <w:rFonts w:eastAsia="Calibri"/>
          <w:sz w:val="24"/>
          <w:szCs w:val="24"/>
          <w:lang w:eastAsia="ar-SA"/>
        </w:rPr>
      </w:pPr>
      <w:r>
        <w:rPr>
          <w:rFonts w:eastAsia="Calibri"/>
          <w:sz w:val="24"/>
          <w:szCs w:val="24"/>
          <w:lang w:eastAsia="ar-SA"/>
        </w:rPr>
        <w:t>Максимальное значение ц</w:t>
      </w:r>
      <w:r w:rsidR="006055D4">
        <w:rPr>
          <w:rFonts w:eastAsia="Calibri"/>
          <w:sz w:val="24"/>
          <w:szCs w:val="24"/>
          <w:lang w:eastAsia="ar-SA"/>
        </w:rPr>
        <w:t>ен</w:t>
      </w:r>
      <w:r>
        <w:rPr>
          <w:rFonts w:eastAsia="Calibri"/>
          <w:sz w:val="24"/>
          <w:szCs w:val="24"/>
          <w:lang w:eastAsia="ar-SA"/>
        </w:rPr>
        <w:t>ы</w:t>
      </w:r>
      <w:r w:rsidR="006055D4">
        <w:rPr>
          <w:rFonts w:eastAsia="Calibri"/>
          <w:sz w:val="24"/>
          <w:szCs w:val="24"/>
          <w:lang w:eastAsia="ar-SA"/>
        </w:rPr>
        <w:t xml:space="preserve"> Контракта составляет </w:t>
      </w:r>
      <w:r>
        <w:rPr>
          <w:rFonts w:eastAsia="Calibri"/>
          <w:sz w:val="24"/>
          <w:szCs w:val="24"/>
          <w:lang w:eastAsia="ar-SA"/>
        </w:rPr>
        <w:t>160 960</w:t>
      </w:r>
      <w:r w:rsidR="006055D4">
        <w:rPr>
          <w:rFonts w:eastAsia="Calibri"/>
          <w:sz w:val="24"/>
          <w:szCs w:val="24"/>
          <w:lang w:eastAsia="ar-SA"/>
        </w:rPr>
        <w:t xml:space="preserve"> (</w:t>
      </w:r>
      <w:r>
        <w:rPr>
          <w:rFonts w:eastAsia="Calibri"/>
          <w:sz w:val="24"/>
          <w:szCs w:val="24"/>
          <w:lang w:eastAsia="ar-SA"/>
        </w:rPr>
        <w:t>Сто шестьдесят тысяч девятьсот шестьдесят</w:t>
      </w:r>
      <w:r w:rsidR="006055D4">
        <w:rPr>
          <w:rFonts w:eastAsia="Calibri"/>
          <w:sz w:val="24"/>
          <w:szCs w:val="24"/>
          <w:lang w:eastAsia="ar-SA"/>
        </w:rPr>
        <w:t xml:space="preserve">) рублей </w:t>
      </w:r>
      <w:r>
        <w:rPr>
          <w:rFonts w:eastAsia="Calibri"/>
          <w:sz w:val="24"/>
          <w:szCs w:val="24"/>
          <w:lang w:eastAsia="ar-SA"/>
        </w:rPr>
        <w:t xml:space="preserve">00 копеек, </w:t>
      </w:r>
      <w:r w:rsidR="006055D4">
        <w:rPr>
          <w:rFonts w:eastAsia="Calibri"/>
          <w:sz w:val="24"/>
          <w:szCs w:val="24"/>
          <w:lang w:eastAsia="ar-SA"/>
        </w:rPr>
        <w:t xml:space="preserve">в том числе НДС </w:t>
      </w:r>
      <w:r w:rsidRPr="003A3358">
        <w:rPr>
          <w:rFonts w:eastAsia="Calibri"/>
          <w:sz w:val="24"/>
          <w:szCs w:val="24"/>
          <w:lang w:eastAsia="ar-SA"/>
        </w:rPr>
        <w:t>__</w:t>
      </w:r>
      <w:r w:rsidR="006055D4">
        <w:rPr>
          <w:rFonts w:eastAsia="Calibri"/>
          <w:sz w:val="24"/>
          <w:szCs w:val="24"/>
          <w:lang w:eastAsia="ar-SA"/>
        </w:rPr>
        <w:t>%</w:t>
      </w:r>
      <w:r w:rsidR="006055D4">
        <w:rPr>
          <w:rFonts w:eastAsia="Calibri"/>
          <w:sz w:val="24"/>
          <w:szCs w:val="24"/>
          <w:vertAlign w:val="superscript"/>
          <w:lang w:eastAsia="ar-SA"/>
        </w:rPr>
        <w:t xml:space="preserve"> </w:t>
      </w:r>
      <w:r w:rsidR="006055D4">
        <w:rPr>
          <w:rFonts w:eastAsia="Calibri"/>
          <w:sz w:val="24"/>
          <w:szCs w:val="24"/>
          <w:vertAlign w:val="superscript"/>
          <w:lang w:eastAsia="ar-SA"/>
        </w:rPr>
        <w:footnoteReference w:id="1"/>
      </w:r>
      <w:r w:rsidR="006055D4">
        <w:rPr>
          <w:rFonts w:eastAsia="Calibri"/>
          <w:sz w:val="24"/>
          <w:szCs w:val="24"/>
          <w:lang w:eastAsia="ar-SA"/>
        </w:rPr>
        <w:t xml:space="preserve"> в размере ________________ (_______________________) рублей __ копеек, из них: из средств Областного бюджета Ленинградской области на 202</w:t>
      </w:r>
      <w:r w:rsidRPr="003A3358">
        <w:rPr>
          <w:rFonts w:eastAsia="Calibri"/>
          <w:sz w:val="24"/>
          <w:szCs w:val="24"/>
          <w:lang w:eastAsia="ar-SA"/>
        </w:rPr>
        <w:t>7</w:t>
      </w:r>
      <w:r w:rsidR="006055D4">
        <w:rPr>
          <w:rFonts w:eastAsia="Calibri"/>
          <w:sz w:val="24"/>
          <w:szCs w:val="24"/>
          <w:lang w:eastAsia="ar-SA"/>
        </w:rPr>
        <w:t xml:space="preserve"> год </w:t>
      </w:r>
      <w:r>
        <w:rPr>
          <w:rFonts w:eastAsia="Calibri"/>
          <w:sz w:val="24"/>
          <w:szCs w:val="24"/>
          <w:lang w:eastAsia="ar-SA"/>
        </w:rPr>
        <w:t>75 620</w:t>
      </w:r>
      <w:r w:rsidR="006055D4">
        <w:rPr>
          <w:rFonts w:eastAsia="Calibri"/>
          <w:sz w:val="24"/>
          <w:szCs w:val="24"/>
          <w:lang w:eastAsia="ar-SA"/>
        </w:rPr>
        <w:t xml:space="preserve"> (</w:t>
      </w:r>
      <w:r>
        <w:rPr>
          <w:rFonts w:eastAsia="Calibri"/>
          <w:sz w:val="24"/>
          <w:szCs w:val="24"/>
          <w:lang w:eastAsia="ar-SA"/>
        </w:rPr>
        <w:t>Семьдесят пять тысяч шестьсот двадцать</w:t>
      </w:r>
      <w:r w:rsidR="006055D4">
        <w:rPr>
          <w:rFonts w:eastAsia="Calibri"/>
          <w:sz w:val="24"/>
          <w:szCs w:val="24"/>
          <w:lang w:eastAsia="ar-SA"/>
        </w:rPr>
        <w:t>) рублей</w:t>
      </w:r>
      <w:r>
        <w:rPr>
          <w:rFonts w:eastAsia="Calibri"/>
          <w:sz w:val="24"/>
          <w:szCs w:val="24"/>
          <w:lang w:eastAsia="ar-SA"/>
        </w:rPr>
        <w:t xml:space="preserve"> 00 копеек</w:t>
      </w:r>
      <w:r w:rsidR="006055D4">
        <w:rPr>
          <w:rFonts w:eastAsia="Calibri"/>
          <w:sz w:val="24"/>
          <w:szCs w:val="24"/>
          <w:lang w:eastAsia="ar-SA"/>
        </w:rPr>
        <w:t>, из средств Областного бюджета Ленинградской области на 202</w:t>
      </w:r>
      <w:r w:rsidRPr="003A3358">
        <w:rPr>
          <w:rFonts w:eastAsia="Calibri"/>
          <w:sz w:val="24"/>
          <w:szCs w:val="24"/>
          <w:lang w:eastAsia="ar-SA"/>
        </w:rPr>
        <w:t>8</w:t>
      </w:r>
      <w:r w:rsidR="006055D4">
        <w:rPr>
          <w:rFonts w:eastAsia="Calibri"/>
          <w:sz w:val="24"/>
          <w:szCs w:val="24"/>
          <w:lang w:eastAsia="ar-SA"/>
        </w:rPr>
        <w:t xml:space="preserve"> год </w:t>
      </w:r>
      <w:r>
        <w:rPr>
          <w:rFonts w:eastAsia="Calibri"/>
          <w:sz w:val="24"/>
          <w:szCs w:val="24"/>
          <w:lang w:eastAsia="ar-SA"/>
        </w:rPr>
        <w:t>85 340</w:t>
      </w:r>
      <w:r w:rsidR="006055D4">
        <w:rPr>
          <w:rFonts w:eastAsia="Calibri"/>
          <w:sz w:val="24"/>
          <w:szCs w:val="24"/>
          <w:lang w:eastAsia="ar-SA"/>
        </w:rPr>
        <w:t xml:space="preserve"> (</w:t>
      </w:r>
      <w:r>
        <w:rPr>
          <w:rFonts w:eastAsia="Calibri"/>
          <w:sz w:val="24"/>
          <w:szCs w:val="24"/>
          <w:lang w:eastAsia="ar-SA"/>
        </w:rPr>
        <w:t>Восемьдесят пять тысяч триста сорок</w:t>
      </w:r>
      <w:r w:rsidR="006055D4">
        <w:rPr>
          <w:rFonts w:eastAsia="Calibri"/>
          <w:sz w:val="24"/>
          <w:szCs w:val="24"/>
          <w:lang w:eastAsia="ar-SA"/>
        </w:rPr>
        <w:t>) рублей</w:t>
      </w:r>
      <w:r>
        <w:rPr>
          <w:rFonts w:eastAsia="Calibri"/>
          <w:sz w:val="24"/>
          <w:szCs w:val="24"/>
          <w:lang w:eastAsia="ar-SA"/>
        </w:rPr>
        <w:t xml:space="preserve"> 00 копеек</w:t>
      </w:r>
      <w:r w:rsidR="006055D4">
        <w:rPr>
          <w:rFonts w:eastAsia="Calibri"/>
          <w:sz w:val="24"/>
          <w:szCs w:val="24"/>
          <w:lang w:eastAsia="ar-SA"/>
        </w:rPr>
        <w:t>.</w:t>
      </w:r>
    </w:p>
    <w:p w14:paraId="297B9FB6" w14:textId="77777777" w:rsidR="00395BE5" w:rsidRDefault="006055D4">
      <w:pPr>
        <w:numPr>
          <w:ilvl w:val="1"/>
          <w:numId w:val="3"/>
        </w:numPr>
        <w:tabs>
          <w:tab w:val="clear" w:pos="786"/>
          <w:tab w:val="num" w:pos="0"/>
          <w:tab w:val="num" w:pos="284"/>
          <w:tab w:val="num" w:pos="1070"/>
        </w:tabs>
        <w:ind w:left="0" w:firstLine="567"/>
        <w:jc w:val="both"/>
        <w:rPr>
          <w:rFonts w:eastAsia="Calibri"/>
          <w:sz w:val="24"/>
          <w:szCs w:val="24"/>
          <w:lang w:eastAsia="ar-SA"/>
        </w:rPr>
      </w:pPr>
      <w:r>
        <w:rPr>
          <w:rFonts w:eastAsia="Calibri"/>
          <w:sz w:val="24"/>
          <w:szCs w:val="24"/>
          <w:lang w:eastAsia="ar-SA"/>
        </w:rPr>
        <w:t>Цена, указанная в п.2.1 Контракта, является твердой и определена на весь срок исполнения Контракта за исключением случаев, предусмотренных законодательством Российской Федерации. В цену Контракта включены все расходы Исполнителя, необходимые для осуществления им своих обязательств по Контракту в полном объеме, а также все расходы Исполнителя, необходимые для осуществления им своих обязательств по государственному контракту в полном объеме, в том числе</w:t>
      </w:r>
      <w:r>
        <w:rPr>
          <w:rFonts w:eastAsia="Calibri"/>
          <w:iCs/>
          <w:sz w:val="24"/>
          <w:szCs w:val="24"/>
          <w:lang w:eastAsia="ar-SA"/>
        </w:rPr>
        <w:t xml:space="preserve"> уплату таможенных пошлин, налогов, сборов и других обязательных платежей, связанных с исполнением Контракта</w:t>
      </w:r>
      <w:r>
        <w:rPr>
          <w:rFonts w:eastAsia="Calibri"/>
          <w:sz w:val="24"/>
          <w:szCs w:val="24"/>
          <w:lang w:eastAsia="ar-SA"/>
        </w:rPr>
        <w:t>.</w:t>
      </w:r>
    </w:p>
    <w:p w14:paraId="06AAE116" w14:textId="3FB0B120"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Оплата производится по безналичному расчету</w:t>
      </w:r>
      <w:r w:rsidR="0057437C">
        <w:rPr>
          <w:rFonts w:eastAsia="Calibri"/>
          <w:sz w:val="24"/>
          <w:szCs w:val="24"/>
          <w:lang w:eastAsia="ar-SA"/>
        </w:rPr>
        <w:t xml:space="preserve">, ежемесячно, </w:t>
      </w:r>
      <w:r>
        <w:rPr>
          <w:rFonts w:eastAsia="Calibri"/>
          <w:sz w:val="24"/>
          <w:szCs w:val="24"/>
          <w:lang w:eastAsia="ar-SA"/>
        </w:rPr>
        <w:t xml:space="preserve">по факту за надлежаще оказанные Услуги путем перечисления денежных средств на счет Исполнителя в соответствии с порядком казначейской системы исполнения бюджета Ленинградской области, в пределах лимитов бюджетных обязательств, предусмотренных в </w:t>
      </w:r>
      <w:bookmarkStart w:id="1" w:name="_Hlk120006552"/>
      <w:r>
        <w:rPr>
          <w:rFonts w:eastAsia="Calibri"/>
          <w:sz w:val="24"/>
          <w:szCs w:val="24"/>
          <w:lang w:eastAsia="ar-SA"/>
        </w:rPr>
        <w:t>областном бюджете на 202</w:t>
      </w:r>
      <w:r w:rsidR="0057437C">
        <w:rPr>
          <w:rFonts w:eastAsia="Calibri"/>
          <w:sz w:val="24"/>
          <w:szCs w:val="24"/>
          <w:lang w:eastAsia="ar-SA"/>
        </w:rPr>
        <w:t>7</w:t>
      </w:r>
      <w:r>
        <w:rPr>
          <w:rFonts w:eastAsia="Calibri"/>
          <w:sz w:val="24"/>
          <w:szCs w:val="24"/>
          <w:lang w:eastAsia="ar-SA"/>
        </w:rPr>
        <w:t xml:space="preserve"> </w:t>
      </w:r>
      <w:r>
        <w:rPr>
          <w:rFonts w:eastAsia="Calibri"/>
          <w:sz w:val="24"/>
          <w:szCs w:val="24"/>
          <w:lang w:eastAsia="ar-SA"/>
        </w:rPr>
        <w:lastRenderedPageBreak/>
        <w:t>и 202</w:t>
      </w:r>
      <w:r w:rsidR="0057437C">
        <w:rPr>
          <w:rFonts w:eastAsia="Calibri"/>
          <w:sz w:val="24"/>
          <w:szCs w:val="24"/>
          <w:lang w:eastAsia="ar-SA"/>
        </w:rPr>
        <w:t>8</w:t>
      </w:r>
      <w:r>
        <w:rPr>
          <w:rFonts w:eastAsia="Calibri"/>
          <w:sz w:val="24"/>
          <w:szCs w:val="24"/>
          <w:lang w:eastAsia="ar-SA"/>
        </w:rPr>
        <w:t xml:space="preserve"> финансовые годы</w:t>
      </w:r>
      <w:bookmarkEnd w:id="1"/>
      <w:r>
        <w:rPr>
          <w:rFonts w:eastAsia="Calibri"/>
          <w:sz w:val="24"/>
          <w:szCs w:val="24"/>
          <w:lang w:eastAsia="ar-SA"/>
        </w:rPr>
        <w:t>, на цели, указанные в Контракте. Источник финансирования – областной бюджет Ленинградской области на 202</w:t>
      </w:r>
      <w:r w:rsidR="0057437C">
        <w:rPr>
          <w:rFonts w:eastAsia="Calibri"/>
          <w:sz w:val="24"/>
          <w:szCs w:val="24"/>
          <w:lang w:eastAsia="ar-SA"/>
        </w:rPr>
        <w:t>7</w:t>
      </w:r>
      <w:r>
        <w:rPr>
          <w:rFonts w:eastAsia="Calibri"/>
          <w:sz w:val="24"/>
          <w:szCs w:val="24"/>
          <w:lang w:eastAsia="ar-SA"/>
        </w:rPr>
        <w:t xml:space="preserve"> год и 202</w:t>
      </w:r>
      <w:r w:rsidR="0057437C">
        <w:rPr>
          <w:rFonts w:eastAsia="Calibri"/>
          <w:sz w:val="24"/>
          <w:szCs w:val="24"/>
          <w:lang w:eastAsia="ar-SA"/>
        </w:rPr>
        <w:t>8</w:t>
      </w:r>
      <w:r>
        <w:rPr>
          <w:rFonts w:eastAsia="Calibri"/>
          <w:sz w:val="24"/>
          <w:szCs w:val="24"/>
          <w:lang w:eastAsia="ar-SA"/>
        </w:rPr>
        <w:t xml:space="preserve"> год. </w:t>
      </w:r>
    </w:p>
    <w:p w14:paraId="6489C5E8" w14:textId="7A4AB008"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Оплата Услуг, оказанных Исполнителем по Контракту, производится Государственным заказчиком ежемесячно на основании счета на оплату, счета-фактуры (в случае, если Исполнитель является плательщиком НДС)</w:t>
      </w:r>
      <w:r w:rsidR="00457E0A">
        <w:rPr>
          <w:rFonts w:eastAsia="Calibri"/>
          <w:sz w:val="24"/>
          <w:szCs w:val="24"/>
          <w:lang w:eastAsia="ar-SA"/>
        </w:rPr>
        <w:t xml:space="preserve"> </w:t>
      </w:r>
      <w:r w:rsidR="0057437C">
        <w:rPr>
          <w:rFonts w:eastAsia="Calibri"/>
          <w:sz w:val="24"/>
          <w:szCs w:val="24"/>
          <w:lang w:eastAsia="ar-SA"/>
        </w:rPr>
        <w:t>или УПД</w:t>
      </w:r>
      <w:r>
        <w:rPr>
          <w:rFonts w:eastAsia="Calibri"/>
          <w:sz w:val="24"/>
          <w:szCs w:val="24"/>
          <w:lang w:eastAsia="ar-SA"/>
        </w:rPr>
        <w:t xml:space="preserve"> и акта сдачи-приемки оказанных услуг, оформленного по форме согласно приложению № 2 к Контракту (далее – Акт сдачи-приемки), за расчетный месяц. Расчетным месяцем по настоящему Контракту является календарный месяц, в котором были оказаны Услуги. Обязательства Государственного заказчика по оплате Исполнителю платежей по Контракту считаются исполненными с момента списания денежных средств с расчетного счета Государственного заказчика, указанного в разделе 13 Контракта. </w:t>
      </w:r>
    </w:p>
    <w:p w14:paraId="1A88D434" w14:textId="77777777" w:rsidR="0057437C" w:rsidRDefault="006055D4">
      <w:pPr>
        <w:numPr>
          <w:ilvl w:val="1"/>
          <w:numId w:val="3"/>
        </w:numPr>
        <w:ind w:left="0" w:firstLine="567"/>
        <w:jc w:val="both"/>
        <w:rPr>
          <w:rFonts w:eastAsia="Calibri"/>
          <w:sz w:val="24"/>
          <w:szCs w:val="24"/>
          <w:lang w:eastAsia="ar-SA"/>
        </w:rPr>
      </w:pPr>
      <w:r>
        <w:rPr>
          <w:rFonts w:eastAsia="Calibri"/>
          <w:sz w:val="24"/>
          <w:szCs w:val="24"/>
          <w:lang w:eastAsia="ar-SA"/>
        </w:rPr>
        <w:t>Счет-фактура (в случае, если Исполнитель является плательщиком НДС)</w:t>
      </w:r>
      <w:r w:rsidR="0057437C">
        <w:rPr>
          <w:rFonts w:eastAsia="Calibri"/>
          <w:sz w:val="24"/>
          <w:szCs w:val="24"/>
          <w:lang w:eastAsia="ar-SA"/>
        </w:rPr>
        <w:t xml:space="preserve"> или УПД</w:t>
      </w:r>
      <w:r>
        <w:rPr>
          <w:rFonts w:eastAsia="Calibri"/>
          <w:sz w:val="24"/>
          <w:szCs w:val="24"/>
          <w:lang w:eastAsia="ar-SA"/>
        </w:rPr>
        <w:t>, счет на оплату Услуг и Акт сдачи-приемки в двух экземплярах, подписанные Исполнителем со своей стороны, предоставляются Исполнителем в надлежаще оформленном виде за расчетный месяц не позднее 5 (пятого) числа месяца, следующего за расчетным, а за оплату услуг декабря 202</w:t>
      </w:r>
      <w:r w:rsidR="0057437C">
        <w:rPr>
          <w:rFonts w:eastAsia="Calibri"/>
          <w:sz w:val="24"/>
          <w:szCs w:val="24"/>
          <w:lang w:eastAsia="ar-SA"/>
        </w:rPr>
        <w:t>6 и 2027</w:t>
      </w:r>
      <w:r>
        <w:rPr>
          <w:rFonts w:eastAsia="Calibri"/>
          <w:sz w:val="24"/>
          <w:szCs w:val="24"/>
          <w:lang w:eastAsia="ar-SA"/>
        </w:rPr>
        <w:t xml:space="preserve"> года - не позднее 3-го рабочего дня в январе 202</w:t>
      </w:r>
      <w:r w:rsidR="0057437C">
        <w:rPr>
          <w:rFonts w:eastAsia="Calibri"/>
          <w:sz w:val="24"/>
          <w:szCs w:val="24"/>
          <w:lang w:eastAsia="ar-SA"/>
        </w:rPr>
        <w:t>7 и 2028</w:t>
      </w:r>
      <w:r>
        <w:rPr>
          <w:rFonts w:eastAsia="Calibri"/>
          <w:sz w:val="24"/>
          <w:szCs w:val="24"/>
          <w:lang w:eastAsia="ar-SA"/>
        </w:rPr>
        <w:t xml:space="preserve"> года</w:t>
      </w:r>
      <w:r w:rsidR="0057437C">
        <w:rPr>
          <w:rFonts w:eastAsia="Calibri"/>
          <w:sz w:val="24"/>
          <w:szCs w:val="24"/>
          <w:lang w:eastAsia="ar-SA"/>
        </w:rPr>
        <w:t xml:space="preserve"> соответственно</w:t>
      </w:r>
      <w:r>
        <w:rPr>
          <w:rFonts w:eastAsia="Calibri"/>
          <w:sz w:val="24"/>
          <w:szCs w:val="24"/>
          <w:lang w:eastAsia="ar-SA"/>
        </w:rPr>
        <w:t xml:space="preserve">, по адресу: Санкт-Петербург, ул. </w:t>
      </w:r>
      <w:proofErr w:type="spellStart"/>
      <w:r>
        <w:rPr>
          <w:rFonts w:eastAsia="Calibri"/>
          <w:sz w:val="24"/>
          <w:szCs w:val="24"/>
          <w:lang w:eastAsia="ar-SA"/>
        </w:rPr>
        <w:t>Замшина</w:t>
      </w:r>
      <w:proofErr w:type="spellEnd"/>
      <w:r>
        <w:rPr>
          <w:rFonts w:eastAsia="Calibri"/>
          <w:sz w:val="24"/>
          <w:szCs w:val="24"/>
          <w:lang w:eastAsia="ar-SA"/>
        </w:rPr>
        <w:t xml:space="preserve">, д. 6, литера А. </w:t>
      </w:r>
    </w:p>
    <w:p w14:paraId="147A48F9" w14:textId="61C3405B" w:rsidR="00395BE5" w:rsidRDefault="006055D4" w:rsidP="0057437C">
      <w:pPr>
        <w:jc w:val="both"/>
        <w:rPr>
          <w:rFonts w:eastAsia="Calibri"/>
          <w:sz w:val="24"/>
          <w:szCs w:val="24"/>
          <w:lang w:eastAsia="ar-SA"/>
        </w:rPr>
      </w:pPr>
      <w:r>
        <w:rPr>
          <w:rFonts w:eastAsia="Calibri"/>
          <w:sz w:val="24"/>
          <w:szCs w:val="24"/>
          <w:lang w:eastAsia="ar-SA"/>
        </w:rPr>
        <w:t>Государственный заказчик оплачивает счет на оплату услуг не позднее 7 (Семи) рабочих дней с даты подписания Государственным заказчиком Акта сдачи-приемки в порядке, предусмотренном Контрактом. Возможен обмен документами путем электронного документооборота.</w:t>
      </w:r>
      <w:r>
        <w:rPr>
          <w:rFonts w:eastAsia="Calibri"/>
          <w:bCs/>
          <w:sz w:val="24"/>
          <w:szCs w:val="24"/>
          <w:lang w:eastAsia="ar-SA"/>
        </w:rPr>
        <w:t xml:space="preserve"> Авансирование не предусмотрено</w:t>
      </w:r>
      <w:r>
        <w:rPr>
          <w:rFonts w:eastAsia="Calibri"/>
          <w:sz w:val="24"/>
          <w:szCs w:val="24"/>
          <w:lang w:eastAsia="ar-SA"/>
        </w:rPr>
        <w:t>.</w:t>
      </w:r>
    </w:p>
    <w:p w14:paraId="324E3D51" w14:textId="2C4BC134"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 xml:space="preserve">Общая сумма платежей по Контракту не должна превышать </w:t>
      </w:r>
      <w:r w:rsidR="0057437C">
        <w:rPr>
          <w:rFonts w:eastAsia="Calibri"/>
          <w:sz w:val="24"/>
          <w:szCs w:val="24"/>
          <w:lang w:eastAsia="ar-SA"/>
        </w:rPr>
        <w:t xml:space="preserve">максимальное значение </w:t>
      </w:r>
      <w:r>
        <w:rPr>
          <w:rFonts w:eastAsia="Calibri"/>
          <w:sz w:val="24"/>
          <w:szCs w:val="24"/>
          <w:lang w:eastAsia="ar-SA"/>
        </w:rPr>
        <w:t>цены Контракта.</w:t>
      </w:r>
    </w:p>
    <w:p w14:paraId="7E93237D" w14:textId="77777777"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Оплата по Контракту осуществляется в рублях Российской Федерации.</w:t>
      </w:r>
    </w:p>
    <w:p w14:paraId="6DC57528" w14:textId="77777777"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Непредставление Исполнителем какого-либо из документов, указанных в п. 2.4 Контракта (одного или нескольких), является для Государственного заказчика основанием для задержки оплаты оказанных Услуг до устранения указанных недостатков. В этом случае Государственный заказчик не несет ответственности за просрочку платежа и не возмещает убытки Исполнителю, возникшие в связи с данными обстоятельствами.</w:t>
      </w:r>
    </w:p>
    <w:p w14:paraId="4B2C7E62" w14:textId="77777777"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4F96360" w14:textId="77777777" w:rsidR="00395BE5" w:rsidRDefault="006055D4">
      <w:pPr>
        <w:numPr>
          <w:ilvl w:val="0"/>
          <w:numId w:val="3"/>
        </w:numPr>
        <w:tabs>
          <w:tab w:val="clear" w:pos="720"/>
          <w:tab w:val="num" w:pos="993"/>
        </w:tabs>
        <w:spacing w:before="120" w:after="120"/>
        <w:ind w:left="0" w:firstLine="0"/>
        <w:jc w:val="center"/>
        <w:rPr>
          <w:rFonts w:eastAsia="Calibri"/>
          <w:b/>
          <w:sz w:val="24"/>
          <w:szCs w:val="24"/>
          <w:lang w:eastAsia="ar-SA"/>
        </w:rPr>
      </w:pPr>
      <w:r>
        <w:rPr>
          <w:rFonts w:eastAsia="Calibri"/>
          <w:b/>
          <w:sz w:val="24"/>
          <w:szCs w:val="24"/>
          <w:lang w:eastAsia="ar-SA"/>
        </w:rPr>
        <w:t>Порядок, сроки и место оказания Услуг</w:t>
      </w:r>
    </w:p>
    <w:p w14:paraId="6E661152" w14:textId="77777777" w:rsidR="00395BE5" w:rsidRDefault="006055D4">
      <w:pPr>
        <w:numPr>
          <w:ilvl w:val="1"/>
          <w:numId w:val="3"/>
        </w:numPr>
        <w:ind w:left="0" w:firstLine="567"/>
        <w:jc w:val="both"/>
        <w:rPr>
          <w:rFonts w:eastAsia="Calibri"/>
          <w:sz w:val="24"/>
          <w:szCs w:val="24"/>
          <w:lang w:eastAsia="ar-SA"/>
        </w:rPr>
      </w:pPr>
      <w:r>
        <w:rPr>
          <w:rFonts w:eastAsia="Calibri"/>
          <w:sz w:val="24"/>
          <w:szCs w:val="24"/>
          <w:lang w:eastAsia="ar-SA"/>
        </w:rPr>
        <w:t>Оказание Услуг осуществляется Исполнителем в соответствии с условиями Контракта и Описания объекта закупки.</w:t>
      </w:r>
    </w:p>
    <w:p w14:paraId="5CB36083" w14:textId="277B56F4" w:rsidR="00395BE5" w:rsidRDefault="006055D4">
      <w:pPr>
        <w:numPr>
          <w:ilvl w:val="1"/>
          <w:numId w:val="3"/>
        </w:numPr>
        <w:tabs>
          <w:tab w:val="clear" w:pos="786"/>
          <w:tab w:val="num" w:pos="426"/>
        </w:tabs>
        <w:ind w:left="0" w:firstLine="567"/>
        <w:jc w:val="both"/>
        <w:rPr>
          <w:rFonts w:eastAsia="Calibri"/>
          <w:sz w:val="24"/>
          <w:szCs w:val="24"/>
          <w:lang w:eastAsia="ar-SA"/>
        </w:rPr>
      </w:pPr>
      <w:bookmarkStart w:id="2" w:name="_Hlk90972371"/>
      <w:r>
        <w:rPr>
          <w:rFonts w:eastAsia="Calibri"/>
          <w:sz w:val="24"/>
          <w:szCs w:val="24"/>
          <w:lang w:eastAsia="ar-SA"/>
        </w:rPr>
        <w:t>Срок и периодичность оказания Услуг –</w:t>
      </w:r>
      <w:bookmarkStart w:id="3" w:name="_Hlk90972762"/>
      <w:r>
        <w:rPr>
          <w:rFonts w:eastAsia="Calibri"/>
          <w:sz w:val="24"/>
          <w:szCs w:val="24"/>
          <w:lang w:eastAsia="ar-SA"/>
        </w:rPr>
        <w:t xml:space="preserve"> с 01.</w:t>
      </w:r>
      <w:r w:rsidR="00305E7E">
        <w:rPr>
          <w:rFonts w:eastAsia="Calibri"/>
          <w:sz w:val="24"/>
          <w:szCs w:val="24"/>
          <w:lang w:eastAsia="ar-SA"/>
        </w:rPr>
        <w:t>12</w:t>
      </w:r>
      <w:r>
        <w:rPr>
          <w:rFonts w:eastAsia="Calibri"/>
          <w:sz w:val="24"/>
          <w:szCs w:val="24"/>
          <w:lang w:eastAsia="ar-SA"/>
        </w:rPr>
        <w:t>.202</w:t>
      </w:r>
      <w:r w:rsidR="00305E7E">
        <w:rPr>
          <w:rFonts w:eastAsia="Calibri"/>
          <w:sz w:val="24"/>
          <w:szCs w:val="24"/>
          <w:lang w:eastAsia="ar-SA"/>
        </w:rPr>
        <w:t>6</w:t>
      </w:r>
      <w:r>
        <w:rPr>
          <w:rFonts w:eastAsia="Calibri"/>
          <w:sz w:val="24"/>
          <w:szCs w:val="24"/>
          <w:lang w:eastAsia="ar-SA"/>
        </w:rPr>
        <w:t xml:space="preserve"> по 30.11.202</w:t>
      </w:r>
      <w:r w:rsidR="00305E7E">
        <w:rPr>
          <w:rFonts w:eastAsia="Calibri"/>
          <w:sz w:val="24"/>
          <w:szCs w:val="24"/>
          <w:lang w:eastAsia="ar-SA"/>
        </w:rPr>
        <w:t>8</w:t>
      </w:r>
      <w:r>
        <w:rPr>
          <w:rFonts w:eastAsia="Calibri"/>
          <w:sz w:val="24"/>
          <w:szCs w:val="24"/>
          <w:lang w:eastAsia="ar-SA"/>
        </w:rPr>
        <w:t>, ежедневно.</w:t>
      </w:r>
      <w:bookmarkEnd w:id="2"/>
      <w:bookmarkEnd w:id="3"/>
    </w:p>
    <w:p w14:paraId="688A66D1" w14:textId="41C3A99B" w:rsidR="00395BE5" w:rsidRDefault="006055D4">
      <w:pPr>
        <w:numPr>
          <w:ilvl w:val="1"/>
          <w:numId w:val="3"/>
        </w:numPr>
        <w:tabs>
          <w:tab w:val="clear" w:pos="786"/>
          <w:tab w:val="num" w:pos="426"/>
        </w:tabs>
        <w:ind w:left="0" w:firstLine="567"/>
        <w:jc w:val="both"/>
        <w:rPr>
          <w:rFonts w:eastAsia="Calibri"/>
          <w:sz w:val="24"/>
          <w:szCs w:val="24"/>
          <w:lang w:eastAsia="ar-SA"/>
        </w:rPr>
      </w:pPr>
      <w:r>
        <w:rPr>
          <w:rFonts w:eastAsia="Calibri"/>
          <w:sz w:val="24"/>
          <w:szCs w:val="24"/>
          <w:lang w:eastAsia="ar-SA"/>
        </w:rPr>
        <w:t xml:space="preserve">Место оказания Услуг: </w:t>
      </w:r>
      <w:r>
        <w:rPr>
          <w:rFonts w:eastAsia="Calibri"/>
          <w:bCs/>
          <w:sz w:val="24"/>
          <w:szCs w:val="24"/>
          <w:lang w:eastAsia="ar-SA"/>
        </w:rPr>
        <w:t xml:space="preserve">в радиусе 10 километров от места фактического нахождения Государственного заказчика по адресу: г. Санкт-Петербург, ул. </w:t>
      </w:r>
      <w:proofErr w:type="spellStart"/>
      <w:r>
        <w:rPr>
          <w:rFonts w:eastAsia="Calibri"/>
          <w:bCs/>
          <w:sz w:val="24"/>
          <w:szCs w:val="24"/>
          <w:lang w:eastAsia="ar-SA"/>
        </w:rPr>
        <w:t>Замшина</w:t>
      </w:r>
      <w:proofErr w:type="spellEnd"/>
      <w:r>
        <w:rPr>
          <w:rFonts w:eastAsia="Calibri"/>
          <w:bCs/>
          <w:sz w:val="24"/>
          <w:szCs w:val="24"/>
          <w:lang w:eastAsia="ar-SA"/>
        </w:rPr>
        <w:t>, д. 6, лит. А.</w:t>
      </w:r>
    </w:p>
    <w:p w14:paraId="209748FA" w14:textId="77777777" w:rsidR="00395BE5" w:rsidRDefault="006055D4">
      <w:pPr>
        <w:numPr>
          <w:ilvl w:val="1"/>
          <w:numId w:val="3"/>
        </w:numPr>
        <w:tabs>
          <w:tab w:val="clear" w:pos="786"/>
          <w:tab w:val="num" w:pos="426"/>
        </w:tabs>
        <w:ind w:left="0" w:firstLine="567"/>
        <w:jc w:val="both"/>
        <w:rPr>
          <w:rFonts w:eastAsia="Calibri"/>
          <w:sz w:val="24"/>
          <w:szCs w:val="24"/>
          <w:lang w:eastAsia="ar-SA"/>
        </w:rPr>
      </w:pPr>
      <w:r>
        <w:rPr>
          <w:iCs/>
          <w:color w:val="00000A"/>
          <w:sz w:val="24"/>
          <w:szCs w:val="24"/>
          <w:lang w:eastAsia="en-US"/>
        </w:rPr>
        <w:t>Услуги проводятся только медицинским персоналом, имеющим соответствующий сертификат, а медицинское учреждение – лицензию. Медицинский работник несет дисциплинарную, а в случаях, предусмотренных законодательством, и другую ответственность за качество проведенного предрейсового медицинского осмотра и выдачу заключения о допуске водителей к управлению транспортным средством.</w:t>
      </w:r>
    </w:p>
    <w:p w14:paraId="66D76B9F" w14:textId="77777777" w:rsidR="00395BE5" w:rsidRDefault="006055D4">
      <w:pPr>
        <w:numPr>
          <w:ilvl w:val="1"/>
          <w:numId w:val="3"/>
        </w:numPr>
        <w:tabs>
          <w:tab w:val="clear" w:pos="786"/>
          <w:tab w:val="num" w:pos="426"/>
        </w:tabs>
        <w:ind w:left="0" w:firstLine="567"/>
        <w:jc w:val="both"/>
        <w:rPr>
          <w:rFonts w:eastAsia="Calibri"/>
          <w:sz w:val="24"/>
          <w:szCs w:val="24"/>
          <w:lang w:eastAsia="ar-SA"/>
        </w:rPr>
      </w:pPr>
      <w:r>
        <w:rPr>
          <w:iCs/>
          <w:color w:val="00000A"/>
          <w:sz w:val="24"/>
          <w:szCs w:val="24"/>
          <w:lang w:eastAsia="en-US"/>
        </w:rPr>
        <w:t>Необходимо наличие действующей лицензии на проведение предрейсовых медицинских осмотров на время действия Контракта. Подтверждается предоставлением скан-копии действующей лицензии.</w:t>
      </w:r>
    </w:p>
    <w:p w14:paraId="71489391" w14:textId="77777777" w:rsidR="00395BE5" w:rsidRDefault="006055D4">
      <w:pPr>
        <w:numPr>
          <w:ilvl w:val="0"/>
          <w:numId w:val="3"/>
        </w:numPr>
        <w:spacing w:before="120" w:after="120"/>
        <w:ind w:left="714" w:hanging="357"/>
        <w:jc w:val="center"/>
        <w:rPr>
          <w:rFonts w:eastAsia="Calibri"/>
          <w:sz w:val="24"/>
          <w:szCs w:val="24"/>
          <w:lang w:eastAsia="ar-SA"/>
        </w:rPr>
      </w:pPr>
      <w:r>
        <w:rPr>
          <w:rFonts w:eastAsia="Calibri"/>
          <w:b/>
          <w:bCs/>
          <w:sz w:val="24"/>
          <w:szCs w:val="24"/>
          <w:lang w:eastAsia="ar-SA"/>
        </w:rPr>
        <w:lastRenderedPageBreak/>
        <w:t>Порядок приемки оказанных Услуг. Порядок и сроки оформления результатов приемки Услуг</w:t>
      </w:r>
    </w:p>
    <w:p w14:paraId="08521598" w14:textId="77777777" w:rsidR="00395BE5" w:rsidRDefault="006055D4">
      <w:pPr>
        <w:widowControl w:val="0"/>
        <w:numPr>
          <w:ilvl w:val="1"/>
          <w:numId w:val="33"/>
        </w:numPr>
        <w:ind w:left="0" w:firstLine="567"/>
        <w:jc w:val="both"/>
        <w:rPr>
          <w:rFonts w:eastAsia="Calibri"/>
          <w:sz w:val="24"/>
          <w:szCs w:val="24"/>
          <w:lang w:eastAsia="ar-SA"/>
        </w:rPr>
      </w:pPr>
      <w:r>
        <w:rPr>
          <w:rFonts w:eastAsia="Calibri"/>
          <w:sz w:val="24"/>
          <w:szCs w:val="24"/>
          <w:lang w:eastAsia="ar-SA"/>
        </w:rPr>
        <w:t>Приемка оказанных Услуг производится ежемесячно путем проверки соответствия качества и объемов, технических и качественных показателей оказанных Услуг требованиям, установленным Контрактом и Описанием объекта закупки.</w:t>
      </w:r>
    </w:p>
    <w:p w14:paraId="50131BB2" w14:textId="77777777" w:rsidR="00395BE5" w:rsidRDefault="006055D4">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Результат оказания Услуг, осуществленных Исполнителем Государственному заказчику в соответствии с условиями Контракта и Описания объекта закупки, оформляется Актом сдачи-приемки, оформленного в надлежащем виде, предоставленным и подписанным Исполнителем в 2 (двух) экземплярах в сроки, указанные в п. 2.5 Контракта.</w:t>
      </w:r>
    </w:p>
    <w:p w14:paraId="081A4D57" w14:textId="77777777" w:rsidR="00395BE5" w:rsidRDefault="006055D4">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В течение 20 (двадцати) рабочих дней после получения от Исполнителя Акта сдачи-приемки, указанного в п.4.2 Контракта, Государственный заказчик осуществляет приемку результатов оказанных Услуг на предмет соответствия их объема и качества требованиям Контракта и Описания объекта закупки. В случае отсутствия претензий к качеству и объему Государственный заказчик подписывает Акт сдачи-приемки.</w:t>
      </w:r>
    </w:p>
    <w:p w14:paraId="7415B5A1" w14:textId="77777777" w:rsidR="00395BE5" w:rsidRDefault="006055D4">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Для приемки результата оказанных Услуг Государственным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Государственным заказчиком.</w:t>
      </w:r>
    </w:p>
    <w:p w14:paraId="7FE5D613" w14:textId="77777777" w:rsidR="00395BE5" w:rsidRDefault="006055D4">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Для проверки предоставленных Исполнителем результатов, предусмотренных Контрактом, в части их соответствия условиям Контракта Государственный заказчик проводит экспертизу своими силами или с привлечением экспертов, экспертных организаций на основании контрактов, заключенных между Государственным заказчиком и экспертом, экспертной организацией в соответствии с Законом о контрактной системе.</w:t>
      </w:r>
    </w:p>
    <w:p w14:paraId="2F528905" w14:textId="77777777" w:rsidR="00395BE5" w:rsidRDefault="006055D4">
      <w:pPr>
        <w:widowControl w:val="0"/>
        <w:numPr>
          <w:ilvl w:val="1"/>
          <w:numId w:val="33"/>
        </w:numPr>
        <w:tabs>
          <w:tab w:val="left" w:pos="1276"/>
        </w:tabs>
        <w:ind w:left="0" w:firstLine="567"/>
        <w:jc w:val="both"/>
        <w:rPr>
          <w:rFonts w:eastAsia="Calibri"/>
          <w:sz w:val="24"/>
          <w:szCs w:val="24"/>
          <w:lang w:eastAsia="ar-SA"/>
        </w:rPr>
      </w:pPr>
      <w:r>
        <w:rPr>
          <w:rFonts w:eastAsia="Calibri"/>
          <w:sz w:val="24"/>
          <w:szCs w:val="24"/>
          <w:lang w:eastAsia="ar-SA"/>
        </w:rPr>
        <w:t xml:space="preserve">По итогам приемки результата оказанных Услуг при отсутствии претензий относительно качества Услуг Государственный заказчик подписывает </w:t>
      </w:r>
      <w:hyperlink r:id="rId8" w:anchor="P1433" w:tooltip="file:///C:\Users\evc_matrenicheva\AppData\Local\Microsoft\Windows\Temporary%20Internet%20Files\180-evv\AppData\Local\Temp\Типовой%20на%20услуги_окт%202017-1.docx#P1433" w:history="1">
        <w:r>
          <w:rPr>
            <w:rFonts w:eastAsia="Calibri"/>
            <w:sz w:val="24"/>
            <w:szCs w:val="24"/>
            <w:lang w:eastAsia="ar-SA"/>
          </w:rPr>
          <w:t>Акт</w:t>
        </w:r>
      </w:hyperlink>
      <w:r>
        <w:rPr>
          <w:rFonts w:eastAsia="Calibri"/>
          <w:sz w:val="24"/>
          <w:szCs w:val="24"/>
          <w:lang w:eastAsia="ar-SA"/>
        </w:rPr>
        <w:t xml:space="preserve"> сдачи-приемки в 2 (двух) экземплярах и не позднее 2 (двух) рабочих дней со дня проверки результатов исполнения Исполнителем обязательств по Контракту Государственный заказчик направляет 1 (один) экземпляр Исполнителю. В случае привлечения эксперта, экспертной организации Государственный заказчик подписывает со своей стороны </w:t>
      </w:r>
      <w:hyperlink r:id="rId9" w:anchor="P1433" w:tooltip="file:///C:\Users\evc_matrenicheva\AppData\Local\Microsoft\Windows\Temporary%20Internet%20Files\180-evv\AppData\Local\Temp\Типовой%20на%20услуги_окт%202017-1.docx#P1433" w:history="1">
        <w:r>
          <w:rPr>
            <w:rFonts w:eastAsia="Calibri"/>
            <w:sz w:val="24"/>
            <w:szCs w:val="24"/>
            <w:lang w:eastAsia="ar-SA"/>
          </w:rPr>
          <w:t>А</w:t>
        </w:r>
      </w:hyperlink>
      <w:r>
        <w:rPr>
          <w:rFonts w:eastAsia="Calibri"/>
          <w:sz w:val="24"/>
          <w:szCs w:val="24"/>
          <w:lang w:eastAsia="ar-SA"/>
        </w:rPr>
        <w:t xml:space="preserve"> сдачи-приемки в 2 (двух) экземплярах на основании полученного от эксперта, экспертной организации соответствующего заключения, и не позднее 3 (трех) рабочих дней со дня получения соответствующего заключения Государственный заказчик направляет 1 (один) экземпляр Исполнителю. Либо Исполнителю в те же сроки Государственным заказчиком направляется в письменной форме мотивированный отказ от подписания такого документа с указанием выявленных недостатков, необходимых доработок и сроков их устранения.</w:t>
      </w:r>
    </w:p>
    <w:p w14:paraId="0C5F50DF" w14:textId="77777777" w:rsidR="00395BE5" w:rsidRDefault="006055D4">
      <w:pPr>
        <w:widowControl w:val="0"/>
        <w:numPr>
          <w:ilvl w:val="1"/>
          <w:numId w:val="34"/>
        </w:numPr>
        <w:tabs>
          <w:tab w:val="left" w:pos="1276"/>
        </w:tabs>
        <w:ind w:left="0" w:firstLine="567"/>
        <w:jc w:val="both"/>
        <w:rPr>
          <w:rFonts w:eastAsia="Calibri"/>
          <w:sz w:val="24"/>
          <w:szCs w:val="24"/>
          <w:lang w:eastAsia="ar-SA"/>
        </w:rPr>
      </w:pPr>
      <w:r>
        <w:rPr>
          <w:rFonts w:eastAsia="Calibri"/>
          <w:sz w:val="24"/>
          <w:szCs w:val="24"/>
          <w:lang w:eastAsia="ar-SA"/>
        </w:rPr>
        <w:t xml:space="preserve">Подписанный Сторонами </w:t>
      </w:r>
      <w:hyperlink r:id="rId10" w:anchor="P1433" w:tooltip="file:///C:\Users\evc_matrenicheva\AppData\Local\Microsoft\Windows\Temporary%20Internet%20Files\180-evv\AppData\Local\Temp\Типовой%20на%20услуги_окт%202017-1.docx#P1433" w:history="1">
        <w:r>
          <w:rPr>
            <w:rFonts w:eastAsia="Calibri"/>
            <w:sz w:val="24"/>
            <w:szCs w:val="24"/>
            <w:lang w:eastAsia="ar-SA"/>
          </w:rPr>
          <w:t>Акт</w:t>
        </w:r>
      </w:hyperlink>
      <w:r>
        <w:rPr>
          <w:rFonts w:eastAsia="Calibri"/>
          <w:sz w:val="24"/>
          <w:szCs w:val="24"/>
          <w:lang w:eastAsia="ar-SA"/>
        </w:rPr>
        <w:t xml:space="preserve"> сдачи-приемки и предъявленный Исполнителем Государственному заказчику счет на оплату и счет-фактура (в случае, если Исполнитель является плательщиком НДС) Контракта являются основанием для оплаты Исполнителю оказанных Услуг.</w:t>
      </w:r>
    </w:p>
    <w:p w14:paraId="3FAE3C80" w14:textId="77777777" w:rsidR="00395BE5" w:rsidRDefault="006055D4">
      <w:pPr>
        <w:numPr>
          <w:ilvl w:val="0"/>
          <w:numId w:val="3"/>
        </w:numPr>
        <w:tabs>
          <w:tab w:val="clear" w:pos="720"/>
          <w:tab w:val="num" w:pos="1418"/>
        </w:tabs>
        <w:spacing w:before="240"/>
        <w:ind w:left="0" w:firstLine="567"/>
        <w:jc w:val="center"/>
        <w:rPr>
          <w:rFonts w:eastAsia="Calibri"/>
          <w:b/>
          <w:color w:val="000000"/>
          <w:sz w:val="24"/>
          <w:szCs w:val="24"/>
          <w:lang w:eastAsia="ar-SA"/>
        </w:rPr>
      </w:pPr>
      <w:r>
        <w:rPr>
          <w:rFonts w:eastAsia="Calibri"/>
          <w:b/>
          <w:color w:val="000000"/>
          <w:sz w:val="24"/>
          <w:szCs w:val="24"/>
          <w:lang w:eastAsia="ar-SA"/>
        </w:rPr>
        <w:t>Права и обязанности Сторон</w:t>
      </w:r>
    </w:p>
    <w:p w14:paraId="1A53CAE7" w14:textId="77777777" w:rsidR="00395BE5" w:rsidRDefault="006055D4">
      <w:pPr>
        <w:numPr>
          <w:ilvl w:val="1"/>
          <w:numId w:val="3"/>
        </w:numPr>
        <w:tabs>
          <w:tab w:val="num" w:pos="284"/>
          <w:tab w:val="num" w:pos="1418"/>
        </w:tabs>
        <w:ind w:left="0" w:firstLine="567"/>
        <w:jc w:val="both"/>
        <w:rPr>
          <w:rFonts w:eastAsia="Calibri"/>
          <w:b/>
          <w:color w:val="000000"/>
          <w:sz w:val="24"/>
          <w:szCs w:val="24"/>
          <w:lang w:eastAsia="ar-SA"/>
        </w:rPr>
      </w:pPr>
      <w:r>
        <w:rPr>
          <w:rFonts w:eastAsia="Calibri"/>
          <w:b/>
          <w:color w:val="000000"/>
          <w:sz w:val="24"/>
          <w:szCs w:val="24"/>
          <w:lang w:eastAsia="ar-SA"/>
        </w:rPr>
        <w:t>Исполнитель обязуется:</w:t>
      </w:r>
    </w:p>
    <w:p w14:paraId="1B9BAF93"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Оказывать Услуги в соответствии с требованиями Контракта и Описания объекта закупки, являющегося неотъемлемой частью Контракта.</w:t>
      </w:r>
    </w:p>
    <w:p w14:paraId="3EAB61F6" w14:textId="77777777" w:rsidR="00395BE5" w:rsidRDefault="006055D4">
      <w:pPr>
        <w:numPr>
          <w:ilvl w:val="2"/>
          <w:numId w:val="3"/>
        </w:numPr>
        <w:tabs>
          <w:tab w:val="num" w:pos="1418"/>
        </w:tabs>
        <w:ind w:left="0" w:firstLine="567"/>
        <w:jc w:val="both"/>
        <w:rPr>
          <w:rFonts w:eastAsia="Calibri"/>
          <w:sz w:val="24"/>
          <w:szCs w:val="24"/>
          <w:lang w:eastAsia="ar-SA"/>
        </w:rPr>
      </w:pPr>
      <w:r>
        <w:rPr>
          <w:rFonts w:eastAsia="Calibri"/>
          <w:color w:val="000000"/>
          <w:sz w:val="24"/>
          <w:szCs w:val="24"/>
          <w:lang w:eastAsia="ar-SA"/>
        </w:rPr>
        <w:t xml:space="preserve">Не разглашать информацию о Государственном заказчике. Сведения о Государственном заказчике являются конфиденциальной </w:t>
      </w:r>
      <w:r>
        <w:rPr>
          <w:rFonts w:eastAsia="Calibri"/>
          <w:sz w:val="24"/>
          <w:szCs w:val="24"/>
          <w:lang w:eastAsia="ar-SA"/>
        </w:rPr>
        <w:t>информацией и подлежат защите в соответствии с законодательством Российской Федерации.</w:t>
      </w:r>
    </w:p>
    <w:p w14:paraId="4FD9DFC0" w14:textId="77777777" w:rsidR="00395BE5" w:rsidRDefault="006055D4">
      <w:pPr>
        <w:numPr>
          <w:ilvl w:val="2"/>
          <w:numId w:val="3"/>
        </w:numPr>
        <w:tabs>
          <w:tab w:val="num" w:pos="1418"/>
        </w:tabs>
        <w:ind w:left="0" w:firstLine="567"/>
        <w:jc w:val="both"/>
        <w:rPr>
          <w:rFonts w:eastAsia="Calibri"/>
          <w:sz w:val="24"/>
          <w:szCs w:val="24"/>
          <w:lang w:eastAsia="ar-SA"/>
        </w:rPr>
      </w:pPr>
      <w:r>
        <w:rPr>
          <w:rFonts w:eastAsia="Calibri"/>
          <w:sz w:val="24"/>
          <w:szCs w:val="24"/>
          <w:lang w:eastAsia="ar-SA"/>
        </w:rPr>
        <w:t>Предоставление третьим лицам сведений о Государственном заказчике может осуществляться только с согласия в письменной форме Государственного заказчика, за исключением случаев, предусмотренных федеральными законами.</w:t>
      </w:r>
    </w:p>
    <w:p w14:paraId="7469AA3B"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 xml:space="preserve">В случае изменения своих банковских реквизитов в течение 1 (одного) рабочего дня с момента внесения вышеуказанных изменений письменно известить об этом </w:t>
      </w:r>
      <w:r>
        <w:rPr>
          <w:rFonts w:eastAsia="Calibri"/>
          <w:color w:val="000000"/>
          <w:sz w:val="24"/>
          <w:szCs w:val="24"/>
          <w:lang w:eastAsia="ar-SA"/>
        </w:rPr>
        <w:lastRenderedPageBreak/>
        <w:t>Государственного заказчика с указанием новых банковских реквизитов. До момента получения Государственным заказчиком новых банковских реквизитов, перечисление Государственным заказчиком денежных средств на указанные в Контракте банковские реквизиты Исполнителя считается надлежащим исполнением обязательства Государственного заказчика по оплате. Все риски, связанные с перечислением Государственным заказчиком денежных средств на указанный в Контракте счет Исполнителя, несет Исполнитель.</w:t>
      </w:r>
    </w:p>
    <w:p w14:paraId="14B47F57"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По запросу Государственного заказчика предоставлять достоверную информацию о ходе исполнения своих обязательств, в том числе о сложностях, возникающих при исполнении Контракта.</w:t>
      </w:r>
    </w:p>
    <w:p w14:paraId="6B85E147"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Оплатить неустойку (штрафы, пени) и убытки, понесенные Государственным заказчиком в связи с неисполнением или ненадлежащим исполнением Исполнителем своих обязательств по Контракту.</w:t>
      </w:r>
    </w:p>
    <w:p w14:paraId="0A20553C"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При возникновении разногласий по вопросам качества оказанных Услуг или несоответствия его условиям Контракта нести все расходы, связанные с экспертизой.</w:t>
      </w:r>
    </w:p>
    <w:p w14:paraId="15729CC4" w14:textId="77777777" w:rsidR="00395BE5" w:rsidRDefault="006055D4">
      <w:pPr>
        <w:numPr>
          <w:ilvl w:val="2"/>
          <w:numId w:val="3"/>
        </w:numPr>
        <w:tabs>
          <w:tab w:val="clear" w:pos="2062"/>
        </w:tabs>
        <w:ind w:left="0" w:firstLine="567"/>
        <w:jc w:val="both"/>
        <w:rPr>
          <w:rFonts w:eastAsia="Calibri"/>
          <w:color w:val="000000"/>
          <w:sz w:val="24"/>
          <w:szCs w:val="24"/>
          <w:lang w:eastAsia="ar-SA"/>
        </w:rPr>
      </w:pPr>
      <w:r>
        <w:rPr>
          <w:rFonts w:eastAsia="Calibri"/>
          <w:color w:val="000000"/>
          <w:sz w:val="24"/>
          <w:szCs w:val="24"/>
          <w:lang w:eastAsia="ar-SA"/>
        </w:rPr>
        <w:t>За счет собственных средств Исполнитель своевременно проводит в соответствующих сервисных центрах периодические проверки (калибровка, поверка) и ремонт (при необходимости) медицинских приборов:</w:t>
      </w:r>
    </w:p>
    <w:p w14:paraId="68F4C6FE" w14:textId="77777777" w:rsidR="00395BE5" w:rsidRDefault="006055D4">
      <w:pPr>
        <w:ind w:firstLine="567"/>
        <w:jc w:val="both"/>
        <w:rPr>
          <w:rFonts w:eastAsia="Calibri"/>
          <w:color w:val="000000"/>
          <w:sz w:val="24"/>
          <w:szCs w:val="24"/>
          <w:lang w:eastAsia="ar-SA"/>
        </w:rPr>
      </w:pPr>
      <w:r>
        <w:rPr>
          <w:rFonts w:eastAsia="Calibri"/>
          <w:color w:val="000000"/>
          <w:sz w:val="24"/>
          <w:szCs w:val="24"/>
          <w:lang w:eastAsia="ar-SA"/>
        </w:rPr>
        <w:t xml:space="preserve">   - прибор для определения артериального давления;</w:t>
      </w:r>
    </w:p>
    <w:p w14:paraId="1182FC88" w14:textId="77777777" w:rsidR="00395BE5" w:rsidRDefault="006055D4">
      <w:pPr>
        <w:ind w:firstLine="567"/>
        <w:jc w:val="both"/>
        <w:rPr>
          <w:rFonts w:eastAsia="Calibri"/>
          <w:color w:val="000000"/>
          <w:sz w:val="24"/>
          <w:szCs w:val="24"/>
          <w:lang w:eastAsia="ar-SA"/>
        </w:rPr>
      </w:pPr>
      <w:r>
        <w:rPr>
          <w:rFonts w:eastAsia="Calibri"/>
          <w:color w:val="000000"/>
          <w:sz w:val="24"/>
          <w:szCs w:val="24"/>
          <w:lang w:eastAsia="ar-SA"/>
        </w:rPr>
        <w:t xml:space="preserve">   - прибор для определения паров спирта в выдыхаемом воздухе;</w:t>
      </w:r>
    </w:p>
    <w:p w14:paraId="691EA35A" w14:textId="77777777" w:rsidR="00395BE5" w:rsidRDefault="006055D4">
      <w:pPr>
        <w:ind w:firstLine="567"/>
        <w:jc w:val="both"/>
        <w:rPr>
          <w:rFonts w:eastAsia="Calibri"/>
          <w:color w:val="000000"/>
          <w:sz w:val="24"/>
          <w:szCs w:val="24"/>
          <w:lang w:eastAsia="ar-SA"/>
        </w:rPr>
      </w:pPr>
      <w:r>
        <w:rPr>
          <w:rFonts w:eastAsia="Calibri"/>
          <w:color w:val="000000"/>
          <w:sz w:val="24"/>
          <w:szCs w:val="24"/>
          <w:lang w:eastAsia="ar-SA"/>
        </w:rPr>
        <w:t xml:space="preserve">   - алкометр.</w:t>
      </w:r>
    </w:p>
    <w:p w14:paraId="576DAB81"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Исполнитель изготавливает бланки учетно-отчетной документации, журналы предрейсовых медицинских осмотров; журналы учета отстраненных от выпуска на линию водителей, относящихся к группе риска; журналы учета обращений за медицинской помощью.</w:t>
      </w:r>
    </w:p>
    <w:p w14:paraId="25595EB7" w14:textId="476DE176"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Возме</w:t>
      </w:r>
      <w:r w:rsidR="00B14C17">
        <w:rPr>
          <w:rFonts w:eastAsia="Calibri"/>
          <w:color w:val="000000"/>
          <w:sz w:val="24"/>
          <w:szCs w:val="24"/>
          <w:lang w:eastAsia="ar-SA"/>
        </w:rPr>
        <w:t>щать</w:t>
      </w:r>
      <w:r>
        <w:rPr>
          <w:rFonts w:eastAsia="Calibri"/>
          <w:color w:val="000000"/>
          <w:sz w:val="24"/>
          <w:szCs w:val="24"/>
          <w:lang w:eastAsia="ar-SA"/>
        </w:rPr>
        <w:t xml:space="preserve"> убытки (ущерб) Государственному заказчику, третьим лицам, установленные в ходе мероприятий органа, уполномоченного на осуществление внутреннего государственного финансового контроля в сфере бюджетных правовых отношений, а также законодательства в сфере закупок.  </w:t>
      </w:r>
    </w:p>
    <w:p w14:paraId="709346B4" w14:textId="77777777" w:rsidR="00395BE5" w:rsidRDefault="006055D4">
      <w:pPr>
        <w:numPr>
          <w:ilvl w:val="2"/>
          <w:numId w:val="3"/>
        </w:numPr>
        <w:tabs>
          <w:tab w:val="clear" w:pos="2062"/>
          <w:tab w:val="num" w:pos="1418"/>
        </w:tabs>
        <w:ind w:left="0" w:firstLine="567"/>
        <w:jc w:val="both"/>
        <w:rPr>
          <w:rFonts w:eastAsia="Calibri"/>
          <w:color w:val="000000"/>
          <w:sz w:val="24"/>
          <w:szCs w:val="24"/>
          <w:lang w:eastAsia="ar-SA"/>
        </w:rPr>
      </w:pPr>
      <w:r>
        <w:rPr>
          <w:rFonts w:eastAsia="Calibri"/>
          <w:color w:val="000000"/>
          <w:sz w:val="24"/>
          <w:szCs w:val="24"/>
          <w:lang w:eastAsia="ar-SA"/>
        </w:rPr>
        <w:t>Исполнять иные обязанности, предусмотренные действующим законодательством Российской Федерации и Контрактом.</w:t>
      </w:r>
    </w:p>
    <w:p w14:paraId="5D0C5862" w14:textId="77777777" w:rsidR="00395BE5" w:rsidRDefault="006055D4">
      <w:pPr>
        <w:numPr>
          <w:ilvl w:val="1"/>
          <w:numId w:val="3"/>
        </w:numPr>
        <w:tabs>
          <w:tab w:val="num" w:pos="284"/>
          <w:tab w:val="num" w:pos="1418"/>
        </w:tabs>
        <w:ind w:left="0" w:firstLine="567"/>
        <w:jc w:val="both"/>
        <w:rPr>
          <w:rFonts w:eastAsia="Calibri"/>
          <w:b/>
          <w:color w:val="000000"/>
          <w:sz w:val="24"/>
          <w:szCs w:val="24"/>
          <w:lang w:eastAsia="ar-SA"/>
        </w:rPr>
      </w:pPr>
      <w:r>
        <w:rPr>
          <w:rFonts w:eastAsia="Calibri"/>
          <w:b/>
          <w:color w:val="000000"/>
          <w:sz w:val="24"/>
          <w:szCs w:val="24"/>
          <w:lang w:eastAsia="ar-SA"/>
        </w:rPr>
        <w:t>Государственный заказчик обязуется:</w:t>
      </w:r>
    </w:p>
    <w:p w14:paraId="3DA77E25" w14:textId="77777777" w:rsidR="00395BE5" w:rsidRDefault="006055D4">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Соблюдать порядок исполнения Контракта.</w:t>
      </w:r>
    </w:p>
    <w:p w14:paraId="5D9F2369" w14:textId="77777777" w:rsidR="00395BE5" w:rsidRDefault="006055D4">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Консультировать Исполнителя по вопросам выполнения Контракта.</w:t>
      </w:r>
    </w:p>
    <w:p w14:paraId="3D1E6868" w14:textId="77777777" w:rsidR="00395BE5" w:rsidRDefault="006055D4">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Принять оказанные Услуги надлежащего качества и оплатить их в порядке и в сроки, установленные Контрактом.</w:t>
      </w:r>
    </w:p>
    <w:p w14:paraId="529841E2" w14:textId="77777777" w:rsidR="00395BE5" w:rsidRDefault="006055D4">
      <w:pPr>
        <w:pStyle w:val="af4"/>
        <w:numPr>
          <w:ilvl w:val="2"/>
          <w:numId w:val="3"/>
        </w:numPr>
        <w:tabs>
          <w:tab w:val="clear" w:pos="2062"/>
          <w:tab w:val="left" w:pos="284"/>
          <w:tab w:val="num" w:pos="1418"/>
        </w:tabs>
        <w:ind w:left="0" w:firstLine="567"/>
        <w:jc w:val="both"/>
        <w:rPr>
          <w:rFonts w:eastAsia="Calibri"/>
          <w:color w:val="000000"/>
          <w:sz w:val="24"/>
          <w:szCs w:val="24"/>
          <w:lang w:eastAsia="ar-SA"/>
        </w:rPr>
      </w:pPr>
      <w:r>
        <w:rPr>
          <w:rFonts w:eastAsia="Calibri"/>
          <w:color w:val="000000"/>
          <w:sz w:val="24"/>
          <w:szCs w:val="24"/>
          <w:lang w:eastAsia="ar-SA"/>
        </w:rPr>
        <w:t>Государственный заказчик обязуется проводить проверку соответствия качества и объема оказанный Услуг требованиям Контракта своими силами или с привлечением независимых экспертов, экспертных организаций, выбор которых осуществляется в соответствии с Законом о контрактной системе.</w:t>
      </w:r>
    </w:p>
    <w:p w14:paraId="36246EB8" w14:textId="77777777" w:rsidR="00395BE5" w:rsidRDefault="006055D4">
      <w:pPr>
        <w:pStyle w:val="af4"/>
        <w:numPr>
          <w:ilvl w:val="1"/>
          <w:numId w:val="3"/>
        </w:numPr>
        <w:tabs>
          <w:tab w:val="clear" w:pos="786"/>
          <w:tab w:val="left" w:pos="284"/>
          <w:tab w:val="num" w:pos="1418"/>
        </w:tabs>
        <w:ind w:left="0" w:firstLine="567"/>
        <w:jc w:val="both"/>
        <w:rPr>
          <w:rFonts w:eastAsia="Calibri"/>
          <w:b/>
          <w:color w:val="000000"/>
          <w:sz w:val="24"/>
          <w:szCs w:val="24"/>
          <w:lang w:eastAsia="ar-SA"/>
        </w:rPr>
      </w:pPr>
      <w:r>
        <w:rPr>
          <w:rFonts w:eastAsia="Calibri"/>
          <w:b/>
          <w:color w:val="000000"/>
          <w:sz w:val="24"/>
          <w:szCs w:val="24"/>
          <w:lang w:eastAsia="ar-SA"/>
        </w:rPr>
        <w:t>Исполнитель вправе:</w:t>
      </w:r>
    </w:p>
    <w:p w14:paraId="2EB846BC" w14:textId="77777777" w:rsidR="00395BE5" w:rsidRDefault="006055D4">
      <w:pPr>
        <w:pStyle w:val="af4"/>
        <w:numPr>
          <w:ilvl w:val="2"/>
          <w:numId w:val="3"/>
        </w:numPr>
        <w:tabs>
          <w:tab w:val="clear" w:pos="2062"/>
          <w:tab w:val="left" w:pos="1418"/>
        </w:tabs>
        <w:ind w:left="0" w:firstLine="567"/>
        <w:jc w:val="both"/>
        <w:rPr>
          <w:rFonts w:eastAsia="Calibri"/>
          <w:color w:val="000000"/>
          <w:sz w:val="24"/>
          <w:szCs w:val="24"/>
          <w:lang w:eastAsia="ar-SA"/>
        </w:rPr>
      </w:pPr>
      <w:r>
        <w:rPr>
          <w:rFonts w:eastAsia="Calibri"/>
          <w:color w:val="000000"/>
          <w:sz w:val="24"/>
          <w:szCs w:val="24"/>
          <w:lang w:eastAsia="ar-SA"/>
        </w:rPr>
        <w:t>Требовать от Государственного заказчика выполнения обязательств, взятых на себя согласно Контракту.</w:t>
      </w:r>
    </w:p>
    <w:p w14:paraId="6E7E757B" w14:textId="77777777" w:rsidR="00395BE5" w:rsidRDefault="006055D4">
      <w:pPr>
        <w:pStyle w:val="af4"/>
        <w:numPr>
          <w:ilvl w:val="2"/>
          <w:numId w:val="3"/>
        </w:numPr>
        <w:tabs>
          <w:tab w:val="clear" w:pos="2062"/>
          <w:tab w:val="left" w:pos="1418"/>
        </w:tabs>
        <w:ind w:left="0" w:firstLine="567"/>
        <w:jc w:val="both"/>
        <w:rPr>
          <w:rFonts w:eastAsia="Calibri"/>
          <w:color w:val="000000"/>
          <w:sz w:val="24"/>
          <w:szCs w:val="24"/>
          <w:lang w:eastAsia="ar-SA"/>
        </w:rPr>
      </w:pPr>
      <w:r>
        <w:rPr>
          <w:rFonts w:eastAsia="Calibri"/>
          <w:color w:val="000000"/>
          <w:sz w:val="24"/>
          <w:szCs w:val="24"/>
          <w:lang w:eastAsia="ar-SA"/>
        </w:rPr>
        <w:t>Привлекать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Государственным заказчиком за неисполнение или ненадлежащее исполнение обязательств соисполнителями.</w:t>
      </w:r>
    </w:p>
    <w:p w14:paraId="046DF210" w14:textId="77777777" w:rsidR="00395BE5" w:rsidRDefault="006055D4">
      <w:pPr>
        <w:pStyle w:val="af4"/>
        <w:numPr>
          <w:ilvl w:val="2"/>
          <w:numId w:val="3"/>
        </w:numPr>
        <w:tabs>
          <w:tab w:val="clear" w:pos="2062"/>
          <w:tab w:val="left" w:pos="284"/>
        </w:tabs>
        <w:ind w:left="0" w:firstLine="567"/>
        <w:jc w:val="both"/>
        <w:rPr>
          <w:rFonts w:eastAsia="Calibri"/>
          <w:color w:val="000000"/>
          <w:sz w:val="24"/>
          <w:szCs w:val="24"/>
          <w:lang w:eastAsia="ar-SA"/>
        </w:rPr>
      </w:pPr>
      <w:r>
        <w:rPr>
          <w:rFonts w:eastAsia="Calibri"/>
          <w:color w:val="000000"/>
          <w:sz w:val="24"/>
          <w:szCs w:val="24"/>
          <w:lang w:eastAsia="ar-SA"/>
        </w:rPr>
        <w:t>Получать у Государственного заказчика консультации по вопросам выполнения настоящего Контракта.</w:t>
      </w:r>
    </w:p>
    <w:p w14:paraId="08EC0564" w14:textId="77777777" w:rsidR="00395BE5" w:rsidRDefault="006055D4">
      <w:pPr>
        <w:pStyle w:val="af4"/>
        <w:numPr>
          <w:ilvl w:val="2"/>
          <w:numId w:val="3"/>
        </w:numPr>
        <w:tabs>
          <w:tab w:val="clear" w:pos="2062"/>
          <w:tab w:val="left" w:pos="284"/>
        </w:tabs>
        <w:ind w:left="0" w:firstLine="567"/>
        <w:jc w:val="both"/>
        <w:rPr>
          <w:rFonts w:eastAsia="Calibri"/>
          <w:color w:val="000000"/>
          <w:sz w:val="24"/>
          <w:szCs w:val="24"/>
          <w:lang w:eastAsia="ar-SA"/>
        </w:rPr>
      </w:pPr>
      <w:r>
        <w:rPr>
          <w:rFonts w:eastAsia="Calibri"/>
          <w:color w:val="000000"/>
          <w:sz w:val="24"/>
          <w:szCs w:val="24"/>
          <w:lang w:eastAsia="ar-SA"/>
        </w:rPr>
        <w:t>Осуществлять иные права в соответствии с действующим законодательством Российской Федерации.</w:t>
      </w:r>
    </w:p>
    <w:p w14:paraId="61977BEF" w14:textId="77777777" w:rsidR="00395BE5" w:rsidRDefault="006055D4">
      <w:pPr>
        <w:pStyle w:val="af4"/>
        <w:numPr>
          <w:ilvl w:val="1"/>
          <w:numId w:val="3"/>
        </w:numPr>
        <w:tabs>
          <w:tab w:val="clear" w:pos="786"/>
          <w:tab w:val="left" w:pos="284"/>
          <w:tab w:val="num" w:pos="426"/>
        </w:tabs>
        <w:ind w:left="0" w:firstLine="567"/>
        <w:jc w:val="both"/>
        <w:rPr>
          <w:rFonts w:eastAsia="Calibri"/>
          <w:b/>
          <w:color w:val="000000"/>
          <w:sz w:val="24"/>
          <w:szCs w:val="24"/>
          <w:lang w:eastAsia="ar-SA"/>
        </w:rPr>
      </w:pPr>
      <w:r>
        <w:rPr>
          <w:rFonts w:eastAsia="Calibri"/>
          <w:b/>
          <w:color w:val="000000"/>
          <w:sz w:val="24"/>
          <w:szCs w:val="24"/>
          <w:lang w:eastAsia="ar-SA"/>
        </w:rPr>
        <w:t>Государственный заказчик вправе:</w:t>
      </w:r>
    </w:p>
    <w:p w14:paraId="0B7A58EB"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lastRenderedPageBreak/>
        <w:t>Требовать от Исполнителя надлежащего исполнения обязательств в соответствии с Контрактом, Описанием объекта закупки и действующим законодательством Российской Федерации.</w:t>
      </w:r>
    </w:p>
    <w:p w14:paraId="6FB1E1B8"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Требовать от Исполнителя предоставления надлежаще оформленных документов, подтверждающих исполнение принятых им обязательств.</w:t>
      </w:r>
    </w:p>
    <w:p w14:paraId="162D5272"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Предъявлять претензии по качеству и объему оказываемых Услуг, а также требовать своевременного устранения выявленных недостатков.</w:t>
      </w:r>
    </w:p>
    <w:p w14:paraId="63C0A9F7"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Запрашивать у Исполнителя информацию о ходе исполнения обязательств по Контракту.</w:t>
      </w:r>
    </w:p>
    <w:p w14:paraId="71455EAA"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Осуществлять контроль за качеством, порядком и сроками оказываемых Услуг.</w:t>
      </w:r>
    </w:p>
    <w:p w14:paraId="0D4D9C38"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Отказаться от приемки оказываемых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756EB894" w14:textId="77777777" w:rsidR="00395BE5" w:rsidRDefault="006055D4">
      <w:pPr>
        <w:pStyle w:val="af4"/>
        <w:numPr>
          <w:ilvl w:val="2"/>
          <w:numId w:val="3"/>
        </w:numPr>
        <w:tabs>
          <w:tab w:val="clear" w:pos="2062"/>
          <w:tab w:val="left" w:pos="284"/>
          <w:tab w:val="num" w:pos="426"/>
          <w:tab w:val="num" w:pos="1418"/>
        </w:tabs>
        <w:ind w:left="0" w:firstLine="567"/>
        <w:jc w:val="both"/>
        <w:rPr>
          <w:rFonts w:eastAsia="Calibri"/>
          <w:color w:val="000000"/>
          <w:sz w:val="24"/>
          <w:szCs w:val="24"/>
          <w:lang w:eastAsia="ar-SA"/>
        </w:rPr>
      </w:pPr>
      <w:r>
        <w:rPr>
          <w:rFonts w:eastAsia="Calibri"/>
          <w:color w:val="000000"/>
          <w:sz w:val="24"/>
          <w:szCs w:val="24"/>
          <w:lang w:eastAsia="ar-SA"/>
        </w:rPr>
        <w:t>По соглашению с Исполнителем изменить существенные условия Контракта в случаях, установленных положениями Закона о контрактной системе.</w:t>
      </w:r>
    </w:p>
    <w:p w14:paraId="33ABF45C" w14:textId="77777777" w:rsidR="00395BE5" w:rsidRDefault="006055D4">
      <w:pPr>
        <w:numPr>
          <w:ilvl w:val="0"/>
          <w:numId w:val="3"/>
        </w:numPr>
        <w:tabs>
          <w:tab w:val="clear" w:pos="720"/>
          <w:tab w:val="num" w:pos="0"/>
        </w:tabs>
        <w:spacing w:before="240"/>
        <w:ind w:left="0" w:firstLine="0"/>
        <w:jc w:val="center"/>
        <w:rPr>
          <w:b/>
          <w:bCs/>
          <w:sz w:val="24"/>
          <w:szCs w:val="22"/>
        </w:rPr>
      </w:pPr>
      <w:r>
        <w:rPr>
          <w:b/>
          <w:bCs/>
          <w:sz w:val="24"/>
          <w:szCs w:val="22"/>
        </w:rPr>
        <w:t>Ответственность Сторон</w:t>
      </w:r>
    </w:p>
    <w:p w14:paraId="66CA4B28" w14:textId="77777777" w:rsidR="00395BE5" w:rsidRDefault="006055D4">
      <w:pPr>
        <w:pStyle w:val="af4"/>
        <w:numPr>
          <w:ilvl w:val="1"/>
          <w:numId w:val="3"/>
        </w:numPr>
        <w:tabs>
          <w:tab w:val="clear" w:pos="786"/>
          <w:tab w:val="left" w:pos="284"/>
          <w:tab w:val="num" w:pos="993"/>
          <w:tab w:val="num" w:pos="1135"/>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Стороны несут ответственность за неисполнение или ненадлежащее исполнение обязательств по настоящему Контракту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79B22049" w14:textId="77777777" w:rsidR="00395BE5" w:rsidRDefault="006055D4">
      <w:pPr>
        <w:pStyle w:val="af4"/>
        <w:numPr>
          <w:ilvl w:val="1"/>
          <w:numId w:val="3"/>
        </w:numPr>
        <w:tabs>
          <w:tab w:val="clear" w:pos="786"/>
          <w:tab w:val="left" w:pos="284"/>
          <w:tab w:val="num" w:pos="993"/>
          <w:tab w:val="num" w:pos="1135"/>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Исполнитель вправе потребовать уплаты неустоек (штрафов, пеней).</w:t>
      </w:r>
    </w:p>
    <w:p w14:paraId="418D79CB" w14:textId="77777777" w:rsidR="00395BE5" w:rsidRDefault="006055D4">
      <w:pPr>
        <w:pStyle w:val="af4"/>
        <w:shd w:val="clear" w:color="auto" w:fill="FFFFFF"/>
        <w:tabs>
          <w:tab w:val="num" w:pos="993"/>
          <w:tab w:val="left" w:pos="1134"/>
        </w:tabs>
        <w:ind w:left="0" w:firstLine="567"/>
        <w:jc w:val="both"/>
        <w:rPr>
          <w:rFonts w:eastAsia="Calibri"/>
          <w:color w:val="000000"/>
          <w:sz w:val="24"/>
          <w:szCs w:val="24"/>
          <w:lang w:eastAsia="ar-SA"/>
        </w:rPr>
      </w:pPr>
      <w:r>
        <w:rPr>
          <w:rFonts w:eastAsia="Calibri"/>
          <w:color w:val="000000"/>
          <w:sz w:val="24"/>
          <w:szCs w:val="24"/>
          <w:lang w:eastAsia="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864286" w14:textId="77777777" w:rsidR="00395BE5" w:rsidRDefault="006055D4">
      <w:pPr>
        <w:pStyle w:val="af4"/>
        <w:shd w:val="clear" w:color="auto" w:fill="FFFFFF"/>
        <w:tabs>
          <w:tab w:val="num" w:pos="993"/>
          <w:tab w:val="left" w:pos="1134"/>
        </w:tabs>
        <w:ind w:left="0" w:firstLine="567"/>
        <w:jc w:val="both"/>
        <w:rPr>
          <w:rFonts w:eastAsia="Calibri"/>
          <w:color w:val="000000"/>
          <w:sz w:val="24"/>
          <w:szCs w:val="24"/>
          <w:lang w:eastAsia="ar-SA"/>
        </w:rPr>
      </w:pPr>
      <w:r>
        <w:rPr>
          <w:rFonts w:eastAsia="Calibri"/>
          <w:color w:val="000000"/>
          <w:sz w:val="24"/>
          <w:szCs w:val="24"/>
          <w:lang w:eastAsia="ar-SA"/>
        </w:rPr>
        <w:t>Общая сумма начисленных штрафов за неисполнение Государственным заказчиком обязательств, предусмотренных Контрактом, не может превышать цену Контракта.</w:t>
      </w:r>
    </w:p>
    <w:p w14:paraId="18B31075" w14:textId="77777777" w:rsidR="00395BE5" w:rsidRDefault="006055D4">
      <w:pPr>
        <w:pStyle w:val="af4"/>
        <w:numPr>
          <w:ilvl w:val="1"/>
          <w:numId w:val="3"/>
        </w:numPr>
        <w:tabs>
          <w:tab w:val="clear" w:pos="786"/>
          <w:tab w:val="left" w:pos="284"/>
          <w:tab w:val="num" w:pos="993"/>
          <w:tab w:val="num" w:pos="1135"/>
        </w:tabs>
        <w:ind w:left="0" w:firstLine="567"/>
        <w:jc w:val="both"/>
        <w:rPr>
          <w:rFonts w:eastAsia="Calibri"/>
          <w:color w:val="000000"/>
          <w:sz w:val="24"/>
          <w:szCs w:val="24"/>
          <w:lang w:eastAsia="ar-SA"/>
        </w:rPr>
      </w:pPr>
      <w:r>
        <w:rPr>
          <w:rFonts w:eastAsia="Calibri"/>
          <w:color w:val="000000"/>
          <w:sz w:val="24"/>
          <w:szCs w:val="24"/>
          <w:lang w:eastAsia="ar-SA"/>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288B230F" w14:textId="77777777" w:rsidR="00395BE5" w:rsidRDefault="006055D4">
      <w:pPr>
        <w:pStyle w:val="af4"/>
        <w:numPr>
          <w:ilvl w:val="1"/>
          <w:numId w:val="3"/>
        </w:numPr>
        <w:tabs>
          <w:tab w:val="clear" w:pos="786"/>
          <w:tab w:val="left" w:pos="284"/>
          <w:tab w:val="num" w:pos="993"/>
          <w:tab w:val="num" w:pos="1135"/>
        </w:tabs>
        <w:ind w:left="0" w:firstLine="567"/>
        <w:jc w:val="both"/>
        <w:rPr>
          <w:rFonts w:eastAsia="Calibri"/>
          <w:color w:val="000000"/>
          <w:sz w:val="24"/>
          <w:szCs w:val="24"/>
          <w:lang w:eastAsia="ar-SA"/>
        </w:rPr>
      </w:pPr>
      <w:r>
        <w:rPr>
          <w:rFonts w:eastAsia="Calibri"/>
          <w:color w:val="000000"/>
          <w:sz w:val="24"/>
          <w:szCs w:val="24"/>
          <w:lang w:eastAsia="ar-SA"/>
        </w:rPr>
        <w:t>В случае просрочки исполнения Исполнителем обязательств (в том числе гарантийных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7CCCC605" w14:textId="77777777" w:rsidR="00395BE5" w:rsidRDefault="006055D4">
      <w:pPr>
        <w:pStyle w:val="af4"/>
        <w:numPr>
          <w:ilvl w:val="1"/>
          <w:numId w:val="3"/>
        </w:numPr>
        <w:tabs>
          <w:tab w:val="clear" w:pos="786"/>
          <w:tab w:val="left" w:pos="284"/>
          <w:tab w:val="num" w:pos="993"/>
          <w:tab w:val="num" w:pos="1135"/>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 xml:space="preserve">В случае просрочки исполнения Исполнителем обязательства, предусмотренного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Pr>
          <w:rFonts w:eastAsia="Calibri"/>
          <w:color w:val="000000"/>
          <w:sz w:val="24"/>
          <w:szCs w:val="24"/>
          <w:lang w:eastAsia="ar-SA"/>
        </w:rPr>
        <w:lastRenderedPageBreak/>
        <w:t>исполненных Исполнителем, за исключением случаев, если законодательством Российской Федерации установлен иной порядок начисления пени.</w:t>
      </w:r>
    </w:p>
    <w:p w14:paraId="56D5AA45" w14:textId="77777777" w:rsidR="00395BE5" w:rsidRDefault="006055D4">
      <w:pPr>
        <w:pStyle w:val="af4"/>
        <w:numPr>
          <w:ilvl w:val="1"/>
          <w:numId w:val="3"/>
        </w:numPr>
        <w:ind w:left="0" w:firstLine="567"/>
        <w:jc w:val="both"/>
        <w:rPr>
          <w:rFonts w:eastAsia="Calibri"/>
          <w:color w:val="000000"/>
          <w:sz w:val="24"/>
          <w:szCs w:val="24"/>
          <w:lang w:eastAsia="ar-SA"/>
        </w:rPr>
      </w:pPr>
      <w:r>
        <w:rPr>
          <w:rFonts w:eastAsia="Calibri"/>
          <w:color w:val="000000"/>
          <w:sz w:val="24"/>
          <w:szCs w:val="24"/>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Постановлением № 1042 и составляет 10 процентов цены Контракта. </w:t>
      </w:r>
    </w:p>
    <w:p w14:paraId="5DF20E07" w14:textId="77777777" w:rsidR="00395BE5" w:rsidRDefault="006055D4">
      <w:pPr>
        <w:pStyle w:val="af4"/>
        <w:shd w:val="clear" w:color="auto" w:fill="FFFFFF"/>
        <w:tabs>
          <w:tab w:val="left" w:pos="284"/>
          <w:tab w:val="num" w:pos="993"/>
          <w:tab w:val="left" w:pos="1134"/>
        </w:tabs>
        <w:ind w:left="0" w:firstLine="567"/>
        <w:jc w:val="both"/>
        <w:rPr>
          <w:rFonts w:eastAsia="Calibri"/>
          <w:color w:val="000000"/>
          <w:sz w:val="24"/>
          <w:szCs w:val="24"/>
          <w:lang w:eastAsia="ar-SA"/>
        </w:rPr>
      </w:pPr>
      <w:r>
        <w:rPr>
          <w:rFonts w:eastAsia="Calibri"/>
          <w:color w:val="000000"/>
          <w:sz w:val="24"/>
          <w:szCs w:val="24"/>
          <w:lang w:eastAsia="ar-SA"/>
        </w:rPr>
        <w:t>Положения настоящего пункта не применяются в случае, предусмотренном пунктах 6.7 Контракта.</w:t>
      </w:r>
    </w:p>
    <w:p w14:paraId="2A111124" w14:textId="77777777" w:rsidR="00395BE5" w:rsidRDefault="006055D4">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соответствии с Постановлением № 1042, что составляет 1 000 рублей.</w:t>
      </w:r>
    </w:p>
    <w:p w14:paraId="6BCB4973" w14:textId="77777777" w:rsidR="00395BE5" w:rsidRDefault="006055D4">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DA388" w14:textId="77777777" w:rsidR="00395BE5" w:rsidRDefault="006055D4">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Уплата неустойки (штрафа, пени) не освобождает Стороны от исполнения своих обязательств и от возмещения убытков, причиненных неисполнением или ненадлежащим исполнением Сторонами своих обязательств по Контракту.</w:t>
      </w:r>
    </w:p>
    <w:p w14:paraId="1C0781D5" w14:textId="77777777" w:rsidR="00395BE5" w:rsidRDefault="006055D4">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0C91BB" w14:textId="77777777" w:rsidR="00395BE5" w:rsidRDefault="006055D4">
      <w:pPr>
        <w:pStyle w:val="af4"/>
        <w:numPr>
          <w:ilvl w:val="1"/>
          <w:numId w:val="3"/>
        </w:numPr>
        <w:shd w:val="clear" w:color="auto" w:fill="FFFFFF"/>
        <w:tabs>
          <w:tab w:val="clear" w:pos="786"/>
          <w:tab w:val="left" w:pos="284"/>
          <w:tab w:val="num" w:pos="993"/>
          <w:tab w:val="left" w:pos="1134"/>
          <w:tab w:val="num" w:pos="1560"/>
        </w:tabs>
        <w:ind w:left="0" w:firstLine="567"/>
        <w:contextualSpacing/>
        <w:jc w:val="both"/>
        <w:rPr>
          <w:rFonts w:eastAsia="Calibri"/>
          <w:color w:val="000000"/>
          <w:sz w:val="24"/>
          <w:szCs w:val="24"/>
          <w:lang w:eastAsia="ar-SA"/>
        </w:rPr>
      </w:pPr>
      <w:r>
        <w:rPr>
          <w:rFonts w:eastAsia="Calibri"/>
          <w:color w:val="000000"/>
          <w:sz w:val="24"/>
          <w:szCs w:val="24"/>
          <w:lang w:eastAsia="ar-SA"/>
        </w:rPr>
        <w:t>Государственный заказчик вправе удержать суммы неисполненных Исполнителем требований об уплате неустоек (штрафов, пеней), предъявленных Государственным заказчиком в соответствии с Законом о контрактной системе, из суммы, подлежащей оплате Исполнителю.</w:t>
      </w:r>
    </w:p>
    <w:p w14:paraId="683FAC77" w14:textId="77777777" w:rsidR="00395BE5" w:rsidRDefault="006055D4">
      <w:pPr>
        <w:numPr>
          <w:ilvl w:val="0"/>
          <w:numId w:val="7"/>
        </w:numPr>
        <w:spacing w:before="240" w:after="240"/>
        <w:jc w:val="center"/>
        <w:rPr>
          <w:b/>
          <w:sz w:val="24"/>
          <w:szCs w:val="24"/>
        </w:rPr>
      </w:pPr>
      <w:r>
        <w:rPr>
          <w:b/>
          <w:sz w:val="24"/>
          <w:szCs w:val="24"/>
        </w:rPr>
        <w:t>Качество оказываемых Услуг</w:t>
      </w:r>
    </w:p>
    <w:p w14:paraId="6DC842E5" w14:textId="77777777" w:rsidR="00395BE5" w:rsidRDefault="006055D4">
      <w:pPr>
        <w:pStyle w:val="af4"/>
        <w:numPr>
          <w:ilvl w:val="1"/>
          <w:numId w:val="7"/>
        </w:numPr>
        <w:tabs>
          <w:tab w:val="left" w:pos="284"/>
        </w:tabs>
        <w:spacing w:before="120" w:after="120"/>
        <w:ind w:left="0" w:firstLine="567"/>
        <w:contextualSpacing/>
        <w:jc w:val="both"/>
        <w:rPr>
          <w:rFonts w:eastAsia="Calibri"/>
          <w:color w:val="000000"/>
          <w:sz w:val="24"/>
          <w:szCs w:val="24"/>
          <w:lang w:eastAsia="ar-SA"/>
        </w:rPr>
      </w:pPr>
      <w:r>
        <w:rPr>
          <w:rFonts w:eastAsia="Calibri"/>
          <w:color w:val="000000"/>
          <w:sz w:val="24"/>
          <w:szCs w:val="24"/>
          <w:lang w:eastAsia="ar-SA"/>
        </w:rPr>
        <w:t>Все оказываемые Услуги должны отвечать требованиям, указанным в Описании объекта закупки.</w:t>
      </w:r>
    </w:p>
    <w:p w14:paraId="36BB3A16" w14:textId="77777777" w:rsidR="00395BE5" w:rsidRDefault="006055D4">
      <w:pPr>
        <w:numPr>
          <w:ilvl w:val="0"/>
          <w:numId w:val="7"/>
        </w:numPr>
        <w:spacing w:before="120" w:after="120"/>
        <w:ind w:left="1077" w:hanging="357"/>
        <w:jc w:val="center"/>
        <w:rPr>
          <w:rFonts w:eastAsia="Calibri"/>
          <w:sz w:val="24"/>
          <w:szCs w:val="24"/>
          <w:lang w:eastAsia="ar-SA"/>
        </w:rPr>
      </w:pPr>
      <w:r>
        <w:rPr>
          <w:rFonts w:eastAsia="Calibri"/>
          <w:b/>
          <w:bCs/>
          <w:sz w:val="24"/>
          <w:szCs w:val="24"/>
          <w:lang w:eastAsia="ar-SA"/>
        </w:rPr>
        <w:t>Сроки Контракта</w:t>
      </w:r>
    </w:p>
    <w:p w14:paraId="47B0313D" w14:textId="70EA96C5" w:rsidR="00395BE5" w:rsidRDefault="006055D4">
      <w:pPr>
        <w:numPr>
          <w:ilvl w:val="1"/>
          <w:numId w:val="7"/>
        </w:numPr>
        <w:ind w:left="0" w:firstLine="567"/>
        <w:jc w:val="both"/>
        <w:rPr>
          <w:rFonts w:eastAsia="Calibri"/>
          <w:b/>
          <w:bCs/>
          <w:color w:val="000000"/>
          <w:sz w:val="24"/>
          <w:szCs w:val="24"/>
          <w:lang w:eastAsia="ar-SA"/>
        </w:rPr>
      </w:pPr>
      <w:r>
        <w:rPr>
          <w:rFonts w:eastAsia="Calibri"/>
          <w:sz w:val="24"/>
          <w:szCs w:val="24"/>
          <w:lang w:eastAsia="ar-SA"/>
        </w:rPr>
        <w:t>Контракт вступает в силу с даты его подписания Сторонами и действует по «31» декабря 202</w:t>
      </w:r>
      <w:r w:rsidR="00562B03">
        <w:rPr>
          <w:rFonts w:eastAsia="Calibri"/>
          <w:sz w:val="24"/>
          <w:szCs w:val="24"/>
          <w:lang w:eastAsia="ar-SA"/>
        </w:rPr>
        <w:t>8</w:t>
      </w:r>
      <w:r>
        <w:rPr>
          <w:rFonts w:eastAsia="Calibri"/>
          <w:sz w:val="24"/>
          <w:szCs w:val="24"/>
          <w:lang w:eastAsia="ar-SA"/>
        </w:rPr>
        <w:t xml:space="preserve"> года, а в части неисполненных обязательств – до полного исполнения Сторонами.</w:t>
      </w:r>
    </w:p>
    <w:p w14:paraId="4D5DC36E" w14:textId="77777777" w:rsidR="00395BE5" w:rsidRDefault="006055D4">
      <w:pPr>
        <w:numPr>
          <w:ilvl w:val="1"/>
          <w:numId w:val="7"/>
        </w:numPr>
        <w:ind w:left="0" w:firstLine="567"/>
        <w:jc w:val="both"/>
        <w:rPr>
          <w:sz w:val="24"/>
          <w:szCs w:val="24"/>
        </w:rPr>
      </w:pPr>
      <w:r>
        <w:rPr>
          <w:sz w:val="24"/>
          <w:szCs w:val="24"/>
        </w:rPr>
        <w:t>Окончание срока действия Контракта не освобождает Стороны от ответственности за нарушение условий Контракта.</w:t>
      </w:r>
    </w:p>
    <w:p w14:paraId="211F3DBC" w14:textId="77777777" w:rsidR="00395BE5" w:rsidRDefault="006055D4">
      <w:pPr>
        <w:numPr>
          <w:ilvl w:val="0"/>
          <w:numId w:val="7"/>
        </w:numPr>
        <w:spacing w:before="120" w:after="120"/>
        <w:ind w:left="0" w:firstLine="0"/>
        <w:jc w:val="center"/>
        <w:rPr>
          <w:rFonts w:eastAsia="Calibri"/>
          <w:b/>
          <w:bCs/>
          <w:color w:val="000000"/>
          <w:sz w:val="24"/>
          <w:szCs w:val="24"/>
          <w:lang w:eastAsia="ar-SA"/>
        </w:rPr>
      </w:pPr>
      <w:r>
        <w:rPr>
          <w:rFonts w:eastAsia="Calibri"/>
          <w:b/>
          <w:bCs/>
          <w:color w:val="000000"/>
          <w:sz w:val="24"/>
          <w:szCs w:val="24"/>
          <w:lang w:eastAsia="ar-SA"/>
        </w:rPr>
        <w:t>Порядок изменения и расторжения Контракта, разрешение споров</w:t>
      </w:r>
    </w:p>
    <w:p w14:paraId="469028EB"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Изменение существенных условий Контракта допускается по соглашению Сторон в случаях, установленных Законом о контрактной системе.</w:t>
      </w:r>
    </w:p>
    <w:p w14:paraId="237E8E1F" w14:textId="77777777" w:rsidR="00395BE5" w:rsidRDefault="006055D4">
      <w:pPr>
        <w:pStyle w:val="af4"/>
        <w:numPr>
          <w:ilvl w:val="2"/>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от цены Контракта, если по предложению Государственного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уменьшении предусмотренных Контрактом объема услуг стороны Контракта обязаны уменьшить цену Контракта, исходя из цены услуги. Цена единицы дополнительно оказываемой услуги должна определяться как частное от деления первоначальной цены Контракта на предусмотренное в Контракте количество услуг.</w:t>
      </w:r>
    </w:p>
    <w:p w14:paraId="491F116E"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lastRenderedPageBreak/>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с Законом о контрактной системе. </w:t>
      </w:r>
    </w:p>
    <w:p w14:paraId="47EC7E74" w14:textId="77777777" w:rsidR="00395BE5" w:rsidRDefault="006055D4">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Контракт может быть расторгнут в одностороннем порядке Стороной, которая не менее двух раз письменно уведомила другую Сторону о невыполнении и/или ненадлежащим выполнении условий Контракта, и эта Сторона не предприняла мер для выполнения и/или надлежащего выполнения условий Контракта, а также Государственным заказчиком в следующих случаях:</w:t>
      </w:r>
    </w:p>
    <w:p w14:paraId="56BC0BA5" w14:textId="77777777" w:rsidR="00395BE5" w:rsidRDefault="006055D4">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 если Исполнитель не приступает к исполнению Контракта в срок, установленный Контрактом, или нарушает график оказания Услуг, предусмотренных Контрактом, или оказывает Услуги так, что окончание ее к сроку, предусмотренному Контрактом, становится явно невозможно, либо в ходе оказания услуги стало очевидно, что она не будет выполнена надлежащим образом в установленный Контрактом срок;</w:t>
      </w:r>
    </w:p>
    <w:p w14:paraId="07179B2D" w14:textId="77777777" w:rsidR="00395BE5" w:rsidRDefault="006055D4">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 если отступления в ходе оказания Услуги от условий Контракта или иные недостатки результата в установленный Государственным заказчиком разумный срок не были устранены либо являются существенными и неустранимыми.</w:t>
      </w:r>
    </w:p>
    <w:p w14:paraId="2FA8C5D8" w14:textId="77777777" w:rsidR="00395BE5" w:rsidRDefault="006055D4">
      <w:pPr>
        <w:pStyle w:val="af4"/>
        <w:tabs>
          <w:tab w:val="left" w:pos="851"/>
          <w:tab w:val="num" w:pos="993"/>
        </w:tabs>
        <w:ind w:left="0" w:firstLine="567"/>
        <w:jc w:val="both"/>
        <w:rPr>
          <w:rFonts w:eastAsia="Calibri"/>
          <w:sz w:val="24"/>
          <w:szCs w:val="24"/>
          <w:lang w:eastAsia="ar-SA"/>
        </w:rPr>
      </w:pPr>
      <w:r>
        <w:rPr>
          <w:rFonts w:eastAsia="Calibri"/>
          <w:sz w:val="24"/>
          <w:szCs w:val="24"/>
          <w:lang w:eastAsia="ar-SA"/>
        </w:rPr>
        <w:t>Государственный заказчик вправе применить решение об одностороннем отказе от исполнения Контракта, по основаниям, предусмотренным п. 9.2 Контракта. Государственный заказчик обязан принять решение о расторжении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14:paraId="78BAC7A8"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Если Государственным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Государственный заказчика от исполнения Контракта.</w:t>
      </w:r>
    </w:p>
    <w:p w14:paraId="308A7038"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Решение Государственного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Государственным заказчиком подтверждения о его вручении Исполнителю, что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Исполнителю указанного уведомления либо дата получения Государственным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тридцати дней с даты размещения решения Государственного заказчика об одностороннем отказе от исполнения Контракта в единой информационной системе.</w:t>
      </w:r>
    </w:p>
    <w:p w14:paraId="49FFD54E"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В случае принятия Государственным заказчиком решения об одностороннем отказе от исполнения Контракта, Государственный заказчик направляет такое решение исполнителю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6A6FDAE"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Исполнитель вправе принять решение об одностороннем отказе от исполнения Контракта по основаниям, предусмотренным п. 9.2 Контракта.</w:t>
      </w:r>
    </w:p>
    <w:p w14:paraId="78069746"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lastRenderedPageBreak/>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Государственного заказчика об одностороннем отказе от исполнения Контракта.</w:t>
      </w:r>
    </w:p>
    <w:p w14:paraId="2FE63D82"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D27F6A"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Все споры и разногласия по Контракту Стороны обязуются решать путем переговоров.</w:t>
      </w:r>
    </w:p>
    <w:p w14:paraId="5C6EE185" w14:textId="70E5428A"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При неурегулировании в процессе переговоров спорных вопросов споры решаются в Арбитражном суде Санкт-Петербурга и Ленинградской области в порядке, предусмотренном действующим законодательством.</w:t>
      </w:r>
    </w:p>
    <w:p w14:paraId="24CE8741" w14:textId="77777777" w:rsidR="00395BE5" w:rsidRDefault="006055D4">
      <w:pPr>
        <w:pStyle w:val="af4"/>
        <w:numPr>
          <w:ilvl w:val="1"/>
          <w:numId w:val="7"/>
        </w:numPr>
        <w:tabs>
          <w:tab w:val="num" w:pos="993"/>
        </w:tabs>
        <w:ind w:left="0" w:firstLine="567"/>
        <w:contextualSpacing/>
        <w:jc w:val="both"/>
        <w:rPr>
          <w:rFonts w:eastAsia="Calibri"/>
          <w:sz w:val="24"/>
          <w:szCs w:val="24"/>
          <w:lang w:eastAsia="ar-SA"/>
        </w:rPr>
      </w:pPr>
      <w:r>
        <w:rPr>
          <w:rFonts w:eastAsia="Calibri"/>
          <w:sz w:val="24"/>
          <w:szCs w:val="24"/>
          <w:lang w:eastAsia="ar-SA"/>
        </w:rPr>
        <w:t>Срок ответа Стороны на письменную претензию другой Стороны не должен превышать 10 (десяти) рабочих дней со дня ее получения.</w:t>
      </w:r>
    </w:p>
    <w:p w14:paraId="22279D96" w14:textId="77777777" w:rsidR="00395BE5" w:rsidRDefault="006055D4">
      <w:pPr>
        <w:pStyle w:val="af4"/>
        <w:numPr>
          <w:ilvl w:val="0"/>
          <w:numId w:val="7"/>
        </w:numPr>
        <w:tabs>
          <w:tab w:val="left" w:pos="284"/>
        </w:tabs>
        <w:spacing w:before="120" w:after="120"/>
        <w:jc w:val="center"/>
        <w:rPr>
          <w:rFonts w:eastAsia="Calibri"/>
          <w:b/>
          <w:sz w:val="24"/>
          <w:szCs w:val="24"/>
          <w:lang w:eastAsia="ar-SA"/>
        </w:rPr>
      </w:pPr>
      <w:r>
        <w:rPr>
          <w:rFonts w:eastAsia="Calibri"/>
          <w:b/>
          <w:sz w:val="24"/>
          <w:szCs w:val="24"/>
          <w:lang w:eastAsia="ar-SA"/>
        </w:rPr>
        <w:t>Антикоррупционная оговорка</w:t>
      </w:r>
    </w:p>
    <w:p w14:paraId="64D53637" w14:textId="77777777" w:rsidR="00395BE5" w:rsidRDefault="006055D4">
      <w:pPr>
        <w:pStyle w:val="af4"/>
        <w:numPr>
          <w:ilvl w:val="1"/>
          <w:numId w:val="7"/>
        </w:numPr>
        <w:tabs>
          <w:tab w:val="num" w:pos="993"/>
        </w:tabs>
        <w:ind w:left="0" w:firstLine="567"/>
        <w:contextualSpacing/>
        <w:jc w:val="both"/>
        <w:rPr>
          <w:sz w:val="24"/>
          <w:szCs w:val="24"/>
        </w:rPr>
      </w:pPr>
      <w:r>
        <w:rPr>
          <w:sz w:val="24"/>
          <w:szCs w:val="24"/>
          <w:lang w:eastAsia="en-US"/>
        </w:rPr>
        <w:t>Во исполнение Федерального закона от 25.12.2008 № 273-ФЗ «О противодействии коррупции»:</w:t>
      </w:r>
    </w:p>
    <w:p w14:paraId="628DDB0F" w14:textId="77777777" w:rsidR="00395BE5" w:rsidRDefault="006055D4">
      <w:pPr>
        <w:pStyle w:val="af4"/>
        <w:numPr>
          <w:ilvl w:val="2"/>
          <w:numId w:val="7"/>
        </w:numPr>
        <w:ind w:left="0" w:firstLine="567"/>
        <w:contextualSpacing/>
        <w:jc w:val="both"/>
        <w:rPr>
          <w:sz w:val="24"/>
          <w:szCs w:val="24"/>
        </w:rPr>
      </w:pPr>
      <w:r>
        <w:rPr>
          <w:sz w:val="24"/>
          <w:szCs w:val="24"/>
          <w:lang w:eastAsia="en-US"/>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719AAAF" w14:textId="77777777" w:rsidR="00395BE5" w:rsidRDefault="006055D4">
      <w:pPr>
        <w:pStyle w:val="af4"/>
        <w:numPr>
          <w:ilvl w:val="2"/>
          <w:numId w:val="7"/>
        </w:numPr>
        <w:ind w:left="0" w:firstLine="567"/>
        <w:contextualSpacing/>
        <w:jc w:val="both"/>
        <w:rPr>
          <w:sz w:val="24"/>
          <w:szCs w:val="24"/>
        </w:rPr>
      </w:pPr>
      <w:r>
        <w:rPr>
          <w:sz w:val="24"/>
          <w:szCs w:val="24"/>
          <w:lang w:eastAsia="en-US"/>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EB5EC6B" w14:textId="77777777" w:rsidR="00395BE5" w:rsidRDefault="006055D4">
      <w:pPr>
        <w:pStyle w:val="af4"/>
        <w:numPr>
          <w:ilvl w:val="2"/>
          <w:numId w:val="7"/>
        </w:numPr>
        <w:ind w:left="0" w:firstLine="567"/>
        <w:contextualSpacing/>
        <w:jc w:val="both"/>
        <w:rPr>
          <w:sz w:val="24"/>
          <w:szCs w:val="24"/>
        </w:rPr>
      </w:pPr>
      <w:r>
        <w:rPr>
          <w:sz w:val="24"/>
          <w:szCs w:val="24"/>
          <w:lang w:eastAsia="en-US"/>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43B8DA1" w14:textId="77777777" w:rsidR="00395BE5" w:rsidRDefault="006055D4">
      <w:pPr>
        <w:pStyle w:val="af4"/>
        <w:numPr>
          <w:ilvl w:val="2"/>
          <w:numId w:val="7"/>
        </w:numPr>
        <w:ind w:left="0" w:firstLine="567"/>
        <w:contextualSpacing/>
        <w:jc w:val="both"/>
        <w:rPr>
          <w:sz w:val="24"/>
          <w:szCs w:val="24"/>
        </w:rPr>
      </w:pPr>
      <w:r>
        <w:rPr>
          <w:sz w:val="24"/>
          <w:szCs w:val="24"/>
          <w:lang w:eastAsia="en-US"/>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BB51B46" w14:textId="77777777" w:rsidR="00395BE5" w:rsidRDefault="006055D4">
      <w:pPr>
        <w:pStyle w:val="af4"/>
        <w:numPr>
          <w:ilvl w:val="2"/>
          <w:numId w:val="7"/>
        </w:numPr>
        <w:ind w:left="0" w:firstLine="567"/>
        <w:contextualSpacing/>
        <w:jc w:val="both"/>
        <w:rPr>
          <w:sz w:val="24"/>
          <w:szCs w:val="24"/>
        </w:rPr>
      </w:pPr>
      <w:r>
        <w:rPr>
          <w:sz w:val="24"/>
          <w:szCs w:val="24"/>
          <w:lang w:eastAsia="en-US"/>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DE438B3" w14:textId="53A8C070" w:rsidR="00395BE5" w:rsidRDefault="006055D4">
      <w:pPr>
        <w:pStyle w:val="af4"/>
        <w:numPr>
          <w:ilvl w:val="1"/>
          <w:numId w:val="7"/>
        </w:numPr>
        <w:tabs>
          <w:tab w:val="left" w:pos="284"/>
          <w:tab w:val="num" w:pos="1276"/>
        </w:tabs>
        <w:ind w:left="0" w:firstLine="567"/>
        <w:contextualSpacing/>
        <w:jc w:val="both"/>
        <w:rPr>
          <w:rFonts w:eastAsia="Calibri"/>
          <w:sz w:val="24"/>
          <w:szCs w:val="24"/>
          <w:lang w:eastAsia="ar-SA"/>
        </w:rPr>
      </w:pPr>
      <w:r>
        <w:rPr>
          <w:sz w:val="24"/>
          <w:szCs w:val="24"/>
          <w:lang w:eastAsia="en-US"/>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w:t>
      </w:r>
      <w:r>
        <w:rPr>
          <w:sz w:val="24"/>
          <w:szCs w:val="24"/>
          <w:lang w:eastAsia="en-US"/>
        </w:rPr>
        <w:lastRenderedPageBreak/>
        <w:t>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r>
        <w:rPr>
          <w:rFonts w:eastAsia="Calibri"/>
          <w:sz w:val="24"/>
          <w:szCs w:val="24"/>
          <w:lang w:eastAsia="ar-SA"/>
        </w:rPr>
        <w:t>.</w:t>
      </w:r>
    </w:p>
    <w:p w14:paraId="376016ED" w14:textId="77777777" w:rsidR="00395BE5" w:rsidRDefault="006055D4">
      <w:pPr>
        <w:numPr>
          <w:ilvl w:val="0"/>
          <w:numId w:val="7"/>
        </w:numPr>
        <w:spacing w:before="240"/>
        <w:ind w:left="0" w:firstLine="0"/>
        <w:jc w:val="center"/>
        <w:rPr>
          <w:rFonts w:eastAsia="Calibri"/>
          <w:b/>
          <w:bCs/>
          <w:color w:val="000000"/>
          <w:sz w:val="24"/>
          <w:szCs w:val="24"/>
          <w:lang w:eastAsia="ar-SA"/>
        </w:rPr>
      </w:pPr>
      <w:r>
        <w:rPr>
          <w:rFonts w:eastAsia="Calibri"/>
          <w:b/>
          <w:bCs/>
          <w:color w:val="000000"/>
          <w:sz w:val="24"/>
          <w:szCs w:val="24"/>
          <w:lang w:eastAsia="ar-SA"/>
        </w:rPr>
        <w:t>Обстоятельства непреодолимой силы</w:t>
      </w:r>
    </w:p>
    <w:p w14:paraId="7C5C4B26" w14:textId="77777777" w:rsidR="00395BE5" w:rsidRDefault="006055D4">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Контракту. </w:t>
      </w:r>
    </w:p>
    <w:p w14:paraId="7BBBF4D3" w14:textId="77777777" w:rsidR="00395BE5" w:rsidRDefault="006055D4">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 xml:space="preserve">При наступлении указанных в п. 11.1 Контракта обстоятельств, Сторона, для которой создалась невозможность исполнения ее обязательств по Контракту, должна в 5-дневный срок известить о них в письменной форме другую Сторону с приложением соответствующих подтверждающих документов. </w:t>
      </w:r>
    </w:p>
    <w:p w14:paraId="74AC44F3" w14:textId="77777777" w:rsidR="00395BE5" w:rsidRDefault="006055D4">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 xml:space="preserve">Наступление обстоятельств, вызванных действием непреодолимой силы, влечет по согласованию Сторон увеличение срока исполнения Контракта. 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0FDE19B0" w14:textId="77777777" w:rsidR="00395BE5" w:rsidRDefault="006055D4">
      <w:pPr>
        <w:pStyle w:val="af4"/>
        <w:widowControl w:val="0"/>
        <w:numPr>
          <w:ilvl w:val="1"/>
          <w:numId w:val="7"/>
        </w:numPr>
        <w:ind w:left="0" w:firstLine="567"/>
        <w:jc w:val="both"/>
        <w:outlineLvl w:val="1"/>
        <w:rPr>
          <w:rFonts w:eastAsia="Calibri"/>
          <w:sz w:val="24"/>
          <w:szCs w:val="24"/>
          <w:lang w:eastAsia="ar-SA"/>
        </w:rPr>
      </w:pPr>
      <w:r>
        <w:rPr>
          <w:rFonts w:eastAsia="Calibri"/>
          <w:sz w:val="24"/>
          <w:szCs w:val="24"/>
          <w:lang w:eastAsia="ar-SA"/>
        </w:rPr>
        <w:t>При отсутствии своевременного извещения, предусмотренного п. 11.2 Контракта, виновная Сторона обязана возместить другой Стороне убытки, причиненные не извещением или несвоевременным извещением.</w:t>
      </w:r>
    </w:p>
    <w:p w14:paraId="568C2EB5" w14:textId="77777777" w:rsidR="00395BE5" w:rsidRDefault="006055D4">
      <w:pPr>
        <w:numPr>
          <w:ilvl w:val="0"/>
          <w:numId w:val="7"/>
        </w:numPr>
        <w:spacing w:before="240"/>
        <w:ind w:left="0" w:firstLine="0"/>
        <w:jc w:val="center"/>
        <w:rPr>
          <w:rFonts w:eastAsia="Calibri"/>
          <w:b/>
          <w:bCs/>
          <w:color w:val="000000"/>
          <w:sz w:val="24"/>
          <w:szCs w:val="24"/>
          <w:lang w:eastAsia="ar-SA"/>
        </w:rPr>
      </w:pPr>
      <w:r>
        <w:rPr>
          <w:rFonts w:eastAsia="Calibri"/>
          <w:b/>
          <w:bCs/>
          <w:color w:val="000000"/>
          <w:sz w:val="24"/>
          <w:szCs w:val="24"/>
          <w:lang w:eastAsia="ar-SA"/>
        </w:rPr>
        <w:t>Заключительные положения</w:t>
      </w:r>
    </w:p>
    <w:p w14:paraId="5AE8B151" w14:textId="77777777" w:rsidR="00395BE5" w:rsidRDefault="006055D4">
      <w:pPr>
        <w:numPr>
          <w:ilvl w:val="1"/>
          <w:numId w:val="7"/>
        </w:numPr>
        <w:ind w:left="0" w:firstLine="567"/>
        <w:jc w:val="both"/>
        <w:rPr>
          <w:rFonts w:eastAsia="Calibri"/>
          <w:bCs/>
          <w:color w:val="000000"/>
          <w:sz w:val="24"/>
          <w:szCs w:val="24"/>
          <w:lang w:eastAsia="ar-SA"/>
        </w:rPr>
      </w:pPr>
      <w:r>
        <w:rPr>
          <w:rFonts w:eastAsia="Calibri"/>
          <w:bCs/>
          <w:color w:val="000000"/>
          <w:sz w:val="24"/>
          <w:szCs w:val="24"/>
          <w:lang w:eastAsia="ar-SA"/>
        </w:rPr>
        <w:t>Во всем, что не оговорено в Контракте, Стороны руководствуются действующим законодательством Российской Федерации.</w:t>
      </w:r>
    </w:p>
    <w:p w14:paraId="2BE748EB" w14:textId="77777777" w:rsidR="00395BE5" w:rsidRDefault="006055D4">
      <w:pPr>
        <w:numPr>
          <w:ilvl w:val="1"/>
          <w:numId w:val="7"/>
        </w:numPr>
        <w:ind w:left="0" w:firstLine="567"/>
        <w:jc w:val="both"/>
        <w:rPr>
          <w:rFonts w:eastAsia="Calibri"/>
          <w:bCs/>
          <w:color w:val="000000"/>
          <w:sz w:val="24"/>
          <w:szCs w:val="24"/>
          <w:lang w:eastAsia="ar-SA"/>
        </w:rPr>
      </w:pPr>
      <w:r>
        <w:rPr>
          <w:rFonts w:eastAsia="Calibri"/>
          <w:bCs/>
          <w:color w:val="000000"/>
          <w:sz w:val="24"/>
          <w:szCs w:val="24"/>
          <w:lang w:eastAsia="ar-SA"/>
        </w:rPr>
        <w:t xml:space="preserve">В случае изменения у одной из Сторон адреса местонахождения, почтового адреса такая Сторона обязана в течение 5 (пяти) рабочих дней с момента внесения вышеуказанных изменений письменно известить об этом другую Сторону. </w:t>
      </w:r>
    </w:p>
    <w:p w14:paraId="62E526B3" w14:textId="77777777" w:rsidR="00395BE5" w:rsidRDefault="006055D4">
      <w:pPr>
        <w:pStyle w:val="af4"/>
        <w:numPr>
          <w:ilvl w:val="1"/>
          <w:numId w:val="7"/>
        </w:numPr>
        <w:ind w:left="0" w:firstLine="567"/>
        <w:jc w:val="both"/>
        <w:rPr>
          <w:rFonts w:eastAsia="Calibri"/>
          <w:bCs/>
          <w:color w:val="000000"/>
          <w:sz w:val="24"/>
          <w:szCs w:val="24"/>
          <w:lang w:eastAsia="ar-SA"/>
        </w:rPr>
      </w:pPr>
      <w:r>
        <w:rPr>
          <w:rFonts w:eastAsia="Calibri"/>
          <w:bCs/>
          <w:color w:val="000000"/>
          <w:sz w:val="24"/>
          <w:szCs w:val="24"/>
          <w:lang w:eastAsia="ar-SA"/>
        </w:rPr>
        <w:t xml:space="preserve">Письма, уведомления, которые одна Сторона направляет другой Стороне в соответствии с Контрактом, направляются в письменной форме почтой или электронной почтой с последующим предоставлением оригинала. </w:t>
      </w:r>
    </w:p>
    <w:p w14:paraId="0C0A9E3C" w14:textId="77777777" w:rsidR="00395BE5" w:rsidRDefault="006055D4">
      <w:pPr>
        <w:numPr>
          <w:ilvl w:val="1"/>
          <w:numId w:val="7"/>
        </w:numPr>
        <w:ind w:left="0" w:firstLine="567"/>
        <w:jc w:val="both"/>
        <w:rPr>
          <w:rFonts w:eastAsia="Calibri"/>
          <w:bCs/>
          <w:color w:val="000000"/>
          <w:sz w:val="24"/>
          <w:szCs w:val="24"/>
          <w:lang w:eastAsia="ar-SA"/>
        </w:rPr>
      </w:pPr>
      <w:r>
        <w:rPr>
          <w:sz w:val="24"/>
          <w:szCs w:val="24"/>
        </w:rPr>
        <w:t>Контракт может быть подписан на бумажном носителе</w:t>
      </w:r>
      <w:r>
        <w:rPr>
          <w:sz w:val="24"/>
        </w:rPr>
        <w:t xml:space="preserve"> </w:t>
      </w:r>
      <w:r>
        <w:rPr>
          <w:sz w:val="24"/>
          <w:szCs w:val="24"/>
        </w:rPr>
        <w:t>в двух экземплярах, имеющих равную юридическую силу, по одному для каждой из Сторон, либо усиленными электронными подписями в электронном магазине Ленинградской области.</w:t>
      </w:r>
    </w:p>
    <w:p w14:paraId="0E652B48" w14:textId="77777777" w:rsidR="00395BE5" w:rsidRDefault="006055D4">
      <w:pPr>
        <w:numPr>
          <w:ilvl w:val="1"/>
          <w:numId w:val="7"/>
        </w:numPr>
        <w:ind w:left="0" w:firstLine="567"/>
        <w:jc w:val="both"/>
        <w:rPr>
          <w:rFonts w:eastAsia="Calibri"/>
          <w:bCs/>
          <w:color w:val="000000"/>
          <w:sz w:val="24"/>
          <w:szCs w:val="24"/>
          <w:lang w:eastAsia="ar-SA"/>
        </w:rPr>
      </w:pPr>
      <w:r>
        <w:rPr>
          <w:rFonts w:eastAsia="Calibri"/>
          <w:sz w:val="24"/>
          <w:szCs w:val="24"/>
          <w:lang w:eastAsia="ar-SA"/>
        </w:rPr>
        <w:t>Неотъемлемой частью Контракта являются следующие приложения</w:t>
      </w:r>
      <w:r>
        <w:rPr>
          <w:rFonts w:eastAsia="Calibri"/>
          <w:bCs/>
          <w:color w:val="000000"/>
          <w:sz w:val="24"/>
          <w:szCs w:val="24"/>
          <w:lang w:eastAsia="ar-SA"/>
        </w:rPr>
        <w:t xml:space="preserve">: </w:t>
      </w:r>
    </w:p>
    <w:p w14:paraId="5A3A2792" w14:textId="77777777" w:rsidR="00395BE5" w:rsidRDefault="006055D4">
      <w:pPr>
        <w:ind w:left="567"/>
        <w:jc w:val="both"/>
        <w:rPr>
          <w:rFonts w:eastAsia="Calibri"/>
          <w:bCs/>
          <w:color w:val="000000"/>
          <w:sz w:val="24"/>
          <w:szCs w:val="24"/>
          <w:lang w:eastAsia="ar-SA"/>
        </w:rPr>
      </w:pPr>
      <w:r>
        <w:rPr>
          <w:rFonts w:eastAsia="Calibri"/>
          <w:bCs/>
          <w:color w:val="000000"/>
          <w:sz w:val="24"/>
          <w:szCs w:val="24"/>
          <w:lang w:eastAsia="ar-SA"/>
        </w:rPr>
        <w:t>приложение № 1 «Описание объекта закупки»;</w:t>
      </w:r>
    </w:p>
    <w:p w14:paraId="040CF1A5" w14:textId="77777777" w:rsidR="00395BE5" w:rsidRDefault="006055D4">
      <w:pPr>
        <w:ind w:left="567"/>
        <w:jc w:val="both"/>
        <w:rPr>
          <w:rFonts w:eastAsia="Calibri"/>
          <w:bCs/>
          <w:color w:val="000000"/>
          <w:sz w:val="24"/>
          <w:szCs w:val="24"/>
          <w:lang w:eastAsia="ar-SA"/>
        </w:rPr>
      </w:pPr>
      <w:r>
        <w:rPr>
          <w:rFonts w:eastAsia="Calibri"/>
          <w:bCs/>
          <w:color w:val="000000"/>
          <w:sz w:val="24"/>
          <w:szCs w:val="24"/>
          <w:lang w:eastAsia="ar-SA"/>
        </w:rPr>
        <w:t>приложение № 2 «Спецификация»;</w:t>
      </w:r>
    </w:p>
    <w:p w14:paraId="7F9F061A" w14:textId="77777777" w:rsidR="00395BE5" w:rsidRDefault="006055D4">
      <w:pPr>
        <w:ind w:left="567"/>
        <w:jc w:val="both"/>
        <w:rPr>
          <w:rFonts w:eastAsia="Calibri"/>
          <w:bCs/>
          <w:color w:val="000000"/>
          <w:sz w:val="24"/>
          <w:szCs w:val="24"/>
          <w:lang w:eastAsia="ar-SA"/>
        </w:rPr>
      </w:pPr>
      <w:r>
        <w:rPr>
          <w:rFonts w:eastAsia="Calibri"/>
          <w:bCs/>
          <w:color w:val="000000"/>
          <w:sz w:val="24"/>
          <w:szCs w:val="24"/>
          <w:lang w:eastAsia="ar-SA"/>
        </w:rPr>
        <w:t>приложение № 3 «</w:t>
      </w:r>
      <w:r>
        <w:rPr>
          <w:bCs/>
          <w:sz w:val="24"/>
          <w:szCs w:val="24"/>
        </w:rPr>
        <w:t>Акт сдачи-приемки оказанных услуг».</w:t>
      </w:r>
    </w:p>
    <w:p w14:paraId="12BA185F" w14:textId="77777777" w:rsidR="00395BE5" w:rsidRDefault="006055D4">
      <w:pPr>
        <w:numPr>
          <w:ilvl w:val="0"/>
          <w:numId w:val="7"/>
        </w:numPr>
        <w:spacing w:before="240"/>
        <w:ind w:left="0" w:firstLine="0"/>
        <w:jc w:val="center"/>
        <w:rPr>
          <w:b/>
          <w:bCs/>
          <w:sz w:val="24"/>
          <w:szCs w:val="24"/>
          <w:lang w:eastAsia="ar-SA"/>
        </w:rPr>
      </w:pPr>
      <w:r>
        <w:rPr>
          <w:b/>
          <w:bCs/>
          <w:sz w:val="24"/>
          <w:szCs w:val="24"/>
          <w:lang w:eastAsia="ar-SA"/>
        </w:rPr>
        <w:t>Адреса и реквизиты Сторон</w:t>
      </w:r>
    </w:p>
    <w:p w14:paraId="0845B0FC" w14:textId="77777777" w:rsidR="00395BE5" w:rsidRDefault="00395BE5">
      <w:pPr>
        <w:spacing w:before="240"/>
        <w:rPr>
          <w:b/>
          <w:bCs/>
          <w:sz w:val="24"/>
          <w:szCs w:val="24"/>
          <w:lang w:eastAsia="ar-SA"/>
        </w:rPr>
      </w:pPr>
    </w:p>
    <w:tbl>
      <w:tblPr>
        <w:tblW w:w="10314" w:type="dxa"/>
        <w:tblLayout w:type="fixed"/>
        <w:tblLook w:val="0000" w:firstRow="0" w:lastRow="0" w:firstColumn="0" w:lastColumn="0" w:noHBand="0" w:noVBand="0"/>
      </w:tblPr>
      <w:tblGrid>
        <w:gridCol w:w="5353"/>
        <w:gridCol w:w="4961"/>
      </w:tblGrid>
      <w:tr w:rsidR="00395BE5" w14:paraId="79B2D1E5" w14:textId="77777777">
        <w:trPr>
          <w:trHeight w:val="5804"/>
        </w:trPr>
        <w:tc>
          <w:tcPr>
            <w:tcW w:w="5353" w:type="dxa"/>
          </w:tcPr>
          <w:p w14:paraId="74A3570F" w14:textId="77777777" w:rsidR="00395BE5" w:rsidRDefault="006055D4">
            <w:pPr>
              <w:keepNext/>
              <w:ind w:left="37"/>
              <w:jc w:val="both"/>
              <w:rPr>
                <w:rFonts w:eastAsia="Calibri"/>
                <w:b/>
                <w:sz w:val="24"/>
                <w:szCs w:val="22"/>
                <w:lang w:eastAsia="ar-SA"/>
              </w:rPr>
            </w:pPr>
            <w:r>
              <w:rPr>
                <w:rFonts w:eastAsia="Calibri"/>
                <w:b/>
                <w:sz w:val="24"/>
                <w:szCs w:val="22"/>
                <w:lang w:eastAsia="ar-SA"/>
              </w:rPr>
              <w:lastRenderedPageBreak/>
              <w:t>ГОСУДАРСТВЕННЫЙ ЗАКАЗЧИК:</w:t>
            </w:r>
          </w:p>
          <w:p w14:paraId="394FDE66" w14:textId="77777777" w:rsidR="00395BE5" w:rsidRDefault="006055D4">
            <w:pPr>
              <w:ind w:left="37"/>
              <w:jc w:val="both"/>
              <w:rPr>
                <w:b/>
                <w:sz w:val="24"/>
                <w:szCs w:val="22"/>
              </w:rPr>
            </w:pPr>
            <w:r>
              <w:rPr>
                <w:b/>
                <w:sz w:val="24"/>
                <w:szCs w:val="22"/>
              </w:rPr>
              <w:t>Государственное казенное учреждение «Градостроительное развитие территорий Ленинградской области» (ГКУ «ГРТ ЛО»)</w:t>
            </w:r>
          </w:p>
          <w:p w14:paraId="51377DA4" w14:textId="77777777" w:rsidR="002406AD" w:rsidRPr="00DF702D" w:rsidRDefault="002406AD" w:rsidP="002406AD">
            <w:pPr>
              <w:ind w:left="37"/>
              <w:jc w:val="both"/>
              <w:rPr>
                <w:b/>
                <w:sz w:val="24"/>
                <w:szCs w:val="22"/>
              </w:rPr>
            </w:pPr>
            <w:r>
              <w:rPr>
                <w:b/>
                <w:sz w:val="24"/>
                <w:szCs w:val="22"/>
              </w:rPr>
              <w:t>Государственное казенное учреждение «Градостроительное развитие территорий Ленинградской области» (ГКУ «ГРТ ЛО»)</w:t>
            </w:r>
          </w:p>
          <w:p w14:paraId="58DBE434" w14:textId="77777777" w:rsidR="002406AD" w:rsidRPr="00DF702D" w:rsidRDefault="002406AD" w:rsidP="002406AD">
            <w:pPr>
              <w:widowControl w:val="0"/>
              <w:ind w:left="37"/>
              <w:jc w:val="both"/>
              <w:rPr>
                <w:sz w:val="24"/>
                <w:szCs w:val="22"/>
              </w:rPr>
            </w:pPr>
            <w:r w:rsidRPr="00DF702D">
              <w:rPr>
                <w:sz w:val="24"/>
                <w:szCs w:val="22"/>
              </w:rPr>
              <w:t>Юридический адрес:</w:t>
            </w:r>
          </w:p>
          <w:p w14:paraId="06CE80C0" w14:textId="77777777" w:rsidR="002406AD" w:rsidRPr="00DF702D" w:rsidRDefault="002406AD" w:rsidP="002406AD">
            <w:pPr>
              <w:widowControl w:val="0"/>
              <w:ind w:left="37"/>
              <w:jc w:val="both"/>
              <w:rPr>
                <w:sz w:val="24"/>
                <w:szCs w:val="22"/>
              </w:rPr>
            </w:pPr>
            <w:r w:rsidRPr="00DF702D">
              <w:rPr>
                <w:sz w:val="24"/>
                <w:szCs w:val="22"/>
              </w:rPr>
              <w:t xml:space="preserve">188641, Ленинградская область, район Всеволожский, город Всеволожск, улица </w:t>
            </w:r>
            <w:proofErr w:type="spellStart"/>
            <w:r w:rsidRPr="00DF702D">
              <w:rPr>
                <w:sz w:val="24"/>
                <w:szCs w:val="22"/>
              </w:rPr>
              <w:t>Приютинская</w:t>
            </w:r>
            <w:proofErr w:type="spellEnd"/>
            <w:r w:rsidRPr="00DF702D">
              <w:rPr>
                <w:sz w:val="24"/>
                <w:szCs w:val="22"/>
              </w:rPr>
              <w:t>, дом 13, офис 79</w:t>
            </w:r>
          </w:p>
          <w:p w14:paraId="3B2E01C5" w14:textId="77777777" w:rsidR="002406AD" w:rsidRPr="00DF702D" w:rsidRDefault="002406AD" w:rsidP="002406AD">
            <w:pPr>
              <w:widowControl w:val="0"/>
              <w:ind w:left="37"/>
              <w:jc w:val="both"/>
              <w:rPr>
                <w:sz w:val="24"/>
                <w:szCs w:val="22"/>
              </w:rPr>
            </w:pPr>
            <w:r w:rsidRPr="00DF702D">
              <w:rPr>
                <w:sz w:val="24"/>
                <w:szCs w:val="22"/>
              </w:rPr>
              <w:t>Фактический адрес (адрес местоположения):</w:t>
            </w:r>
          </w:p>
          <w:p w14:paraId="6F06A8FF" w14:textId="77777777" w:rsidR="002406AD" w:rsidRPr="00DF702D" w:rsidRDefault="002406AD" w:rsidP="002406AD">
            <w:pPr>
              <w:widowControl w:val="0"/>
              <w:ind w:left="37"/>
              <w:jc w:val="both"/>
              <w:rPr>
                <w:sz w:val="24"/>
                <w:szCs w:val="22"/>
              </w:rPr>
            </w:pPr>
            <w:r w:rsidRPr="00DF702D">
              <w:rPr>
                <w:sz w:val="24"/>
                <w:szCs w:val="22"/>
              </w:rPr>
              <w:t xml:space="preserve">195197, г. Санкт-Петербург, </w:t>
            </w:r>
            <w:proofErr w:type="spellStart"/>
            <w:r w:rsidRPr="00DF702D">
              <w:rPr>
                <w:sz w:val="24"/>
                <w:szCs w:val="22"/>
              </w:rPr>
              <w:t>вн</w:t>
            </w:r>
            <w:proofErr w:type="spellEnd"/>
            <w:r w:rsidRPr="00DF702D">
              <w:rPr>
                <w:sz w:val="24"/>
                <w:szCs w:val="22"/>
              </w:rPr>
              <w:t xml:space="preserve">. тер. г. муниципальный округ Финляндский округ, ул. </w:t>
            </w:r>
            <w:proofErr w:type="spellStart"/>
            <w:r w:rsidRPr="00DF702D">
              <w:rPr>
                <w:sz w:val="24"/>
                <w:szCs w:val="22"/>
              </w:rPr>
              <w:t>Замшина</w:t>
            </w:r>
            <w:proofErr w:type="spellEnd"/>
            <w:r w:rsidRPr="00DF702D">
              <w:rPr>
                <w:sz w:val="24"/>
                <w:szCs w:val="22"/>
              </w:rPr>
              <w:t>, дом 6, литера А, офис 45.</w:t>
            </w:r>
          </w:p>
          <w:p w14:paraId="6D8E34F2" w14:textId="77777777" w:rsidR="002406AD" w:rsidRPr="00DF702D" w:rsidRDefault="002406AD" w:rsidP="002406AD">
            <w:pPr>
              <w:widowControl w:val="0"/>
              <w:ind w:left="37"/>
              <w:jc w:val="both"/>
              <w:rPr>
                <w:sz w:val="24"/>
                <w:szCs w:val="22"/>
              </w:rPr>
            </w:pPr>
            <w:r w:rsidRPr="00DF702D">
              <w:rPr>
                <w:sz w:val="24"/>
                <w:szCs w:val="22"/>
              </w:rPr>
              <w:t>ИНН 4703156721/КПП 470301001</w:t>
            </w:r>
          </w:p>
          <w:p w14:paraId="039220ED" w14:textId="77777777" w:rsidR="002406AD" w:rsidRPr="00DF702D" w:rsidRDefault="002406AD" w:rsidP="002406AD">
            <w:pPr>
              <w:widowControl w:val="0"/>
              <w:ind w:left="37"/>
              <w:jc w:val="both"/>
              <w:rPr>
                <w:sz w:val="24"/>
                <w:szCs w:val="22"/>
              </w:rPr>
            </w:pPr>
            <w:r w:rsidRPr="00DF702D">
              <w:rPr>
                <w:sz w:val="24"/>
                <w:szCs w:val="22"/>
              </w:rPr>
              <w:t xml:space="preserve">ОКТМО 41612101001 </w:t>
            </w:r>
          </w:p>
          <w:p w14:paraId="1805E510" w14:textId="77777777" w:rsidR="002406AD" w:rsidRPr="00DF702D" w:rsidRDefault="002406AD" w:rsidP="002406AD">
            <w:pPr>
              <w:widowControl w:val="0"/>
              <w:ind w:left="37"/>
              <w:jc w:val="both"/>
              <w:rPr>
                <w:sz w:val="24"/>
                <w:szCs w:val="22"/>
              </w:rPr>
            </w:pPr>
            <w:r w:rsidRPr="00DF702D">
              <w:rPr>
                <w:sz w:val="24"/>
                <w:szCs w:val="22"/>
              </w:rPr>
              <w:t>ОГРН 1184704008774</w:t>
            </w:r>
          </w:p>
          <w:p w14:paraId="35315CCC" w14:textId="77777777" w:rsidR="002406AD" w:rsidRPr="00DF702D" w:rsidRDefault="002406AD" w:rsidP="002406AD">
            <w:pPr>
              <w:widowControl w:val="0"/>
              <w:ind w:left="37"/>
              <w:jc w:val="both"/>
              <w:rPr>
                <w:sz w:val="24"/>
                <w:szCs w:val="22"/>
              </w:rPr>
            </w:pPr>
            <w:r w:rsidRPr="00DF702D">
              <w:rPr>
                <w:sz w:val="24"/>
                <w:szCs w:val="22"/>
              </w:rPr>
              <w:t>ОКВЭД 71.11</w:t>
            </w:r>
          </w:p>
          <w:p w14:paraId="41C1CA9D" w14:textId="77777777" w:rsidR="002406AD" w:rsidRPr="00DF702D" w:rsidRDefault="002406AD" w:rsidP="002406AD">
            <w:pPr>
              <w:widowControl w:val="0"/>
              <w:ind w:left="37"/>
              <w:jc w:val="both"/>
              <w:rPr>
                <w:sz w:val="24"/>
                <w:szCs w:val="22"/>
              </w:rPr>
            </w:pPr>
            <w:r w:rsidRPr="00DF702D">
              <w:rPr>
                <w:sz w:val="24"/>
                <w:szCs w:val="22"/>
              </w:rPr>
              <w:t xml:space="preserve">Банковские реквизиты:  </w:t>
            </w:r>
          </w:p>
          <w:p w14:paraId="4286ADF8" w14:textId="77777777" w:rsidR="002406AD" w:rsidRPr="00DF702D" w:rsidRDefault="002406AD" w:rsidP="002406AD">
            <w:pPr>
              <w:widowControl w:val="0"/>
              <w:ind w:left="37"/>
              <w:jc w:val="both"/>
              <w:rPr>
                <w:sz w:val="24"/>
                <w:szCs w:val="22"/>
              </w:rPr>
            </w:pPr>
            <w:r w:rsidRPr="00DF702D">
              <w:rPr>
                <w:sz w:val="24"/>
                <w:szCs w:val="22"/>
              </w:rPr>
              <w:t>Комитет финансов ЛО (ГКУ «Градостроительное развитие территорий Ленинградской области», л/с 02291950002)</w:t>
            </w:r>
          </w:p>
          <w:p w14:paraId="43CCE121" w14:textId="77777777" w:rsidR="002406AD" w:rsidRPr="00DF702D" w:rsidRDefault="002406AD" w:rsidP="002406AD">
            <w:pPr>
              <w:widowControl w:val="0"/>
              <w:ind w:left="37"/>
              <w:jc w:val="both"/>
              <w:rPr>
                <w:sz w:val="24"/>
                <w:szCs w:val="22"/>
              </w:rPr>
            </w:pPr>
            <w:r w:rsidRPr="00DF702D">
              <w:rPr>
                <w:sz w:val="24"/>
                <w:szCs w:val="22"/>
              </w:rPr>
              <w:t xml:space="preserve">Банк плательщика: ОКЦ №1 Северо-Западного ГУ Банка России//УФК по Ленинградской области г Санкт-Петербург </w:t>
            </w:r>
          </w:p>
          <w:p w14:paraId="25E58741" w14:textId="77777777" w:rsidR="002406AD" w:rsidRPr="00DF702D" w:rsidRDefault="002406AD" w:rsidP="002406AD">
            <w:pPr>
              <w:widowControl w:val="0"/>
              <w:ind w:left="37"/>
              <w:jc w:val="both"/>
              <w:rPr>
                <w:sz w:val="24"/>
                <w:szCs w:val="22"/>
              </w:rPr>
            </w:pPr>
            <w:r w:rsidRPr="00DF702D">
              <w:rPr>
                <w:sz w:val="24"/>
                <w:szCs w:val="22"/>
              </w:rPr>
              <w:t>БИК 044030098</w:t>
            </w:r>
          </w:p>
          <w:p w14:paraId="7182A167" w14:textId="77777777" w:rsidR="002406AD" w:rsidRPr="00DF702D" w:rsidRDefault="002406AD" w:rsidP="002406AD">
            <w:pPr>
              <w:widowControl w:val="0"/>
              <w:ind w:left="37"/>
              <w:jc w:val="both"/>
              <w:rPr>
                <w:sz w:val="24"/>
                <w:szCs w:val="22"/>
              </w:rPr>
            </w:pPr>
            <w:r w:rsidRPr="00DF702D">
              <w:rPr>
                <w:sz w:val="24"/>
                <w:szCs w:val="22"/>
              </w:rPr>
              <w:t>Единый счет бюджета при перечислении средств: 03221643410000004500</w:t>
            </w:r>
          </w:p>
          <w:p w14:paraId="3B76CFA0" w14:textId="77777777" w:rsidR="002406AD" w:rsidRPr="00DF702D" w:rsidRDefault="002406AD" w:rsidP="002406AD">
            <w:pPr>
              <w:widowControl w:val="0"/>
              <w:ind w:left="37"/>
              <w:jc w:val="both"/>
              <w:rPr>
                <w:sz w:val="24"/>
                <w:szCs w:val="22"/>
              </w:rPr>
            </w:pPr>
            <w:r w:rsidRPr="00DF702D">
              <w:rPr>
                <w:sz w:val="24"/>
                <w:szCs w:val="22"/>
              </w:rPr>
              <w:t>Кор. Счет (ЕКС): 40102810745370000098</w:t>
            </w:r>
          </w:p>
          <w:p w14:paraId="5443D90F" w14:textId="77777777" w:rsidR="00395BE5" w:rsidRDefault="006055D4">
            <w:pPr>
              <w:widowControl w:val="0"/>
              <w:ind w:left="37"/>
              <w:jc w:val="both"/>
              <w:rPr>
                <w:sz w:val="24"/>
                <w:szCs w:val="22"/>
              </w:rPr>
            </w:pPr>
            <w:r>
              <w:rPr>
                <w:sz w:val="24"/>
                <w:szCs w:val="22"/>
              </w:rPr>
              <w:t>Тел./факс: 8 (812) 679-55-02</w:t>
            </w:r>
          </w:p>
          <w:p w14:paraId="49EAFB7A" w14:textId="77777777" w:rsidR="00395BE5" w:rsidRDefault="006055D4">
            <w:pPr>
              <w:widowControl w:val="0"/>
              <w:ind w:left="37"/>
              <w:jc w:val="both"/>
              <w:rPr>
                <w:sz w:val="24"/>
                <w:szCs w:val="22"/>
              </w:rPr>
            </w:pPr>
            <w:r>
              <w:rPr>
                <w:sz w:val="24"/>
                <w:szCs w:val="22"/>
              </w:rPr>
              <w:t>Эл. адрес: office@grtlo.ru</w:t>
            </w:r>
          </w:p>
          <w:p w14:paraId="56BE47CB" w14:textId="77777777" w:rsidR="00395BE5" w:rsidRDefault="00395BE5">
            <w:pPr>
              <w:ind w:left="851" w:hanging="851"/>
              <w:jc w:val="both"/>
              <w:rPr>
                <w:sz w:val="24"/>
                <w:szCs w:val="22"/>
              </w:rPr>
            </w:pPr>
          </w:p>
          <w:p w14:paraId="5CD513BB" w14:textId="77777777" w:rsidR="00395BE5" w:rsidRDefault="00395BE5">
            <w:pPr>
              <w:ind w:left="851" w:hanging="851"/>
              <w:jc w:val="both"/>
              <w:rPr>
                <w:sz w:val="24"/>
                <w:szCs w:val="22"/>
              </w:rPr>
            </w:pPr>
          </w:p>
          <w:p w14:paraId="7562D6BB" w14:textId="77777777" w:rsidR="00395BE5" w:rsidRDefault="00395BE5">
            <w:pPr>
              <w:ind w:left="851" w:hanging="851"/>
              <w:jc w:val="both"/>
              <w:rPr>
                <w:sz w:val="24"/>
                <w:szCs w:val="22"/>
              </w:rPr>
            </w:pPr>
          </w:p>
        </w:tc>
        <w:tc>
          <w:tcPr>
            <w:tcW w:w="4961" w:type="dxa"/>
          </w:tcPr>
          <w:p w14:paraId="6BD4B00E" w14:textId="77777777" w:rsidR="00395BE5" w:rsidRDefault="006055D4">
            <w:pPr>
              <w:widowControl w:val="0"/>
              <w:tabs>
                <w:tab w:val="left" w:pos="576"/>
              </w:tabs>
              <w:ind w:right="34"/>
              <w:jc w:val="both"/>
              <w:outlineLvl w:val="1"/>
              <w:rPr>
                <w:b/>
                <w:bCs/>
                <w:iCs/>
                <w:sz w:val="24"/>
                <w:szCs w:val="22"/>
                <w:lang w:eastAsia="ar-SA"/>
              </w:rPr>
            </w:pPr>
            <w:r>
              <w:rPr>
                <w:b/>
                <w:bCs/>
                <w:iCs/>
                <w:sz w:val="24"/>
                <w:szCs w:val="22"/>
                <w:lang w:eastAsia="ar-SA"/>
              </w:rPr>
              <w:t>ИСПОЛНИТЕЛЬ:</w:t>
            </w:r>
          </w:p>
          <w:p w14:paraId="5972E71F" w14:textId="77777777" w:rsidR="00395BE5" w:rsidRDefault="00395BE5">
            <w:pPr>
              <w:widowControl w:val="0"/>
              <w:tabs>
                <w:tab w:val="left" w:pos="576"/>
              </w:tabs>
              <w:spacing w:after="120"/>
              <w:ind w:left="851" w:right="34" w:hanging="851"/>
              <w:jc w:val="both"/>
              <w:outlineLvl w:val="1"/>
              <w:rPr>
                <w:sz w:val="24"/>
                <w:szCs w:val="22"/>
                <w:lang w:val="en-US" w:eastAsia="ar-SA"/>
              </w:rPr>
            </w:pPr>
          </w:p>
          <w:p w14:paraId="2819689B" w14:textId="77777777" w:rsidR="00395BE5" w:rsidRDefault="00395BE5">
            <w:pPr>
              <w:widowControl w:val="0"/>
              <w:tabs>
                <w:tab w:val="left" w:pos="576"/>
              </w:tabs>
              <w:spacing w:after="120"/>
              <w:ind w:left="851" w:right="34" w:hanging="851"/>
              <w:jc w:val="both"/>
              <w:outlineLvl w:val="1"/>
              <w:rPr>
                <w:sz w:val="24"/>
                <w:szCs w:val="22"/>
                <w:lang w:val="en-US" w:eastAsia="ar-SA"/>
              </w:rPr>
            </w:pPr>
          </w:p>
          <w:p w14:paraId="71CEBBB3" w14:textId="77777777" w:rsidR="00395BE5" w:rsidRDefault="00395BE5">
            <w:pPr>
              <w:widowControl w:val="0"/>
              <w:tabs>
                <w:tab w:val="left" w:pos="576"/>
              </w:tabs>
              <w:spacing w:after="120"/>
              <w:ind w:left="851" w:right="34" w:hanging="851"/>
              <w:jc w:val="both"/>
              <w:outlineLvl w:val="1"/>
              <w:rPr>
                <w:sz w:val="24"/>
                <w:szCs w:val="22"/>
                <w:lang w:val="en-US" w:eastAsia="ar-SA"/>
              </w:rPr>
            </w:pPr>
          </w:p>
          <w:p w14:paraId="2303C77A" w14:textId="77777777" w:rsidR="00395BE5" w:rsidRDefault="00395BE5">
            <w:pPr>
              <w:widowControl w:val="0"/>
              <w:tabs>
                <w:tab w:val="left" w:pos="576"/>
              </w:tabs>
              <w:spacing w:after="120"/>
              <w:ind w:left="851" w:right="34" w:hanging="851"/>
              <w:jc w:val="both"/>
              <w:outlineLvl w:val="1"/>
              <w:rPr>
                <w:sz w:val="24"/>
                <w:szCs w:val="22"/>
                <w:lang w:val="en-US" w:eastAsia="ar-SA"/>
              </w:rPr>
            </w:pPr>
          </w:p>
          <w:p w14:paraId="63085A20" w14:textId="77777777" w:rsidR="00395BE5" w:rsidRDefault="00395BE5">
            <w:pPr>
              <w:widowControl w:val="0"/>
              <w:tabs>
                <w:tab w:val="left" w:pos="576"/>
              </w:tabs>
              <w:spacing w:after="120"/>
              <w:ind w:left="851" w:right="34" w:hanging="851"/>
              <w:jc w:val="both"/>
              <w:outlineLvl w:val="1"/>
              <w:rPr>
                <w:sz w:val="24"/>
                <w:szCs w:val="22"/>
                <w:lang w:val="en-US" w:eastAsia="ar-SA"/>
              </w:rPr>
            </w:pPr>
          </w:p>
          <w:p w14:paraId="5276706A" w14:textId="77777777" w:rsidR="00395BE5" w:rsidRDefault="00395BE5">
            <w:pPr>
              <w:widowControl w:val="0"/>
              <w:tabs>
                <w:tab w:val="left" w:pos="576"/>
              </w:tabs>
              <w:spacing w:after="120"/>
              <w:ind w:left="851" w:right="34" w:hanging="851"/>
              <w:jc w:val="both"/>
              <w:outlineLvl w:val="1"/>
              <w:rPr>
                <w:sz w:val="24"/>
                <w:szCs w:val="22"/>
                <w:lang w:val="en-US" w:eastAsia="ar-SA"/>
              </w:rPr>
            </w:pPr>
          </w:p>
          <w:p w14:paraId="24C376D7" w14:textId="77777777" w:rsidR="00395BE5" w:rsidRDefault="00395BE5">
            <w:pPr>
              <w:widowControl w:val="0"/>
              <w:tabs>
                <w:tab w:val="left" w:pos="576"/>
              </w:tabs>
              <w:spacing w:after="120"/>
              <w:ind w:left="851" w:right="34" w:hanging="851"/>
              <w:jc w:val="both"/>
              <w:outlineLvl w:val="1"/>
              <w:rPr>
                <w:b/>
                <w:bCs/>
                <w:i/>
                <w:iCs/>
                <w:sz w:val="24"/>
                <w:szCs w:val="22"/>
                <w:lang w:val="en-US" w:eastAsia="ar-SA"/>
              </w:rPr>
            </w:pPr>
          </w:p>
        </w:tc>
      </w:tr>
      <w:tr w:rsidR="00395BE5" w14:paraId="3CC8145F" w14:textId="77777777">
        <w:trPr>
          <w:trHeight w:val="823"/>
        </w:trPr>
        <w:tc>
          <w:tcPr>
            <w:tcW w:w="5353" w:type="dxa"/>
          </w:tcPr>
          <w:p w14:paraId="5C2B3C72" w14:textId="77777777" w:rsidR="00395BE5" w:rsidRDefault="006055D4">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01BABDCE" w14:textId="77777777" w:rsidR="00395BE5" w:rsidRDefault="006055D4">
            <w:pPr>
              <w:keepNext/>
              <w:ind w:left="851" w:hanging="851"/>
              <w:jc w:val="both"/>
              <w:rPr>
                <w:rFonts w:eastAsia="Calibri"/>
                <w:sz w:val="24"/>
                <w:szCs w:val="22"/>
                <w:lang w:eastAsia="ar-SA"/>
              </w:rPr>
            </w:pPr>
            <w:r>
              <w:rPr>
                <w:rFonts w:eastAsia="Calibri"/>
                <w:sz w:val="24"/>
                <w:szCs w:val="22"/>
                <w:lang w:eastAsia="ar-SA"/>
              </w:rPr>
              <w:t>Руководитель</w:t>
            </w:r>
          </w:p>
          <w:p w14:paraId="741039E3" w14:textId="77777777" w:rsidR="00395BE5" w:rsidRDefault="006055D4">
            <w:pPr>
              <w:keepNext/>
              <w:ind w:left="851" w:hanging="851"/>
              <w:jc w:val="both"/>
              <w:rPr>
                <w:rFonts w:eastAsia="Calibri"/>
                <w:sz w:val="24"/>
                <w:szCs w:val="22"/>
                <w:lang w:eastAsia="ar-SA"/>
              </w:rPr>
            </w:pPr>
            <w:r>
              <w:rPr>
                <w:rFonts w:eastAsia="Calibri"/>
                <w:sz w:val="24"/>
                <w:szCs w:val="22"/>
                <w:lang w:eastAsia="ar-SA"/>
              </w:rPr>
              <w:t>ГКУ «ГРТ ЛО»</w:t>
            </w:r>
          </w:p>
          <w:p w14:paraId="2D89A032" w14:textId="77777777" w:rsidR="00395BE5" w:rsidRDefault="00395BE5">
            <w:pPr>
              <w:keepNext/>
              <w:ind w:left="851" w:hanging="851"/>
              <w:jc w:val="both"/>
              <w:rPr>
                <w:rFonts w:eastAsia="Calibri"/>
                <w:sz w:val="24"/>
                <w:szCs w:val="22"/>
                <w:lang w:eastAsia="ar-SA"/>
              </w:rPr>
            </w:pPr>
          </w:p>
          <w:p w14:paraId="13D369C5" w14:textId="77777777" w:rsidR="00395BE5" w:rsidRDefault="006055D4">
            <w:pPr>
              <w:keepNext/>
              <w:ind w:left="851" w:hanging="851"/>
              <w:jc w:val="both"/>
              <w:rPr>
                <w:rFonts w:eastAsia="Calibri"/>
                <w:sz w:val="24"/>
                <w:szCs w:val="22"/>
                <w:lang w:eastAsia="ar-SA"/>
              </w:rPr>
            </w:pPr>
            <w:r>
              <w:rPr>
                <w:rFonts w:eastAsia="Calibri"/>
                <w:sz w:val="24"/>
                <w:szCs w:val="22"/>
                <w:lang w:eastAsia="ar-SA"/>
              </w:rPr>
              <w:t>__________________/Е.Д. Зуев /</w:t>
            </w:r>
          </w:p>
          <w:p w14:paraId="3BF2EB6F" w14:textId="5ECF5805" w:rsidR="00395BE5" w:rsidRDefault="002406AD" w:rsidP="002406AD">
            <w:pPr>
              <w:keepNext/>
              <w:ind w:left="851" w:hanging="851"/>
              <w:jc w:val="both"/>
              <w:rPr>
                <w:rFonts w:eastAsia="Calibri"/>
                <w:sz w:val="24"/>
                <w:szCs w:val="22"/>
                <w:lang w:eastAsia="ar-SA"/>
              </w:rPr>
            </w:pPr>
            <w:r>
              <w:rPr>
                <w:rFonts w:eastAsia="Calibri"/>
                <w:sz w:val="24"/>
                <w:szCs w:val="22"/>
                <w:lang w:eastAsia="ar-SA"/>
              </w:rPr>
              <w:t>ПОДПИСАНО ЭП</w:t>
            </w:r>
          </w:p>
        </w:tc>
        <w:tc>
          <w:tcPr>
            <w:tcW w:w="4961" w:type="dxa"/>
          </w:tcPr>
          <w:p w14:paraId="713ED517" w14:textId="77777777" w:rsidR="00395BE5" w:rsidRDefault="006055D4">
            <w:pPr>
              <w:keepNext/>
              <w:ind w:left="851" w:hanging="851"/>
              <w:jc w:val="both"/>
              <w:rPr>
                <w:rFonts w:eastAsia="Calibri"/>
                <w:b/>
                <w:sz w:val="24"/>
                <w:szCs w:val="22"/>
                <w:lang w:eastAsia="ar-SA"/>
              </w:rPr>
            </w:pPr>
            <w:r>
              <w:rPr>
                <w:rFonts w:eastAsia="Calibri"/>
                <w:b/>
                <w:sz w:val="24"/>
                <w:szCs w:val="22"/>
                <w:lang w:eastAsia="ar-SA"/>
              </w:rPr>
              <w:t>Исполнитель:</w:t>
            </w:r>
          </w:p>
          <w:p w14:paraId="1281D668" w14:textId="77777777" w:rsidR="00395BE5" w:rsidRDefault="006055D4">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1A0B21C9" w14:textId="77777777" w:rsidR="00395BE5" w:rsidRDefault="006055D4">
            <w:pPr>
              <w:keepNext/>
              <w:ind w:left="42"/>
              <w:jc w:val="both"/>
              <w:rPr>
                <w:rFonts w:eastAsia="Calibri"/>
                <w:sz w:val="24"/>
                <w:szCs w:val="22"/>
                <w:lang w:eastAsia="ar-SA"/>
              </w:rPr>
            </w:pPr>
            <w:r>
              <w:rPr>
                <w:rFonts w:eastAsia="Calibri"/>
                <w:sz w:val="24"/>
                <w:szCs w:val="22"/>
                <w:lang w:eastAsia="ar-SA"/>
              </w:rPr>
              <w:t>Наименование</w:t>
            </w:r>
          </w:p>
          <w:p w14:paraId="381BD2DE" w14:textId="77777777" w:rsidR="00395BE5" w:rsidRDefault="00395BE5">
            <w:pPr>
              <w:keepNext/>
              <w:ind w:left="851" w:hanging="851"/>
              <w:jc w:val="both"/>
              <w:rPr>
                <w:rFonts w:eastAsia="Calibri"/>
                <w:sz w:val="24"/>
                <w:szCs w:val="22"/>
                <w:lang w:eastAsia="ar-SA"/>
              </w:rPr>
            </w:pPr>
          </w:p>
          <w:p w14:paraId="1E7566FE" w14:textId="77777777" w:rsidR="00395BE5" w:rsidRDefault="006055D4">
            <w:pPr>
              <w:keepNext/>
              <w:ind w:left="851" w:hanging="851"/>
              <w:jc w:val="both"/>
              <w:rPr>
                <w:rFonts w:eastAsia="Calibri"/>
                <w:sz w:val="24"/>
                <w:szCs w:val="22"/>
                <w:lang w:eastAsia="ar-SA"/>
              </w:rPr>
            </w:pPr>
            <w:r>
              <w:rPr>
                <w:rFonts w:eastAsia="Calibri"/>
                <w:sz w:val="24"/>
                <w:szCs w:val="22"/>
                <w:lang w:eastAsia="ar-SA"/>
              </w:rPr>
              <w:t>__________________/_________________/</w:t>
            </w:r>
          </w:p>
          <w:p w14:paraId="18FCD7AC" w14:textId="227C3597" w:rsidR="00395BE5" w:rsidRDefault="002406AD">
            <w:pPr>
              <w:keepNext/>
              <w:ind w:left="851" w:hanging="851"/>
              <w:jc w:val="both"/>
              <w:rPr>
                <w:rFonts w:eastAsia="Calibri"/>
                <w:sz w:val="24"/>
                <w:szCs w:val="22"/>
                <w:lang w:eastAsia="ar-SA"/>
              </w:rPr>
            </w:pPr>
            <w:r>
              <w:rPr>
                <w:rFonts w:eastAsia="Calibri"/>
                <w:sz w:val="24"/>
                <w:szCs w:val="22"/>
                <w:lang w:eastAsia="ar-SA"/>
              </w:rPr>
              <w:t>ПОДПИСАНО ЭП</w:t>
            </w:r>
          </w:p>
          <w:p w14:paraId="36EA9A35" w14:textId="77777777" w:rsidR="00395BE5" w:rsidRDefault="00395BE5">
            <w:pPr>
              <w:keepNext/>
              <w:ind w:left="851" w:hanging="851"/>
              <w:jc w:val="both"/>
              <w:rPr>
                <w:rFonts w:eastAsia="Calibri"/>
                <w:sz w:val="24"/>
                <w:szCs w:val="22"/>
                <w:lang w:eastAsia="ar-SA"/>
              </w:rPr>
            </w:pPr>
          </w:p>
          <w:p w14:paraId="612AA9FC" w14:textId="77777777" w:rsidR="00395BE5" w:rsidRDefault="00395BE5">
            <w:pPr>
              <w:widowControl w:val="0"/>
              <w:tabs>
                <w:tab w:val="left" w:pos="576"/>
              </w:tabs>
              <w:spacing w:after="120"/>
              <w:ind w:left="851" w:right="34" w:hanging="851"/>
              <w:jc w:val="center"/>
              <w:outlineLvl w:val="1"/>
              <w:rPr>
                <w:bCs/>
                <w:iCs/>
                <w:sz w:val="24"/>
                <w:szCs w:val="22"/>
                <w:lang w:eastAsia="ar-SA"/>
              </w:rPr>
            </w:pPr>
          </w:p>
        </w:tc>
      </w:tr>
    </w:tbl>
    <w:p w14:paraId="62C24299" w14:textId="77777777" w:rsidR="00395BE5" w:rsidRDefault="00395BE5">
      <w:pPr>
        <w:ind w:left="851" w:hanging="851"/>
        <w:jc w:val="right"/>
        <w:rPr>
          <w:b/>
          <w:sz w:val="28"/>
          <w:szCs w:val="28"/>
        </w:rPr>
        <w:sectPr w:rsidR="00395BE5">
          <w:pgSz w:w="11906" w:h="16838"/>
          <w:pgMar w:top="993" w:right="991" w:bottom="1135" w:left="1134" w:header="709" w:footer="709" w:gutter="0"/>
          <w:cols w:space="708"/>
          <w:docGrid w:linePitch="360"/>
        </w:sectPr>
      </w:pPr>
    </w:p>
    <w:p w14:paraId="5181C95D" w14:textId="77777777" w:rsidR="00395BE5" w:rsidRDefault="006055D4">
      <w:pPr>
        <w:ind w:left="851" w:hanging="851"/>
        <w:jc w:val="right"/>
        <w:rPr>
          <w:bCs/>
          <w:color w:val="000000"/>
          <w:sz w:val="24"/>
          <w:szCs w:val="22"/>
        </w:rPr>
      </w:pPr>
      <w:r>
        <w:rPr>
          <w:bCs/>
          <w:color w:val="000000"/>
          <w:sz w:val="24"/>
          <w:szCs w:val="22"/>
        </w:rPr>
        <w:lastRenderedPageBreak/>
        <w:t>Приложение № 1</w:t>
      </w:r>
    </w:p>
    <w:p w14:paraId="266F9848" w14:textId="31675936" w:rsidR="00395BE5" w:rsidRDefault="006055D4">
      <w:pPr>
        <w:jc w:val="right"/>
        <w:rPr>
          <w:bCs/>
          <w:color w:val="000000"/>
          <w:sz w:val="24"/>
          <w:szCs w:val="22"/>
        </w:rPr>
      </w:pPr>
      <w:r>
        <w:rPr>
          <w:bCs/>
          <w:color w:val="000000"/>
          <w:sz w:val="24"/>
          <w:szCs w:val="22"/>
        </w:rPr>
        <w:t xml:space="preserve"> к Контракту </w:t>
      </w:r>
    </w:p>
    <w:p w14:paraId="7063F079" w14:textId="77777777" w:rsidR="00311E9A" w:rsidRDefault="006055D4">
      <w:pPr>
        <w:ind w:left="851" w:hanging="851"/>
        <w:jc w:val="right"/>
        <w:rPr>
          <w:bCs/>
          <w:color w:val="000000"/>
          <w:sz w:val="24"/>
          <w:szCs w:val="22"/>
        </w:rPr>
      </w:pPr>
      <w:r>
        <w:rPr>
          <w:bCs/>
          <w:color w:val="000000"/>
          <w:sz w:val="24"/>
          <w:szCs w:val="22"/>
        </w:rPr>
        <w:t xml:space="preserve">№ __________ </w:t>
      </w:r>
    </w:p>
    <w:p w14:paraId="2231B8DB" w14:textId="450D4E0A" w:rsidR="00395BE5" w:rsidRDefault="00311E9A">
      <w:pPr>
        <w:ind w:left="851" w:hanging="851"/>
        <w:jc w:val="right"/>
        <w:rPr>
          <w:bCs/>
          <w:color w:val="000000"/>
          <w:sz w:val="24"/>
          <w:szCs w:val="22"/>
        </w:rPr>
      </w:pPr>
      <w:r>
        <w:rPr>
          <w:bCs/>
          <w:color w:val="000000"/>
          <w:sz w:val="24"/>
          <w:szCs w:val="22"/>
        </w:rPr>
        <w:t xml:space="preserve">от </w:t>
      </w:r>
      <w:r w:rsidR="006055D4">
        <w:rPr>
          <w:bCs/>
          <w:color w:val="000000"/>
          <w:sz w:val="24"/>
          <w:szCs w:val="22"/>
        </w:rPr>
        <w:t>«_______» _____________ 202 года</w:t>
      </w:r>
    </w:p>
    <w:p w14:paraId="688D73F6" w14:textId="77777777" w:rsidR="00395BE5" w:rsidRDefault="00395BE5">
      <w:pPr>
        <w:jc w:val="center"/>
        <w:rPr>
          <w:b/>
          <w:color w:val="000000"/>
          <w:sz w:val="24"/>
          <w:szCs w:val="24"/>
          <w:shd w:val="clear" w:color="auto" w:fill="FFFFFF"/>
        </w:rPr>
      </w:pPr>
    </w:p>
    <w:p w14:paraId="15A68C5F" w14:textId="77777777" w:rsidR="00395BE5" w:rsidRDefault="006055D4">
      <w:pPr>
        <w:tabs>
          <w:tab w:val="left" w:pos="0"/>
        </w:tabs>
        <w:jc w:val="center"/>
        <w:rPr>
          <w:b/>
          <w:sz w:val="24"/>
          <w:szCs w:val="24"/>
          <w:shd w:val="clear" w:color="auto" w:fill="FFFFFF"/>
        </w:rPr>
      </w:pPr>
      <w:r>
        <w:rPr>
          <w:b/>
          <w:sz w:val="24"/>
          <w:szCs w:val="24"/>
          <w:shd w:val="clear" w:color="auto" w:fill="FFFFFF"/>
        </w:rPr>
        <w:t>ОПИСАНИЕ ОБЪЕКТА ЗАКУПКИ</w:t>
      </w:r>
    </w:p>
    <w:p w14:paraId="3163D07C" w14:textId="77777777" w:rsidR="00395BE5" w:rsidRDefault="00395BE5">
      <w:pPr>
        <w:tabs>
          <w:tab w:val="left" w:pos="0"/>
        </w:tabs>
        <w:jc w:val="center"/>
        <w:rPr>
          <w:b/>
          <w:sz w:val="24"/>
          <w:szCs w:val="24"/>
          <w:shd w:val="clear" w:color="auto" w:fill="FFFFFF"/>
        </w:rPr>
      </w:pPr>
    </w:p>
    <w:p w14:paraId="5D41F2D2" w14:textId="77777777" w:rsidR="00395BE5" w:rsidRDefault="006055D4">
      <w:pPr>
        <w:tabs>
          <w:tab w:val="left" w:pos="0"/>
        </w:tabs>
        <w:jc w:val="center"/>
        <w:rPr>
          <w:b/>
          <w:bCs/>
          <w:sz w:val="24"/>
          <w:szCs w:val="24"/>
          <w:shd w:val="clear" w:color="auto" w:fill="FFFFFF"/>
        </w:rPr>
      </w:pPr>
      <w:r>
        <w:rPr>
          <w:b/>
          <w:bCs/>
          <w:sz w:val="24"/>
          <w:szCs w:val="24"/>
          <w:shd w:val="clear" w:color="auto" w:fill="FFFFFF"/>
        </w:rPr>
        <w:t>на оказание медицинских услуг по организации и проведению предрейсовых, предсменных медицинских осмотров</w:t>
      </w:r>
    </w:p>
    <w:p w14:paraId="460D50F5" w14:textId="77777777" w:rsidR="00395BE5" w:rsidRDefault="00395BE5">
      <w:pPr>
        <w:tabs>
          <w:tab w:val="left" w:pos="0"/>
        </w:tabs>
        <w:jc w:val="center"/>
        <w:rPr>
          <w:b/>
          <w:sz w:val="24"/>
          <w:szCs w:val="24"/>
          <w:shd w:val="clear" w:color="auto" w:fill="FFFFFF"/>
        </w:rPr>
      </w:pPr>
    </w:p>
    <w:p w14:paraId="07E7ABB6" w14:textId="77777777" w:rsidR="00395BE5" w:rsidRDefault="006055D4">
      <w:pPr>
        <w:numPr>
          <w:ilvl w:val="0"/>
          <w:numId w:val="39"/>
        </w:numPr>
        <w:ind w:left="0" w:right="-1" w:firstLine="567"/>
        <w:jc w:val="both"/>
        <w:rPr>
          <w:color w:val="00000A"/>
          <w:sz w:val="24"/>
          <w:szCs w:val="24"/>
        </w:rPr>
      </w:pPr>
      <w:r>
        <w:rPr>
          <w:b/>
          <w:color w:val="00000A"/>
          <w:sz w:val="24"/>
          <w:szCs w:val="24"/>
        </w:rPr>
        <w:t xml:space="preserve">Предмет контракта: </w:t>
      </w:r>
      <w:r>
        <w:rPr>
          <w:bCs/>
          <w:color w:val="00000A"/>
          <w:sz w:val="24"/>
          <w:szCs w:val="24"/>
        </w:rPr>
        <w:t>оказание медицинских</w:t>
      </w:r>
      <w:r>
        <w:rPr>
          <w:b/>
          <w:color w:val="00000A"/>
          <w:sz w:val="24"/>
          <w:szCs w:val="24"/>
        </w:rPr>
        <w:t xml:space="preserve"> </w:t>
      </w:r>
      <w:r>
        <w:rPr>
          <w:color w:val="00000A"/>
          <w:sz w:val="24"/>
          <w:szCs w:val="24"/>
        </w:rPr>
        <w:t>услуг по организации и проведению предрейсовых, предсменных медицинских осмотров.</w:t>
      </w:r>
    </w:p>
    <w:p w14:paraId="5DB31D63" w14:textId="77777777" w:rsidR="00395BE5" w:rsidRDefault="006055D4">
      <w:pPr>
        <w:numPr>
          <w:ilvl w:val="0"/>
          <w:numId w:val="39"/>
        </w:numPr>
        <w:ind w:left="0" w:right="-1" w:firstLine="567"/>
        <w:jc w:val="both"/>
        <w:rPr>
          <w:color w:val="00000A"/>
          <w:sz w:val="24"/>
          <w:szCs w:val="24"/>
        </w:rPr>
      </w:pPr>
      <w:r>
        <w:rPr>
          <w:b/>
          <w:color w:val="00000A"/>
          <w:sz w:val="24"/>
          <w:szCs w:val="24"/>
        </w:rPr>
        <w:t>Государственный заказчик:</w:t>
      </w:r>
      <w:r>
        <w:rPr>
          <w:color w:val="00000A"/>
          <w:sz w:val="24"/>
          <w:szCs w:val="24"/>
        </w:rPr>
        <w:t xml:space="preserve"> государственное казенное учреждение «Градостроительное развитие территорий Ленинградской области».</w:t>
      </w:r>
    </w:p>
    <w:p w14:paraId="3B7B489D" w14:textId="77777777" w:rsidR="00395BE5" w:rsidRDefault="006055D4">
      <w:pPr>
        <w:numPr>
          <w:ilvl w:val="0"/>
          <w:numId w:val="39"/>
        </w:numPr>
        <w:ind w:left="0" w:right="-1" w:firstLine="567"/>
        <w:jc w:val="both"/>
        <w:rPr>
          <w:color w:val="00000A"/>
          <w:sz w:val="24"/>
          <w:szCs w:val="24"/>
        </w:rPr>
      </w:pPr>
      <w:r>
        <w:rPr>
          <w:b/>
          <w:color w:val="00000A"/>
          <w:sz w:val="24"/>
          <w:szCs w:val="24"/>
        </w:rPr>
        <w:t xml:space="preserve">ОКПД 2: </w:t>
      </w:r>
      <w:r>
        <w:rPr>
          <w:color w:val="00000A"/>
          <w:sz w:val="24"/>
          <w:szCs w:val="24"/>
        </w:rPr>
        <w:t>86.90.19.190.</w:t>
      </w:r>
    </w:p>
    <w:p w14:paraId="039D8D39" w14:textId="3AE62D2A" w:rsidR="00395BE5" w:rsidRDefault="006055D4">
      <w:pPr>
        <w:numPr>
          <w:ilvl w:val="0"/>
          <w:numId w:val="39"/>
        </w:numPr>
        <w:ind w:left="0" w:right="-1" w:firstLine="567"/>
        <w:contextualSpacing/>
        <w:jc w:val="both"/>
        <w:rPr>
          <w:rFonts w:eastAsia="Calibri"/>
          <w:iCs/>
          <w:color w:val="00000A"/>
          <w:sz w:val="23"/>
          <w:szCs w:val="23"/>
          <w:lang w:eastAsia="en-US"/>
        </w:rPr>
      </w:pPr>
      <w:r>
        <w:rPr>
          <w:b/>
          <w:color w:val="00000A"/>
          <w:sz w:val="24"/>
          <w:szCs w:val="24"/>
        </w:rPr>
        <w:t xml:space="preserve">Срок и периодичность оказания услуг: </w:t>
      </w:r>
      <w:r>
        <w:rPr>
          <w:bCs/>
          <w:color w:val="00000A"/>
          <w:sz w:val="24"/>
          <w:szCs w:val="24"/>
          <w:lang w:val="en-US"/>
        </w:rPr>
        <w:t>c</w:t>
      </w:r>
      <w:r>
        <w:rPr>
          <w:bCs/>
          <w:color w:val="00000A"/>
          <w:sz w:val="24"/>
          <w:szCs w:val="24"/>
        </w:rPr>
        <w:t xml:space="preserve"> 01.</w:t>
      </w:r>
      <w:r w:rsidR="00311E9A">
        <w:rPr>
          <w:bCs/>
          <w:color w:val="00000A"/>
          <w:sz w:val="24"/>
          <w:szCs w:val="24"/>
        </w:rPr>
        <w:t>12</w:t>
      </w:r>
      <w:r>
        <w:rPr>
          <w:bCs/>
          <w:color w:val="00000A"/>
          <w:sz w:val="24"/>
          <w:szCs w:val="24"/>
        </w:rPr>
        <w:t>.202</w:t>
      </w:r>
      <w:r w:rsidR="00311E9A">
        <w:rPr>
          <w:bCs/>
          <w:color w:val="00000A"/>
          <w:sz w:val="24"/>
          <w:szCs w:val="24"/>
        </w:rPr>
        <w:t>6</w:t>
      </w:r>
      <w:r>
        <w:rPr>
          <w:bCs/>
          <w:color w:val="00000A"/>
          <w:sz w:val="24"/>
          <w:szCs w:val="24"/>
        </w:rPr>
        <w:t xml:space="preserve"> по 30.11.202</w:t>
      </w:r>
      <w:r w:rsidR="00311E9A">
        <w:rPr>
          <w:bCs/>
          <w:color w:val="00000A"/>
          <w:sz w:val="24"/>
          <w:szCs w:val="24"/>
        </w:rPr>
        <w:t>8</w:t>
      </w:r>
      <w:r>
        <w:rPr>
          <w:bCs/>
          <w:color w:val="00000A"/>
          <w:sz w:val="24"/>
          <w:szCs w:val="24"/>
        </w:rPr>
        <w:t>, ежедневно.</w:t>
      </w:r>
    </w:p>
    <w:p w14:paraId="4E3F838C" w14:textId="07C62A28" w:rsidR="00395BE5" w:rsidRDefault="006055D4">
      <w:pPr>
        <w:numPr>
          <w:ilvl w:val="0"/>
          <w:numId w:val="39"/>
        </w:numPr>
        <w:ind w:left="0" w:right="-1" w:firstLine="567"/>
        <w:contextualSpacing/>
        <w:jc w:val="both"/>
        <w:rPr>
          <w:rFonts w:eastAsia="Calibri"/>
          <w:iCs/>
          <w:color w:val="00000A"/>
          <w:sz w:val="24"/>
          <w:szCs w:val="24"/>
          <w:lang w:eastAsia="en-US"/>
        </w:rPr>
      </w:pPr>
      <w:r>
        <w:rPr>
          <w:b/>
          <w:color w:val="00000A"/>
          <w:sz w:val="24"/>
          <w:szCs w:val="24"/>
        </w:rPr>
        <w:t>Объем оказываемых услуг:</w:t>
      </w:r>
      <w:r>
        <w:rPr>
          <w:rFonts w:eastAsia="Calibri"/>
          <w:iCs/>
          <w:color w:val="00000A"/>
          <w:sz w:val="24"/>
          <w:szCs w:val="24"/>
          <w:lang w:eastAsia="en-US"/>
        </w:rPr>
        <w:t xml:space="preserve"> </w:t>
      </w:r>
      <w:r>
        <w:rPr>
          <w:rFonts w:eastAsia="Calibri"/>
          <w:iCs/>
          <w:color w:val="00000A"/>
          <w:sz w:val="24"/>
          <w:szCs w:val="24"/>
          <w:lang w:val="en-US" w:eastAsia="en-US"/>
        </w:rPr>
        <w:t>2</w:t>
      </w:r>
      <w:r w:rsidR="00311E9A">
        <w:rPr>
          <w:rFonts w:eastAsia="Calibri"/>
          <w:iCs/>
          <w:color w:val="00000A"/>
          <w:sz w:val="24"/>
          <w:szCs w:val="24"/>
          <w:lang w:eastAsia="en-US"/>
        </w:rPr>
        <w:t>4</w:t>
      </w:r>
      <w:r>
        <w:rPr>
          <w:rFonts w:eastAsia="Calibri"/>
          <w:iCs/>
          <w:color w:val="00000A"/>
          <w:sz w:val="24"/>
          <w:szCs w:val="24"/>
          <w:lang w:eastAsia="en-US"/>
        </w:rPr>
        <w:t xml:space="preserve"> месяца.</w:t>
      </w:r>
    </w:p>
    <w:p w14:paraId="75A66268" w14:textId="77777777" w:rsidR="00395BE5" w:rsidRDefault="006055D4">
      <w:pPr>
        <w:numPr>
          <w:ilvl w:val="0"/>
          <w:numId w:val="39"/>
        </w:numPr>
        <w:ind w:left="0" w:right="-1" w:firstLine="567"/>
        <w:jc w:val="both"/>
        <w:rPr>
          <w:b/>
          <w:color w:val="00000A"/>
          <w:sz w:val="24"/>
          <w:szCs w:val="24"/>
        </w:rPr>
      </w:pPr>
      <w:r>
        <w:rPr>
          <w:b/>
          <w:color w:val="00000A"/>
          <w:sz w:val="24"/>
          <w:szCs w:val="24"/>
        </w:rPr>
        <w:t>Наименование и описание услуги.</w:t>
      </w:r>
    </w:p>
    <w:p w14:paraId="0B1A13BD" w14:textId="77777777" w:rsidR="00395BE5" w:rsidRDefault="006055D4">
      <w:pPr>
        <w:ind w:right="-1" w:firstLine="709"/>
        <w:jc w:val="both"/>
        <w:rPr>
          <w:bCs/>
          <w:color w:val="00000A"/>
          <w:sz w:val="24"/>
          <w:szCs w:val="24"/>
        </w:rPr>
      </w:pPr>
      <w:r>
        <w:rPr>
          <w:bCs/>
          <w:color w:val="00000A"/>
          <w:sz w:val="24"/>
          <w:szCs w:val="24"/>
        </w:rPr>
        <w:t>Медицинские услуги по организации и проведению предрейсовых, предсменных медицинских осмотров (далее – Медицинские осмотры). Медицинские осмотры сотрудников Государственного заказчика проводятся в соответствии с действующим законодательством РФ, в том числе в соответствии со ст. 20, 23 Федерального Закона от 10.12.1995 № 196-ФЗ «О безопасности дорожного движения», Письмом министерства здравоохранения РФ от 21.08.2003 №2510/9468-03-32 «О предрейсовых медицинских осмотрах водителей транспортных средств», и 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утвержденными Минздравом РФ и Минтрансом РФ 29.01.2002. Медицинские осмотры проводятся медицинским персоналом Исполнителя, имеющим соответствующую квалификацию в соответствии с Приказом Минздрава России от 14.07.2003 № 308.</w:t>
      </w:r>
    </w:p>
    <w:p w14:paraId="0273F921" w14:textId="77777777" w:rsidR="00395BE5" w:rsidRDefault="006055D4">
      <w:pPr>
        <w:pStyle w:val="af4"/>
        <w:numPr>
          <w:ilvl w:val="0"/>
          <w:numId w:val="39"/>
        </w:numPr>
        <w:ind w:left="0" w:right="-1" w:firstLine="709"/>
        <w:jc w:val="both"/>
        <w:rPr>
          <w:bCs/>
          <w:color w:val="00000A"/>
          <w:sz w:val="24"/>
          <w:szCs w:val="24"/>
        </w:rPr>
      </w:pPr>
      <w:r>
        <w:rPr>
          <w:b/>
          <w:color w:val="00000A"/>
          <w:sz w:val="24"/>
          <w:szCs w:val="24"/>
        </w:rPr>
        <w:t xml:space="preserve">Количество медицинских осмотров в месяц: </w:t>
      </w:r>
      <w:r>
        <w:rPr>
          <w:bCs/>
          <w:color w:val="00000A"/>
          <w:sz w:val="24"/>
          <w:szCs w:val="24"/>
        </w:rPr>
        <w:t>не более 31 шт.</w:t>
      </w:r>
    </w:p>
    <w:p w14:paraId="362914B2" w14:textId="77777777" w:rsidR="00395BE5" w:rsidRDefault="006055D4">
      <w:pPr>
        <w:pStyle w:val="af4"/>
        <w:numPr>
          <w:ilvl w:val="0"/>
          <w:numId w:val="39"/>
        </w:numPr>
        <w:ind w:left="0" w:right="-1" w:firstLine="709"/>
        <w:jc w:val="both"/>
        <w:rPr>
          <w:b/>
          <w:color w:val="00000A"/>
          <w:sz w:val="24"/>
          <w:szCs w:val="24"/>
        </w:rPr>
      </w:pPr>
      <w:r>
        <w:rPr>
          <w:b/>
          <w:color w:val="00000A"/>
          <w:sz w:val="24"/>
          <w:szCs w:val="24"/>
        </w:rPr>
        <w:t xml:space="preserve">Место оказания Услуг: </w:t>
      </w:r>
      <w:r>
        <w:rPr>
          <w:bCs/>
          <w:color w:val="00000A"/>
          <w:sz w:val="24"/>
          <w:szCs w:val="24"/>
        </w:rPr>
        <w:t xml:space="preserve">в радиусе 10 километров от места фактического нахождения Государственного заказчика по адресу: г. Санкт-Петербург, ул. </w:t>
      </w:r>
      <w:proofErr w:type="spellStart"/>
      <w:r>
        <w:rPr>
          <w:bCs/>
          <w:color w:val="00000A"/>
          <w:sz w:val="24"/>
          <w:szCs w:val="24"/>
        </w:rPr>
        <w:t>Замшина</w:t>
      </w:r>
      <w:proofErr w:type="spellEnd"/>
      <w:r>
        <w:rPr>
          <w:bCs/>
          <w:color w:val="00000A"/>
          <w:sz w:val="24"/>
          <w:szCs w:val="24"/>
        </w:rPr>
        <w:t>, д. 6, лит. А.</w:t>
      </w:r>
    </w:p>
    <w:p w14:paraId="610BC2DC" w14:textId="77777777" w:rsidR="00395BE5" w:rsidRDefault="006055D4">
      <w:pPr>
        <w:pStyle w:val="af4"/>
        <w:numPr>
          <w:ilvl w:val="0"/>
          <w:numId w:val="39"/>
        </w:numPr>
        <w:ind w:left="0" w:right="-1" w:firstLine="709"/>
        <w:jc w:val="both"/>
        <w:rPr>
          <w:b/>
          <w:color w:val="00000A"/>
          <w:sz w:val="24"/>
          <w:szCs w:val="24"/>
        </w:rPr>
      </w:pPr>
      <w:r>
        <w:rPr>
          <w:b/>
          <w:color w:val="00000A"/>
          <w:sz w:val="24"/>
          <w:szCs w:val="24"/>
        </w:rPr>
        <w:t>Организация и порядок проведения Медицинского осмотра:</w:t>
      </w:r>
    </w:p>
    <w:p w14:paraId="1B3F6CBB" w14:textId="77777777" w:rsidR="00395BE5" w:rsidRDefault="006055D4">
      <w:pPr>
        <w:pStyle w:val="af4"/>
        <w:ind w:left="0" w:right="-1" w:firstLine="709"/>
        <w:jc w:val="both"/>
        <w:rPr>
          <w:bCs/>
          <w:color w:val="00000A"/>
          <w:sz w:val="24"/>
          <w:szCs w:val="24"/>
        </w:rPr>
      </w:pPr>
      <w:r>
        <w:rPr>
          <w:bCs/>
          <w:color w:val="00000A"/>
          <w:sz w:val="24"/>
          <w:szCs w:val="24"/>
        </w:rPr>
        <w:t xml:space="preserve">9.1. При Медицинском осмотре проводятся все необходимые исследования для решения вопроса о допуске сотрудника Государственного заказчика к работе. Данные результатов обследования вносятся в соответствующий журнал медицинских осмотров. </w:t>
      </w:r>
    </w:p>
    <w:p w14:paraId="6B3B109B" w14:textId="77777777" w:rsidR="00395BE5" w:rsidRDefault="006055D4">
      <w:pPr>
        <w:pStyle w:val="af4"/>
        <w:ind w:left="0" w:right="-1" w:firstLine="709"/>
        <w:jc w:val="both"/>
        <w:rPr>
          <w:bCs/>
          <w:color w:val="00000A"/>
          <w:sz w:val="24"/>
          <w:szCs w:val="24"/>
        </w:rPr>
      </w:pPr>
      <w:r>
        <w:rPr>
          <w:bCs/>
          <w:color w:val="00000A"/>
          <w:sz w:val="24"/>
          <w:szCs w:val="24"/>
        </w:rPr>
        <w:t>9.2. Перед проведением Медицинского осмотра сотрудники Государственного заказчика обязаны предъявить: документ, удостоверяющий личность (паспорт, водительское удостоверение) и, при необходимости, путевую документацию (путевой лист, заказ-наряд, карточка допуска), выданную Государственным заказчиком.</w:t>
      </w:r>
    </w:p>
    <w:p w14:paraId="53F8FFDF" w14:textId="77777777" w:rsidR="00395BE5" w:rsidRDefault="006055D4">
      <w:pPr>
        <w:pStyle w:val="af4"/>
        <w:ind w:left="0" w:right="-1" w:firstLine="709"/>
        <w:jc w:val="both"/>
        <w:rPr>
          <w:bCs/>
          <w:color w:val="00000A"/>
          <w:sz w:val="24"/>
          <w:szCs w:val="24"/>
        </w:rPr>
      </w:pPr>
      <w:r>
        <w:rPr>
          <w:bCs/>
          <w:color w:val="00000A"/>
          <w:sz w:val="24"/>
          <w:szCs w:val="24"/>
        </w:rPr>
        <w:t>9.3. Медицинские осмотры проводятся в следующем объеме:</w:t>
      </w:r>
    </w:p>
    <w:p w14:paraId="127CE7B4" w14:textId="77777777" w:rsidR="00395BE5" w:rsidRDefault="006055D4">
      <w:pPr>
        <w:pStyle w:val="af4"/>
        <w:ind w:left="0" w:right="-1" w:firstLine="709"/>
        <w:jc w:val="both"/>
        <w:rPr>
          <w:bCs/>
          <w:color w:val="00000A"/>
          <w:sz w:val="24"/>
          <w:szCs w:val="24"/>
        </w:rPr>
      </w:pPr>
      <w:r>
        <w:rPr>
          <w:bCs/>
          <w:color w:val="00000A"/>
          <w:sz w:val="24"/>
          <w:szCs w:val="24"/>
        </w:rPr>
        <w:t>-  сбор жалоб, визуальный осмотр, осмотр видимых слизистых и кожных покровов, общая термометрия, измерение артериального давления на периферических артериях, исследование пульса;</w:t>
      </w:r>
    </w:p>
    <w:p w14:paraId="5CD1A820" w14:textId="77777777" w:rsidR="00395BE5" w:rsidRDefault="006055D4">
      <w:pPr>
        <w:pStyle w:val="af4"/>
        <w:ind w:left="0" w:right="-1" w:firstLine="709"/>
        <w:jc w:val="both"/>
        <w:rPr>
          <w:bCs/>
          <w:color w:val="00000A"/>
          <w:sz w:val="24"/>
          <w:szCs w:val="24"/>
        </w:rPr>
      </w:pPr>
      <w:r>
        <w:rPr>
          <w:bCs/>
          <w:color w:val="00000A"/>
          <w:sz w:val="24"/>
          <w:szCs w:val="24"/>
        </w:rPr>
        <w:t>- выявление признаков опьянения (алкогольного, наркотического или иного токсического), остаточных явлений опьянений, включая проведение лабораторных и инструментальных исследований: количественного определения алкоголя в выдыхаемом воздухе; 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w:t>
      </w:r>
    </w:p>
    <w:p w14:paraId="722BB541" w14:textId="77777777" w:rsidR="00395BE5" w:rsidRDefault="006055D4">
      <w:pPr>
        <w:pStyle w:val="af4"/>
        <w:ind w:left="0" w:right="-1" w:firstLine="709"/>
        <w:jc w:val="both"/>
        <w:rPr>
          <w:bCs/>
          <w:color w:val="00000A"/>
          <w:sz w:val="24"/>
          <w:szCs w:val="24"/>
        </w:rPr>
      </w:pPr>
      <w:r>
        <w:rPr>
          <w:bCs/>
          <w:color w:val="00000A"/>
          <w:sz w:val="24"/>
          <w:szCs w:val="24"/>
        </w:rPr>
        <w:t xml:space="preserve">При наличии признаков опьянения и отрицательных результатах исследования выдыхаемого воздуха на алкоголь проводится отбор мочи в соответствии с приказом Министерства здравоохранения и социального развития Российской Федерации от 27.01.2006 </w:t>
      </w:r>
      <w:r>
        <w:rPr>
          <w:bCs/>
          <w:color w:val="00000A"/>
          <w:sz w:val="24"/>
          <w:szCs w:val="24"/>
        </w:rPr>
        <w:lastRenderedPageBreak/>
        <w:t>№ 40 «Об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 (зарегистрирован Министерством юстиции Российской Федерации 26.02.2006, регистрационный № 7544) для определения в ней наличия психоактивных веществ.</w:t>
      </w:r>
    </w:p>
    <w:p w14:paraId="11D57275" w14:textId="77777777" w:rsidR="00395BE5" w:rsidRDefault="006055D4">
      <w:pPr>
        <w:pStyle w:val="af4"/>
        <w:ind w:left="0" w:right="-1" w:firstLine="709"/>
        <w:jc w:val="both"/>
        <w:rPr>
          <w:bCs/>
          <w:color w:val="00000A"/>
          <w:sz w:val="24"/>
          <w:szCs w:val="24"/>
        </w:rPr>
      </w:pPr>
      <w:r>
        <w:rPr>
          <w:bCs/>
          <w:color w:val="00000A"/>
          <w:sz w:val="24"/>
          <w:szCs w:val="24"/>
        </w:rPr>
        <w:t>9.4. По результатам прохождения Медицинского осмотра медицинским работником выносится заключение о:</w:t>
      </w:r>
    </w:p>
    <w:p w14:paraId="44949F16" w14:textId="77777777" w:rsidR="00395BE5" w:rsidRDefault="006055D4">
      <w:pPr>
        <w:pStyle w:val="af4"/>
        <w:ind w:left="0" w:right="-1" w:firstLine="709"/>
        <w:jc w:val="both"/>
        <w:rPr>
          <w:bCs/>
          <w:color w:val="00000A"/>
          <w:sz w:val="24"/>
          <w:szCs w:val="24"/>
        </w:rPr>
      </w:pPr>
      <w:r>
        <w:rPr>
          <w:bCs/>
          <w:color w:val="00000A"/>
          <w:sz w:val="24"/>
          <w:szCs w:val="24"/>
        </w:rPr>
        <w:t>- наличии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(с указанием этих признаков);</w:t>
      </w:r>
    </w:p>
    <w:p w14:paraId="14A7EBC2" w14:textId="77777777" w:rsidR="00395BE5" w:rsidRDefault="006055D4">
      <w:pPr>
        <w:pStyle w:val="af4"/>
        <w:ind w:left="0" w:right="-1" w:firstLine="709"/>
        <w:jc w:val="both"/>
        <w:rPr>
          <w:bCs/>
          <w:color w:val="00000A"/>
          <w:sz w:val="24"/>
          <w:szCs w:val="24"/>
        </w:rPr>
      </w:pPr>
      <w:r>
        <w:rPr>
          <w:bCs/>
          <w:color w:val="00000A"/>
          <w:sz w:val="24"/>
          <w:szCs w:val="24"/>
        </w:rPr>
        <w:t xml:space="preserve">- отсутствии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t>
      </w:r>
    </w:p>
    <w:p w14:paraId="090C2003" w14:textId="77777777" w:rsidR="00395BE5" w:rsidRDefault="006055D4">
      <w:pPr>
        <w:pStyle w:val="af4"/>
        <w:ind w:left="0" w:right="-1" w:firstLine="709"/>
        <w:jc w:val="both"/>
        <w:rPr>
          <w:bCs/>
          <w:color w:val="00000A"/>
          <w:sz w:val="24"/>
          <w:szCs w:val="24"/>
        </w:rPr>
      </w:pPr>
      <w:r>
        <w:rPr>
          <w:bCs/>
          <w:color w:val="00000A"/>
          <w:sz w:val="24"/>
          <w:szCs w:val="24"/>
        </w:rPr>
        <w:t>9.5. В случае проведения Медицинских осмотров медицинским работником, имеющим среднее профессиональное образование, при выявлении по результатам исследований нарушений в состоянии здоровья сотрудника Государственного заказчика для вынесения заключений, а также решения вопроса о наличии у сотрудника Государственного заказчика признаков временной нетрудоспособности и нуждаемости в оказании медицинской помощи Сотрудник направляется в медицинскую организацию или иную организацию, осуществляющую медицинскую деятельность, в которой сотруднику Государственного заказчика  оказывается первичная медико-санитарная помощь.</w:t>
      </w:r>
    </w:p>
    <w:p w14:paraId="3134BED9" w14:textId="77777777" w:rsidR="00395BE5" w:rsidRDefault="006055D4">
      <w:pPr>
        <w:pStyle w:val="af4"/>
        <w:ind w:left="0" w:right="-1" w:firstLine="709"/>
        <w:jc w:val="both"/>
        <w:rPr>
          <w:bCs/>
          <w:color w:val="00000A"/>
          <w:sz w:val="24"/>
          <w:szCs w:val="24"/>
        </w:rPr>
      </w:pPr>
      <w:r>
        <w:rPr>
          <w:bCs/>
          <w:color w:val="00000A"/>
          <w:sz w:val="24"/>
          <w:szCs w:val="24"/>
        </w:rPr>
        <w:t>9.6. Результаты проведенных Медицинских осмотров вносятся в соответствующий журнал медицинских осмотров.</w:t>
      </w:r>
    </w:p>
    <w:p w14:paraId="4F8A67AB" w14:textId="77777777" w:rsidR="00395BE5" w:rsidRDefault="006055D4">
      <w:pPr>
        <w:pStyle w:val="af4"/>
        <w:ind w:left="0" w:right="-1" w:firstLine="709"/>
        <w:jc w:val="both"/>
        <w:rPr>
          <w:bCs/>
          <w:color w:val="00000A"/>
          <w:sz w:val="24"/>
          <w:szCs w:val="24"/>
        </w:rPr>
      </w:pPr>
      <w:r>
        <w:rPr>
          <w:bCs/>
          <w:color w:val="00000A"/>
          <w:sz w:val="24"/>
          <w:szCs w:val="24"/>
        </w:rPr>
        <w:t>9.7. Журналы ведутся на бумажном носителе, страницы которого должны быть прошнурованы, пронумерованы, скреплены печатью организации.</w:t>
      </w:r>
    </w:p>
    <w:p w14:paraId="0BB7E6FD" w14:textId="77777777" w:rsidR="00395BE5" w:rsidRDefault="006055D4">
      <w:pPr>
        <w:pStyle w:val="af4"/>
        <w:ind w:left="0" w:right="-1" w:firstLine="709"/>
        <w:jc w:val="both"/>
        <w:rPr>
          <w:bCs/>
          <w:color w:val="00000A"/>
          <w:sz w:val="24"/>
          <w:szCs w:val="24"/>
        </w:rPr>
      </w:pPr>
      <w:r>
        <w:rPr>
          <w:bCs/>
          <w:color w:val="00000A"/>
          <w:sz w:val="24"/>
          <w:szCs w:val="24"/>
        </w:rPr>
        <w:t>9.8. По результатам прохождения предрейсового медицинского осмотра при вынесении заключения, на путевой документации ставится штамп "прошел предрейсовый медицинский осмотр, к исполнению трудовых обязанностей допущен" и подпись медицинского работника, проводившего Медицинский осмотр.</w:t>
      </w:r>
    </w:p>
    <w:p w14:paraId="29251F8D" w14:textId="77777777" w:rsidR="00395BE5" w:rsidRDefault="006055D4">
      <w:pPr>
        <w:pStyle w:val="af4"/>
        <w:ind w:left="0" w:right="-1" w:firstLine="709"/>
        <w:jc w:val="both"/>
        <w:rPr>
          <w:bCs/>
          <w:color w:val="00000A"/>
          <w:sz w:val="24"/>
          <w:szCs w:val="24"/>
        </w:rPr>
      </w:pPr>
      <w:r>
        <w:rPr>
          <w:bCs/>
          <w:color w:val="00000A"/>
          <w:sz w:val="24"/>
          <w:szCs w:val="24"/>
        </w:rPr>
        <w:t>9.9. При возникновении ситуации, требующей незамедлительного информирования Государственного заказчика, Исполнитель оперативно связывается для разрешения ситуации с представителем Государственного заказчика, указанным в п.10 настоящего описания объекта закупки.</w:t>
      </w:r>
    </w:p>
    <w:p w14:paraId="10381B13" w14:textId="77777777" w:rsidR="00395BE5" w:rsidRDefault="006055D4">
      <w:pPr>
        <w:pStyle w:val="af4"/>
        <w:ind w:left="0" w:right="-1" w:firstLine="709"/>
        <w:jc w:val="both"/>
        <w:rPr>
          <w:bCs/>
          <w:color w:val="00000A"/>
          <w:sz w:val="24"/>
          <w:szCs w:val="24"/>
        </w:rPr>
      </w:pPr>
      <w:r>
        <w:rPr>
          <w:bCs/>
          <w:color w:val="00000A"/>
          <w:sz w:val="24"/>
          <w:szCs w:val="24"/>
        </w:rPr>
        <w:t>9.10. В случае выявления медицинским работником по результатам прохождения Медицинского осмотра признаков, состояний и заболеваний сотруднику Государственного заказчика выдается справка для предъявления в соответствующую медицинскую организацию. В справке указывается порядковый номер, дата (число, месяц, год) и время (часы, минуты) проведения Медицинского осмотра, цель направления, предварительный диагноз, объем оказанной медицинской помощи, подпись медицинского работника, выдавшего справку, с расшифровкой подписи.</w:t>
      </w:r>
    </w:p>
    <w:p w14:paraId="537359E1" w14:textId="6DE17CF0" w:rsidR="00395BE5" w:rsidRDefault="006055D4">
      <w:pPr>
        <w:numPr>
          <w:ilvl w:val="0"/>
          <w:numId w:val="39"/>
        </w:numPr>
        <w:ind w:left="0" w:right="-1" w:firstLine="567"/>
        <w:jc w:val="both"/>
        <w:rPr>
          <w:color w:val="00000A"/>
          <w:sz w:val="24"/>
          <w:szCs w:val="24"/>
        </w:rPr>
      </w:pPr>
      <w:r>
        <w:rPr>
          <w:b/>
          <w:bCs/>
          <w:color w:val="00000A"/>
          <w:sz w:val="24"/>
          <w:szCs w:val="24"/>
        </w:rPr>
        <w:t xml:space="preserve">Ответственным за взаимодействие с Исполнителем лицом Государственного заказчика является: </w:t>
      </w:r>
      <w:r w:rsidR="000C2147">
        <w:rPr>
          <w:color w:val="00000A"/>
          <w:sz w:val="24"/>
          <w:szCs w:val="24"/>
        </w:rPr>
        <w:t>начальник административно-технического отдела</w:t>
      </w:r>
      <w:r>
        <w:rPr>
          <w:color w:val="00000A"/>
          <w:sz w:val="24"/>
          <w:szCs w:val="24"/>
        </w:rPr>
        <w:t>, тел: 679-55-02, доб.215.</w:t>
      </w:r>
    </w:p>
    <w:p w14:paraId="0B4BEC80" w14:textId="77777777" w:rsidR="00395BE5" w:rsidRDefault="00395BE5">
      <w:pPr>
        <w:ind w:left="567" w:right="-1"/>
        <w:jc w:val="both"/>
        <w:rPr>
          <w:color w:val="00000A"/>
          <w:sz w:val="24"/>
          <w:szCs w:val="24"/>
        </w:rPr>
      </w:pPr>
    </w:p>
    <w:p w14:paraId="7ABCA338" w14:textId="77777777" w:rsidR="00395BE5" w:rsidRDefault="00395BE5">
      <w:pPr>
        <w:tabs>
          <w:tab w:val="left" w:pos="810"/>
        </w:tabs>
        <w:rPr>
          <w:sz w:val="24"/>
          <w:szCs w:val="24"/>
        </w:rPr>
      </w:pPr>
    </w:p>
    <w:tbl>
      <w:tblPr>
        <w:tblW w:w="10314" w:type="dxa"/>
        <w:tblLayout w:type="fixed"/>
        <w:tblLook w:val="0000" w:firstRow="0" w:lastRow="0" w:firstColumn="0" w:lastColumn="0" w:noHBand="0" w:noVBand="0"/>
      </w:tblPr>
      <w:tblGrid>
        <w:gridCol w:w="5353"/>
        <w:gridCol w:w="4961"/>
      </w:tblGrid>
      <w:tr w:rsidR="00395BE5" w14:paraId="0E96AB8D" w14:textId="77777777">
        <w:trPr>
          <w:trHeight w:val="823"/>
        </w:trPr>
        <w:tc>
          <w:tcPr>
            <w:tcW w:w="5353" w:type="dxa"/>
          </w:tcPr>
          <w:p w14:paraId="31CE8871" w14:textId="77777777" w:rsidR="00395BE5" w:rsidRDefault="006055D4">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5B551C82" w14:textId="77777777" w:rsidR="00395BE5" w:rsidRDefault="006055D4">
            <w:pPr>
              <w:keepNext/>
              <w:ind w:left="851" w:hanging="851"/>
              <w:jc w:val="both"/>
              <w:rPr>
                <w:rFonts w:eastAsia="Calibri"/>
                <w:sz w:val="24"/>
                <w:szCs w:val="22"/>
                <w:lang w:eastAsia="ar-SA"/>
              </w:rPr>
            </w:pPr>
            <w:r>
              <w:rPr>
                <w:rFonts w:eastAsia="Calibri"/>
                <w:sz w:val="24"/>
                <w:szCs w:val="22"/>
                <w:lang w:eastAsia="ar-SA"/>
              </w:rPr>
              <w:t>Руководитель</w:t>
            </w:r>
          </w:p>
          <w:p w14:paraId="6B338FAD" w14:textId="77777777" w:rsidR="00395BE5" w:rsidRDefault="006055D4">
            <w:pPr>
              <w:keepNext/>
              <w:ind w:left="851" w:hanging="851"/>
              <w:jc w:val="both"/>
              <w:rPr>
                <w:rFonts w:eastAsia="Calibri"/>
                <w:sz w:val="24"/>
                <w:szCs w:val="22"/>
                <w:lang w:eastAsia="ar-SA"/>
              </w:rPr>
            </w:pPr>
            <w:r>
              <w:rPr>
                <w:rFonts w:eastAsia="Calibri"/>
                <w:sz w:val="24"/>
                <w:szCs w:val="22"/>
                <w:lang w:eastAsia="ar-SA"/>
              </w:rPr>
              <w:t>ГКУ «ГРТ ЛО»</w:t>
            </w:r>
          </w:p>
          <w:p w14:paraId="341BC1A1" w14:textId="77777777" w:rsidR="00395BE5" w:rsidRDefault="00395BE5">
            <w:pPr>
              <w:keepNext/>
              <w:ind w:left="851" w:hanging="851"/>
              <w:jc w:val="both"/>
              <w:rPr>
                <w:rFonts w:eastAsia="Calibri"/>
                <w:sz w:val="24"/>
                <w:szCs w:val="22"/>
                <w:lang w:eastAsia="ar-SA"/>
              </w:rPr>
            </w:pPr>
          </w:p>
          <w:p w14:paraId="27E018FA" w14:textId="77777777" w:rsidR="00395BE5" w:rsidRDefault="006055D4">
            <w:pPr>
              <w:keepNext/>
              <w:ind w:left="851" w:hanging="851"/>
              <w:jc w:val="both"/>
              <w:rPr>
                <w:rFonts w:eastAsia="Calibri"/>
                <w:sz w:val="24"/>
                <w:szCs w:val="22"/>
                <w:lang w:eastAsia="ar-SA"/>
              </w:rPr>
            </w:pPr>
            <w:r>
              <w:rPr>
                <w:rFonts w:eastAsia="Calibri"/>
                <w:sz w:val="24"/>
                <w:szCs w:val="22"/>
                <w:lang w:eastAsia="ar-SA"/>
              </w:rPr>
              <w:t>__________________/Е.Д. Зуев /</w:t>
            </w:r>
          </w:p>
          <w:p w14:paraId="1BB8FB6D" w14:textId="77777777" w:rsidR="00395BE5" w:rsidRDefault="00395BE5" w:rsidP="000C2147">
            <w:pPr>
              <w:keepNext/>
              <w:ind w:left="851" w:hanging="851"/>
              <w:jc w:val="both"/>
              <w:rPr>
                <w:rFonts w:eastAsia="Calibri"/>
                <w:sz w:val="24"/>
                <w:szCs w:val="22"/>
                <w:lang w:eastAsia="ar-SA"/>
              </w:rPr>
            </w:pPr>
          </w:p>
        </w:tc>
        <w:tc>
          <w:tcPr>
            <w:tcW w:w="4961" w:type="dxa"/>
          </w:tcPr>
          <w:p w14:paraId="229234B4" w14:textId="77777777" w:rsidR="00395BE5" w:rsidRDefault="006055D4">
            <w:pPr>
              <w:keepNext/>
              <w:ind w:left="851" w:hanging="851"/>
              <w:jc w:val="both"/>
              <w:rPr>
                <w:rFonts w:eastAsia="Calibri"/>
                <w:b/>
                <w:sz w:val="24"/>
                <w:szCs w:val="22"/>
                <w:lang w:eastAsia="ar-SA"/>
              </w:rPr>
            </w:pPr>
            <w:r>
              <w:rPr>
                <w:rFonts w:eastAsia="Calibri"/>
                <w:b/>
                <w:sz w:val="24"/>
                <w:szCs w:val="22"/>
                <w:lang w:eastAsia="ar-SA"/>
              </w:rPr>
              <w:t>Исполнитель:</w:t>
            </w:r>
          </w:p>
          <w:p w14:paraId="5DFCA864" w14:textId="77777777" w:rsidR="00395BE5" w:rsidRDefault="006055D4">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40D4FDB6" w14:textId="77777777" w:rsidR="00395BE5" w:rsidRDefault="006055D4">
            <w:pPr>
              <w:keepNext/>
              <w:ind w:left="42"/>
              <w:jc w:val="both"/>
              <w:rPr>
                <w:rFonts w:eastAsia="Calibri"/>
                <w:sz w:val="24"/>
                <w:szCs w:val="22"/>
                <w:lang w:eastAsia="ar-SA"/>
              </w:rPr>
            </w:pPr>
            <w:r>
              <w:rPr>
                <w:rFonts w:eastAsia="Calibri"/>
                <w:sz w:val="24"/>
                <w:szCs w:val="22"/>
                <w:lang w:eastAsia="ar-SA"/>
              </w:rPr>
              <w:t>Наименование</w:t>
            </w:r>
          </w:p>
          <w:p w14:paraId="461612D9" w14:textId="77777777" w:rsidR="00395BE5" w:rsidRDefault="00395BE5">
            <w:pPr>
              <w:keepNext/>
              <w:ind w:left="851" w:hanging="851"/>
              <w:jc w:val="both"/>
              <w:rPr>
                <w:rFonts w:eastAsia="Calibri"/>
                <w:sz w:val="24"/>
                <w:szCs w:val="22"/>
                <w:lang w:eastAsia="ar-SA"/>
              </w:rPr>
            </w:pPr>
          </w:p>
          <w:p w14:paraId="57DDDF9B" w14:textId="77777777" w:rsidR="00395BE5" w:rsidRDefault="006055D4">
            <w:pPr>
              <w:keepNext/>
              <w:ind w:left="851" w:hanging="851"/>
              <w:jc w:val="both"/>
              <w:rPr>
                <w:rFonts w:eastAsia="Calibri"/>
                <w:sz w:val="24"/>
                <w:szCs w:val="22"/>
                <w:lang w:eastAsia="ar-SA"/>
              </w:rPr>
            </w:pPr>
            <w:r>
              <w:rPr>
                <w:rFonts w:eastAsia="Calibri"/>
                <w:sz w:val="24"/>
                <w:szCs w:val="22"/>
                <w:lang w:eastAsia="ar-SA"/>
              </w:rPr>
              <w:t>__________________/_________________/</w:t>
            </w:r>
          </w:p>
          <w:p w14:paraId="31FB3E6D" w14:textId="77777777" w:rsidR="00395BE5" w:rsidRDefault="00395BE5" w:rsidP="000C2147">
            <w:pPr>
              <w:keepNext/>
              <w:ind w:left="851" w:hanging="851"/>
              <w:jc w:val="both"/>
              <w:rPr>
                <w:bCs/>
                <w:iCs/>
                <w:sz w:val="24"/>
                <w:szCs w:val="22"/>
                <w:lang w:eastAsia="ar-SA"/>
              </w:rPr>
            </w:pPr>
          </w:p>
        </w:tc>
      </w:tr>
    </w:tbl>
    <w:p w14:paraId="453FEC6E" w14:textId="77777777" w:rsidR="00395BE5" w:rsidRDefault="006055D4">
      <w:pPr>
        <w:spacing w:before="25" w:after="25"/>
        <w:jc w:val="right"/>
        <w:rPr>
          <w:szCs w:val="22"/>
        </w:rPr>
      </w:pPr>
      <w:r>
        <w:rPr>
          <w:szCs w:val="22"/>
        </w:rPr>
        <w:br w:type="page" w:clear="all"/>
      </w:r>
    </w:p>
    <w:p w14:paraId="405E183E" w14:textId="77777777" w:rsidR="00395BE5" w:rsidRDefault="006055D4">
      <w:pPr>
        <w:spacing w:before="25" w:after="25"/>
        <w:jc w:val="right"/>
        <w:rPr>
          <w:sz w:val="24"/>
          <w:szCs w:val="24"/>
        </w:rPr>
      </w:pPr>
      <w:r>
        <w:rPr>
          <w:sz w:val="24"/>
          <w:szCs w:val="24"/>
        </w:rPr>
        <w:lastRenderedPageBreak/>
        <w:t>Приложение № 2</w:t>
      </w:r>
    </w:p>
    <w:p w14:paraId="7985AE1D" w14:textId="7E82EAEC" w:rsidR="00395BE5" w:rsidRDefault="006055D4" w:rsidP="000C2147">
      <w:pPr>
        <w:jc w:val="right"/>
        <w:rPr>
          <w:bCs/>
          <w:color w:val="000000"/>
          <w:sz w:val="24"/>
          <w:szCs w:val="22"/>
        </w:rPr>
      </w:pPr>
      <w:r>
        <w:rPr>
          <w:bCs/>
          <w:color w:val="000000"/>
          <w:sz w:val="24"/>
          <w:szCs w:val="22"/>
        </w:rPr>
        <w:t xml:space="preserve">к Контракту </w:t>
      </w:r>
    </w:p>
    <w:p w14:paraId="0A3330C8" w14:textId="77777777" w:rsidR="000C2147" w:rsidRDefault="006055D4">
      <w:pPr>
        <w:jc w:val="right"/>
        <w:rPr>
          <w:bCs/>
          <w:color w:val="000000"/>
          <w:sz w:val="24"/>
          <w:szCs w:val="22"/>
        </w:rPr>
      </w:pPr>
      <w:r>
        <w:rPr>
          <w:bCs/>
          <w:color w:val="000000"/>
          <w:sz w:val="24"/>
          <w:szCs w:val="22"/>
        </w:rPr>
        <w:t xml:space="preserve">№ </w:t>
      </w:r>
      <w:r w:rsidRPr="00457E0A">
        <w:rPr>
          <w:bCs/>
          <w:color w:val="000000"/>
          <w:sz w:val="24"/>
          <w:szCs w:val="22"/>
        </w:rPr>
        <w:t>__________</w:t>
      </w:r>
      <w:r>
        <w:rPr>
          <w:bCs/>
          <w:color w:val="000000"/>
          <w:sz w:val="24"/>
          <w:szCs w:val="22"/>
        </w:rPr>
        <w:t xml:space="preserve"> </w:t>
      </w:r>
    </w:p>
    <w:p w14:paraId="18758BAB" w14:textId="6AE37FB8" w:rsidR="00395BE5" w:rsidRDefault="000C2147">
      <w:pPr>
        <w:jc w:val="right"/>
        <w:rPr>
          <w:bCs/>
          <w:sz w:val="24"/>
          <w:szCs w:val="24"/>
        </w:rPr>
      </w:pPr>
      <w:r>
        <w:rPr>
          <w:bCs/>
          <w:color w:val="000000"/>
          <w:sz w:val="24"/>
          <w:szCs w:val="22"/>
        </w:rPr>
        <w:t xml:space="preserve">от </w:t>
      </w:r>
      <w:r w:rsidR="006055D4">
        <w:rPr>
          <w:bCs/>
          <w:color w:val="000000"/>
          <w:sz w:val="24"/>
          <w:szCs w:val="22"/>
        </w:rPr>
        <w:t>«</w:t>
      </w:r>
      <w:r w:rsidR="006055D4" w:rsidRPr="00457E0A">
        <w:rPr>
          <w:bCs/>
          <w:color w:val="000000"/>
          <w:sz w:val="24"/>
          <w:szCs w:val="22"/>
        </w:rPr>
        <w:t>_______</w:t>
      </w:r>
      <w:r w:rsidR="006055D4">
        <w:rPr>
          <w:bCs/>
          <w:color w:val="000000"/>
          <w:sz w:val="24"/>
          <w:szCs w:val="22"/>
        </w:rPr>
        <w:t xml:space="preserve">» </w:t>
      </w:r>
      <w:r w:rsidR="006055D4" w:rsidRPr="00457E0A">
        <w:rPr>
          <w:bCs/>
          <w:color w:val="000000"/>
          <w:sz w:val="24"/>
          <w:szCs w:val="22"/>
        </w:rPr>
        <w:t>_____________</w:t>
      </w:r>
      <w:r w:rsidR="006055D4">
        <w:rPr>
          <w:bCs/>
          <w:color w:val="000000"/>
          <w:sz w:val="24"/>
          <w:szCs w:val="22"/>
        </w:rPr>
        <w:t xml:space="preserve"> 202</w:t>
      </w:r>
      <w:r>
        <w:rPr>
          <w:bCs/>
          <w:color w:val="000000"/>
          <w:sz w:val="24"/>
          <w:szCs w:val="22"/>
        </w:rPr>
        <w:t>6</w:t>
      </w:r>
      <w:r w:rsidR="006055D4">
        <w:rPr>
          <w:bCs/>
          <w:color w:val="000000"/>
          <w:sz w:val="24"/>
          <w:szCs w:val="22"/>
        </w:rPr>
        <w:t xml:space="preserve"> года</w:t>
      </w:r>
    </w:p>
    <w:p w14:paraId="707BDFC8" w14:textId="77777777" w:rsidR="00395BE5" w:rsidRDefault="00395BE5">
      <w:pPr>
        <w:spacing w:before="25" w:after="25"/>
        <w:jc w:val="right"/>
        <w:rPr>
          <w:szCs w:val="22"/>
        </w:rPr>
      </w:pPr>
    </w:p>
    <w:p w14:paraId="5B44F27E" w14:textId="77777777" w:rsidR="00395BE5" w:rsidRDefault="006055D4">
      <w:pPr>
        <w:spacing w:before="25" w:after="25"/>
        <w:jc w:val="center"/>
        <w:rPr>
          <w:b/>
          <w:bCs/>
          <w:sz w:val="24"/>
          <w:szCs w:val="24"/>
        </w:rPr>
      </w:pPr>
      <w:r>
        <w:rPr>
          <w:b/>
          <w:bCs/>
          <w:sz w:val="24"/>
          <w:szCs w:val="24"/>
        </w:rPr>
        <w:t>СПЕЦИФИКАЦИЯ</w:t>
      </w:r>
    </w:p>
    <w:p w14:paraId="7F17A8E8" w14:textId="77777777" w:rsidR="00395BE5" w:rsidRDefault="00395BE5">
      <w:pPr>
        <w:spacing w:before="25" w:after="25"/>
        <w:jc w:val="center"/>
        <w:rPr>
          <w:b/>
          <w:bCs/>
          <w:sz w:val="24"/>
          <w:szCs w:val="24"/>
        </w:rPr>
      </w:pPr>
    </w:p>
    <w:tbl>
      <w:tblPr>
        <w:tblW w:w="1084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0"/>
        <w:gridCol w:w="64"/>
        <w:gridCol w:w="4189"/>
        <w:gridCol w:w="709"/>
        <w:gridCol w:w="1275"/>
        <w:gridCol w:w="1412"/>
        <w:gridCol w:w="1562"/>
        <w:gridCol w:w="1134"/>
      </w:tblGrid>
      <w:tr w:rsidR="00395BE5" w14:paraId="0C5C6394" w14:textId="77777777">
        <w:tc>
          <w:tcPr>
            <w:tcW w:w="564" w:type="dxa"/>
            <w:gridSpan w:val="2"/>
            <w:tcBorders>
              <w:top w:val="single" w:sz="4" w:space="0" w:color="auto"/>
              <w:left w:val="single" w:sz="4" w:space="0" w:color="auto"/>
              <w:bottom w:val="single" w:sz="4" w:space="0" w:color="auto"/>
              <w:right w:val="single" w:sz="4" w:space="0" w:color="auto"/>
            </w:tcBorders>
          </w:tcPr>
          <w:p w14:paraId="49B7C404" w14:textId="77777777" w:rsidR="00395BE5" w:rsidRDefault="006055D4">
            <w:pPr>
              <w:widowControl w:val="0"/>
              <w:spacing w:line="276" w:lineRule="auto"/>
              <w:jc w:val="center"/>
              <w:rPr>
                <w:sz w:val="22"/>
                <w:szCs w:val="22"/>
                <w:lang w:eastAsia="en-US"/>
              </w:rPr>
            </w:pPr>
            <w:r>
              <w:rPr>
                <w:sz w:val="22"/>
                <w:szCs w:val="22"/>
                <w:lang w:eastAsia="en-US"/>
              </w:rPr>
              <w:t>№ п/п</w:t>
            </w:r>
          </w:p>
        </w:tc>
        <w:tc>
          <w:tcPr>
            <w:tcW w:w="4189" w:type="dxa"/>
            <w:tcBorders>
              <w:top w:val="single" w:sz="4" w:space="0" w:color="auto"/>
              <w:left w:val="single" w:sz="4" w:space="0" w:color="auto"/>
              <w:bottom w:val="single" w:sz="4" w:space="0" w:color="auto"/>
              <w:right w:val="single" w:sz="4" w:space="0" w:color="auto"/>
            </w:tcBorders>
          </w:tcPr>
          <w:p w14:paraId="29E7B17C" w14:textId="77777777" w:rsidR="00395BE5" w:rsidRDefault="006055D4">
            <w:pPr>
              <w:widowControl w:val="0"/>
              <w:spacing w:line="276" w:lineRule="auto"/>
              <w:jc w:val="center"/>
              <w:rPr>
                <w:sz w:val="22"/>
                <w:szCs w:val="22"/>
                <w:lang w:eastAsia="en-US"/>
              </w:rPr>
            </w:pPr>
            <w:r>
              <w:rPr>
                <w:sz w:val="22"/>
                <w:szCs w:val="22"/>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tcPr>
          <w:p w14:paraId="3890A855" w14:textId="77777777" w:rsidR="00395BE5" w:rsidRDefault="006055D4">
            <w:pPr>
              <w:widowControl w:val="0"/>
              <w:spacing w:line="276" w:lineRule="auto"/>
              <w:jc w:val="center"/>
              <w:rPr>
                <w:sz w:val="22"/>
                <w:szCs w:val="22"/>
                <w:lang w:eastAsia="en-US"/>
              </w:rPr>
            </w:pPr>
            <w:r>
              <w:rPr>
                <w:sz w:val="22"/>
                <w:szCs w:val="22"/>
                <w:lang w:eastAsia="en-US"/>
              </w:rPr>
              <w:t>Ед. изм.</w:t>
            </w:r>
          </w:p>
        </w:tc>
        <w:tc>
          <w:tcPr>
            <w:tcW w:w="1275" w:type="dxa"/>
            <w:tcBorders>
              <w:top w:val="single" w:sz="4" w:space="0" w:color="auto"/>
              <w:left w:val="single" w:sz="4" w:space="0" w:color="auto"/>
              <w:bottom w:val="single" w:sz="4" w:space="0" w:color="auto"/>
              <w:right w:val="single" w:sz="4" w:space="0" w:color="auto"/>
            </w:tcBorders>
          </w:tcPr>
          <w:p w14:paraId="209686E5" w14:textId="77777777" w:rsidR="00395BE5" w:rsidRDefault="006055D4">
            <w:pPr>
              <w:widowControl w:val="0"/>
              <w:spacing w:line="276" w:lineRule="auto"/>
              <w:jc w:val="center"/>
              <w:rPr>
                <w:sz w:val="22"/>
                <w:szCs w:val="22"/>
                <w:lang w:eastAsia="en-US"/>
              </w:rPr>
            </w:pPr>
            <w:r>
              <w:rPr>
                <w:sz w:val="22"/>
                <w:szCs w:val="22"/>
                <w:lang w:eastAsia="en-US"/>
              </w:rPr>
              <w:t>Количество</w:t>
            </w:r>
          </w:p>
        </w:tc>
        <w:tc>
          <w:tcPr>
            <w:tcW w:w="1412" w:type="dxa"/>
            <w:tcBorders>
              <w:top w:val="single" w:sz="4" w:space="0" w:color="auto"/>
              <w:left w:val="single" w:sz="4" w:space="0" w:color="auto"/>
              <w:bottom w:val="single" w:sz="4" w:space="0" w:color="auto"/>
              <w:right w:val="single" w:sz="4" w:space="0" w:color="auto"/>
            </w:tcBorders>
          </w:tcPr>
          <w:p w14:paraId="49C1B3A4" w14:textId="77777777" w:rsidR="00395BE5" w:rsidRDefault="006055D4">
            <w:pPr>
              <w:widowControl w:val="0"/>
              <w:spacing w:line="276" w:lineRule="auto"/>
              <w:jc w:val="center"/>
              <w:rPr>
                <w:sz w:val="22"/>
                <w:szCs w:val="22"/>
                <w:lang w:eastAsia="en-US"/>
              </w:rPr>
            </w:pPr>
            <w:r>
              <w:rPr>
                <w:sz w:val="22"/>
                <w:szCs w:val="22"/>
                <w:lang w:eastAsia="en-US"/>
              </w:rPr>
              <w:t>Цена за ед., руб. (с/без НДС)</w:t>
            </w:r>
          </w:p>
        </w:tc>
        <w:tc>
          <w:tcPr>
            <w:tcW w:w="1562" w:type="dxa"/>
            <w:tcBorders>
              <w:top w:val="single" w:sz="4" w:space="0" w:color="auto"/>
              <w:left w:val="single" w:sz="4" w:space="0" w:color="auto"/>
              <w:bottom w:val="single" w:sz="4" w:space="0" w:color="auto"/>
              <w:right w:val="single" w:sz="4" w:space="0" w:color="auto"/>
            </w:tcBorders>
          </w:tcPr>
          <w:p w14:paraId="27157A1D" w14:textId="77777777" w:rsidR="00395BE5" w:rsidRDefault="006055D4">
            <w:pPr>
              <w:widowControl w:val="0"/>
              <w:spacing w:line="276" w:lineRule="auto"/>
              <w:jc w:val="center"/>
              <w:rPr>
                <w:sz w:val="22"/>
                <w:szCs w:val="22"/>
                <w:lang w:eastAsia="en-US"/>
              </w:rPr>
            </w:pPr>
            <w:r>
              <w:rPr>
                <w:sz w:val="22"/>
                <w:szCs w:val="22"/>
                <w:lang w:eastAsia="en-US"/>
              </w:rPr>
              <w:t>Сумма НДС, руб.</w:t>
            </w:r>
          </w:p>
        </w:tc>
        <w:tc>
          <w:tcPr>
            <w:tcW w:w="1134" w:type="dxa"/>
            <w:tcBorders>
              <w:top w:val="single" w:sz="4" w:space="0" w:color="auto"/>
              <w:left w:val="single" w:sz="4" w:space="0" w:color="auto"/>
              <w:bottom w:val="single" w:sz="4" w:space="0" w:color="auto"/>
              <w:right w:val="single" w:sz="4" w:space="0" w:color="auto"/>
            </w:tcBorders>
          </w:tcPr>
          <w:p w14:paraId="7DFA74B6" w14:textId="77777777" w:rsidR="00395BE5" w:rsidRDefault="006055D4">
            <w:pPr>
              <w:widowControl w:val="0"/>
              <w:spacing w:line="276" w:lineRule="auto"/>
              <w:jc w:val="center"/>
              <w:rPr>
                <w:sz w:val="22"/>
                <w:szCs w:val="22"/>
                <w:lang w:eastAsia="en-US"/>
              </w:rPr>
            </w:pPr>
            <w:r>
              <w:rPr>
                <w:sz w:val="22"/>
                <w:szCs w:val="22"/>
                <w:lang w:eastAsia="en-US"/>
              </w:rPr>
              <w:t>Сумма в руб. (с/без НДС)</w:t>
            </w:r>
          </w:p>
        </w:tc>
      </w:tr>
      <w:tr w:rsidR="00395BE5" w14:paraId="6D5236F7" w14:textId="77777777">
        <w:trPr>
          <w:trHeight w:val="102"/>
        </w:trPr>
        <w:tc>
          <w:tcPr>
            <w:tcW w:w="10845" w:type="dxa"/>
            <w:gridSpan w:val="8"/>
            <w:tcBorders>
              <w:top w:val="single" w:sz="4" w:space="0" w:color="auto"/>
              <w:left w:val="single" w:sz="4" w:space="0" w:color="auto"/>
              <w:bottom w:val="single" w:sz="4" w:space="0" w:color="auto"/>
              <w:right w:val="single" w:sz="4" w:space="0" w:color="auto"/>
            </w:tcBorders>
          </w:tcPr>
          <w:p w14:paraId="4F64E92D" w14:textId="1D006AF2" w:rsidR="00395BE5" w:rsidRDefault="006055D4">
            <w:pPr>
              <w:widowControl w:val="0"/>
              <w:spacing w:line="276" w:lineRule="auto"/>
              <w:rPr>
                <w:sz w:val="22"/>
                <w:szCs w:val="22"/>
                <w:lang w:eastAsia="en-US"/>
              </w:rPr>
            </w:pPr>
            <w:r>
              <w:rPr>
                <w:sz w:val="22"/>
                <w:szCs w:val="22"/>
                <w:lang w:eastAsia="en-US"/>
              </w:rPr>
              <w:t>202</w:t>
            </w:r>
            <w:r w:rsidR="004916BD">
              <w:rPr>
                <w:sz w:val="22"/>
                <w:szCs w:val="22"/>
                <w:lang w:eastAsia="en-US"/>
              </w:rPr>
              <w:t>6</w:t>
            </w:r>
            <w:r>
              <w:rPr>
                <w:sz w:val="22"/>
                <w:szCs w:val="22"/>
                <w:lang w:eastAsia="en-US"/>
              </w:rPr>
              <w:t xml:space="preserve"> год</w:t>
            </w:r>
          </w:p>
        </w:tc>
      </w:tr>
      <w:tr w:rsidR="00395BE5" w14:paraId="3D09FE8C" w14:textId="77777777">
        <w:trPr>
          <w:trHeight w:val="101"/>
        </w:trPr>
        <w:tc>
          <w:tcPr>
            <w:tcW w:w="564" w:type="dxa"/>
            <w:gridSpan w:val="2"/>
            <w:tcBorders>
              <w:top w:val="single" w:sz="4" w:space="0" w:color="auto"/>
              <w:left w:val="single" w:sz="4" w:space="0" w:color="auto"/>
              <w:bottom w:val="single" w:sz="4" w:space="0" w:color="auto"/>
              <w:right w:val="single" w:sz="4" w:space="0" w:color="auto"/>
            </w:tcBorders>
          </w:tcPr>
          <w:p w14:paraId="061396D9" w14:textId="77777777" w:rsidR="00395BE5" w:rsidRDefault="006055D4">
            <w:pPr>
              <w:widowControl w:val="0"/>
              <w:spacing w:line="288" w:lineRule="auto"/>
              <w:ind w:left="9"/>
              <w:jc w:val="center"/>
              <w:rPr>
                <w:sz w:val="22"/>
                <w:szCs w:val="22"/>
                <w:lang w:eastAsia="en-US"/>
              </w:rPr>
            </w:pPr>
            <w:r>
              <w:rPr>
                <w:sz w:val="22"/>
                <w:szCs w:val="22"/>
                <w:lang w:eastAsia="en-US"/>
              </w:rPr>
              <w:t>1.</w:t>
            </w:r>
          </w:p>
        </w:tc>
        <w:tc>
          <w:tcPr>
            <w:tcW w:w="4189" w:type="dxa"/>
            <w:tcBorders>
              <w:left w:val="single" w:sz="4" w:space="0" w:color="auto"/>
              <w:right w:val="single" w:sz="4" w:space="0" w:color="auto"/>
            </w:tcBorders>
          </w:tcPr>
          <w:p w14:paraId="388EB2B6" w14:textId="77777777" w:rsidR="00395BE5" w:rsidRDefault="006055D4">
            <w:pPr>
              <w:jc w:val="both"/>
              <w:rPr>
                <w:sz w:val="22"/>
                <w:szCs w:val="22"/>
              </w:rPr>
            </w:pPr>
            <w:r>
              <w:rPr>
                <w:sz w:val="22"/>
                <w:szCs w:val="22"/>
              </w:rPr>
              <w:t>Оказание медицинских услуг по организации и проведению предрейсовых, предсменных медицинских осмотров</w:t>
            </w:r>
          </w:p>
        </w:tc>
        <w:tc>
          <w:tcPr>
            <w:tcW w:w="709" w:type="dxa"/>
            <w:tcBorders>
              <w:left w:val="single" w:sz="4" w:space="0" w:color="auto"/>
              <w:right w:val="single" w:sz="4" w:space="0" w:color="auto"/>
            </w:tcBorders>
          </w:tcPr>
          <w:p w14:paraId="556ACC94" w14:textId="4B31F0D7" w:rsidR="00395BE5" w:rsidRDefault="004916BD">
            <w:pPr>
              <w:widowControl w:val="0"/>
              <w:spacing w:line="276" w:lineRule="auto"/>
              <w:jc w:val="center"/>
              <w:rPr>
                <w:sz w:val="22"/>
                <w:szCs w:val="22"/>
                <w:lang w:eastAsia="en-US"/>
              </w:rPr>
            </w:pPr>
            <w:r>
              <w:rPr>
                <w:sz w:val="22"/>
                <w:szCs w:val="22"/>
                <w:lang w:eastAsia="en-US"/>
              </w:rPr>
              <w:t>Шт.</w:t>
            </w:r>
          </w:p>
        </w:tc>
        <w:tc>
          <w:tcPr>
            <w:tcW w:w="1275" w:type="dxa"/>
            <w:tcBorders>
              <w:left w:val="single" w:sz="4" w:space="0" w:color="auto"/>
              <w:right w:val="single" w:sz="4" w:space="0" w:color="auto"/>
            </w:tcBorders>
          </w:tcPr>
          <w:p w14:paraId="7D372925" w14:textId="317CC5F9" w:rsidR="00395BE5" w:rsidRDefault="004916BD">
            <w:pPr>
              <w:widowControl w:val="0"/>
              <w:spacing w:line="276" w:lineRule="auto"/>
              <w:jc w:val="center"/>
              <w:rPr>
                <w:sz w:val="22"/>
                <w:szCs w:val="22"/>
                <w:lang w:eastAsia="en-US"/>
              </w:rPr>
            </w:pPr>
            <w:r>
              <w:rPr>
                <w:sz w:val="22"/>
                <w:szCs w:val="22"/>
                <w:lang w:eastAsia="en-US"/>
              </w:rPr>
              <w:t>1</w:t>
            </w:r>
          </w:p>
        </w:tc>
        <w:tc>
          <w:tcPr>
            <w:tcW w:w="1412" w:type="dxa"/>
            <w:tcBorders>
              <w:left w:val="single" w:sz="4" w:space="0" w:color="auto"/>
              <w:right w:val="single" w:sz="4" w:space="0" w:color="auto"/>
            </w:tcBorders>
          </w:tcPr>
          <w:p w14:paraId="48327969" w14:textId="77777777" w:rsidR="00395BE5" w:rsidRDefault="006055D4">
            <w:pPr>
              <w:widowControl w:val="0"/>
              <w:spacing w:line="276" w:lineRule="auto"/>
              <w:jc w:val="center"/>
              <w:rPr>
                <w:sz w:val="22"/>
                <w:szCs w:val="22"/>
                <w:lang w:eastAsia="en-US"/>
              </w:rPr>
            </w:pPr>
            <w:r>
              <w:rPr>
                <w:sz w:val="22"/>
                <w:szCs w:val="22"/>
                <w:lang w:eastAsia="en-US"/>
              </w:rPr>
              <w:t>*</w:t>
            </w:r>
          </w:p>
        </w:tc>
        <w:tc>
          <w:tcPr>
            <w:tcW w:w="1562" w:type="dxa"/>
            <w:tcBorders>
              <w:left w:val="single" w:sz="4" w:space="0" w:color="auto"/>
              <w:right w:val="single" w:sz="4" w:space="0" w:color="auto"/>
            </w:tcBorders>
          </w:tcPr>
          <w:p w14:paraId="53688C7B" w14:textId="77777777" w:rsidR="00395BE5" w:rsidRDefault="006055D4">
            <w:pPr>
              <w:widowControl w:val="0"/>
              <w:spacing w:line="276" w:lineRule="auto"/>
              <w:jc w:val="center"/>
              <w:rPr>
                <w:sz w:val="22"/>
                <w:szCs w:val="22"/>
                <w:lang w:eastAsia="en-US"/>
              </w:rPr>
            </w:pPr>
            <w:r>
              <w:rPr>
                <w:sz w:val="22"/>
                <w:szCs w:val="22"/>
                <w:lang w:eastAsia="en-US"/>
              </w:rPr>
              <w:t>*</w:t>
            </w:r>
          </w:p>
        </w:tc>
        <w:tc>
          <w:tcPr>
            <w:tcW w:w="1134" w:type="dxa"/>
            <w:tcBorders>
              <w:left w:val="single" w:sz="4" w:space="0" w:color="auto"/>
              <w:right w:val="single" w:sz="4" w:space="0" w:color="auto"/>
            </w:tcBorders>
          </w:tcPr>
          <w:p w14:paraId="6CE234A1" w14:textId="77777777" w:rsidR="00395BE5" w:rsidRDefault="006055D4">
            <w:pPr>
              <w:widowControl w:val="0"/>
              <w:spacing w:line="276" w:lineRule="auto"/>
              <w:jc w:val="center"/>
              <w:rPr>
                <w:sz w:val="22"/>
                <w:szCs w:val="22"/>
                <w:lang w:eastAsia="en-US"/>
              </w:rPr>
            </w:pPr>
            <w:r>
              <w:rPr>
                <w:sz w:val="22"/>
                <w:szCs w:val="22"/>
                <w:lang w:eastAsia="en-US"/>
              </w:rPr>
              <w:t>*</w:t>
            </w:r>
          </w:p>
        </w:tc>
      </w:tr>
      <w:tr w:rsidR="00395BE5" w14:paraId="4AACDDAF" w14:textId="77777777">
        <w:trPr>
          <w:trHeight w:val="101"/>
        </w:trPr>
        <w:tc>
          <w:tcPr>
            <w:tcW w:w="10845" w:type="dxa"/>
            <w:gridSpan w:val="8"/>
            <w:tcBorders>
              <w:top w:val="single" w:sz="4" w:space="0" w:color="auto"/>
              <w:left w:val="single" w:sz="4" w:space="0" w:color="auto"/>
              <w:bottom w:val="single" w:sz="4" w:space="0" w:color="auto"/>
              <w:right w:val="single" w:sz="4" w:space="0" w:color="auto"/>
            </w:tcBorders>
          </w:tcPr>
          <w:p w14:paraId="437716A7" w14:textId="6A3BC1F7" w:rsidR="00395BE5" w:rsidRDefault="006055D4">
            <w:pPr>
              <w:widowControl w:val="0"/>
              <w:spacing w:line="276" w:lineRule="auto"/>
              <w:rPr>
                <w:sz w:val="22"/>
                <w:szCs w:val="22"/>
                <w:lang w:eastAsia="en-US"/>
              </w:rPr>
            </w:pPr>
            <w:r>
              <w:rPr>
                <w:sz w:val="22"/>
                <w:szCs w:val="22"/>
                <w:lang w:eastAsia="en-US"/>
              </w:rPr>
              <w:t>202</w:t>
            </w:r>
            <w:r w:rsidR="004916BD">
              <w:rPr>
                <w:sz w:val="22"/>
                <w:szCs w:val="22"/>
                <w:lang w:eastAsia="en-US"/>
              </w:rPr>
              <w:t>7</w:t>
            </w:r>
            <w:r>
              <w:rPr>
                <w:sz w:val="22"/>
                <w:szCs w:val="22"/>
                <w:lang w:eastAsia="en-US"/>
              </w:rPr>
              <w:t xml:space="preserve"> год</w:t>
            </w:r>
          </w:p>
        </w:tc>
      </w:tr>
      <w:tr w:rsidR="00395BE5" w14:paraId="4DB48468" w14:textId="77777777">
        <w:trPr>
          <w:trHeight w:val="101"/>
        </w:trPr>
        <w:tc>
          <w:tcPr>
            <w:tcW w:w="564" w:type="dxa"/>
            <w:gridSpan w:val="2"/>
            <w:tcBorders>
              <w:top w:val="single" w:sz="4" w:space="0" w:color="auto"/>
              <w:left w:val="single" w:sz="4" w:space="0" w:color="auto"/>
              <w:bottom w:val="single" w:sz="4" w:space="0" w:color="auto"/>
              <w:right w:val="single" w:sz="4" w:space="0" w:color="auto"/>
            </w:tcBorders>
          </w:tcPr>
          <w:p w14:paraId="64C15452" w14:textId="77777777" w:rsidR="00395BE5" w:rsidRDefault="006055D4">
            <w:pPr>
              <w:widowControl w:val="0"/>
              <w:spacing w:line="288" w:lineRule="auto"/>
              <w:ind w:left="9"/>
              <w:jc w:val="center"/>
              <w:rPr>
                <w:sz w:val="22"/>
                <w:szCs w:val="22"/>
                <w:lang w:eastAsia="en-US"/>
              </w:rPr>
            </w:pPr>
            <w:r>
              <w:rPr>
                <w:sz w:val="22"/>
                <w:szCs w:val="22"/>
                <w:lang w:eastAsia="en-US"/>
              </w:rPr>
              <w:t>2.</w:t>
            </w:r>
          </w:p>
        </w:tc>
        <w:tc>
          <w:tcPr>
            <w:tcW w:w="4189" w:type="dxa"/>
            <w:tcBorders>
              <w:left w:val="single" w:sz="4" w:space="0" w:color="auto"/>
              <w:bottom w:val="single" w:sz="4" w:space="0" w:color="auto"/>
              <w:right w:val="single" w:sz="4" w:space="0" w:color="auto"/>
            </w:tcBorders>
          </w:tcPr>
          <w:p w14:paraId="67CCAE25" w14:textId="77777777" w:rsidR="00395BE5" w:rsidRDefault="006055D4">
            <w:pPr>
              <w:jc w:val="both"/>
              <w:rPr>
                <w:bCs/>
                <w:sz w:val="22"/>
                <w:szCs w:val="22"/>
              </w:rPr>
            </w:pPr>
            <w:r>
              <w:rPr>
                <w:sz w:val="22"/>
                <w:szCs w:val="22"/>
              </w:rPr>
              <w:t>Оказание медицинских услуг по организации и проведению предрейсовых, предсменных медицинских осмотров</w:t>
            </w:r>
          </w:p>
        </w:tc>
        <w:tc>
          <w:tcPr>
            <w:tcW w:w="709" w:type="dxa"/>
            <w:tcBorders>
              <w:left w:val="single" w:sz="4" w:space="0" w:color="auto"/>
              <w:bottom w:val="single" w:sz="4" w:space="0" w:color="auto"/>
              <w:right w:val="single" w:sz="4" w:space="0" w:color="auto"/>
            </w:tcBorders>
          </w:tcPr>
          <w:p w14:paraId="3241B1E9" w14:textId="457D3DE1" w:rsidR="00395BE5" w:rsidRDefault="004916BD">
            <w:pPr>
              <w:widowControl w:val="0"/>
              <w:spacing w:line="276" w:lineRule="auto"/>
              <w:jc w:val="center"/>
              <w:rPr>
                <w:sz w:val="22"/>
                <w:szCs w:val="22"/>
                <w:lang w:eastAsia="en-US"/>
              </w:rPr>
            </w:pPr>
            <w:r>
              <w:rPr>
                <w:sz w:val="22"/>
                <w:szCs w:val="22"/>
                <w:lang w:eastAsia="en-US"/>
              </w:rPr>
              <w:t>Шт.</w:t>
            </w:r>
          </w:p>
        </w:tc>
        <w:tc>
          <w:tcPr>
            <w:tcW w:w="1275" w:type="dxa"/>
            <w:tcBorders>
              <w:left w:val="single" w:sz="4" w:space="0" w:color="auto"/>
              <w:bottom w:val="single" w:sz="4" w:space="0" w:color="auto"/>
              <w:right w:val="single" w:sz="4" w:space="0" w:color="auto"/>
            </w:tcBorders>
          </w:tcPr>
          <w:p w14:paraId="1D5303C6" w14:textId="6090B451" w:rsidR="00395BE5" w:rsidRDefault="004916BD">
            <w:pPr>
              <w:widowControl w:val="0"/>
              <w:spacing w:line="276" w:lineRule="auto"/>
              <w:jc w:val="center"/>
              <w:rPr>
                <w:sz w:val="22"/>
                <w:szCs w:val="22"/>
                <w:lang w:eastAsia="en-US"/>
              </w:rPr>
            </w:pPr>
            <w:r>
              <w:rPr>
                <w:sz w:val="22"/>
                <w:szCs w:val="22"/>
                <w:lang w:eastAsia="en-US"/>
              </w:rPr>
              <w:t>1</w:t>
            </w:r>
          </w:p>
        </w:tc>
        <w:tc>
          <w:tcPr>
            <w:tcW w:w="1412" w:type="dxa"/>
            <w:tcBorders>
              <w:left w:val="single" w:sz="4" w:space="0" w:color="auto"/>
              <w:bottom w:val="single" w:sz="4" w:space="0" w:color="auto"/>
              <w:right w:val="single" w:sz="4" w:space="0" w:color="auto"/>
            </w:tcBorders>
          </w:tcPr>
          <w:p w14:paraId="14C48B63" w14:textId="77777777" w:rsidR="00395BE5" w:rsidRDefault="006055D4">
            <w:pPr>
              <w:widowControl w:val="0"/>
              <w:spacing w:line="276" w:lineRule="auto"/>
              <w:jc w:val="center"/>
              <w:rPr>
                <w:sz w:val="22"/>
                <w:szCs w:val="22"/>
                <w:lang w:eastAsia="en-US"/>
              </w:rPr>
            </w:pPr>
            <w:r>
              <w:rPr>
                <w:sz w:val="22"/>
                <w:szCs w:val="22"/>
                <w:lang w:eastAsia="en-US"/>
              </w:rPr>
              <w:t>*</w:t>
            </w:r>
          </w:p>
        </w:tc>
        <w:tc>
          <w:tcPr>
            <w:tcW w:w="1562" w:type="dxa"/>
            <w:tcBorders>
              <w:left w:val="single" w:sz="4" w:space="0" w:color="auto"/>
              <w:bottom w:val="single" w:sz="4" w:space="0" w:color="auto"/>
              <w:right w:val="single" w:sz="4" w:space="0" w:color="auto"/>
            </w:tcBorders>
          </w:tcPr>
          <w:p w14:paraId="5324213E" w14:textId="77777777" w:rsidR="00395BE5" w:rsidRDefault="006055D4">
            <w:pPr>
              <w:widowControl w:val="0"/>
              <w:spacing w:line="276" w:lineRule="auto"/>
              <w:jc w:val="center"/>
              <w:rPr>
                <w:sz w:val="22"/>
                <w:szCs w:val="22"/>
                <w:lang w:eastAsia="en-US"/>
              </w:rPr>
            </w:pPr>
            <w:r>
              <w:rPr>
                <w:sz w:val="22"/>
                <w:szCs w:val="22"/>
                <w:lang w:eastAsia="en-US"/>
              </w:rPr>
              <w:t>*</w:t>
            </w:r>
          </w:p>
        </w:tc>
        <w:tc>
          <w:tcPr>
            <w:tcW w:w="1134" w:type="dxa"/>
            <w:tcBorders>
              <w:left w:val="single" w:sz="4" w:space="0" w:color="auto"/>
              <w:bottom w:val="single" w:sz="4" w:space="0" w:color="auto"/>
              <w:right w:val="single" w:sz="4" w:space="0" w:color="auto"/>
            </w:tcBorders>
          </w:tcPr>
          <w:p w14:paraId="2C1C1DEB" w14:textId="77777777" w:rsidR="00395BE5" w:rsidRDefault="006055D4">
            <w:pPr>
              <w:widowControl w:val="0"/>
              <w:spacing w:line="276" w:lineRule="auto"/>
              <w:jc w:val="center"/>
              <w:rPr>
                <w:sz w:val="22"/>
                <w:szCs w:val="22"/>
                <w:lang w:eastAsia="en-US"/>
              </w:rPr>
            </w:pPr>
            <w:r>
              <w:rPr>
                <w:sz w:val="22"/>
                <w:szCs w:val="22"/>
                <w:lang w:eastAsia="en-US"/>
              </w:rPr>
              <w:t>*</w:t>
            </w:r>
          </w:p>
        </w:tc>
      </w:tr>
      <w:tr w:rsidR="004916BD" w14:paraId="23BD1E7C" w14:textId="77777777" w:rsidTr="00C37CB5">
        <w:tc>
          <w:tcPr>
            <w:tcW w:w="10845" w:type="dxa"/>
            <w:gridSpan w:val="8"/>
            <w:tcBorders>
              <w:top w:val="single" w:sz="4" w:space="0" w:color="auto"/>
              <w:left w:val="single" w:sz="4" w:space="0" w:color="auto"/>
              <w:bottom w:val="single" w:sz="4" w:space="0" w:color="auto"/>
              <w:right w:val="single" w:sz="4" w:space="0" w:color="auto"/>
            </w:tcBorders>
          </w:tcPr>
          <w:p w14:paraId="55F143A6" w14:textId="1B03DAAA" w:rsidR="004916BD" w:rsidRDefault="004916BD">
            <w:pPr>
              <w:widowControl w:val="0"/>
              <w:spacing w:line="276" w:lineRule="auto"/>
              <w:rPr>
                <w:sz w:val="22"/>
                <w:szCs w:val="22"/>
                <w:lang w:eastAsia="en-US"/>
              </w:rPr>
            </w:pPr>
            <w:r>
              <w:rPr>
                <w:sz w:val="22"/>
                <w:szCs w:val="22"/>
                <w:lang w:eastAsia="en-US"/>
              </w:rPr>
              <w:t>2028 год</w:t>
            </w:r>
          </w:p>
        </w:tc>
      </w:tr>
      <w:tr w:rsidR="004916BD" w14:paraId="0BEE7E7B" w14:textId="77777777" w:rsidTr="004916BD">
        <w:tc>
          <w:tcPr>
            <w:tcW w:w="500" w:type="dxa"/>
            <w:tcBorders>
              <w:top w:val="single" w:sz="4" w:space="0" w:color="auto"/>
              <w:left w:val="single" w:sz="4" w:space="0" w:color="auto"/>
              <w:bottom w:val="single" w:sz="4" w:space="0" w:color="auto"/>
              <w:right w:val="single" w:sz="4" w:space="0" w:color="auto"/>
            </w:tcBorders>
          </w:tcPr>
          <w:p w14:paraId="16A52098" w14:textId="1167CDC6" w:rsidR="004916BD" w:rsidRDefault="004916BD" w:rsidP="004916BD">
            <w:pPr>
              <w:widowControl w:val="0"/>
              <w:spacing w:line="276" w:lineRule="auto"/>
              <w:rPr>
                <w:sz w:val="22"/>
                <w:szCs w:val="22"/>
                <w:lang w:eastAsia="en-US"/>
              </w:rPr>
            </w:pPr>
            <w:r>
              <w:rPr>
                <w:sz w:val="22"/>
                <w:szCs w:val="22"/>
                <w:lang w:eastAsia="en-US"/>
              </w:rPr>
              <w:t>3.</w:t>
            </w:r>
          </w:p>
        </w:tc>
        <w:tc>
          <w:tcPr>
            <w:tcW w:w="4253" w:type="dxa"/>
            <w:gridSpan w:val="2"/>
            <w:tcBorders>
              <w:top w:val="single" w:sz="4" w:space="0" w:color="auto"/>
              <w:left w:val="single" w:sz="4" w:space="0" w:color="auto"/>
              <w:bottom w:val="single" w:sz="4" w:space="0" w:color="auto"/>
              <w:right w:val="single" w:sz="4" w:space="0" w:color="auto"/>
            </w:tcBorders>
          </w:tcPr>
          <w:p w14:paraId="57E025DC" w14:textId="63C2A0E0" w:rsidR="004916BD" w:rsidRDefault="004916BD" w:rsidP="004916BD">
            <w:pPr>
              <w:widowControl w:val="0"/>
              <w:spacing w:line="276" w:lineRule="auto"/>
              <w:rPr>
                <w:sz w:val="22"/>
                <w:szCs w:val="22"/>
                <w:lang w:eastAsia="en-US"/>
              </w:rPr>
            </w:pPr>
            <w:r>
              <w:rPr>
                <w:sz w:val="22"/>
                <w:szCs w:val="22"/>
              </w:rPr>
              <w:t>Оказание медицинских услуг по организации и проведению предрейсовых, предсменных медицинских осмотров</w:t>
            </w:r>
          </w:p>
        </w:tc>
        <w:tc>
          <w:tcPr>
            <w:tcW w:w="709" w:type="dxa"/>
            <w:tcBorders>
              <w:top w:val="single" w:sz="4" w:space="0" w:color="auto"/>
              <w:left w:val="single" w:sz="4" w:space="0" w:color="auto"/>
              <w:bottom w:val="single" w:sz="4" w:space="0" w:color="auto"/>
              <w:right w:val="single" w:sz="4" w:space="0" w:color="auto"/>
            </w:tcBorders>
          </w:tcPr>
          <w:p w14:paraId="4D193D11" w14:textId="3CA29DB9" w:rsidR="004916BD" w:rsidRDefault="004916BD" w:rsidP="004916BD">
            <w:pPr>
              <w:widowControl w:val="0"/>
              <w:spacing w:line="276" w:lineRule="auto"/>
              <w:rPr>
                <w:sz w:val="22"/>
                <w:szCs w:val="22"/>
                <w:lang w:eastAsia="en-US"/>
              </w:rPr>
            </w:pPr>
            <w:r>
              <w:rPr>
                <w:sz w:val="22"/>
                <w:szCs w:val="22"/>
                <w:lang w:eastAsia="en-US"/>
              </w:rPr>
              <w:t>Шт.</w:t>
            </w:r>
          </w:p>
        </w:tc>
        <w:tc>
          <w:tcPr>
            <w:tcW w:w="1275" w:type="dxa"/>
            <w:tcBorders>
              <w:top w:val="single" w:sz="4" w:space="0" w:color="auto"/>
              <w:left w:val="single" w:sz="4" w:space="0" w:color="auto"/>
              <w:bottom w:val="single" w:sz="4" w:space="0" w:color="auto"/>
              <w:right w:val="single" w:sz="4" w:space="0" w:color="auto"/>
            </w:tcBorders>
          </w:tcPr>
          <w:p w14:paraId="5C488E57" w14:textId="45898EB5" w:rsidR="004916BD" w:rsidRDefault="004916BD" w:rsidP="004916BD">
            <w:pPr>
              <w:widowControl w:val="0"/>
              <w:spacing w:line="276" w:lineRule="auto"/>
              <w:jc w:val="center"/>
              <w:rPr>
                <w:sz w:val="22"/>
                <w:szCs w:val="22"/>
                <w:lang w:eastAsia="en-US"/>
              </w:rPr>
            </w:pPr>
            <w:r>
              <w:rPr>
                <w:sz w:val="22"/>
                <w:szCs w:val="22"/>
                <w:lang w:eastAsia="en-US"/>
              </w:rPr>
              <w:t>1</w:t>
            </w:r>
          </w:p>
        </w:tc>
        <w:tc>
          <w:tcPr>
            <w:tcW w:w="1412" w:type="dxa"/>
            <w:tcBorders>
              <w:top w:val="single" w:sz="4" w:space="0" w:color="auto"/>
              <w:left w:val="single" w:sz="4" w:space="0" w:color="auto"/>
              <w:bottom w:val="single" w:sz="4" w:space="0" w:color="auto"/>
              <w:right w:val="single" w:sz="4" w:space="0" w:color="auto"/>
            </w:tcBorders>
          </w:tcPr>
          <w:p w14:paraId="09B2DDD7" w14:textId="4934A10D" w:rsidR="004916BD" w:rsidRDefault="004916BD" w:rsidP="004916BD">
            <w:pPr>
              <w:widowControl w:val="0"/>
              <w:spacing w:line="276" w:lineRule="auto"/>
              <w:rPr>
                <w:sz w:val="22"/>
                <w:szCs w:val="22"/>
                <w:lang w:eastAsia="en-US"/>
              </w:rPr>
            </w:pPr>
            <w:r>
              <w:rPr>
                <w:sz w:val="22"/>
                <w:szCs w:val="22"/>
                <w:lang w:eastAsia="en-US"/>
              </w:rPr>
              <w:t>*</w:t>
            </w:r>
          </w:p>
        </w:tc>
        <w:tc>
          <w:tcPr>
            <w:tcW w:w="1562" w:type="dxa"/>
            <w:tcBorders>
              <w:top w:val="single" w:sz="4" w:space="0" w:color="auto"/>
              <w:left w:val="single" w:sz="4" w:space="0" w:color="auto"/>
              <w:bottom w:val="single" w:sz="4" w:space="0" w:color="auto"/>
              <w:right w:val="single" w:sz="4" w:space="0" w:color="auto"/>
            </w:tcBorders>
          </w:tcPr>
          <w:p w14:paraId="2DF52466" w14:textId="03134DC3" w:rsidR="004916BD" w:rsidRDefault="004916BD" w:rsidP="004916BD">
            <w:pPr>
              <w:widowControl w:val="0"/>
              <w:spacing w:line="276" w:lineRule="auto"/>
              <w:rPr>
                <w:sz w:val="22"/>
                <w:szCs w:val="22"/>
                <w:lang w:eastAsia="en-US"/>
              </w:rPr>
            </w:pPr>
            <w:r>
              <w:rPr>
                <w:sz w:val="22"/>
                <w:szCs w:val="22"/>
                <w:lang w:eastAsia="en-US"/>
              </w:rPr>
              <w:t>*</w:t>
            </w:r>
          </w:p>
        </w:tc>
        <w:tc>
          <w:tcPr>
            <w:tcW w:w="1134" w:type="dxa"/>
            <w:tcBorders>
              <w:top w:val="single" w:sz="4" w:space="0" w:color="auto"/>
              <w:left w:val="single" w:sz="4" w:space="0" w:color="auto"/>
              <w:bottom w:val="single" w:sz="4" w:space="0" w:color="auto"/>
              <w:right w:val="single" w:sz="4" w:space="0" w:color="auto"/>
            </w:tcBorders>
          </w:tcPr>
          <w:p w14:paraId="308225BD" w14:textId="169AE3BF" w:rsidR="004916BD" w:rsidRDefault="004916BD" w:rsidP="004916BD">
            <w:pPr>
              <w:widowControl w:val="0"/>
              <w:spacing w:line="276" w:lineRule="auto"/>
              <w:rPr>
                <w:sz w:val="22"/>
                <w:szCs w:val="22"/>
                <w:lang w:eastAsia="en-US"/>
              </w:rPr>
            </w:pPr>
            <w:r>
              <w:rPr>
                <w:sz w:val="22"/>
                <w:szCs w:val="22"/>
                <w:lang w:eastAsia="en-US"/>
              </w:rPr>
              <w:t>*</w:t>
            </w:r>
          </w:p>
        </w:tc>
      </w:tr>
    </w:tbl>
    <w:p w14:paraId="7C06ABCF" w14:textId="77777777" w:rsidR="00395BE5" w:rsidRDefault="00395BE5">
      <w:pPr>
        <w:spacing w:before="25" w:after="25"/>
        <w:jc w:val="center"/>
        <w:rPr>
          <w:b/>
          <w:bCs/>
          <w:sz w:val="24"/>
          <w:szCs w:val="24"/>
        </w:rPr>
      </w:pPr>
    </w:p>
    <w:tbl>
      <w:tblPr>
        <w:tblW w:w="10314" w:type="dxa"/>
        <w:tblLayout w:type="fixed"/>
        <w:tblLook w:val="0000" w:firstRow="0" w:lastRow="0" w:firstColumn="0" w:lastColumn="0" w:noHBand="0" w:noVBand="0"/>
      </w:tblPr>
      <w:tblGrid>
        <w:gridCol w:w="5353"/>
        <w:gridCol w:w="4961"/>
      </w:tblGrid>
      <w:tr w:rsidR="006055D4" w14:paraId="41A2EBB5" w14:textId="77777777" w:rsidTr="006E44D2">
        <w:trPr>
          <w:trHeight w:val="823"/>
        </w:trPr>
        <w:tc>
          <w:tcPr>
            <w:tcW w:w="5353" w:type="dxa"/>
          </w:tcPr>
          <w:p w14:paraId="04CFCE0E" w14:textId="77777777" w:rsidR="006055D4" w:rsidRDefault="006055D4" w:rsidP="006E44D2">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3320B093"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Руководитель</w:t>
            </w:r>
          </w:p>
          <w:p w14:paraId="0822C7CE"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ГКУ «ГРТ ЛО»</w:t>
            </w:r>
          </w:p>
          <w:p w14:paraId="3957D97E" w14:textId="77777777" w:rsidR="006055D4" w:rsidRDefault="006055D4" w:rsidP="006E44D2">
            <w:pPr>
              <w:keepNext/>
              <w:ind w:left="851" w:hanging="851"/>
              <w:jc w:val="both"/>
              <w:rPr>
                <w:rFonts w:eastAsia="Calibri"/>
                <w:sz w:val="24"/>
                <w:szCs w:val="22"/>
                <w:lang w:eastAsia="ar-SA"/>
              </w:rPr>
            </w:pPr>
          </w:p>
          <w:p w14:paraId="7A3F7E54"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__________________/Е.Д. Зуев /</w:t>
            </w:r>
          </w:p>
          <w:p w14:paraId="70DE4843" w14:textId="77777777" w:rsidR="006055D4" w:rsidRDefault="006055D4" w:rsidP="006E44D2">
            <w:pPr>
              <w:keepNext/>
              <w:ind w:left="851" w:hanging="851"/>
              <w:jc w:val="both"/>
              <w:rPr>
                <w:rFonts w:eastAsia="Calibri"/>
                <w:sz w:val="24"/>
                <w:szCs w:val="22"/>
                <w:lang w:eastAsia="ar-SA"/>
              </w:rPr>
            </w:pPr>
          </w:p>
        </w:tc>
        <w:tc>
          <w:tcPr>
            <w:tcW w:w="4961" w:type="dxa"/>
          </w:tcPr>
          <w:p w14:paraId="1A8713F9" w14:textId="77777777" w:rsidR="006055D4" w:rsidRDefault="006055D4" w:rsidP="006E44D2">
            <w:pPr>
              <w:keepNext/>
              <w:ind w:left="851" w:hanging="851"/>
              <w:jc w:val="both"/>
              <w:rPr>
                <w:rFonts w:eastAsia="Calibri"/>
                <w:b/>
                <w:sz w:val="24"/>
                <w:szCs w:val="22"/>
                <w:lang w:eastAsia="ar-SA"/>
              </w:rPr>
            </w:pPr>
            <w:r>
              <w:rPr>
                <w:rFonts w:eastAsia="Calibri"/>
                <w:b/>
                <w:sz w:val="24"/>
                <w:szCs w:val="22"/>
                <w:lang w:eastAsia="ar-SA"/>
              </w:rPr>
              <w:t>Исполнитель:</w:t>
            </w:r>
          </w:p>
          <w:p w14:paraId="4B160502" w14:textId="77777777" w:rsidR="006055D4" w:rsidRDefault="006055D4" w:rsidP="006E44D2">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26CAF77E" w14:textId="77777777" w:rsidR="006055D4" w:rsidRDefault="006055D4" w:rsidP="006E44D2">
            <w:pPr>
              <w:keepNext/>
              <w:ind w:left="42"/>
              <w:jc w:val="both"/>
              <w:rPr>
                <w:rFonts w:eastAsia="Calibri"/>
                <w:sz w:val="24"/>
                <w:szCs w:val="22"/>
                <w:lang w:eastAsia="ar-SA"/>
              </w:rPr>
            </w:pPr>
            <w:r>
              <w:rPr>
                <w:rFonts w:eastAsia="Calibri"/>
                <w:sz w:val="24"/>
                <w:szCs w:val="22"/>
                <w:lang w:eastAsia="ar-SA"/>
              </w:rPr>
              <w:t>Наименование</w:t>
            </w:r>
          </w:p>
          <w:p w14:paraId="5385677A" w14:textId="77777777" w:rsidR="006055D4" w:rsidRDefault="006055D4" w:rsidP="006E44D2">
            <w:pPr>
              <w:keepNext/>
              <w:ind w:left="851" w:hanging="851"/>
              <w:jc w:val="both"/>
              <w:rPr>
                <w:rFonts w:eastAsia="Calibri"/>
                <w:sz w:val="24"/>
                <w:szCs w:val="22"/>
                <w:lang w:eastAsia="ar-SA"/>
              </w:rPr>
            </w:pPr>
          </w:p>
          <w:p w14:paraId="3FDF90D5"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__________________/_________________/</w:t>
            </w:r>
          </w:p>
          <w:p w14:paraId="7EC4093A" w14:textId="77777777" w:rsidR="006055D4" w:rsidRDefault="006055D4" w:rsidP="006E44D2">
            <w:pPr>
              <w:keepNext/>
              <w:ind w:left="851" w:hanging="851"/>
              <w:jc w:val="both"/>
              <w:rPr>
                <w:bCs/>
                <w:iCs/>
                <w:sz w:val="24"/>
                <w:szCs w:val="22"/>
                <w:lang w:eastAsia="ar-SA"/>
              </w:rPr>
            </w:pPr>
          </w:p>
        </w:tc>
      </w:tr>
    </w:tbl>
    <w:p w14:paraId="26FA29CC" w14:textId="77777777" w:rsidR="00395BE5" w:rsidRDefault="00395BE5" w:rsidP="006055D4">
      <w:pPr>
        <w:spacing w:before="25" w:after="25"/>
        <w:rPr>
          <w:szCs w:val="22"/>
        </w:rPr>
      </w:pPr>
    </w:p>
    <w:p w14:paraId="66224BDA" w14:textId="77777777" w:rsidR="00395BE5" w:rsidRDefault="006055D4" w:rsidP="006055D4">
      <w:pPr>
        <w:jc w:val="both"/>
        <w:rPr>
          <w:szCs w:val="22"/>
        </w:rPr>
      </w:pPr>
      <w:r>
        <w:rPr>
          <w:szCs w:val="22"/>
        </w:rPr>
        <w:br w:type="page" w:clear="all"/>
      </w:r>
    </w:p>
    <w:p w14:paraId="4CC4D4BE" w14:textId="77777777" w:rsidR="00395BE5" w:rsidRPr="00457E0A" w:rsidRDefault="006055D4">
      <w:pPr>
        <w:spacing w:before="25" w:after="25"/>
        <w:jc w:val="right"/>
        <w:rPr>
          <w:sz w:val="24"/>
          <w:szCs w:val="24"/>
        </w:rPr>
      </w:pPr>
      <w:r>
        <w:rPr>
          <w:sz w:val="24"/>
          <w:szCs w:val="24"/>
        </w:rPr>
        <w:lastRenderedPageBreak/>
        <w:t xml:space="preserve">Приложение № </w:t>
      </w:r>
      <w:r w:rsidRPr="00457E0A">
        <w:rPr>
          <w:sz w:val="24"/>
          <w:szCs w:val="24"/>
        </w:rPr>
        <w:t>3</w:t>
      </w:r>
    </w:p>
    <w:p w14:paraId="6E10F4FE" w14:textId="0A6361A8" w:rsidR="00395BE5" w:rsidRDefault="006055D4" w:rsidP="002E3C6C">
      <w:pPr>
        <w:jc w:val="right"/>
        <w:rPr>
          <w:bCs/>
          <w:color w:val="000000"/>
          <w:sz w:val="24"/>
          <w:szCs w:val="22"/>
        </w:rPr>
      </w:pPr>
      <w:r>
        <w:rPr>
          <w:bCs/>
          <w:color w:val="000000"/>
          <w:sz w:val="24"/>
          <w:szCs w:val="22"/>
        </w:rPr>
        <w:t xml:space="preserve">к Контракту </w:t>
      </w:r>
    </w:p>
    <w:p w14:paraId="1245BA7B" w14:textId="77777777" w:rsidR="002E3C6C" w:rsidRDefault="006055D4">
      <w:pPr>
        <w:jc w:val="right"/>
        <w:rPr>
          <w:bCs/>
          <w:color w:val="000000"/>
          <w:sz w:val="24"/>
          <w:szCs w:val="22"/>
        </w:rPr>
      </w:pPr>
      <w:r>
        <w:rPr>
          <w:bCs/>
          <w:color w:val="000000"/>
          <w:sz w:val="24"/>
          <w:szCs w:val="22"/>
        </w:rPr>
        <w:t xml:space="preserve">№ __________ </w:t>
      </w:r>
    </w:p>
    <w:p w14:paraId="1B939456" w14:textId="6C1239F1" w:rsidR="00395BE5" w:rsidRDefault="002E3C6C">
      <w:pPr>
        <w:jc w:val="right"/>
        <w:rPr>
          <w:bCs/>
          <w:sz w:val="24"/>
          <w:szCs w:val="24"/>
        </w:rPr>
      </w:pPr>
      <w:r>
        <w:rPr>
          <w:bCs/>
          <w:color w:val="000000"/>
          <w:sz w:val="24"/>
          <w:szCs w:val="22"/>
        </w:rPr>
        <w:t xml:space="preserve">от </w:t>
      </w:r>
      <w:r w:rsidR="006055D4">
        <w:rPr>
          <w:bCs/>
          <w:color w:val="000000"/>
          <w:sz w:val="24"/>
          <w:szCs w:val="22"/>
        </w:rPr>
        <w:t>«_______» _____________ 202</w:t>
      </w:r>
      <w:r>
        <w:rPr>
          <w:bCs/>
          <w:color w:val="000000"/>
          <w:sz w:val="24"/>
          <w:szCs w:val="22"/>
        </w:rPr>
        <w:t>6</w:t>
      </w:r>
      <w:r w:rsidR="006055D4">
        <w:rPr>
          <w:bCs/>
          <w:color w:val="000000"/>
          <w:sz w:val="24"/>
          <w:szCs w:val="22"/>
        </w:rPr>
        <w:t xml:space="preserve"> года</w:t>
      </w:r>
    </w:p>
    <w:p w14:paraId="07AE55A0" w14:textId="77777777" w:rsidR="00395BE5" w:rsidRDefault="00395BE5">
      <w:pPr>
        <w:jc w:val="right"/>
        <w:rPr>
          <w:sz w:val="24"/>
          <w:szCs w:val="24"/>
        </w:rPr>
      </w:pPr>
    </w:p>
    <w:p w14:paraId="46179F4F" w14:textId="77777777" w:rsidR="00395BE5" w:rsidRDefault="006055D4">
      <w:pPr>
        <w:tabs>
          <w:tab w:val="left" w:pos="540"/>
        </w:tabs>
        <w:jc w:val="right"/>
        <w:rPr>
          <w:sz w:val="24"/>
          <w:szCs w:val="24"/>
        </w:rPr>
      </w:pPr>
      <w:r>
        <w:rPr>
          <w:b/>
          <w:sz w:val="24"/>
          <w:szCs w:val="24"/>
          <w:u w:val="single"/>
        </w:rPr>
        <w:t>ФОРМА (заполняется в 2-х экз.)</w:t>
      </w: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395BE5" w14:paraId="531DBF05" w14:textId="77777777" w:rsidTr="006055D4">
        <w:trPr>
          <w:trHeight w:val="983"/>
        </w:trPr>
        <w:tc>
          <w:tcPr>
            <w:tcW w:w="10915" w:type="dxa"/>
          </w:tcPr>
          <w:p w14:paraId="13477EC8" w14:textId="77777777" w:rsidR="00395BE5" w:rsidRDefault="006055D4">
            <w:pPr>
              <w:jc w:val="center"/>
              <w:rPr>
                <w:b/>
                <w:bCs/>
                <w:sz w:val="24"/>
                <w:szCs w:val="24"/>
              </w:rPr>
            </w:pPr>
            <w:r>
              <w:rPr>
                <w:b/>
                <w:bCs/>
                <w:sz w:val="24"/>
                <w:szCs w:val="24"/>
              </w:rPr>
              <w:t>Акт сдачи-приемки оказанных услуг</w:t>
            </w:r>
          </w:p>
          <w:p w14:paraId="38D77368" w14:textId="77777777" w:rsidR="00395BE5" w:rsidRDefault="006055D4">
            <w:pPr>
              <w:jc w:val="center"/>
              <w:rPr>
                <w:bCs/>
                <w:sz w:val="24"/>
                <w:szCs w:val="24"/>
              </w:rPr>
            </w:pPr>
            <w:r>
              <w:rPr>
                <w:bCs/>
                <w:sz w:val="24"/>
                <w:szCs w:val="24"/>
              </w:rPr>
              <w:t>по государственному контракту № _____________ от «___» __________ 20__ г.</w:t>
            </w:r>
          </w:p>
          <w:p w14:paraId="3C7331D3" w14:textId="77777777" w:rsidR="00395BE5" w:rsidRDefault="006055D4">
            <w:pPr>
              <w:jc w:val="center"/>
              <w:rPr>
                <w:bCs/>
                <w:sz w:val="24"/>
                <w:szCs w:val="24"/>
              </w:rPr>
            </w:pPr>
            <w:r>
              <w:rPr>
                <w:bCs/>
                <w:sz w:val="24"/>
                <w:szCs w:val="24"/>
              </w:rPr>
              <w:t>за период с «___» __________ 20__ г. по «___» __________ 20__ г.</w:t>
            </w:r>
          </w:p>
          <w:p w14:paraId="2A4B4BB6" w14:textId="77777777" w:rsidR="00395BE5" w:rsidRDefault="00395BE5">
            <w:pPr>
              <w:jc w:val="center"/>
              <w:rPr>
                <w:b/>
                <w:bCs/>
                <w:sz w:val="24"/>
                <w:szCs w:val="24"/>
              </w:rPr>
            </w:pPr>
          </w:p>
          <w:p w14:paraId="25A459B7" w14:textId="77777777" w:rsidR="00395BE5" w:rsidRDefault="006055D4">
            <w:pPr>
              <w:jc w:val="right"/>
              <w:rPr>
                <w:sz w:val="24"/>
                <w:szCs w:val="24"/>
              </w:rPr>
            </w:pPr>
            <w:r>
              <w:rPr>
                <w:sz w:val="24"/>
                <w:szCs w:val="24"/>
              </w:rPr>
              <w:t>г. Санкт Петербург                                                               от «______» _______________ 20__г.</w:t>
            </w:r>
          </w:p>
          <w:p w14:paraId="2D1277BB" w14:textId="77777777" w:rsidR="00395BE5" w:rsidRDefault="00395BE5">
            <w:pPr>
              <w:rPr>
                <w:sz w:val="24"/>
                <w:szCs w:val="24"/>
              </w:rPr>
            </w:pPr>
          </w:p>
          <w:p w14:paraId="388807E4" w14:textId="07504AAA" w:rsidR="00395BE5" w:rsidRDefault="006055D4">
            <w:pPr>
              <w:ind w:right="-2" w:firstLine="567"/>
              <w:jc w:val="both"/>
              <w:rPr>
                <w:spacing w:val="-2"/>
                <w:sz w:val="24"/>
                <w:szCs w:val="24"/>
              </w:rPr>
            </w:pPr>
            <w:r>
              <w:rPr>
                <w:b/>
                <w:spacing w:val="-2"/>
                <w:sz w:val="24"/>
                <w:szCs w:val="24"/>
              </w:rPr>
              <w:t xml:space="preserve">Государственное казенное учреждение «Градостроительное развитие территорий Ленинградской области», </w:t>
            </w:r>
            <w:r>
              <w:rPr>
                <w:spacing w:val="-2"/>
                <w:sz w:val="24"/>
                <w:szCs w:val="24"/>
              </w:rPr>
              <w:t>именуемое в дальнейшем</w:t>
            </w:r>
            <w:r>
              <w:rPr>
                <w:b/>
                <w:spacing w:val="-2"/>
                <w:sz w:val="24"/>
                <w:szCs w:val="24"/>
              </w:rPr>
              <w:t xml:space="preserve"> «Государственный заказчик», </w:t>
            </w:r>
            <w:r w:rsidR="00716F5C" w:rsidRPr="00716F5C">
              <w:rPr>
                <w:bCs/>
                <w:spacing w:val="-2"/>
                <w:sz w:val="24"/>
                <w:szCs w:val="24"/>
              </w:rPr>
              <w:t>в лице исполняющего обязанности руководителя Зуева Евгения Дмитриевича, действующего на основании распоряжения Комитета градостроительной политики Ленинградской области № 155 от 22.04.2022, с одной стороны</w:t>
            </w:r>
            <w:r>
              <w:rPr>
                <w:spacing w:val="-2"/>
                <w:sz w:val="24"/>
                <w:szCs w:val="24"/>
              </w:rPr>
              <w:t xml:space="preserve">, и ______________, в лице __________________, действующего на основании _________, в дальнейшем именуемый </w:t>
            </w:r>
            <w:r>
              <w:rPr>
                <w:b/>
                <w:spacing w:val="-2"/>
                <w:sz w:val="24"/>
                <w:szCs w:val="24"/>
              </w:rPr>
              <w:t>«Исполнитель»</w:t>
            </w:r>
            <w:r>
              <w:rPr>
                <w:spacing w:val="-2"/>
                <w:sz w:val="24"/>
                <w:szCs w:val="24"/>
              </w:rPr>
              <w:t xml:space="preserve">, с другой стороны, при совместном упоминании именуемые </w:t>
            </w:r>
            <w:r>
              <w:rPr>
                <w:b/>
                <w:spacing w:val="-2"/>
                <w:sz w:val="24"/>
                <w:szCs w:val="24"/>
              </w:rPr>
              <w:t>«Стороны»</w:t>
            </w:r>
            <w:r>
              <w:rPr>
                <w:spacing w:val="-2"/>
                <w:sz w:val="24"/>
                <w:szCs w:val="24"/>
              </w:rPr>
              <w:t xml:space="preserve">, а по отдельности </w:t>
            </w:r>
            <w:r>
              <w:rPr>
                <w:b/>
                <w:spacing w:val="-2"/>
                <w:sz w:val="24"/>
                <w:szCs w:val="24"/>
              </w:rPr>
              <w:t>«Сторона»,</w:t>
            </w:r>
            <w:r>
              <w:rPr>
                <w:spacing w:val="-2"/>
                <w:sz w:val="24"/>
                <w:szCs w:val="24"/>
              </w:rPr>
              <w:t xml:space="preserve"> </w:t>
            </w:r>
            <w:r>
              <w:rPr>
                <w:bCs/>
                <w:color w:val="000000"/>
                <w:sz w:val="24"/>
                <w:szCs w:val="24"/>
              </w:rPr>
              <w:t>составили настоящий акт о нижеследующем:</w:t>
            </w:r>
          </w:p>
          <w:p w14:paraId="55A39031" w14:textId="1379E11D" w:rsidR="00395BE5" w:rsidRDefault="006055D4">
            <w:pPr>
              <w:numPr>
                <w:ilvl w:val="0"/>
                <w:numId w:val="29"/>
              </w:numPr>
              <w:ind w:left="0" w:right="-2" w:firstLine="567"/>
              <w:contextualSpacing/>
              <w:jc w:val="both"/>
              <w:rPr>
                <w:bCs/>
                <w:color w:val="000000"/>
                <w:sz w:val="24"/>
                <w:szCs w:val="24"/>
              </w:rPr>
            </w:pPr>
            <w:r>
              <w:rPr>
                <w:bCs/>
                <w:color w:val="000000"/>
                <w:sz w:val="24"/>
                <w:szCs w:val="24"/>
              </w:rPr>
              <w:t xml:space="preserve">В соответствии с государственным контрактом № _______________ от «___» _______________ 20__ г. (далее - Контракт) Исполнитель выполнил обязательства по оказанию </w:t>
            </w:r>
            <w:r w:rsidR="00FC0D2E" w:rsidRPr="00FC0D2E">
              <w:rPr>
                <w:bCs/>
                <w:color w:val="000000"/>
                <w:sz w:val="24"/>
                <w:szCs w:val="24"/>
              </w:rPr>
              <w:t>медицински</w:t>
            </w:r>
            <w:r w:rsidR="00FC0D2E">
              <w:rPr>
                <w:bCs/>
                <w:color w:val="000000"/>
                <w:sz w:val="24"/>
                <w:szCs w:val="24"/>
              </w:rPr>
              <w:t>х</w:t>
            </w:r>
            <w:r w:rsidR="00FC0D2E" w:rsidRPr="00FC0D2E">
              <w:rPr>
                <w:bCs/>
                <w:color w:val="000000"/>
                <w:sz w:val="24"/>
                <w:szCs w:val="24"/>
              </w:rPr>
              <w:t xml:space="preserve"> услуг по организации и проведению предрейсовых, предсменных медицинских осмотров</w:t>
            </w:r>
            <w:r w:rsidR="00FC0D2E">
              <w:rPr>
                <w:bCs/>
                <w:color w:val="000000"/>
                <w:sz w:val="24"/>
                <w:szCs w:val="24"/>
              </w:rPr>
              <w:t>.</w:t>
            </w:r>
          </w:p>
          <w:p w14:paraId="7EDF83E2" w14:textId="77777777" w:rsidR="00395BE5" w:rsidRDefault="006055D4">
            <w:pPr>
              <w:numPr>
                <w:ilvl w:val="0"/>
                <w:numId w:val="29"/>
              </w:numPr>
              <w:ind w:left="0" w:right="-2" w:firstLine="567"/>
              <w:contextualSpacing/>
              <w:jc w:val="both"/>
              <w:rPr>
                <w:bCs/>
                <w:color w:val="000000"/>
                <w:sz w:val="24"/>
                <w:szCs w:val="24"/>
              </w:rPr>
            </w:pPr>
            <w:r>
              <w:rPr>
                <w:bCs/>
                <w:color w:val="000000"/>
                <w:sz w:val="24"/>
                <w:szCs w:val="24"/>
              </w:rPr>
              <w:t>Фактический объем оказанных услуг соответствует /не соответствует требованиям Контракта: _________________________________________________________________________</w:t>
            </w:r>
          </w:p>
          <w:p w14:paraId="5FD37E5E" w14:textId="77777777" w:rsidR="00395BE5" w:rsidRDefault="006055D4">
            <w:pPr>
              <w:numPr>
                <w:ilvl w:val="0"/>
                <w:numId w:val="29"/>
              </w:numPr>
              <w:ind w:left="0" w:right="-2" w:firstLine="567"/>
              <w:contextualSpacing/>
              <w:jc w:val="both"/>
              <w:rPr>
                <w:bCs/>
                <w:color w:val="000000"/>
                <w:sz w:val="24"/>
                <w:szCs w:val="24"/>
              </w:rPr>
            </w:pPr>
            <w:r>
              <w:rPr>
                <w:bCs/>
                <w:color w:val="000000"/>
                <w:sz w:val="24"/>
                <w:szCs w:val="24"/>
              </w:rPr>
              <w:t>В соответствии с условиями Контракта оказание услуг должно быть осуществлено в период  с «___» __________ 20__ г. по «___» __________ 20__ г., фактически осуществлено в период  с «___» __________ 20__ г. по «___» __________ 20__ г.</w:t>
            </w:r>
          </w:p>
          <w:p w14:paraId="4FA3D35C" w14:textId="77777777" w:rsidR="00395BE5" w:rsidRDefault="006055D4">
            <w:pPr>
              <w:numPr>
                <w:ilvl w:val="0"/>
                <w:numId w:val="29"/>
              </w:numPr>
              <w:ind w:left="0" w:right="-2" w:firstLine="567"/>
              <w:contextualSpacing/>
              <w:jc w:val="both"/>
              <w:rPr>
                <w:bCs/>
                <w:color w:val="000000"/>
                <w:sz w:val="24"/>
                <w:szCs w:val="24"/>
              </w:rPr>
            </w:pPr>
            <w:r>
              <w:rPr>
                <w:bCs/>
                <w:color w:val="000000"/>
                <w:sz w:val="24"/>
                <w:szCs w:val="24"/>
              </w:rPr>
              <w:t>Недостатки выявлены/не выявлены______________________________________</w:t>
            </w:r>
          </w:p>
          <w:p w14:paraId="5AF049E3" w14:textId="77777777" w:rsidR="00395BE5" w:rsidRDefault="006055D4">
            <w:pPr>
              <w:numPr>
                <w:ilvl w:val="0"/>
                <w:numId w:val="29"/>
              </w:numPr>
              <w:ind w:left="0" w:right="-2" w:firstLine="567"/>
              <w:contextualSpacing/>
              <w:jc w:val="both"/>
              <w:rPr>
                <w:bCs/>
                <w:color w:val="000000"/>
                <w:sz w:val="24"/>
                <w:szCs w:val="24"/>
              </w:rPr>
            </w:pPr>
            <w:r>
              <w:rPr>
                <w:bCs/>
                <w:color w:val="000000"/>
                <w:sz w:val="24"/>
                <w:szCs w:val="24"/>
              </w:rPr>
              <w:t>Сумма, подлежащая оплате Исполнителю в соответствии с условиями Контракта ________________________________________________________________________________.</w:t>
            </w:r>
          </w:p>
          <w:p w14:paraId="4F4F5EA8" w14:textId="77777777" w:rsidR="00395BE5" w:rsidRDefault="006055D4">
            <w:pPr>
              <w:numPr>
                <w:ilvl w:val="0"/>
                <w:numId w:val="29"/>
              </w:numPr>
              <w:ind w:left="0" w:right="-2" w:firstLine="567"/>
              <w:contextualSpacing/>
              <w:jc w:val="both"/>
              <w:rPr>
                <w:bCs/>
                <w:color w:val="000000"/>
                <w:sz w:val="24"/>
                <w:szCs w:val="24"/>
              </w:rPr>
            </w:pPr>
            <w:r>
              <w:rPr>
                <w:bCs/>
                <w:color w:val="000000"/>
                <w:sz w:val="24"/>
                <w:szCs w:val="24"/>
              </w:rPr>
              <w:t>В соответствии с п. ______________ Контракта сумма неустойки составляет _______________ (указывается порядок расчета штрафных санкций).</w:t>
            </w:r>
          </w:p>
          <w:p w14:paraId="32EF4107" w14:textId="77777777" w:rsidR="00395BE5" w:rsidRDefault="006055D4">
            <w:pPr>
              <w:ind w:right="-2" w:firstLine="567"/>
              <w:jc w:val="both"/>
              <w:rPr>
                <w:bCs/>
                <w:color w:val="000000"/>
                <w:sz w:val="24"/>
                <w:szCs w:val="24"/>
              </w:rPr>
            </w:pPr>
            <w:r>
              <w:rPr>
                <w:bCs/>
                <w:color w:val="000000"/>
                <w:sz w:val="24"/>
                <w:szCs w:val="24"/>
              </w:rPr>
              <w:t>Общая стоимость неустойки составит: _________________________________ ___________________________________________________.</w:t>
            </w:r>
          </w:p>
          <w:p w14:paraId="1F9E75E6" w14:textId="77777777" w:rsidR="00395BE5" w:rsidRDefault="006055D4">
            <w:pPr>
              <w:numPr>
                <w:ilvl w:val="0"/>
                <w:numId w:val="29"/>
              </w:numPr>
              <w:ind w:left="0" w:right="-2" w:firstLine="567"/>
              <w:contextualSpacing/>
              <w:jc w:val="both"/>
              <w:rPr>
                <w:bCs/>
                <w:color w:val="000000"/>
                <w:sz w:val="24"/>
                <w:szCs w:val="24"/>
              </w:rPr>
            </w:pPr>
            <w:r>
              <w:rPr>
                <w:bCs/>
                <w:color w:val="000000"/>
                <w:sz w:val="24"/>
                <w:szCs w:val="24"/>
              </w:rPr>
              <w:t>Итоговая сумма, подлежащая оплате Исполнителю, составляет: _______________________________________________________.</w:t>
            </w:r>
          </w:p>
          <w:p w14:paraId="1D1DAF8E" w14:textId="77777777" w:rsidR="00395BE5" w:rsidRDefault="006055D4">
            <w:pPr>
              <w:ind w:right="-2" w:firstLine="567"/>
              <w:jc w:val="both"/>
              <w:rPr>
                <w:bCs/>
                <w:color w:val="000000"/>
                <w:sz w:val="24"/>
                <w:szCs w:val="24"/>
              </w:rPr>
            </w:pPr>
            <w:r>
              <w:rPr>
                <w:bCs/>
                <w:color w:val="000000"/>
                <w:sz w:val="24"/>
                <w:szCs w:val="24"/>
              </w:rPr>
              <w:t xml:space="preserve">Вышеперечисленные услуги оказаны в полном/не полном </w:t>
            </w:r>
            <w:r>
              <w:rPr>
                <w:bCs/>
                <w:i/>
                <w:color w:val="000000"/>
                <w:sz w:val="24"/>
                <w:szCs w:val="24"/>
              </w:rPr>
              <w:t>(ненужное зачеркнуть)</w:t>
            </w:r>
            <w:r>
              <w:rPr>
                <w:bCs/>
                <w:color w:val="000000"/>
                <w:sz w:val="24"/>
                <w:szCs w:val="24"/>
              </w:rPr>
              <w:t xml:space="preserve"> объеме и в срок, удовлетворяют условиям Контракта и подлежат приёмке.</w:t>
            </w:r>
          </w:p>
          <w:p w14:paraId="16E49A81" w14:textId="77777777" w:rsidR="00395BE5" w:rsidRDefault="00395BE5">
            <w:pPr>
              <w:tabs>
                <w:tab w:val="left" w:pos="540"/>
              </w:tabs>
              <w:jc w:val="both"/>
              <w:rPr>
                <w:sz w:val="24"/>
                <w:szCs w:val="24"/>
              </w:rPr>
            </w:pPr>
          </w:p>
          <w:tbl>
            <w:tblPr>
              <w:tblW w:w="10206" w:type="dxa"/>
              <w:tblLook w:val="0000" w:firstRow="0" w:lastRow="0" w:firstColumn="0" w:lastColumn="0" w:noHBand="0" w:noVBand="0"/>
            </w:tblPr>
            <w:tblGrid>
              <w:gridCol w:w="5353"/>
              <w:gridCol w:w="4853"/>
            </w:tblGrid>
            <w:tr w:rsidR="00395BE5" w14:paraId="3FB06033" w14:textId="77777777">
              <w:trPr>
                <w:trHeight w:val="823"/>
              </w:trPr>
              <w:tc>
                <w:tcPr>
                  <w:tcW w:w="5353" w:type="dxa"/>
                </w:tcPr>
                <w:p w14:paraId="5B07F804" w14:textId="77777777" w:rsidR="00395BE5" w:rsidRDefault="006055D4">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5BC29149" w14:textId="77777777" w:rsidR="00395BE5" w:rsidRDefault="006055D4">
                  <w:pPr>
                    <w:keepNext/>
                    <w:ind w:left="851" w:hanging="851"/>
                    <w:jc w:val="both"/>
                    <w:rPr>
                      <w:rFonts w:eastAsia="Calibri"/>
                      <w:sz w:val="24"/>
                      <w:szCs w:val="22"/>
                      <w:lang w:eastAsia="ar-SA"/>
                    </w:rPr>
                  </w:pPr>
                  <w:r>
                    <w:rPr>
                      <w:rFonts w:eastAsia="Calibri"/>
                      <w:sz w:val="24"/>
                      <w:szCs w:val="22"/>
                      <w:lang w:eastAsia="ar-SA"/>
                    </w:rPr>
                    <w:t xml:space="preserve">Должность, правовая форма, </w:t>
                  </w:r>
                </w:p>
                <w:p w14:paraId="524C8392" w14:textId="77777777" w:rsidR="00395BE5" w:rsidRDefault="006055D4">
                  <w:pPr>
                    <w:keepNext/>
                    <w:ind w:left="851" w:hanging="851"/>
                    <w:jc w:val="both"/>
                    <w:rPr>
                      <w:rFonts w:eastAsia="Calibri"/>
                      <w:sz w:val="24"/>
                      <w:szCs w:val="22"/>
                      <w:lang w:eastAsia="ar-SA"/>
                    </w:rPr>
                  </w:pPr>
                  <w:r>
                    <w:rPr>
                      <w:rFonts w:eastAsia="Calibri"/>
                      <w:sz w:val="24"/>
                      <w:szCs w:val="22"/>
                      <w:lang w:eastAsia="ar-SA"/>
                    </w:rPr>
                    <w:t>наименование</w:t>
                  </w:r>
                </w:p>
                <w:p w14:paraId="5C606103" w14:textId="77777777" w:rsidR="00395BE5" w:rsidRDefault="00395BE5">
                  <w:pPr>
                    <w:keepNext/>
                    <w:ind w:left="851" w:hanging="851"/>
                    <w:jc w:val="both"/>
                    <w:rPr>
                      <w:rFonts w:eastAsia="Calibri"/>
                      <w:sz w:val="24"/>
                      <w:szCs w:val="22"/>
                      <w:lang w:eastAsia="ar-SA"/>
                    </w:rPr>
                  </w:pPr>
                </w:p>
                <w:p w14:paraId="78769C48" w14:textId="77777777" w:rsidR="00395BE5" w:rsidRDefault="006055D4">
                  <w:pPr>
                    <w:keepNext/>
                    <w:ind w:left="851" w:hanging="851"/>
                    <w:jc w:val="both"/>
                    <w:rPr>
                      <w:rFonts w:eastAsia="Calibri"/>
                      <w:sz w:val="24"/>
                      <w:szCs w:val="22"/>
                      <w:lang w:eastAsia="ar-SA"/>
                    </w:rPr>
                  </w:pPr>
                  <w:r>
                    <w:rPr>
                      <w:rFonts w:eastAsia="Calibri"/>
                      <w:sz w:val="24"/>
                      <w:szCs w:val="22"/>
                      <w:lang w:eastAsia="ar-SA"/>
                    </w:rPr>
                    <w:t>__________________/ФИО /</w:t>
                  </w:r>
                </w:p>
                <w:p w14:paraId="79568172" w14:textId="77777777" w:rsidR="00395BE5" w:rsidRDefault="006055D4">
                  <w:pPr>
                    <w:keepNext/>
                    <w:ind w:left="851" w:hanging="851"/>
                    <w:jc w:val="both"/>
                    <w:rPr>
                      <w:rFonts w:eastAsia="Calibri"/>
                      <w:sz w:val="24"/>
                      <w:szCs w:val="22"/>
                      <w:lang w:eastAsia="ar-SA"/>
                    </w:rPr>
                  </w:pPr>
                  <w:r>
                    <w:rPr>
                      <w:rFonts w:eastAsia="Calibri"/>
                      <w:sz w:val="24"/>
                      <w:szCs w:val="22"/>
                      <w:lang w:eastAsia="ar-SA"/>
                    </w:rPr>
                    <w:t>«____» ____________ 20__ года</w:t>
                  </w:r>
                </w:p>
                <w:p w14:paraId="06B0E608" w14:textId="77777777" w:rsidR="00395BE5" w:rsidRDefault="006055D4">
                  <w:pPr>
                    <w:keepNext/>
                    <w:ind w:left="851" w:hanging="851"/>
                    <w:rPr>
                      <w:rFonts w:eastAsia="Calibri"/>
                      <w:sz w:val="24"/>
                      <w:szCs w:val="22"/>
                      <w:lang w:eastAsia="ar-SA"/>
                    </w:rPr>
                  </w:pPr>
                  <w:proofErr w:type="spellStart"/>
                  <w:r>
                    <w:rPr>
                      <w:rFonts w:eastAsia="Calibri"/>
                      <w:sz w:val="24"/>
                      <w:szCs w:val="22"/>
                      <w:lang w:eastAsia="ar-SA"/>
                    </w:rPr>
                    <w:t>м.п</w:t>
                  </w:r>
                  <w:proofErr w:type="spellEnd"/>
                  <w:r>
                    <w:rPr>
                      <w:rFonts w:eastAsia="Calibri"/>
                      <w:sz w:val="24"/>
                      <w:szCs w:val="22"/>
                      <w:lang w:eastAsia="ar-SA"/>
                    </w:rPr>
                    <w:t>.</w:t>
                  </w:r>
                </w:p>
              </w:tc>
              <w:tc>
                <w:tcPr>
                  <w:tcW w:w="4853" w:type="dxa"/>
                </w:tcPr>
                <w:p w14:paraId="4B757EDF" w14:textId="77777777" w:rsidR="00395BE5" w:rsidRDefault="006055D4">
                  <w:pPr>
                    <w:keepNext/>
                    <w:ind w:left="32"/>
                    <w:jc w:val="both"/>
                    <w:rPr>
                      <w:rFonts w:eastAsia="Calibri"/>
                      <w:b/>
                      <w:sz w:val="24"/>
                      <w:szCs w:val="22"/>
                      <w:lang w:eastAsia="ar-SA"/>
                    </w:rPr>
                  </w:pPr>
                  <w:r>
                    <w:rPr>
                      <w:rFonts w:eastAsia="Calibri"/>
                      <w:b/>
                      <w:sz w:val="24"/>
                      <w:szCs w:val="22"/>
                      <w:lang w:eastAsia="ar-SA"/>
                    </w:rPr>
                    <w:t>Исполнитель:</w:t>
                  </w:r>
                </w:p>
                <w:p w14:paraId="7591132A" w14:textId="77777777" w:rsidR="00395BE5" w:rsidRDefault="006055D4">
                  <w:pPr>
                    <w:keepNext/>
                    <w:ind w:left="32"/>
                    <w:jc w:val="both"/>
                    <w:rPr>
                      <w:rFonts w:eastAsia="Calibri"/>
                      <w:sz w:val="24"/>
                      <w:szCs w:val="22"/>
                      <w:lang w:eastAsia="ar-SA"/>
                    </w:rPr>
                  </w:pPr>
                  <w:r>
                    <w:rPr>
                      <w:rFonts w:eastAsia="Calibri"/>
                      <w:sz w:val="24"/>
                      <w:szCs w:val="22"/>
                      <w:lang w:eastAsia="ar-SA"/>
                    </w:rPr>
                    <w:t xml:space="preserve">Должность, правовая форма, </w:t>
                  </w:r>
                </w:p>
                <w:p w14:paraId="59993083" w14:textId="77777777" w:rsidR="00395BE5" w:rsidRDefault="006055D4">
                  <w:pPr>
                    <w:keepNext/>
                    <w:ind w:left="32"/>
                    <w:jc w:val="both"/>
                    <w:rPr>
                      <w:rFonts w:eastAsia="Calibri"/>
                      <w:sz w:val="24"/>
                      <w:szCs w:val="22"/>
                      <w:lang w:eastAsia="ar-SA"/>
                    </w:rPr>
                  </w:pPr>
                  <w:r>
                    <w:rPr>
                      <w:rFonts w:eastAsia="Calibri"/>
                      <w:sz w:val="24"/>
                      <w:szCs w:val="22"/>
                      <w:lang w:eastAsia="ar-SA"/>
                    </w:rPr>
                    <w:t>наименование</w:t>
                  </w:r>
                </w:p>
                <w:p w14:paraId="64E6EDF9" w14:textId="77777777" w:rsidR="00395BE5" w:rsidRDefault="00395BE5">
                  <w:pPr>
                    <w:keepNext/>
                    <w:ind w:left="32"/>
                    <w:jc w:val="both"/>
                    <w:rPr>
                      <w:rFonts w:eastAsia="Calibri"/>
                      <w:sz w:val="24"/>
                      <w:szCs w:val="22"/>
                      <w:lang w:eastAsia="ar-SA"/>
                    </w:rPr>
                  </w:pPr>
                </w:p>
                <w:p w14:paraId="0A44683D" w14:textId="77777777" w:rsidR="00395BE5" w:rsidRDefault="006055D4">
                  <w:pPr>
                    <w:keepNext/>
                    <w:ind w:left="32"/>
                    <w:jc w:val="both"/>
                    <w:rPr>
                      <w:rFonts w:eastAsia="Calibri"/>
                      <w:sz w:val="24"/>
                      <w:szCs w:val="22"/>
                      <w:lang w:eastAsia="ar-SA"/>
                    </w:rPr>
                  </w:pPr>
                  <w:r>
                    <w:rPr>
                      <w:rFonts w:eastAsia="Calibri"/>
                      <w:sz w:val="24"/>
                      <w:szCs w:val="22"/>
                      <w:lang w:eastAsia="ar-SA"/>
                    </w:rPr>
                    <w:t>__________________/ФИО/</w:t>
                  </w:r>
                </w:p>
                <w:p w14:paraId="7D5FAC85" w14:textId="77777777" w:rsidR="00395BE5" w:rsidRDefault="006055D4">
                  <w:pPr>
                    <w:keepNext/>
                    <w:ind w:left="32"/>
                    <w:jc w:val="both"/>
                    <w:rPr>
                      <w:rFonts w:eastAsia="Calibri"/>
                      <w:sz w:val="24"/>
                      <w:szCs w:val="22"/>
                      <w:lang w:eastAsia="ar-SA"/>
                    </w:rPr>
                  </w:pPr>
                  <w:r>
                    <w:rPr>
                      <w:rFonts w:eastAsia="Calibri"/>
                      <w:sz w:val="24"/>
                      <w:szCs w:val="22"/>
                      <w:lang w:eastAsia="ar-SA"/>
                    </w:rPr>
                    <w:t>«____» ____________ 20__ года</w:t>
                  </w:r>
                </w:p>
                <w:p w14:paraId="5A6A6BA4" w14:textId="77777777" w:rsidR="00395BE5" w:rsidRDefault="006055D4">
                  <w:pPr>
                    <w:widowControl w:val="0"/>
                    <w:tabs>
                      <w:tab w:val="left" w:pos="576"/>
                    </w:tabs>
                    <w:spacing w:after="120"/>
                    <w:ind w:left="32" w:right="34"/>
                    <w:outlineLvl w:val="1"/>
                    <w:rPr>
                      <w:bCs/>
                      <w:iCs/>
                      <w:sz w:val="24"/>
                      <w:szCs w:val="22"/>
                      <w:lang w:eastAsia="ar-SA"/>
                    </w:rPr>
                  </w:pPr>
                  <w:proofErr w:type="spellStart"/>
                  <w:r>
                    <w:rPr>
                      <w:rFonts w:eastAsia="Calibri"/>
                      <w:sz w:val="24"/>
                      <w:szCs w:val="22"/>
                      <w:lang w:eastAsia="ar-SA"/>
                    </w:rPr>
                    <w:t>м.п</w:t>
                  </w:r>
                  <w:proofErr w:type="spellEnd"/>
                  <w:r>
                    <w:rPr>
                      <w:rFonts w:eastAsia="Calibri"/>
                      <w:sz w:val="24"/>
                      <w:szCs w:val="22"/>
                      <w:lang w:eastAsia="ar-SA"/>
                    </w:rPr>
                    <w:t>.</w:t>
                  </w:r>
                </w:p>
              </w:tc>
            </w:tr>
          </w:tbl>
          <w:p w14:paraId="6C675466" w14:textId="77777777" w:rsidR="00395BE5" w:rsidRDefault="00395BE5">
            <w:pPr>
              <w:jc w:val="center"/>
              <w:rPr>
                <w:b/>
                <w:bCs/>
                <w:sz w:val="24"/>
                <w:szCs w:val="24"/>
              </w:rPr>
            </w:pPr>
          </w:p>
        </w:tc>
      </w:tr>
    </w:tbl>
    <w:p w14:paraId="0460C967" w14:textId="77777777" w:rsidR="00395BE5" w:rsidRDefault="00395BE5">
      <w:pPr>
        <w:pStyle w:val="af3"/>
        <w:spacing w:before="0" w:beforeAutospacing="0" w:after="0" w:afterAutospacing="0"/>
        <w:jc w:val="both"/>
        <w:rPr>
          <w:szCs w:val="22"/>
        </w:rPr>
      </w:pPr>
    </w:p>
    <w:tbl>
      <w:tblPr>
        <w:tblW w:w="10314" w:type="dxa"/>
        <w:tblLayout w:type="fixed"/>
        <w:tblLook w:val="0000" w:firstRow="0" w:lastRow="0" w:firstColumn="0" w:lastColumn="0" w:noHBand="0" w:noVBand="0"/>
      </w:tblPr>
      <w:tblGrid>
        <w:gridCol w:w="5353"/>
        <w:gridCol w:w="4961"/>
      </w:tblGrid>
      <w:tr w:rsidR="006055D4" w14:paraId="4F6849D5" w14:textId="77777777" w:rsidTr="006E44D2">
        <w:trPr>
          <w:trHeight w:val="823"/>
        </w:trPr>
        <w:tc>
          <w:tcPr>
            <w:tcW w:w="5353" w:type="dxa"/>
          </w:tcPr>
          <w:p w14:paraId="3DF96229" w14:textId="77777777" w:rsidR="006055D4" w:rsidRDefault="006055D4" w:rsidP="006E44D2">
            <w:pPr>
              <w:keepNext/>
              <w:ind w:left="851" w:hanging="851"/>
              <w:jc w:val="both"/>
              <w:rPr>
                <w:rFonts w:eastAsia="Calibri"/>
                <w:b/>
                <w:sz w:val="24"/>
                <w:szCs w:val="22"/>
                <w:lang w:eastAsia="ar-SA"/>
              </w:rPr>
            </w:pPr>
            <w:r>
              <w:rPr>
                <w:rFonts w:eastAsia="Calibri"/>
                <w:b/>
                <w:sz w:val="24"/>
                <w:szCs w:val="22"/>
                <w:lang w:eastAsia="ar-SA"/>
              </w:rPr>
              <w:t>Государственный заказчик:</w:t>
            </w:r>
          </w:p>
          <w:p w14:paraId="2337893A"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Руководитель</w:t>
            </w:r>
          </w:p>
          <w:p w14:paraId="249830BE"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ГКУ «ГРТ ЛО»</w:t>
            </w:r>
          </w:p>
          <w:p w14:paraId="7D92A51D" w14:textId="77777777" w:rsidR="006055D4" w:rsidRDefault="006055D4" w:rsidP="006E44D2">
            <w:pPr>
              <w:keepNext/>
              <w:ind w:left="851" w:hanging="851"/>
              <w:jc w:val="both"/>
              <w:rPr>
                <w:rFonts w:eastAsia="Calibri"/>
                <w:sz w:val="24"/>
                <w:szCs w:val="22"/>
                <w:lang w:eastAsia="ar-SA"/>
              </w:rPr>
            </w:pPr>
          </w:p>
          <w:p w14:paraId="7DD53D4C"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__________________/Е.Д. Зуев /</w:t>
            </w:r>
          </w:p>
          <w:p w14:paraId="789D7EDF" w14:textId="77777777" w:rsidR="006055D4" w:rsidRDefault="006055D4" w:rsidP="006E44D2">
            <w:pPr>
              <w:keepNext/>
              <w:ind w:left="851" w:hanging="851"/>
              <w:jc w:val="both"/>
              <w:rPr>
                <w:rFonts w:eastAsia="Calibri"/>
                <w:sz w:val="24"/>
                <w:szCs w:val="22"/>
                <w:lang w:eastAsia="ar-SA"/>
              </w:rPr>
            </w:pPr>
          </w:p>
        </w:tc>
        <w:tc>
          <w:tcPr>
            <w:tcW w:w="4961" w:type="dxa"/>
          </w:tcPr>
          <w:p w14:paraId="4D19315D" w14:textId="77777777" w:rsidR="006055D4" w:rsidRDefault="006055D4" w:rsidP="006E44D2">
            <w:pPr>
              <w:keepNext/>
              <w:ind w:left="851" w:hanging="851"/>
              <w:jc w:val="both"/>
              <w:rPr>
                <w:rFonts w:eastAsia="Calibri"/>
                <w:b/>
                <w:sz w:val="24"/>
                <w:szCs w:val="22"/>
                <w:lang w:eastAsia="ar-SA"/>
              </w:rPr>
            </w:pPr>
            <w:r>
              <w:rPr>
                <w:rFonts w:eastAsia="Calibri"/>
                <w:b/>
                <w:sz w:val="24"/>
                <w:szCs w:val="22"/>
                <w:lang w:eastAsia="ar-SA"/>
              </w:rPr>
              <w:t>Исполнитель:</w:t>
            </w:r>
          </w:p>
          <w:p w14:paraId="5A879C78" w14:textId="77777777" w:rsidR="006055D4" w:rsidRDefault="006055D4" w:rsidP="006E44D2">
            <w:pPr>
              <w:keepNext/>
              <w:ind w:left="42"/>
              <w:jc w:val="both"/>
              <w:rPr>
                <w:rFonts w:eastAsia="Calibri"/>
                <w:sz w:val="24"/>
                <w:szCs w:val="22"/>
                <w:lang w:eastAsia="ar-SA"/>
              </w:rPr>
            </w:pPr>
            <w:r>
              <w:rPr>
                <w:rFonts w:eastAsia="Calibri"/>
                <w:sz w:val="24"/>
                <w:szCs w:val="22"/>
                <w:lang w:eastAsia="ar-SA"/>
              </w:rPr>
              <w:t xml:space="preserve">Должность, правовая форма, </w:t>
            </w:r>
          </w:p>
          <w:p w14:paraId="1F8A7FB6" w14:textId="77777777" w:rsidR="006055D4" w:rsidRDefault="006055D4" w:rsidP="006E44D2">
            <w:pPr>
              <w:keepNext/>
              <w:ind w:left="42"/>
              <w:jc w:val="both"/>
              <w:rPr>
                <w:rFonts w:eastAsia="Calibri"/>
                <w:sz w:val="24"/>
                <w:szCs w:val="22"/>
                <w:lang w:eastAsia="ar-SA"/>
              </w:rPr>
            </w:pPr>
            <w:r>
              <w:rPr>
                <w:rFonts w:eastAsia="Calibri"/>
                <w:sz w:val="24"/>
                <w:szCs w:val="22"/>
                <w:lang w:eastAsia="ar-SA"/>
              </w:rPr>
              <w:t>Наименование</w:t>
            </w:r>
          </w:p>
          <w:p w14:paraId="1F5233F9" w14:textId="77777777" w:rsidR="006055D4" w:rsidRDefault="006055D4" w:rsidP="006E44D2">
            <w:pPr>
              <w:keepNext/>
              <w:ind w:left="851" w:hanging="851"/>
              <w:jc w:val="both"/>
              <w:rPr>
                <w:rFonts w:eastAsia="Calibri"/>
                <w:sz w:val="24"/>
                <w:szCs w:val="22"/>
                <w:lang w:eastAsia="ar-SA"/>
              </w:rPr>
            </w:pPr>
          </w:p>
          <w:p w14:paraId="2FA09C8B" w14:textId="77777777" w:rsidR="006055D4" w:rsidRDefault="006055D4" w:rsidP="006E44D2">
            <w:pPr>
              <w:keepNext/>
              <w:ind w:left="851" w:hanging="851"/>
              <w:jc w:val="both"/>
              <w:rPr>
                <w:rFonts w:eastAsia="Calibri"/>
                <w:sz w:val="24"/>
                <w:szCs w:val="22"/>
                <w:lang w:eastAsia="ar-SA"/>
              </w:rPr>
            </w:pPr>
            <w:r>
              <w:rPr>
                <w:rFonts w:eastAsia="Calibri"/>
                <w:sz w:val="24"/>
                <w:szCs w:val="22"/>
                <w:lang w:eastAsia="ar-SA"/>
              </w:rPr>
              <w:t>__________________/_________________/</w:t>
            </w:r>
          </w:p>
          <w:p w14:paraId="3FA2461B" w14:textId="77777777" w:rsidR="006055D4" w:rsidRDefault="006055D4" w:rsidP="006E44D2">
            <w:pPr>
              <w:keepNext/>
              <w:ind w:left="851" w:hanging="851"/>
              <w:jc w:val="both"/>
              <w:rPr>
                <w:bCs/>
                <w:iCs/>
                <w:sz w:val="24"/>
                <w:szCs w:val="22"/>
                <w:lang w:eastAsia="ar-SA"/>
              </w:rPr>
            </w:pPr>
          </w:p>
        </w:tc>
      </w:tr>
    </w:tbl>
    <w:p w14:paraId="0E1104FF" w14:textId="77777777" w:rsidR="006055D4" w:rsidRDefault="006055D4">
      <w:pPr>
        <w:pStyle w:val="af3"/>
        <w:spacing w:before="0" w:beforeAutospacing="0" w:after="0" w:afterAutospacing="0"/>
        <w:jc w:val="both"/>
        <w:rPr>
          <w:szCs w:val="22"/>
        </w:rPr>
      </w:pPr>
    </w:p>
    <w:sectPr w:rsidR="006055D4">
      <w:pgSz w:w="11906" w:h="16838"/>
      <w:pgMar w:top="567"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033AD" w14:textId="77777777" w:rsidR="00395BE5" w:rsidRDefault="006055D4">
      <w:r>
        <w:separator/>
      </w:r>
    </w:p>
  </w:endnote>
  <w:endnote w:type="continuationSeparator" w:id="0">
    <w:p w14:paraId="44E9A1DF" w14:textId="77777777" w:rsidR="00395BE5" w:rsidRDefault="0060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B3A34" w14:textId="77777777" w:rsidR="00395BE5" w:rsidRDefault="006055D4">
      <w:r>
        <w:separator/>
      </w:r>
    </w:p>
  </w:footnote>
  <w:footnote w:type="continuationSeparator" w:id="0">
    <w:p w14:paraId="70EE89F7" w14:textId="77777777" w:rsidR="00395BE5" w:rsidRDefault="006055D4">
      <w:r>
        <w:continuationSeparator/>
      </w:r>
    </w:p>
  </w:footnote>
  <w:footnote w:id="1">
    <w:p w14:paraId="33298C9F" w14:textId="77777777" w:rsidR="00395BE5" w:rsidRDefault="006055D4">
      <w:pPr>
        <w:pStyle w:val="aff2"/>
      </w:pPr>
      <w:r>
        <w:rPr>
          <w:rStyle w:val="aff4"/>
        </w:rPr>
        <w:footnoteRef/>
      </w:r>
      <w:r>
        <w:t xml:space="preserve"> (</w:t>
      </w:r>
      <w:r>
        <w:rPr>
          <w:i/>
        </w:rPr>
        <w:t xml:space="preserve">в случае, если НДС не облагается в связи с тем, что Поставщик применяет упрощенную систему налогообложения, на основании п. 2 либо п.3 ст. 346.11 гл. 26.2 НК РФ и не является плательщиком НДС, согласно письму МНС РФ от 15.09.03 №22-1-14/2021-АЖ397 счета-фактуры не выставляются, а в Контракте указывается следующее условие: </w:t>
      </w:r>
      <w:r>
        <w:rPr>
          <w:b/>
        </w:rPr>
        <w:t>без учета НДС, на основании п. 2 либо п. 3 ст. 346.11 гл. 26.2 НК РФ</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FC5"/>
    <w:multiLevelType w:val="hybridMultilevel"/>
    <w:tmpl w:val="7AAEC560"/>
    <w:lvl w:ilvl="0" w:tplc="78A4D1A2">
      <w:start w:val="1"/>
      <w:numFmt w:val="bullet"/>
      <w:lvlText w:val=""/>
      <w:lvlJc w:val="left"/>
      <w:pPr>
        <w:ind w:left="1287" w:hanging="360"/>
      </w:pPr>
      <w:rPr>
        <w:rFonts w:ascii="Symbol" w:hAnsi="Symbol" w:hint="default"/>
      </w:rPr>
    </w:lvl>
    <w:lvl w:ilvl="1" w:tplc="E0AA871C">
      <w:start w:val="1"/>
      <w:numFmt w:val="bullet"/>
      <w:lvlText w:val="o"/>
      <w:lvlJc w:val="left"/>
      <w:pPr>
        <w:ind w:left="2007" w:hanging="360"/>
      </w:pPr>
      <w:rPr>
        <w:rFonts w:ascii="Courier New" w:hAnsi="Courier New" w:cs="Courier New" w:hint="default"/>
      </w:rPr>
    </w:lvl>
    <w:lvl w:ilvl="2" w:tplc="A78C1326">
      <w:start w:val="1"/>
      <w:numFmt w:val="bullet"/>
      <w:lvlText w:val=""/>
      <w:lvlJc w:val="left"/>
      <w:pPr>
        <w:ind w:left="2727" w:hanging="360"/>
      </w:pPr>
      <w:rPr>
        <w:rFonts w:ascii="Wingdings" w:hAnsi="Wingdings" w:hint="default"/>
      </w:rPr>
    </w:lvl>
    <w:lvl w:ilvl="3" w:tplc="076C196C">
      <w:start w:val="1"/>
      <w:numFmt w:val="bullet"/>
      <w:lvlText w:val=""/>
      <w:lvlJc w:val="left"/>
      <w:pPr>
        <w:ind w:left="3447" w:hanging="360"/>
      </w:pPr>
      <w:rPr>
        <w:rFonts w:ascii="Symbol" w:hAnsi="Symbol" w:hint="default"/>
      </w:rPr>
    </w:lvl>
    <w:lvl w:ilvl="4" w:tplc="A77A734C">
      <w:start w:val="1"/>
      <w:numFmt w:val="bullet"/>
      <w:lvlText w:val="o"/>
      <w:lvlJc w:val="left"/>
      <w:pPr>
        <w:ind w:left="4167" w:hanging="360"/>
      </w:pPr>
      <w:rPr>
        <w:rFonts w:ascii="Courier New" w:hAnsi="Courier New" w:cs="Courier New" w:hint="default"/>
      </w:rPr>
    </w:lvl>
    <w:lvl w:ilvl="5" w:tplc="92949C3A">
      <w:start w:val="1"/>
      <w:numFmt w:val="bullet"/>
      <w:lvlText w:val=""/>
      <w:lvlJc w:val="left"/>
      <w:pPr>
        <w:ind w:left="4887" w:hanging="360"/>
      </w:pPr>
      <w:rPr>
        <w:rFonts w:ascii="Wingdings" w:hAnsi="Wingdings" w:hint="default"/>
      </w:rPr>
    </w:lvl>
    <w:lvl w:ilvl="6" w:tplc="CFEACBD2">
      <w:start w:val="1"/>
      <w:numFmt w:val="bullet"/>
      <w:lvlText w:val=""/>
      <w:lvlJc w:val="left"/>
      <w:pPr>
        <w:ind w:left="5607" w:hanging="360"/>
      </w:pPr>
      <w:rPr>
        <w:rFonts w:ascii="Symbol" w:hAnsi="Symbol" w:hint="default"/>
      </w:rPr>
    </w:lvl>
    <w:lvl w:ilvl="7" w:tplc="C6762374">
      <w:start w:val="1"/>
      <w:numFmt w:val="bullet"/>
      <w:lvlText w:val="o"/>
      <w:lvlJc w:val="left"/>
      <w:pPr>
        <w:ind w:left="6327" w:hanging="360"/>
      </w:pPr>
      <w:rPr>
        <w:rFonts w:ascii="Courier New" w:hAnsi="Courier New" w:cs="Courier New" w:hint="default"/>
      </w:rPr>
    </w:lvl>
    <w:lvl w:ilvl="8" w:tplc="740A2318">
      <w:start w:val="1"/>
      <w:numFmt w:val="bullet"/>
      <w:lvlText w:val=""/>
      <w:lvlJc w:val="left"/>
      <w:pPr>
        <w:ind w:left="7047" w:hanging="360"/>
      </w:pPr>
      <w:rPr>
        <w:rFonts w:ascii="Wingdings" w:hAnsi="Wingdings" w:hint="default"/>
      </w:rPr>
    </w:lvl>
  </w:abstractNum>
  <w:abstractNum w:abstractNumId="1" w15:restartNumberingAfterBreak="0">
    <w:nsid w:val="0657573D"/>
    <w:multiLevelType w:val="multilevel"/>
    <w:tmpl w:val="04DE2544"/>
    <w:lvl w:ilvl="0">
      <w:start w:val="4"/>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AB446A8"/>
    <w:multiLevelType w:val="multilevel"/>
    <w:tmpl w:val="C6AC3504"/>
    <w:lvl w:ilvl="0">
      <w:start w:val="9"/>
      <w:numFmt w:val="decimal"/>
      <w:lvlText w:val="%1."/>
      <w:lvlJc w:val="left"/>
      <w:pPr>
        <w:ind w:left="360" w:hanging="360"/>
      </w:pPr>
      <w:rPr>
        <w:rFonts w:hint="default"/>
      </w:rPr>
    </w:lvl>
    <w:lvl w:ilvl="1">
      <w:start w:val="1"/>
      <w:numFmt w:val="decimal"/>
      <w:lvlText w:val="10.%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0B51CD2"/>
    <w:multiLevelType w:val="multilevel"/>
    <w:tmpl w:val="951A9810"/>
    <w:lvl w:ilvl="0">
      <w:start w:val="1"/>
      <w:numFmt w:val="decimal"/>
      <w:lvlText w:val="%1."/>
      <w:lvlJc w:val="left"/>
      <w:pPr>
        <w:ind w:left="720" w:hanging="360"/>
      </w:pPr>
      <w:rPr>
        <w:rFonts w:ascii="Times New Roman" w:hAnsi="Times New Roman" w:cs="Times New Roman"/>
        <w:b/>
        <w:i w:val="0"/>
        <w:sz w:val="24"/>
        <w:szCs w:val="24"/>
      </w:rPr>
    </w:lvl>
    <w:lvl w:ilvl="1">
      <w:start w:val="1"/>
      <w:numFmt w:val="decimal"/>
      <w:lvlText w:val="%1.%2."/>
      <w:lvlJc w:val="left"/>
      <w:pPr>
        <w:ind w:left="5520" w:hanging="1125"/>
      </w:pPr>
      <w:rPr>
        <w:rFonts w:ascii="Times New Roman" w:hAnsi="Times New Roman" w:cs="Times New Roman"/>
        <w:b w:val="0"/>
        <w:i w:val="0"/>
        <w:color w:val="00000A"/>
        <w:sz w:val="24"/>
      </w:rPr>
    </w:lvl>
    <w:lvl w:ilvl="2">
      <w:start w:val="1"/>
      <w:numFmt w:val="decimal"/>
      <w:lvlText w:val="%1.%2.%3."/>
      <w:lvlJc w:val="left"/>
      <w:pPr>
        <w:ind w:left="3961" w:hanging="1125"/>
      </w:pPr>
      <w:rPr>
        <w:rFonts w:ascii="Times New Roman" w:hAnsi="Times New Roman" w:cs="Times New Roman" w:hint="default"/>
        <w:i w:val="0"/>
        <w:sz w:val="24"/>
        <w:szCs w:val="24"/>
      </w:rPr>
    </w:lvl>
    <w:lvl w:ilvl="3">
      <w:start w:val="1"/>
      <w:numFmt w:val="decimal"/>
      <w:lvlText w:val="%1.%2.%3.%4."/>
      <w:lvlJc w:val="left"/>
      <w:pPr>
        <w:ind w:left="2532" w:hanging="1125"/>
      </w:pPr>
      <w:rPr>
        <w:rFonts w:cs="Times New Roman"/>
      </w:rPr>
    </w:lvl>
    <w:lvl w:ilvl="4">
      <w:start w:val="1"/>
      <w:numFmt w:val="decimal"/>
      <w:lvlText w:val="%1.%2.%3.%4.%5."/>
      <w:lvlJc w:val="left"/>
      <w:pPr>
        <w:ind w:left="2881" w:hanging="1125"/>
      </w:pPr>
      <w:rPr>
        <w:rFonts w:cs="Times New Roman"/>
      </w:rPr>
    </w:lvl>
    <w:lvl w:ilvl="5">
      <w:start w:val="1"/>
      <w:numFmt w:val="decimal"/>
      <w:lvlText w:val="%1.%2.%3.%4.%5.%6."/>
      <w:lvlJc w:val="left"/>
      <w:pPr>
        <w:ind w:left="3230" w:hanging="1125"/>
      </w:pPr>
      <w:rPr>
        <w:rFonts w:cs="Times New Roman"/>
      </w:rPr>
    </w:lvl>
    <w:lvl w:ilvl="6">
      <w:start w:val="1"/>
      <w:numFmt w:val="decimal"/>
      <w:lvlText w:val="%1.%2.%3.%4.%5.%6.%7."/>
      <w:lvlJc w:val="left"/>
      <w:pPr>
        <w:ind w:left="3894" w:hanging="1440"/>
      </w:pPr>
      <w:rPr>
        <w:rFonts w:cs="Times New Roman"/>
      </w:rPr>
    </w:lvl>
    <w:lvl w:ilvl="7">
      <w:start w:val="1"/>
      <w:numFmt w:val="decimal"/>
      <w:lvlText w:val="%1.%2.%3.%4.%5.%6.%7.%8."/>
      <w:lvlJc w:val="left"/>
      <w:pPr>
        <w:ind w:left="4243" w:hanging="1440"/>
      </w:pPr>
      <w:rPr>
        <w:rFonts w:cs="Times New Roman"/>
      </w:rPr>
    </w:lvl>
    <w:lvl w:ilvl="8">
      <w:start w:val="1"/>
      <w:numFmt w:val="decimal"/>
      <w:lvlText w:val="%1.%2.%3.%4.%5.%6.%7.%8.%9."/>
      <w:lvlJc w:val="left"/>
      <w:pPr>
        <w:ind w:left="4952" w:hanging="1800"/>
      </w:pPr>
      <w:rPr>
        <w:rFonts w:cs="Times New Roman"/>
      </w:rPr>
    </w:lvl>
  </w:abstractNum>
  <w:abstractNum w:abstractNumId="4" w15:restartNumberingAfterBreak="0">
    <w:nsid w:val="1C522D07"/>
    <w:multiLevelType w:val="hybridMultilevel"/>
    <w:tmpl w:val="281C4320"/>
    <w:lvl w:ilvl="0" w:tplc="AC5E35A4">
      <w:start w:val="1"/>
      <w:numFmt w:val="bullet"/>
      <w:lvlText w:val=""/>
      <w:lvlJc w:val="left"/>
      <w:pPr>
        <w:ind w:left="720" w:hanging="360"/>
      </w:pPr>
      <w:rPr>
        <w:rFonts w:ascii="Symbol" w:hAnsi="Symbol" w:hint="default"/>
      </w:rPr>
    </w:lvl>
    <w:lvl w:ilvl="1" w:tplc="3C40D1D4">
      <w:start w:val="1"/>
      <w:numFmt w:val="bullet"/>
      <w:lvlText w:val="o"/>
      <w:lvlJc w:val="left"/>
      <w:pPr>
        <w:ind w:left="1440" w:hanging="360"/>
      </w:pPr>
      <w:rPr>
        <w:rFonts w:ascii="Courier New" w:hAnsi="Courier New" w:cs="Courier New" w:hint="default"/>
      </w:rPr>
    </w:lvl>
    <w:lvl w:ilvl="2" w:tplc="66DA35A0">
      <w:start w:val="1"/>
      <w:numFmt w:val="bullet"/>
      <w:lvlText w:val=""/>
      <w:lvlJc w:val="left"/>
      <w:pPr>
        <w:ind w:left="2160" w:hanging="360"/>
      </w:pPr>
      <w:rPr>
        <w:rFonts w:ascii="Wingdings" w:hAnsi="Wingdings" w:hint="default"/>
      </w:rPr>
    </w:lvl>
    <w:lvl w:ilvl="3" w:tplc="92949A2E">
      <w:start w:val="1"/>
      <w:numFmt w:val="bullet"/>
      <w:lvlText w:val=""/>
      <w:lvlJc w:val="left"/>
      <w:pPr>
        <w:ind w:left="2880" w:hanging="360"/>
      </w:pPr>
      <w:rPr>
        <w:rFonts w:ascii="Symbol" w:hAnsi="Symbol" w:hint="default"/>
      </w:rPr>
    </w:lvl>
    <w:lvl w:ilvl="4" w:tplc="86F01FF6">
      <w:start w:val="1"/>
      <w:numFmt w:val="bullet"/>
      <w:lvlText w:val="o"/>
      <w:lvlJc w:val="left"/>
      <w:pPr>
        <w:ind w:left="3600" w:hanging="360"/>
      </w:pPr>
      <w:rPr>
        <w:rFonts w:ascii="Courier New" w:hAnsi="Courier New" w:cs="Courier New" w:hint="default"/>
      </w:rPr>
    </w:lvl>
    <w:lvl w:ilvl="5" w:tplc="6E30BA02">
      <w:start w:val="1"/>
      <w:numFmt w:val="bullet"/>
      <w:lvlText w:val=""/>
      <w:lvlJc w:val="left"/>
      <w:pPr>
        <w:ind w:left="4320" w:hanging="360"/>
      </w:pPr>
      <w:rPr>
        <w:rFonts w:ascii="Wingdings" w:hAnsi="Wingdings" w:hint="default"/>
      </w:rPr>
    </w:lvl>
    <w:lvl w:ilvl="6" w:tplc="6DE201E4">
      <w:start w:val="1"/>
      <w:numFmt w:val="bullet"/>
      <w:lvlText w:val=""/>
      <w:lvlJc w:val="left"/>
      <w:pPr>
        <w:ind w:left="5040" w:hanging="360"/>
      </w:pPr>
      <w:rPr>
        <w:rFonts w:ascii="Symbol" w:hAnsi="Symbol" w:hint="default"/>
      </w:rPr>
    </w:lvl>
    <w:lvl w:ilvl="7" w:tplc="EAF8A9F4">
      <w:start w:val="1"/>
      <w:numFmt w:val="bullet"/>
      <w:lvlText w:val="o"/>
      <w:lvlJc w:val="left"/>
      <w:pPr>
        <w:ind w:left="5760" w:hanging="360"/>
      </w:pPr>
      <w:rPr>
        <w:rFonts w:ascii="Courier New" w:hAnsi="Courier New" w:cs="Courier New" w:hint="default"/>
      </w:rPr>
    </w:lvl>
    <w:lvl w:ilvl="8" w:tplc="6FAED4E6">
      <w:start w:val="1"/>
      <w:numFmt w:val="bullet"/>
      <w:lvlText w:val=""/>
      <w:lvlJc w:val="left"/>
      <w:pPr>
        <w:ind w:left="6480" w:hanging="360"/>
      </w:pPr>
      <w:rPr>
        <w:rFonts w:ascii="Wingdings" w:hAnsi="Wingdings" w:hint="default"/>
      </w:rPr>
    </w:lvl>
  </w:abstractNum>
  <w:abstractNum w:abstractNumId="5" w15:restartNumberingAfterBreak="0">
    <w:nsid w:val="1D2B3723"/>
    <w:multiLevelType w:val="multilevel"/>
    <w:tmpl w:val="E1729898"/>
    <w:lvl w:ilvl="0">
      <w:start w:val="2"/>
      <w:numFmt w:val="decimal"/>
      <w:lvlText w:val="%1."/>
      <w:lvlJc w:val="left"/>
      <w:pPr>
        <w:tabs>
          <w:tab w:val="num" w:pos="720"/>
        </w:tabs>
        <w:ind w:left="720" w:hanging="360"/>
      </w:pPr>
      <w:rPr>
        <w:rFonts w:hint="default"/>
        <w:b/>
        <w:sz w:val="24"/>
      </w:rPr>
    </w:lvl>
    <w:lvl w:ilvl="1">
      <w:start w:val="1"/>
      <w:numFmt w:val="decimal"/>
      <w:lvlText w:val="%1.%2."/>
      <w:lvlJc w:val="left"/>
      <w:pPr>
        <w:tabs>
          <w:tab w:val="num" w:pos="786"/>
        </w:tabs>
        <w:ind w:left="786" w:hanging="360"/>
      </w:pPr>
      <w:rPr>
        <w:rFonts w:ascii="Times New Roman" w:hAnsi="Times New Roman" w:cs="Times New Roman" w:hint="default"/>
        <w:b w:val="0"/>
        <w:color w:val="auto"/>
        <w:sz w:val="24"/>
        <w:szCs w:val="24"/>
      </w:rPr>
    </w:lvl>
    <w:lvl w:ilvl="2">
      <w:start w:val="1"/>
      <w:numFmt w:val="decimal"/>
      <w:lvlText w:val="%1.%2.%3."/>
      <w:lvlJc w:val="left"/>
      <w:pPr>
        <w:tabs>
          <w:tab w:val="num" w:pos="2062"/>
        </w:tabs>
        <w:ind w:left="2062" w:hanging="360"/>
      </w:pPr>
      <w:rPr>
        <w:strike w:val="0"/>
        <w:color w:val="aut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1E7C2D24"/>
    <w:multiLevelType w:val="hybridMultilevel"/>
    <w:tmpl w:val="E0A0FD6A"/>
    <w:lvl w:ilvl="0" w:tplc="74A2DBA4">
      <w:start w:val="1"/>
      <w:numFmt w:val="decimal"/>
      <w:lvlText w:val="%1."/>
      <w:lvlJc w:val="left"/>
      <w:pPr>
        <w:ind w:left="720" w:hanging="360"/>
      </w:pPr>
    </w:lvl>
    <w:lvl w:ilvl="1" w:tplc="B5CCDCEC">
      <w:start w:val="1"/>
      <w:numFmt w:val="lowerLetter"/>
      <w:lvlText w:val="%2."/>
      <w:lvlJc w:val="left"/>
      <w:pPr>
        <w:ind w:left="1440" w:hanging="360"/>
      </w:pPr>
    </w:lvl>
    <w:lvl w:ilvl="2" w:tplc="F056994C">
      <w:start w:val="1"/>
      <w:numFmt w:val="lowerRoman"/>
      <w:lvlText w:val="%3."/>
      <w:lvlJc w:val="right"/>
      <w:pPr>
        <w:ind w:left="2160" w:hanging="180"/>
      </w:pPr>
    </w:lvl>
    <w:lvl w:ilvl="3" w:tplc="83A6163A">
      <w:start w:val="1"/>
      <w:numFmt w:val="decimal"/>
      <w:lvlText w:val="%4."/>
      <w:lvlJc w:val="left"/>
      <w:pPr>
        <w:ind w:left="2880" w:hanging="360"/>
      </w:pPr>
    </w:lvl>
    <w:lvl w:ilvl="4" w:tplc="F71A2F2E">
      <w:start w:val="1"/>
      <w:numFmt w:val="lowerLetter"/>
      <w:lvlText w:val="%5."/>
      <w:lvlJc w:val="left"/>
      <w:pPr>
        <w:ind w:left="3600" w:hanging="360"/>
      </w:pPr>
    </w:lvl>
    <w:lvl w:ilvl="5" w:tplc="3DE6336A">
      <w:start w:val="1"/>
      <w:numFmt w:val="lowerRoman"/>
      <w:lvlText w:val="%6."/>
      <w:lvlJc w:val="right"/>
      <w:pPr>
        <w:ind w:left="4320" w:hanging="180"/>
      </w:pPr>
    </w:lvl>
    <w:lvl w:ilvl="6" w:tplc="AF169376">
      <w:start w:val="1"/>
      <w:numFmt w:val="decimal"/>
      <w:lvlText w:val="%7."/>
      <w:lvlJc w:val="left"/>
      <w:pPr>
        <w:ind w:left="5040" w:hanging="360"/>
      </w:pPr>
    </w:lvl>
    <w:lvl w:ilvl="7" w:tplc="8B222146">
      <w:start w:val="1"/>
      <w:numFmt w:val="lowerLetter"/>
      <w:lvlText w:val="%8."/>
      <w:lvlJc w:val="left"/>
      <w:pPr>
        <w:ind w:left="5760" w:hanging="360"/>
      </w:pPr>
    </w:lvl>
    <w:lvl w:ilvl="8" w:tplc="017AEBC6">
      <w:start w:val="1"/>
      <w:numFmt w:val="lowerRoman"/>
      <w:lvlText w:val="%9."/>
      <w:lvlJc w:val="right"/>
      <w:pPr>
        <w:ind w:left="6480" w:hanging="180"/>
      </w:pPr>
    </w:lvl>
  </w:abstractNum>
  <w:abstractNum w:abstractNumId="7" w15:restartNumberingAfterBreak="0">
    <w:nsid w:val="23064FB4"/>
    <w:multiLevelType w:val="multilevel"/>
    <w:tmpl w:val="0B0C2CB8"/>
    <w:lvl w:ilvl="0">
      <w:start w:val="4"/>
      <w:numFmt w:val="decimal"/>
      <w:lvlText w:val="%1."/>
      <w:lvlJc w:val="left"/>
      <w:pPr>
        <w:ind w:left="360" w:hanging="360"/>
      </w:pPr>
      <w:rPr>
        <w:b/>
        <w:color w:val="auto"/>
      </w:rPr>
    </w:lvl>
    <w:lvl w:ilvl="1">
      <w:start w:val="6"/>
      <w:numFmt w:val="decimal"/>
      <w:lvlText w:val="%1.%2."/>
      <w:lvlJc w:val="left"/>
      <w:pPr>
        <w:ind w:left="927" w:hanging="360"/>
      </w:pPr>
      <w:rPr>
        <w:b w:val="0"/>
        <w:color w:val="auto"/>
      </w:rPr>
    </w:lvl>
    <w:lvl w:ilvl="2">
      <w:start w:val="1"/>
      <w:numFmt w:val="decimal"/>
      <w:lvlText w:val="%1.%2.%3."/>
      <w:lvlJc w:val="left"/>
      <w:pPr>
        <w:ind w:left="1854" w:hanging="720"/>
      </w:pPr>
      <w:rPr>
        <w:color w:val="auto"/>
      </w:rPr>
    </w:lvl>
    <w:lvl w:ilvl="3">
      <w:start w:val="1"/>
      <w:numFmt w:val="decimal"/>
      <w:lvlText w:val="%1.%2.%3.%4."/>
      <w:lvlJc w:val="left"/>
      <w:pPr>
        <w:ind w:left="2421" w:hanging="72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3915" w:hanging="108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409" w:hanging="1440"/>
      </w:pPr>
      <w:rPr>
        <w:color w:val="auto"/>
      </w:rPr>
    </w:lvl>
    <w:lvl w:ilvl="8">
      <w:start w:val="1"/>
      <w:numFmt w:val="decimal"/>
      <w:lvlText w:val="%1.%2.%3.%4.%5.%6.%7.%8.%9."/>
      <w:lvlJc w:val="left"/>
      <w:pPr>
        <w:ind w:left="6336" w:hanging="1800"/>
      </w:pPr>
      <w:rPr>
        <w:color w:val="auto"/>
      </w:rPr>
    </w:lvl>
  </w:abstractNum>
  <w:abstractNum w:abstractNumId="8" w15:restartNumberingAfterBreak="0">
    <w:nsid w:val="271A56E1"/>
    <w:multiLevelType w:val="hybridMultilevel"/>
    <w:tmpl w:val="9B3E4A22"/>
    <w:lvl w:ilvl="0" w:tplc="64C40E02">
      <w:start w:val="1"/>
      <w:numFmt w:val="bullet"/>
      <w:lvlText w:val=""/>
      <w:lvlJc w:val="left"/>
      <w:pPr>
        <w:ind w:left="720" w:hanging="360"/>
      </w:pPr>
      <w:rPr>
        <w:rFonts w:ascii="Symbol" w:hAnsi="Symbol" w:hint="default"/>
      </w:rPr>
    </w:lvl>
    <w:lvl w:ilvl="1" w:tplc="E744B17E">
      <w:start w:val="1"/>
      <w:numFmt w:val="bullet"/>
      <w:lvlText w:val="o"/>
      <w:lvlJc w:val="left"/>
      <w:pPr>
        <w:ind w:left="1440" w:hanging="360"/>
      </w:pPr>
      <w:rPr>
        <w:rFonts w:ascii="Courier New" w:hAnsi="Courier New" w:cs="Courier New" w:hint="default"/>
      </w:rPr>
    </w:lvl>
    <w:lvl w:ilvl="2" w:tplc="9BE65D44">
      <w:start w:val="1"/>
      <w:numFmt w:val="bullet"/>
      <w:lvlText w:val=""/>
      <w:lvlJc w:val="left"/>
      <w:pPr>
        <w:ind w:left="2160" w:hanging="360"/>
      </w:pPr>
      <w:rPr>
        <w:rFonts w:ascii="Wingdings" w:hAnsi="Wingdings" w:hint="default"/>
      </w:rPr>
    </w:lvl>
    <w:lvl w:ilvl="3" w:tplc="900A7246">
      <w:start w:val="1"/>
      <w:numFmt w:val="bullet"/>
      <w:lvlText w:val=""/>
      <w:lvlJc w:val="left"/>
      <w:pPr>
        <w:ind w:left="2880" w:hanging="360"/>
      </w:pPr>
      <w:rPr>
        <w:rFonts w:ascii="Symbol" w:hAnsi="Symbol" w:hint="default"/>
      </w:rPr>
    </w:lvl>
    <w:lvl w:ilvl="4" w:tplc="72C0A496">
      <w:start w:val="1"/>
      <w:numFmt w:val="bullet"/>
      <w:lvlText w:val="o"/>
      <w:lvlJc w:val="left"/>
      <w:pPr>
        <w:ind w:left="3600" w:hanging="360"/>
      </w:pPr>
      <w:rPr>
        <w:rFonts w:ascii="Courier New" w:hAnsi="Courier New" w:cs="Courier New" w:hint="default"/>
      </w:rPr>
    </w:lvl>
    <w:lvl w:ilvl="5" w:tplc="BB16D71C">
      <w:start w:val="1"/>
      <w:numFmt w:val="bullet"/>
      <w:lvlText w:val=""/>
      <w:lvlJc w:val="left"/>
      <w:pPr>
        <w:ind w:left="4320" w:hanging="360"/>
      </w:pPr>
      <w:rPr>
        <w:rFonts w:ascii="Wingdings" w:hAnsi="Wingdings" w:hint="default"/>
      </w:rPr>
    </w:lvl>
    <w:lvl w:ilvl="6" w:tplc="EE70C3D2">
      <w:start w:val="1"/>
      <w:numFmt w:val="bullet"/>
      <w:lvlText w:val=""/>
      <w:lvlJc w:val="left"/>
      <w:pPr>
        <w:ind w:left="5040" w:hanging="360"/>
      </w:pPr>
      <w:rPr>
        <w:rFonts w:ascii="Symbol" w:hAnsi="Symbol" w:hint="default"/>
      </w:rPr>
    </w:lvl>
    <w:lvl w:ilvl="7" w:tplc="ED86DEAC">
      <w:start w:val="1"/>
      <w:numFmt w:val="bullet"/>
      <w:lvlText w:val="o"/>
      <w:lvlJc w:val="left"/>
      <w:pPr>
        <w:ind w:left="5760" w:hanging="360"/>
      </w:pPr>
      <w:rPr>
        <w:rFonts w:ascii="Courier New" w:hAnsi="Courier New" w:cs="Courier New" w:hint="default"/>
      </w:rPr>
    </w:lvl>
    <w:lvl w:ilvl="8" w:tplc="F3A6D120">
      <w:start w:val="1"/>
      <w:numFmt w:val="bullet"/>
      <w:lvlText w:val=""/>
      <w:lvlJc w:val="left"/>
      <w:pPr>
        <w:ind w:left="6480" w:hanging="360"/>
      </w:pPr>
      <w:rPr>
        <w:rFonts w:ascii="Wingdings" w:hAnsi="Wingdings" w:hint="default"/>
      </w:rPr>
    </w:lvl>
  </w:abstractNum>
  <w:abstractNum w:abstractNumId="9" w15:restartNumberingAfterBreak="0">
    <w:nsid w:val="2B0F298C"/>
    <w:multiLevelType w:val="hybridMultilevel"/>
    <w:tmpl w:val="34FE7CCA"/>
    <w:lvl w:ilvl="0" w:tplc="DCB0F8AC">
      <w:start w:val="1"/>
      <w:numFmt w:val="decimal"/>
      <w:lvlText w:val="%1."/>
      <w:lvlJc w:val="left"/>
      <w:pPr>
        <w:ind w:left="720" w:hanging="360"/>
      </w:pPr>
      <w:rPr>
        <w:rFonts w:hint="default"/>
        <w:b/>
      </w:rPr>
    </w:lvl>
    <w:lvl w:ilvl="1" w:tplc="9A009B0A">
      <w:start w:val="1"/>
      <w:numFmt w:val="lowerLetter"/>
      <w:lvlText w:val="%2."/>
      <w:lvlJc w:val="left"/>
      <w:pPr>
        <w:ind w:left="1440" w:hanging="360"/>
      </w:pPr>
    </w:lvl>
    <w:lvl w:ilvl="2" w:tplc="6136E5F6">
      <w:start w:val="1"/>
      <w:numFmt w:val="lowerRoman"/>
      <w:lvlText w:val="%3."/>
      <w:lvlJc w:val="right"/>
      <w:pPr>
        <w:ind w:left="2160" w:hanging="180"/>
      </w:pPr>
    </w:lvl>
    <w:lvl w:ilvl="3" w:tplc="9738C9FC">
      <w:start w:val="1"/>
      <w:numFmt w:val="decimal"/>
      <w:lvlText w:val="%4."/>
      <w:lvlJc w:val="left"/>
      <w:pPr>
        <w:ind w:left="2880" w:hanging="360"/>
      </w:pPr>
    </w:lvl>
    <w:lvl w:ilvl="4" w:tplc="3F5E885C">
      <w:start w:val="1"/>
      <w:numFmt w:val="lowerLetter"/>
      <w:lvlText w:val="%5."/>
      <w:lvlJc w:val="left"/>
      <w:pPr>
        <w:ind w:left="3600" w:hanging="360"/>
      </w:pPr>
    </w:lvl>
    <w:lvl w:ilvl="5" w:tplc="BAFE146A">
      <w:start w:val="1"/>
      <w:numFmt w:val="lowerRoman"/>
      <w:lvlText w:val="%6."/>
      <w:lvlJc w:val="right"/>
      <w:pPr>
        <w:ind w:left="4320" w:hanging="180"/>
      </w:pPr>
    </w:lvl>
    <w:lvl w:ilvl="6" w:tplc="64881E30">
      <w:start w:val="1"/>
      <w:numFmt w:val="decimal"/>
      <w:lvlText w:val="%7."/>
      <w:lvlJc w:val="left"/>
      <w:pPr>
        <w:ind w:left="5040" w:hanging="360"/>
      </w:pPr>
    </w:lvl>
    <w:lvl w:ilvl="7" w:tplc="6F2E99E0">
      <w:start w:val="1"/>
      <w:numFmt w:val="lowerLetter"/>
      <w:lvlText w:val="%8."/>
      <w:lvlJc w:val="left"/>
      <w:pPr>
        <w:ind w:left="5760" w:hanging="360"/>
      </w:pPr>
    </w:lvl>
    <w:lvl w:ilvl="8" w:tplc="C4DCE0AE">
      <w:start w:val="1"/>
      <w:numFmt w:val="lowerRoman"/>
      <w:lvlText w:val="%9."/>
      <w:lvlJc w:val="right"/>
      <w:pPr>
        <w:ind w:left="6480" w:hanging="180"/>
      </w:pPr>
    </w:lvl>
  </w:abstractNum>
  <w:abstractNum w:abstractNumId="10" w15:restartNumberingAfterBreak="0">
    <w:nsid w:val="2FB43F2D"/>
    <w:multiLevelType w:val="hybridMultilevel"/>
    <w:tmpl w:val="E3E2EF6A"/>
    <w:lvl w:ilvl="0" w:tplc="39887444">
      <w:start w:val="1"/>
      <w:numFmt w:val="bullet"/>
      <w:lvlText w:val=""/>
      <w:lvlJc w:val="left"/>
      <w:pPr>
        <w:ind w:left="720" w:hanging="360"/>
      </w:pPr>
      <w:rPr>
        <w:rFonts w:ascii="Symbol" w:hAnsi="Symbol" w:hint="default"/>
      </w:rPr>
    </w:lvl>
    <w:lvl w:ilvl="1" w:tplc="E25EB704">
      <w:start w:val="1"/>
      <w:numFmt w:val="bullet"/>
      <w:lvlText w:val="o"/>
      <w:lvlJc w:val="left"/>
      <w:pPr>
        <w:ind w:left="1440" w:hanging="360"/>
      </w:pPr>
      <w:rPr>
        <w:rFonts w:ascii="Courier New" w:hAnsi="Courier New" w:cs="Courier New" w:hint="default"/>
      </w:rPr>
    </w:lvl>
    <w:lvl w:ilvl="2" w:tplc="BAF864DC">
      <w:start w:val="1"/>
      <w:numFmt w:val="bullet"/>
      <w:lvlText w:val=""/>
      <w:lvlJc w:val="left"/>
      <w:pPr>
        <w:ind w:left="2160" w:hanging="360"/>
      </w:pPr>
      <w:rPr>
        <w:rFonts w:ascii="Wingdings" w:hAnsi="Wingdings" w:hint="default"/>
      </w:rPr>
    </w:lvl>
    <w:lvl w:ilvl="3" w:tplc="C9E28784">
      <w:start w:val="1"/>
      <w:numFmt w:val="bullet"/>
      <w:lvlText w:val=""/>
      <w:lvlJc w:val="left"/>
      <w:pPr>
        <w:ind w:left="2880" w:hanging="360"/>
      </w:pPr>
      <w:rPr>
        <w:rFonts w:ascii="Symbol" w:hAnsi="Symbol" w:hint="default"/>
      </w:rPr>
    </w:lvl>
    <w:lvl w:ilvl="4" w:tplc="767A93D8">
      <w:start w:val="1"/>
      <w:numFmt w:val="bullet"/>
      <w:lvlText w:val="o"/>
      <w:lvlJc w:val="left"/>
      <w:pPr>
        <w:ind w:left="3600" w:hanging="360"/>
      </w:pPr>
      <w:rPr>
        <w:rFonts w:ascii="Courier New" w:hAnsi="Courier New" w:cs="Courier New" w:hint="default"/>
      </w:rPr>
    </w:lvl>
    <w:lvl w:ilvl="5" w:tplc="3AEA741E">
      <w:start w:val="1"/>
      <w:numFmt w:val="bullet"/>
      <w:lvlText w:val=""/>
      <w:lvlJc w:val="left"/>
      <w:pPr>
        <w:ind w:left="4320" w:hanging="360"/>
      </w:pPr>
      <w:rPr>
        <w:rFonts w:ascii="Wingdings" w:hAnsi="Wingdings" w:hint="default"/>
      </w:rPr>
    </w:lvl>
    <w:lvl w:ilvl="6" w:tplc="30163FCE">
      <w:start w:val="1"/>
      <w:numFmt w:val="bullet"/>
      <w:lvlText w:val=""/>
      <w:lvlJc w:val="left"/>
      <w:pPr>
        <w:ind w:left="5040" w:hanging="360"/>
      </w:pPr>
      <w:rPr>
        <w:rFonts w:ascii="Symbol" w:hAnsi="Symbol" w:hint="default"/>
      </w:rPr>
    </w:lvl>
    <w:lvl w:ilvl="7" w:tplc="1A126D66">
      <w:start w:val="1"/>
      <w:numFmt w:val="bullet"/>
      <w:lvlText w:val="o"/>
      <w:lvlJc w:val="left"/>
      <w:pPr>
        <w:ind w:left="5760" w:hanging="360"/>
      </w:pPr>
      <w:rPr>
        <w:rFonts w:ascii="Courier New" w:hAnsi="Courier New" w:cs="Courier New" w:hint="default"/>
      </w:rPr>
    </w:lvl>
    <w:lvl w:ilvl="8" w:tplc="7D36F7E8">
      <w:start w:val="1"/>
      <w:numFmt w:val="bullet"/>
      <w:lvlText w:val=""/>
      <w:lvlJc w:val="left"/>
      <w:pPr>
        <w:ind w:left="6480" w:hanging="360"/>
      </w:pPr>
      <w:rPr>
        <w:rFonts w:ascii="Wingdings" w:hAnsi="Wingdings" w:hint="default"/>
      </w:rPr>
    </w:lvl>
  </w:abstractNum>
  <w:abstractNum w:abstractNumId="11" w15:restartNumberingAfterBreak="0">
    <w:nsid w:val="3A8C4BA5"/>
    <w:multiLevelType w:val="hybridMultilevel"/>
    <w:tmpl w:val="7C402AD4"/>
    <w:lvl w:ilvl="0" w:tplc="68CE148C">
      <w:start w:val="1"/>
      <w:numFmt w:val="bullet"/>
      <w:lvlText w:val=""/>
      <w:lvlJc w:val="left"/>
      <w:pPr>
        <w:ind w:left="720" w:hanging="360"/>
      </w:pPr>
      <w:rPr>
        <w:rFonts w:ascii="Symbol" w:hAnsi="Symbol" w:hint="default"/>
      </w:rPr>
    </w:lvl>
    <w:lvl w:ilvl="1" w:tplc="AC467B02">
      <w:start w:val="1"/>
      <w:numFmt w:val="bullet"/>
      <w:lvlText w:val="o"/>
      <w:lvlJc w:val="left"/>
      <w:pPr>
        <w:ind w:left="1440" w:hanging="360"/>
      </w:pPr>
      <w:rPr>
        <w:rFonts w:ascii="Courier New" w:hAnsi="Courier New" w:cs="Courier New" w:hint="default"/>
      </w:rPr>
    </w:lvl>
    <w:lvl w:ilvl="2" w:tplc="6AD6EF66">
      <w:start w:val="1"/>
      <w:numFmt w:val="bullet"/>
      <w:lvlText w:val=""/>
      <w:lvlJc w:val="left"/>
      <w:pPr>
        <w:ind w:left="2160" w:hanging="360"/>
      </w:pPr>
      <w:rPr>
        <w:rFonts w:ascii="Wingdings" w:hAnsi="Wingdings" w:hint="default"/>
      </w:rPr>
    </w:lvl>
    <w:lvl w:ilvl="3" w:tplc="DCA2D372">
      <w:start w:val="1"/>
      <w:numFmt w:val="bullet"/>
      <w:lvlText w:val=""/>
      <w:lvlJc w:val="left"/>
      <w:pPr>
        <w:ind w:left="2880" w:hanging="360"/>
      </w:pPr>
      <w:rPr>
        <w:rFonts w:ascii="Symbol" w:hAnsi="Symbol" w:hint="default"/>
      </w:rPr>
    </w:lvl>
    <w:lvl w:ilvl="4" w:tplc="582E4EF4">
      <w:start w:val="1"/>
      <w:numFmt w:val="bullet"/>
      <w:lvlText w:val="o"/>
      <w:lvlJc w:val="left"/>
      <w:pPr>
        <w:ind w:left="3600" w:hanging="360"/>
      </w:pPr>
      <w:rPr>
        <w:rFonts w:ascii="Courier New" w:hAnsi="Courier New" w:cs="Courier New" w:hint="default"/>
      </w:rPr>
    </w:lvl>
    <w:lvl w:ilvl="5" w:tplc="60785E96">
      <w:start w:val="1"/>
      <w:numFmt w:val="bullet"/>
      <w:lvlText w:val=""/>
      <w:lvlJc w:val="left"/>
      <w:pPr>
        <w:ind w:left="4320" w:hanging="360"/>
      </w:pPr>
      <w:rPr>
        <w:rFonts w:ascii="Wingdings" w:hAnsi="Wingdings" w:hint="default"/>
      </w:rPr>
    </w:lvl>
    <w:lvl w:ilvl="6" w:tplc="21C0497E">
      <w:start w:val="1"/>
      <w:numFmt w:val="bullet"/>
      <w:lvlText w:val=""/>
      <w:lvlJc w:val="left"/>
      <w:pPr>
        <w:ind w:left="5040" w:hanging="360"/>
      </w:pPr>
      <w:rPr>
        <w:rFonts w:ascii="Symbol" w:hAnsi="Symbol" w:hint="default"/>
      </w:rPr>
    </w:lvl>
    <w:lvl w:ilvl="7" w:tplc="FAC05FCA">
      <w:start w:val="1"/>
      <w:numFmt w:val="bullet"/>
      <w:lvlText w:val="o"/>
      <w:lvlJc w:val="left"/>
      <w:pPr>
        <w:ind w:left="5760" w:hanging="360"/>
      </w:pPr>
      <w:rPr>
        <w:rFonts w:ascii="Courier New" w:hAnsi="Courier New" w:cs="Courier New" w:hint="default"/>
      </w:rPr>
    </w:lvl>
    <w:lvl w:ilvl="8" w:tplc="4CBEA22E">
      <w:start w:val="1"/>
      <w:numFmt w:val="bullet"/>
      <w:lvlText w:val=""/>
      <w:lvlJc w:val="left"/>
      <w:pPr>
        <w:ind w:left="6480" w:hanging="360"/>
      </w:pPr>
      <w:rPr>
        <w:rFonts w:ascii="Wingdings" w:hAnsi="Wingdings" w:hint="default"/>
      </w:rPr>
    </w:lvl>
  </w:abstractNum>
  <w:abstractNum w:abstractNumId="12" w15:restartNumberingAfterBreak="0">
    <w:nsid w:val="40DF799E"/>
    <w:multiLevelType w:val="hybridMultilevel"/>
    <w:tmpl w:val="041C264E"/>
    <w:lvl w:ilvl="0" w:tplc="DE04BA48">
      <w:start w:val="1"/>
      <w:numFmt w:val="bullet"/>
      <w:lvlText w:val=""/>
      <w:lvlJc w:val="left"/>
      <w:pPr>
        <w:ind w:left="720" w:hanging="360"/>
      </w:pPr>
      <w:rPr>
        <w:rFonts w:ascii="Symbol" w:hAnsi="Symbol" w:hint="default"/>
      </w:rPr>
    </w:lvl>
    <w:lvl w:ilvl="1" w:tplc="CE705F2A">
      <w:start w:val="1"/>
      <w:numFmt w:val="bullet"/>
      <w:lvlText w:val="o"/>
      <w:lvlJc w:val="left"/>
      <w:pPr>
        <w:ind w:left="1440" w:hanging="360"/>
      </w:pPr>
      <w:rPr>
        <w:rFonts w:ascii="Courier New" w:hAnsi="Courier New" w:cs="Courier New" w:hint="default"/>
      </w:rPr>
    </w:lvl>
    <w:lvl w:ilvl="2" w:tplc="5D34E974">
      <w:start w:val="1"/>
      <w:numFmt w:val="bullet"/>
      <w:lvlText w:val=""/>
      <w:lvlJc w:val="left"/>
      <w:pPr>
        <w:ind w:left="2160" w:hanging="360"/>
      </w:pPr>
      <w:rPr>
        <w:rFonts w:ascii="Wingdings" w:hAnsi="Wingdings" w:hint="default"/>
      </w:rPr>
    </w:lvl>
    <w:lvl w:ilvl="3" w:tplc="BAC4A096">
      <w:start w:val="1"/>
      <w:numFmt w:val="bullet"/>
      <w:lvlText w:val=""/>
      <w:lvlJc w:val="left"/>
      <w:pPr>
        <w:ind w:left="2880" w:hanging="360"/>
      </w:pPr>
      <w:rPr>
        <w:rFonts w:ascii="Symbol" w:hAnsi="Symbol" w:hint="default"/>
      </w:rPr>
    </w:lvl>
    <w:lvl w:ilvl="4" w:tplc="0F5A66FC">
      <w:start w:val="1"/>
      <w:numFmt w:val="bullet"/>
      <w:lvlText w:val="o"/>
      <w:lvlJc w:val="left"/>
      <w:pPr>
        <w:ind w:left="3600" w:hanging="360"/>
      </w:pPr>
      <w:rPr>
        <w:rFonts w:ascii="Courier New" w:hAnsi="Courier New" w:cs="Courier New" w:hint="default"/>
      </w:rPr>
    </w:lvl>
    <w:lvl w:ilvl="5" w:tplc="48EE63CE">
      <w:start w:val="1"/>
      <w:numFmt w:val="bullet"/>
      <w:lvlText w:val=""/>
      <w:lvlJc w:val="left"/>
      <w:pPr>
        <w:ind w:left="4320" w:hanging="360"/>
      </w:pPr>
      <w:rPr>
        <w:rFonts w:ascii="Wingdings" w:hAnsi="Wingdings" w:hint="default"/>
      </w:rPr>
    </w:lvl>
    <w:lvl w:ilvl="6" w:tplc="33B61BAE">
      <w:start w:val="1"/>
      <w:numFmt w:val="bullet"/>
      <w:lvlText w:val=""/>
      <w:lvlJc w:val="left"/>
      <w:pPr>
        <w:ind w:left="5040" w:hanging="360"/>
      </w:pPr>
      <w:rPr>
        <w:rFonts w:ascii="Symbol" w:hAnsi="Symbol" w:hint="default"/>
      </w:rPr>
    </w:lvl>
    <w:lvl w:ilvl="7" w:tplc="237810A0">
      <w:start w:val="1"/>
      <w:numFmt w:val="bullet"/>
      <w:lvlText w:val="o"/>
      <w:lvlJc w:val="left"/>
      <w:pPr>
        <w:ind w:left="5760" w:hanging="360"/>
      </w:pPr>
      <w:rPr>
        <w:rFonts w:ascii="Courier New" w:hAnsi="Courier New" w:cs="Courier New" w:hint="default"/>
      </w:rPr>
    </w:lvl>
    <w:lvl w:ilvl="8" w:tplc="42D66C38">
      <w:start w:val="1"/>
      <w:numFmt w:val="bullet"/>
      <w:lvlText w:val=""/>
      <w:lvlJc w:val="left"/>
      <w:pPr>
        <w:ind w:left="6480" w:hanging="360"/>
      </w:pPr>
      <w:rPr>
        <w:rFonts w:ascii="Wingdings" w:hAnsi="Wingdings" w:hint="default"/>
      </w:rPr>
    </w:lvl>
  </w:abstractNum>
  <w:abstractNum w:abstractNumId="13" w15:restartNumberingAfterBreak="0">
    <w:nsid w:val="4143645D"/>
    <w:multiLevelType w:val="hybridMultilevel"/>
    <w:tmpl w:val="35C673F2"/>
    <w:lvl w:ilvl="0" w:tplc="A6047094">
      <w:start w:val="1"/>
      <w:numFmt w:val="bullet"/>
      <w:lvlText w:val=""/>
      <w:lvlJc w:val="left"/>
      <w:pPr>
        <w:ind w:left="720" w:hanging="360"/>
      </w:pPr>
      <w:rPr>
        <w:rFonts w:ascii="Symbol" w:hAnsi="Symbol" w:hint="default"/>
      </w:rPr>
    </w:lvl>
    <w:lvl w:ilvl="1" w:tplc="668A5046">
      <w:start w:val="1"/>
      <w:numFmt w:val="bullet"/>
      <w:lvlText w:val="o"/>
      <w:lvlJc w:val="left"/>
      <w:pPr>
        <w:ind w:left="1440" w:hanging="360"/>
      </w:pPr>
      <w:rPr>
        <w:rFonts w:ascii="Courier New" w:hAnsi="Courier New" w:cs="Courier New" w:hint="default"/>
      </w:rPr>
    </w:lvl>
    <w:lvl w:ilvl="2" w:tplc="FE34D5DA">
      <w:start w:val="1"/>
      <w:numFmt w:val="bullet"/>
      <w:lvlText w:val=""/>
      <w:lvlJc w:val="left"/>
      <w:pPr>
        <w:ind w:left="2160" w:hanging="360"/>
      </w:pPr>
      <w:rPr>
        <w:rFonts w:ascii="Wingdings" w:hAnsi="Wingdings" w:hint="default"/>
      </w:rPr>
    </w:lvl>
    <w:lvl w:ilvl="3" w:tplc="C2BC4008">
      <w:start w:val="1"/>
      <w:numFmt w:val="bullet"/>
      <w:lvlText w:val=""/>
      <w:lvlJc w:val="left"/>
      <w:pPr>
        <w:ind w:left="2880" w:hanging="360"/>
      </w:pPr>
      <w:rPr>
        <w:rFonts w:ascii="Symbol" w:hAnsi="Symbol" w:hint="default"/>
      </w:rPr>
    </w:lvl>
    <w:lvl w:ilvl="4" w:tplc="F66416F8">
      <w:start w:val="1"/>
      <w:numFmt w:val="bullet"/>
      <w:lvlText w:val="o"/>
      <w:lvlJc w:val="left"/>
      <w:pPr>
        <w:ind w:left="3600" w:hanging="360"/>
      </w:pPr>
      <w:rPr>
        <w:rFonts w:ascii="Courier New" w:hAnsi="Courier New" w:cs="Courier New" w:hint="default"/>
      </w:rPr>
    </w:lvl>
    <w:lvl w:ilvl="5" w:tplc="9604ACD6">
      <w:start w:val="1"/>
      <w:numFmt w:val="bullet"/>
      <w:lvlText w:val=""/>
      <w:lvlJc w:val="left"/>
      <w:pPr>
        <w:ind w:left="4320" w:hanging="360"/>
      </w:pPr>
      <w:rPr>
        <w:rFonts w:ascii="Wingdings" w:hAnsi="Wingdings" w:hint="default"/>
      </w:rPr>
    </w:lvl>
    <w:lvl w:ilvl="6" w:tplc="0F3E4464">
      <w:start w:val="1"/>
      <w:numFmt w:val="bullet"/>
      <w:lvlText w:val=""/>
      <w:lvlJc w:val="left"/>
      <w:pPr>
        <w:ind w:left="5040" w:hanging="360"/>
      </w:pPr>
      <w:rPr>
        <w:rFonts w:ascii="Symbol" w:hAnsi="Symbol" w:hint="default"/>
      </w:rPr>
    </w:lvl>
    <w:lvl w:ilvl="7" w:tplc="1D4C2F4A">
      <w:start w:val="1"/>
      <w:numFmt w:val="bullet"/>
      <w:lvlText w:val="o"/>
      <w:lvlJc w:val="left"/>
      <w:pPr>
        <w:ind w:left="5760" w:hanging="360"/>
      </w:pPr>
      <w:rPr>
        <w:rFonts w:ascii="Courier New" w:hAnsi="Courier New" w:cs="Courier New" w:hint="default"/>
      </w:rPr>
    </w:lvl>
    <w:lvl w:ilvl="8" w:tplc="A628D3B4">
      <w:start w:val="1"/>
      <w:numFmt w:val="bullet"/>
      <w:lvlText w:val=""/>
      <w:lvlJc w:val="left"/>
      <w:pPr>
        <w:ind w:left="6480" w:hanging="360"/>
      </w:pPr>
      <w:rPr>
        <w:rFonts w:ascii="Wingdings" w:hAnsi="Wingdings" w:hint="default"/>
      </w:rPr>
    </w:lvl>
  </w:abstractNum>
  <w:abstractNum w:abstractNumId="14" w15:restartNumberingAfterBreak="0">
    <w:nsid w:val="42381E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E4627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40342B"/>
    <w:multiLevelType w:val="multilevel"/>
    <w:tmpl w:val="374E121A"/>
    <w:lvl w:ilvl="0">
      <w:start w:val="4"/>
      <w:numFmt w:val="decimal"/>
      <w:lvlText w:val="%1."/>
      <w:lvlJc w:val="left"/>
      <w:pPr>
        <w:ind w:left="360" w:hanging="360"/>
      </w:pPr>
    </w:lvl>
    <w:lvl w:ilvl="1">
      <w:start w:val="1"/>
      <w:numFmt w:val="decimal"/>
      <w:lvlText w:val="%1.%2."/>
      <w:lvlJc w:val="left"/>
      <w:pPr>
        <w:ind w:left="1070" w:hanging="360"/>
      </w:pPr>
      <w:rPr>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7" w15:restartNumberingAfterBreak="0">
    <w:nsid w:val="4BD1538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337BDB"/>
    <w:multiLevelType w:val="multilevel"/>
    <w:tmpl w:val="6736ED50"/>
    <w:lvl w:ilvl="0">
      <w:start w:val="5"/>
      <w:numFmt w:val="decimal"/>
      <w:lvlText w:val="%1."/>
      <w:lvlJc w:val="left"/>
      <w:pPr>
        <w:tabs>
          <w:tab w:val="num" w:pos="720"/>
        </w:tabs>
        <w:ind w:left="720" w:hanging="360"/>
      </w:pPr>
      <w:rPr>
        <w:sz w:val="22"/>
        <w:szCs w:val="22"/>
      </w:rPr>
    </w:lvl>
    <w:lvl w:ilvl="1">
      <w:start w:val="2"/>
      <w:numFmt w:val="decimal"/>
      <w:lvlText w:val="%1.%2."/>
      <w:lvlJc w:val="left"/>
      <w:pPr>
        <w:tabs>
          <w:tab w:val="num" w:pos="360"/>
        </w:tabs>
        <w:ind w:left="360" w:hanging="360"/>
      </w:pPr>
      <w:rPr>
        <w:b w:val="0"/>
        <w:sz w:val="22"/>
        <w:szCs w:val="22"/>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9" w15:restartNumberingAfterBreak="0">
    <w:nsid w:val="56331CEC"/>
    <w:multiLevelType w:val="hybridMultilevel"/>
    <w:tmpl w:val="82E87C3C"/>
    <w:lvl w:ilvl="0" w:tplc="6978791E">
      <w:start w:val="1"/>
      <w:numFmt w:val="decimal"/>
      <w:lvlText w:val="%1)"/>
      <w:lvlJc w:val="left"/>
      <w:pPr>
        <w:ind w:left="720" w:hanging="360"/>
      </w:pPr>
      <w:rPr>
        <w:rFonts w:hint="default"/>
        <w:u w:val="single"/>
      </w:rPr>
    </w:lvl>
    <w:lvl w:ilvl="1" w:tplc="057A67F2">
      <w:start w:val="1"/>
      <w:numFmt w:val="lowerLetter"/>
      <w:lvlText w:val="%2."/>
      <w:lvlJc w:val="left"/>
      <w:pPr>
        <w:ind w:left="1440" w:hanging="360"/>
      </w:pPr>
    </w:lvl>
    <w:lvl w:ilvl="2" w:tplc="0BEA4CE6">
      <w:start w:val="1"/>
      <w:numFmt w:val="lowerRoman"/>
      <w:lvlText w:val="%3."/>
      <w:lvlJc w:val="right"/>
      <w:pPr>
        <w:ind w:left="2160" w:hanging="180"/>
      </w:pPr>
    </w:lvl>
    <w:lvl w:ilvl="3" w:tplc="7EEA6550">
      <w:start w:val="1"/>
      <w:numFmt w:val="decimal"/>
      <w:lvlText w:val="%4."/>
      <w:lvlJc w:val="left"/>
      <w:pPr>
        <w:ind w:left="2880" w:hanging="360"/>
      </w:pPr>
    </w:lvl>
    <w:lvl w:ilvl="4" w:tplc="457CF408">
      <w:start w:val="1"/>
      <w:numFmt w:val="lowerLetter"/>
      <w:lvlText w:val="%5."/>
      <w:lvlJc w:val="left"/>
      <w:pPr>
        <w:ind w:left="3600" w:hanging="360"/>
      </w:pPr>
    </w:lvl>
    <w:lvl w:ilvl="5" w:tplc="9B1291BA">
      <w:start w:val="1"/>
      <w:numFmt w:val="lowerRoman"/>
      <w:lvlText w:val="%6."/>
      <w:lvlJc w:val="right"/>
      <w:pPr>
        <w:ind w:left="4320" w:hanging="180"/>
      </w:pPr>
    </w:lvl>
    <w:lvl w:ilvl="6" w:tplc="294CACE8">
      <w:start w:val="1"/>
      <w:numFmt w:val="decimal"/>
      <w:lvlText w:val="%7."/>
      <w:lvlJc w:val="left"/>
      <w:pPr>
        <w:ind w:left="5040" w:hanging="360"/>
      </w:pPr>
    </w:lvl>
    <w:lvl w:ilvl="7" w:tplc="D820CE66">
      <w:start w:val="1"/>
      <w:numFmt w:val="lowerLetter"/>
      <w:lvlText w:val="%8."/>
      <w:lvlJc w:val="left"/>
      <w:pPr>
        <w:ind w:left="5760" w:hanging="360"/>
      </w:pPr>
    </w:lvl>
    <w:lvl w:ilvl="8" w:tplc="9AA2B8D2">
      <w:start w:val="1"/>
      <w:numFmt w:val="lowerRoman"/>
      <w:lvlText w:val="%9."/>
      <w:lvlJc w:val="right"/>
      <w:pPr>
        <w:ind w:left="6480" w:hanging="180"/>
      </w:pPr>
    </w:lvl>
  </w:abstractNum>
  <w:abstractNum w:abstractNumId="20" w15:restartNumberingAfterBreak="0">
    <w:nsid w:val="590A1737"/>
    <w:multiLevelType w:val="multilevel"/>
    <w:tmpl w:val="898A0BF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8260D8"/>
    <w:multiLevelType w:val="multilevel"/>
    <w:tmpl w:val="0C4C20E2"/>
    <w:lvl w:ilvl="0">
      <w:start w:val="1"/>
      <w:numFmt w:val="decimal"/>
      <w:lvlText w:val="%1."/>
      <w:lvlJc w:val="left"/>
      <w:pPr>
        <w:tabs>
          <w:tab w:val="num" w:pos="1070"/>
        </w:tabs>
        <w:ind w:left="1070" w:hanging="360"/>
      </w:pPr>
      <w:rPr>
        <w:rFonts w:ascii="Times New Roman" w:eastAsia="Arial" w:hAnsi="Times New Roman" w:cs="Times New Roman" w:hint="default"/>
        <w:b/>
        <w:i w:val="0"/>
      </w:rPr>
    </w:lvl>
    <w:lvl w:ilvl="1">
      <w:start w:val="1"/>
      <w:numFmt w:val="decimal"/>
      <w:isLgl/>
      <w:lvlText w:val="%1.%2."/>
      <w:lvlJc w:val="left"/>
      <w:pPr>
        <w:ind w:left="1070" w:hanging="360"/>
      </w:pPr>
      <w:rPr>
        <w:rFonts w:hint="default"/>
        <w:b/>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22" w15:restartNumberingAfterBreak="0">
    <w:nsid w:val="629C39C1"/>
    <w:multiLevelType w:val="multilevel"/>
    <w:tmpl w:val="ADECE5C4"/>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3" w15:restartNumberingAfterBreak="0">
    <w:nsid w:val="65424EC2"/>
    <w:multiLevelType w:val="multilevel"/>
    <w:tmpl w:val="5798E6A2"/>
    <w:lvl w:ilvl="0">
      <w:start w:val="1"/>
      <w:numFmt w:val="decimal"/>
      <w:lvlText w:val="%1."/>
      <w:lvlJc w:val="left"/>
      <w:pPr>
        <w:ind w:left="1800" w:hanging="360"/>
      </w:pPr>
      <w:rPr>
        <w:rFonts w:ascii="Times New Roman" w:hAnsi="Times New Roman" w:cs="Times New Roman" w:hint="default"/>
        <w:b/>
        <w:i/>
        <w:sz w:val="24"/>
        <w:szCs w:val="24"/>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15:restartNumberingAfterBreak="0">
    <w:nsid w:val="66021EE0"/>
    <w:multiLevelType w:val="multilevel"/>
    <w:tmpl w:val="4884685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cs="Times New Roman"/>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5" w15:restartNumberingAfterBreak="0">
    <w:nsid w:val="68FE3116"/>
    <w:multiLevelType w:val="multilevel"/>
    <w:tmpl w:val="CBCCF334"/>
    <w:lvl w:ilvl="0">
      <w:start w:val="9"/>
      <w:numFmt w:val="decimal"/>
      <w:lvlText w:val="%1."/>
      <w:lvlJc w:val="left"/>
      <w:pPr>
        <w:ind w:left="360" w:hanging="360"/>
      </w:pPr>
      <w:rPr>
        <w:rFonts w:eastAsia="Calibri"/>
        <w:b/>
        <w:color w:val="auto"/>
      </w:rPr>
    </w:lvl>
    <w:lvl w:ilvl="1">
      <w:start w:val="1"/>
      <w:numFmt w:val="decimal"/>
      <w:lvlText w:val="%1.%2."/>
      <w:lvlJc w:val="left"/>
      <w:pPr>
        <w:ind w:left="360" w:hanging="360"/>
      </w:pPr>
      <w:rPr>
        <w:rFonts w:eastAsia="Calibri"/>
        <w:b w:val="0"/>
        <w:color w:val="auto"/>
      </w:rPr>
    </w:lvl>
    <w:lvl w:ilvl="2">
      <w:start w:val="1"/>
      <w:numFmt w:val="decimal"/>
      <w:lvlText w:val="%1.%2.%3."/>
      <w:lvlJc w:val="left"/>
      <w:pPr>
        <w:ind w:left="2160" w:hanging="720"/>
      </w:pPr>
      <w:rPr>
        <w:rFonts w:eastAsia="Calibri"/>
        <w:color w:val="auto"/>
      </w:rPr>
    </w:lvl>
    <w:lvl w:ilvl="3">
      <w:start w:val="1"/>
      <w:numFmt w:val="decimal"/>
      <w:lvlText w:val="%1.%2.%3.%4."/>
      <w:lvlJc w:val="left"/>
      <w:pPr>
        <w:ind w:left="2880" w:hanging="720"/>
      </w:pPr>
      <w:rPr>
        <w:rFonts w:eastAsia="Calibri"/>
        <w:color w:val="auto"/>
      </w:rPr>
    </w:lvl>
    <w:lvl w:ilvl="4">
      <w:start w:val="1"/>
      <w:numFmt w:val="decimal"/>
      <w:lvlText w:val="%1.%2.%3.%4.%5."/>
      <w:lvlJc w:val="left"/>
      <w:pPr>
        <w:ind w:left="3960" w:hanging="1080"/>
      </w:pPr>
      <w:rPr>
        <w:rFonts w:eastAsia="Calibri"/>
        <w:color w:val="auto"/>
      </w:rPr>
    </w:lvl>
    <w:lvl w:ilvl="5">
      <w:start w:val="1"/>
      <w:numFmt w:val="decimal"/>
      <w:lvlText w:val="%1.%2.%3.%4.%5.%6."/>
      <w:lvlJc w:val="left"/>
      <w:pPr>
        <w:ind w:left="4680" w:hanging="1080"/>
      </w:pPr>
      <w:rPr>
        <w:rFonts w:eastAsia="Calibri"/>
        <w:color w:val="auto"/>
      </w:rPr>
    </w:lvl>
    <w:lvl w:ilvl="6">
      <w:start w:val="1"/>
      <w:numFmt w:val="decimal"/>
      <w:lvlText w:val="%1.%2.%3.%4.%5.%6.%7."/>
      <w:lvlJc w:val="left"/>
      <w:pPr>
        <w:ind w:left="5760" w:hanging="1440"/>
      </w:pPr>
      <w:rPr>
        <w:rFonts w:eastAsia="Calibri"/>
        <w:color w:val="auto"/>
      </w:rPr>
    </w:lvl>
    <w:lvl w:ilvl="7">
      <w:start w:val="1"/>
      <w:numFmt w:val="decimal"/>
      <w:lvlText w:val="%1.%2.%3.%4.%5.%6.%7.%8."/>
      <w:lvlJc w:val="left"/>
      <w:pPr>
        <w:ind w:left="6480" w:hanging="1440"/>
      </w:pPr>
      <w:rPr>
        <w:rFonts w:eastAsia="Calibri"/>
        <w:color w:val="auto"/>
      </w:rPr>
    </w:lvl>
    <w:lvl w:ilvl="8">
      <w:start w:val="1"/>
      <w:numFmt w:val="decimal"/>
      <w:lvlText w:val="%1.%2.%3.%4.%5.%6.%7.%8.%9."/>
      <w:lvlJc w:val="left"/>
      <w:pPr>
        <w:ind w:left="7560" w:hanging="1800"/>
      </w:pPr>
      <w:rPr>
        <w:rFonts w:eastAsia="Calibri"/>
        <w:color w:val="auto"/>
      </w:rPr>
    </w:lvl>
  </w:abstractNum>
  <w:abstractNum w:abstractNumId="26" w15:restartNumberingAfterBreak="0">
    <w:nsid w:val="6B46332A"/>
    <w:multiLevelType w:val="multilevel"/>
    <w:tmpl w:val="05087784"/>
    <w:lvl w:ilvl="0">
      <w:start w:val="7"/>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27" w15:restartNumberingAfterBreak="0">
    <w:nsid w:val="6C7D3F1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C63CEE"/>
    <w:multiLevelType w:val="multilevel"/>
    <w:tmpl w:val="5036A710"/>
    <w:lvl w:ilvl="0">
      <w:start w:val="5"/>
      <w:numFmt w:val="decimal"/>
      <w:lvlText w:val="%1."/>
      <w:lvlJc w:val="left"/>
      <w:pPr>
        <w:ind w:left="360" w:hanging="360"/>
      </w:pPr>
      <w:rPr>
        <w:b/>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560" w:hanging="1800"/>
      </w:pPr>
      <w:rPr>
        <w:b/>
      </w:rPr>
    </w:lvl>
  </w:abstractNum>
  <w:abstractNum w:abstractNumId="29" w15:restartNumberingAfterBreak="0">
    <w:nsid w:val="777B09D8"/>
    <w:multiLevelType w:val="hybridMultilevel"/>
    <w:tmpl w:val="B880B6B4"/>
    <w:lvl w:ilvl="0" w:tplc="8C12FE1E">
      <w:start w:val="1"/>
      <w:numFmt w:val="bullet"/>
      <w:lvlText w:val=""/>
      <w:lvlJc w:val="left"/>
      <w:pPr>
        <w:ind w:left="1287" w:hanging="360"/>
      </w:pPr>
      <w:rPr>
        <w:rFonts w:ascii="Symbol" w:hAnsi="Symbol" w:hint="default"/>
      </w:rPr>
    </w:lvl>
    <w:lvl w:ilvl="1" w:tplc="625CE766">
      <w:start w:val="1"/>
      <w:numFmt w:val="bullet"/>
      <w:lvlText w:val="o"/>
      <w:lvlJc w:val="left"/>
      <w:pPr>
        <w:ind w:left="2007" w:hanging="360"/>
      </w:pPr>
      <w:rPr>
        <w:rFonts w:ascii="Courier New" w:hAnsi="Courier New" w:cs="Courier New" w:hint="default"/>
      </w:rPr>
    </w:lvl>
    <w:lvl w:ilvl="2" w:tplc="B284E2A4">
      <w:start w:val="1"/>
      <w:numFmt w:val="bullet"/>
      <w:lvlText w:val=""/>
      <w:lvlJc w:val="left"/>
      <w:pPr>
        <w:ind w:left="2727" w:hanging="360"/>
      </w:pPr>
      <w:rPr>
        <w:rFonts w:ascii="Wingdings" w:hAnsi="Wingdings" w:hint="default"/>
      </w:rPr>
    </w:lvl>
    <w:lvl w:ilvl="3" w:tplc="43B63054">
      <w:start w:val="1"/>
      <w:numFmt w:val="bullet"/>
      <w:lvlText w:val=""/>
      <w:lvlJc w:val="left"/>
      <w:pPr>
        <w:ind w:left="3447" w:hanging="360"/>
      </w:pPr>
      <w:rPr>
        <w:rFonts w:ascii="Symbol" w:hAnsi="Symbol" w:hint="default"/>
      </w:rPr>
    </w:lvl>
    <w:lvl w:ilvl="4" w:tplc="4CB04C0E">
      <w:start w:val="1"/>
      <w:numFmt w:val="bullet"/>
      <w:lvlText w:val="o"/>
      <w:lvlJc w:val="left"/>
      <w:pPr>
        <w:ind w:left="4167" w:hanging="360"/>
      </w:pPr>
      <w:rPr>
        <w:rFonts w:ascii="Courier New" w:hAnsi="Courier New" w:cs="Courier New" w:hint="default"/>
      </w:rPr>
    </w:lvl>
    <w:lvl w:ilvl="5" w:tplc="270A29C4">
      <w:start w:val="1"/>
      <w:numFmt w:val="bullet"/>
      <w:lvlText w:val=""/>
      <w:lvlJc w:val="left"/>
      <w:pPr>
        <w:ind w:left="4887" w:hanging="360"/>
      </w:pPr>
      <w:rPr>
        <w:rFonts w:ascii="Wingdings" w:hAnsi="Wingdings" w:hint="default"/>
      </w:rPr>
    </w:lvl>
    <w:lvl w:ilvl="6" w:tplc="C69E349C">
      <w:start w:val="1"/>
      <w:numFmt w:val="bullet"/>
      <w:lvlText w:val=""/>
      <w:lvlJc w:val="left"/>
      <w:pPr>
        <w:ind w:left="5607" w:hanging="360"/>
      </w:pPr>
      <w:rPr>
        <w:rFonts w:ascii="Symbol" w:hAnsi="Symbol" w:hint="default"/>
      </w:rPr>
    </w:lvl>
    <w:lvl w:ilvl="7" w:tplc="A00EE5E6">
      <w:start w:val="1"/>
      <w:numFmt w:val="bullet"/>
      <w:lvlText w:val="o"/>
      <w:lvlJc w:val="left"/>
      <w:pPr>
        <w:ind w:left="6327" w:hanging="360"/>
      </w:pPr>
      <w:rPr>
        <w:rFonts w:ascii="Courier New" w:hAnsi="Courier New" w:cs="Courier New" w:hint="default"/>
      </w:rPr>
    </w:lvl>
    <w:lvl w:ilvl="8" w:tplc="6DEEE444">
      <w:start w:val="1"/>
      <w:numFmt w:val="bullet"/>
      <w:lvlText w:val=""/>
      <w:lvlJc w:val="left"/>
      <w:pPr>
        <w:ind w:left="7047" w:hanging="360"/>
      </w:pPr>
      <w:rPr>
        <w:rFonts w:ascii="Wingdings" w:hAnsi="Wingdings" w:hint="default"/>
      </w:rPr>
    </w:lvl>
  </w:abstractNum>
  <w:abstractNum w:abstractNumId="30" w15:restartNumberingAfterBreak="0">
    <w:nsid w:val="78563D1F"/>
    <w:multiLevelType w:val="multilevel"/>
    <w:tmpl w:val="3466BB08"/>
    <w:lvl w:ilvl="0">
      <w:start w:val="4"/>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1" w15:restartNumberingAfterBreak="0">
    <w:nsid w:val="78C6252B"/>
    <w:multiLevelType w:val="hybridMultilevel"/>
    <w:tmpl w:val="26BE9644"/>
    <w:lvl w:ilvl="0" w:tplc="16284F60">
      <w:start w:val="1"/>
      <w:numFmt w:val="bullet"/>
      <w:lvlText w:val=""/>
      <w:lvlJc w:val="left"/>
      <w:pPr>
        <w:ind w:left="720" w:hanging="360"/>
      </w:pPr>
      <w:rPr>
        <w:rFonts w:ascii="Symbol" w:hAnsi="Symbol" w:hint="default"/>
      </w:rPr>
    </w:lvl>
    <w:lvl w:ilvl="1" w:tplc="A0A8B4B2">
      <w:start w:val="1"/>
      <w:numFmt w:val="bullet"/>
      <w:lvlText w:val="o"/>
      <w:lvlJc w:val="left"/>
      <w:pPr>
        <w:ind w:left="1440" w:hanging="360"/>
      </w:pPr>
      <w:rPr>
        <w:rFonts w:ascii="Courier New" w:hAnsi="Courier New" w:cs="Courier New" w:hint="default"/>
      </w:rPr>
    </w:lvl>
    <w:lvl w:ilvl="2" w:tplc="B4D262C6">
      <w:start w:val="1"/>
      <w:numFmt w:val="bullet"/>
      <w:lvlText w:val=""/>
      <w:lvlJc w:val="left"/>
      <w:pPr>
        <w:ind w:left="2160" w:hanging="360"/>
      </w:pPr>
      <w:rPr>
        <w:rFonts w:ascii="Wingdings" w:hAnsi="Wingdings" w:hint="default"/>
      </w:rPr>
    </w:lvl>
    <w:lvl w:ilvl="3" w:tplc="9F3431C2">
      <w:start w:val="1"/>
      <w:numFmt w:val="bullet"/>
      <w:lvlText w:val=""/>
      <w:lvlJc w:val="left"/>
      <w:pPr>
        <w:ind w:left="2880" w:hanging="360"/>
      </w:pPr>
      <w:rPr>
        <w:rFonts w:ascii="Symbol" w:hAnsi="Symbol" w:hint="default"/>
      </w:rPr>
    </w:lvl>
    <w:lvl w:ilvl="4" w:tplc="25E42920">
      <w:start w:val="1"/>
      <w:numFmt w:val="bullet"/>
      <w:lvlText w:val="o"/>
      <w:lvlJc w:val="left"/>
      <w:pPr>
        <w:ind w:left="3600" w:hanging="360"/>
      </w:pPr>
      <w:rPr>
        <w:rFonts w:ascii="Courier New" w:hAnsi="Courier New" w:cs="Courier New" w:hint="default"/>
      </w:rPr>
    </w:lvl>
    <w:lvl w:ilvl="5" w:tplc="3536D2E0">
      <w:start w:val="1"/>
      <w:numFmt w:val="bullet"/>
      <w:lvlText w:val=""/>
      <w:lvlJc w:val="left"/>
      <w:pPr>
        <w:ind w:left="4320" w:hanging="360"/>
      </w:pPr>
      <w:rPr>
        <w:rFonts w:ascii="Wingdings" w:hAnsi="Wingdings" w:hint="default"/>
      </w:rPr>
    </w:lvl>
    <w:lvl w:ilvl="6" w:tplc="963E31E0">
      <w:start w:val="1"/>
      <w:numFmt w:val="bullet"/>
      <w:lvlText w:val=""/>
      <w:lvlJc w:val="left"/>
      <w:pPr>
        <w:ind w:left="5040" w:hanging="360"/>
      </w:pPr>
      <w:rPr>
        <w:rFonts w:ascii="Symbol" w:hAnsi="Symbol" w:hint="default"/>
      </w:rPr>
    </w:lvl>
    <w:lvl w:ilvl="7" w:tplc="C5FE3E88">
      <w:start w:val="1"/>
      <w:numFmt w:val="bullet"/>
      <w:lvlText w:val="o"/>
      <w:lvlJc w:val="left"/>
      <w:pPr>
        <w:ind w:left="5760" w:hanging="360"/>
      </w:pPr>
      <w:rPr>
        <w:rFonts w:ascii="Courier New" w:hAnsi="Courier New" w:cs="Courier New" w:hint="default"/>
      </w:rPr>
    </w:lvl>
    <w:lvl w:ilvl="8" w:tplc="3ECC96D8">
      <w:start w:val="1"/>
      <w:numFmt w:val="bullet"/>
      <w:lvlText w:val=""/>
      <w:lvlJc w:val="left"/>
      <w:pPr>
        <w:ind w:left="6480" w:hanging="360"/>
      </w:pPr>
      <w:rPr>
        <w:rFonts w:ascii="Wingdings" w:hAnsi="Wingdings" w:hint="default"/>
      </w:rPr>
    </w:lvl>
  </w:abstractNum>
  <w:abstractNum w:abstractNumId="32" w15:restartNumberingAfterBreak="0">
    <w:nsid w:val="79CE1DA7"/>
    <w:multiLevelType w:val="multilevel"/>
    <w:tmpl w:val="AE4C2F78"/>
    <w:lvl w:ilvl="0">
      <w:start w:val="6"/>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33" w15:restartNumberingAfterBreak="0">
    <w:nsid w:val="7ABF47E3"/>
    <w:multiLevelType w:val="multilevel"/>
    <w:tmpl w:val="061256DE"/>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B886126"/>
    <w:multiLevelType w:val="multilevel"/>
    <w:tmpl w:val="70C4727A"/>
    <w:lvl w:ilvl="0">
      <w:start w:val="1"/>
      <w:numFmt w:val="decimal"/>
      <w:lvlText w:val="%1."/>
      <w:lvlJc w:val="left"/>
      <w:pPr>
        <w:ind w:left="360" w:hanging="360"/>
      </w:pPr>
      <w:rPr>
        <w:rFonts w:hint="default"/>
        <w:b/>
      </w:rPr>
    </w:lvl>
    <w:lvl w:ilvl="1">
      <w:start w:val="1"/>
      <w:numFmt w:val="decimal"/>
      <w:lvlText w:val="%1.%2."/>
      <w:lvlJc w:val="left"/>
      <w:pPr>
        <w:tabs>
          <w:tab w:val="num" w:pos="357"/>
        </w:tabs>
        <w:ind w:left="792" w:hanging="432"/>
      </w:pPr>
      <w:rPr>
        <w:rFonts w:hint="default"/>
        <w:b w:val="0"/>
      </w:rPr>
    </w:lvl>
    <w:lvl w:ilvl="2">
      <w:start w:val="1"/>
      <w:numFmt w:val="decimal"/>
      <w:lvlText w:val="%1.%2.%3."/>
      <w:lvlJc w:val="left"/>
      <w:pPr>
        <w:tabs>
          <w:tab w:val="num" w:pos="720"/>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43852943">
    <w:abstractNumId w:val="19"/>
  </w:num>
  <w:num w:numId="2" w16cid:durableId="1446652544">
    <w:abstractNumId w:val="9"/>
  </w:num>
  <w:num w:numId="3" w16cid:durableId="1382905509">
    <w:abstractNumId w:val="5"/>
  </w:num>
  <w:num w:numId="4" w16cid:durableId="215121471">
    <w:abstractNumId w:val="30"/>
  </w:num>
  <w:num w:numId="5" w16cid:durableId="1219051136">
    <w:abstractNumId w:val="1"/>
  </w:num>
  <w:num w:numId="6" w16cid:durableId="222982969">
    <w:abstractNumId w:val="24"/>
  </w:num>
  <w:num w:numId="7" w16cid:durableId="83235748">
    <w:abstractNumId w:val="26"/>
  </w:num>
  <w:num w:numId="8" w16cid:durableId="965239271">
    <w:abstractNumId w:val="23"/>
  </w:num>
  <w:num w:numId="9" w16cid:durableId="16590107">
    <w:abstractNumId w:val="13"/>
  </w:num>
  <w:num w:numId="10" w16cid:durableId="686828449">
    <w:abstractNumId w:val="18"/>
  </w:num>
  <w:num w:numId="11" w16cid:durableId="577792391">
    <w:abstractNumId w:val="6"/>
  </w:num>
  <w:num w:numId="12" w16cid:durableId="1978607046">
    <w:abstractNumId w:val="14"/>
  </w:num>
  <w:num w:numId="13" w16cid:durableId="225461586">
    <w:abstractNumId w:val="15"/>
  </w:num>
  <w:num w:numId="14" w16cid:durableId="170266929">
    <w:abstractNumId w:val="17"/>
  </w:num>
  <w:num w:numId="15" w16cid:durableId="2959107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1738329">
    <w:abstractNumId w:val="11"/>
  </w:num>
  <w:num w:numId="17" w16cid:durableId="73670787">
    <w:abstractNumId w:val="12"/>
  </w:num>
  <w:num w:numId="18" w16cid:durableId="1684277959">
    <w:abstractNumId w:val="31"/>
  </w:num>
  <w:num w:numId="19" w16cid:durableId="411977554">
    <w:abstractNumId w:val="4"/>
  </w:num>
  <w:num w:numId="20" w16cid:durableId="464660496">
    <w:abstractNumId w:val="10"/>
  </w:num>
  <w:num w:numId="21" w16cid:durableId="223954007">
    <w:abstractNumId w:val="8"/>
  </w:num>
  <w:num w:numId="22" w16cid:durableId="1421873316">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0326403">
    <w:abstractNumId w:val="32"/>
  </w:num>
  <w:num w:numId="24" w16cid:durableId="1932229267">
    <w:abstractNumId w:val="4"/>
  </w:num>
  <w:num w:numId="25" w16cid:durableId="1231043327">
    <w:abstractNumId w:val="34"/>
  </w:num>
  <w:num w:numId="26" w16cid:durableId="2065172623">
    <w:abstractNumId w:val="3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tabs>
            <w:tab w:val="num" w:pos="357"/>
          </w:tabs>
          <w:ind w:left="792" w:hanging="432"/>
        </w:pPr>
        <w:rPr>
          <w:rFonts w:hint="default"/>
        </w:rPr>
      </w:lvl>
    </w:lvlOverride>
    <w:lvlOverride w:ilvl="2">
      <w:lvl w:ilvl="2">
        <w:start w:val="1"/>
        <w:numFmt w:val="decimal"/>
        <w:lvlText w:val="%1.%2.%3."/>
        <w:lvlJc w:val="left"/>
        <w:pPr>
          <w:tabs>
            <w:tab w:val="num" w:pos="720"/>
          </w:tabs>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931208871">
    <w:abstractNumId w:val="27"/>
  </w:num>
  <w:num w:numId="28" w16cid:durableId="1444692581">
    <w:abstractNumId w:val="2"/>
  </w:num>
  <w:num w:numId="29" w16cid:durableId="499463517">
    <w:abstractNumId w:val="22"/>
  </w:num>
  <w:num w:numId="30" w16cid:durableId="2621085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3786942">
    <w:abstractNumId w:val="34"/>
    <w:lvlOverride w:ilvl="0">
      <w:lvl w:ilvl="0">
        <w:start w:val="1"/>
        <w:numFmt w:val="decimal"/>
        <w:lvlText w:val="%1."/>
        <w:lvlJc w:val="left"/>
        <w:pPr>
          <w:ind w:left="360" w:hanging="360"/>
        </w:pPr>
        <w:rPr>
          <w:b/>
        </w:rPr>
      </w:lvl>
    </w:lvlOverride>
    <w:lvlOverride w:ilvl="1">
      <w:lvl w:ilvl="1">
        <w:start w:val="1"/>
        <w:numFmt w:val="decimal"/>
        <w:lvlText w:val="%1.%2."/>
        <w:lvlJc w:val="left"/>
        <w:pPr>
          <w:tabs>
            <w:tab w:val="num" w:pos="357"/>
          </w:tabs>
          <w:ind w:left="792" w:hanging="432"/>
        </w:pPr>
        <w:rPr>
          <w:b w:val="0"/>
        </w:rPr>
      </w:lvl>
    </w:lvlOverride>
    <w:lvlOverride w:ilvl="2">
      <w:lvl w:ilvl="2">
        <w:start w:val="1"/>
        <w:numFmt w:val="decimal"/>
        <w:lvlText w:val="%1.%2.%3."/>
        <w:lvlJc w:val="left"/>
        <w:pPr>
          <w:tabs>
            <w:tab w:val="num" w:pos="720"/>
          </w:tabs>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4937902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8890883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7045798">
    <w:abstractNumId w:val="7"/>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539915">
    <w:abstractNumId w:val="29"/>
  </w:num>
  <w:num w:numId="36" w16cid:durableId="593128084">
    <w:abstractNumId w:val="28"/>
  </w:num>
  <w:num w:numId="37" w16cid:durableId="899024686">
    <w:abstractNumId w:val="21"/>
  </w:num>
  <w:num w:numId="38" w16cid:durableId="531263316">
    <w:abstractNumId w:val="25"/>
  </w:num>
  <w:num w:numId="39" w16cid:durableId="1193959290">
    <w:abstractNumId w:val="33"/>
  </w:num>
  <w:num w:numId="40" w16cid:durableId="1258365787">
    <w:abstractNumId w:val="0"/>
  </w:num>
  <w:num w:numId="41" w16cid:durableId="82263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BE5"/>
    <w:rsid w:val="000C2147"/>
    <w:rsid w:val="002406AD"/>
    <w:rsid w:val="002E3C6C"/>
    <w:rsid w:val="00305E7E"/>
    <w:rsid w:val="00311E9A"/>
    <w:rsid w:val="00395BE5"/>
    <w:rsid w:val="003A3358"/>
    <w:rsid w:val="00457E0A"/>
    <w:rsid w:val="004916BD"/>
    <w:rsid w:val="00562B03"/>
    <w:rsid w:val="0057437C"/>
    <w:rsid w:val="006055D4"/>
    <w:rsid w:val="00610CDD"/>
    <w:rsid w:val="00716F5C"/>
    <w:rsid w:val="00981BAC"/>
    <w:rsid w:val="00B14C17"/>
    <w:rsid w:val="00C44F01"/>
    <w:rsid w:val="00D91D6C"/>
    <w:rsid w:val="00DF504F"/>
    <w:rsid w:val="00F46EA1"/>
    <w:rsid w:val="00FC0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0A3A0"/>
  <w15:docId w15:val="{962E8327-DFB1-403A-9478-0AA9FBEAA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Balloon Text"/>
    <w:basedOn w:val="a"/>
    <w:link w:val="af1"/>
    <w:uiPriority w:val="99"/>
    <w:semiHidden/>
    <w:unhideWhenUsed/>
    <w:rPr>
      <w:rFonts w:ascii="Tahoma" w:hAnsi="Tahoma" w:cs="Tahoma"/>
      <w:sz w:val="16"/>
      <w:szCs w:val="16"/>
    </w:rPr>
  </w:style>
  <w:style w:type="character" w:customStyle="1" w:styleId="af1">
    <w:name w:val="Текст выноски Знак"/>
    <w:link w:val="af0"/>
    <w:uiPriority w:val="99"/>
    <w:semiHidden/>
    <w:rPr>
      <w:rFonts w:ascii="Tahoma" w:eastAsia="Times New Roman" w:hAnsi="Tahoma" w:cs="Tahoma"/>
      <w:sz w:val="16"/>
      <w:szCs w:val="16"/>
    </w:rPr>
  </w:style>
  <w:style w:type="paragraph" w:customStyle="1" w:styleId="33">
    <w:name w:val="документ3"/>
    <w:basedOn w:val="a"/>
    <w:uiPriority w:val="99"/>
    <w:rPr>
      <w:sz w:val="24"/>
    </w:rPr>
  </w:style>
  <w:style w:type="table" w:styleId="af2">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unhideWhenUsed/>
    <w:pPr>
      <w:spacing w:before="100" w:beforeAutospacing="1" w:after="100" w:afterAutospacing="1"/>
    </w:pPr>
    <w:rPr>
      <w:sz w:val="24"/>
      <w:szCs w:val="24"/>
    </w:rPr>
  </w:style>
  <w:style w:type="paragraph" w:styleId="af4">
    <w:name w:val="List Paragraph"/>
    <w:basedOn w:val="a"/>
    <w:link w:val="af5"/>
    <w:uiPriority w:val="34"/>
    <w:qFormat/>
    <w:pPr>
      <w:ind w:left="708"/>
    </w:pPr>
  </w:style>
  <w:style w:type="paragraph" w:styleId="af6">
    <w:name w:val="Body Text"/>
    <w:basedOn w:val="a"/>
    <w:link w:val="af7"/>
    <w:pPr>
      <w:ind w:left="584" w:hanging="601"/>
      <w:jc w:val="both"/>
    </w:pPr>
    <w:rPr>
      <w:lang w:eastAsia="zh-CN"/>
    </w:rPr>
  </w:style>
  <w:style w:type="character" w:customStyle="1" w:styleId="af7">
    <w:name w:val="Основной текст Знак"/>
    <w:link w:val="af6"/>
    <w:rPr>
      <w:rFonts w:ascii="Times New Roman" w:eastAsia="Times New Roman" w:hAnsi="Times New Roman"/>
      <w:lang w:eastAsia="zh-CN"/>
    </w:rPr>
  </w:style>
  <w:style w:type="character" w:styleId="af8">
    <w:name w:val="Hyperlink"/>
    <w:uiPriority w:val="99"/>
    <w:unhideWhenUsed/>
    <w:rPr>
      <w:color w:val="0563C1"/>
      <w:u w:val="single"/>
    </w:rPr>
  </w:style>
  <w:style w:type="character" w:styleId="af9">
    <w:name w:val="annotation reference"/>
    <w:uiPriority w:val="99"/>
    <w:semiHidden/>
    <w:unhideWhenUsed/>
    <w:rPr>
      <w:sz w:val="16"/>
      <w:szCs w:val="16"/>
    </w:rPr>
  </w:style>
  <w:style w:type="paragraph" w:styleId="afa">
    <w:name w:val="annotation text"/>
    <w:basedOn w:val="a"/>
    <w:link w:val="afb"/>
    <w:uiPriority w:val="99"/>
    <w:semiHidden/>
    <w:unhideWhenUsed/>
  </w:style>
  <w:style w:type="character" w:customStyle="1" w:styleId="afb">
    <w:name w:val="Текст примечания Знак"/>
    <w:link w:val="afa"/>
    <w:uiPriority w:val="99"/>
    <w:semiHidden/>
    <w:rPr>
      <w:rFonts w:ascii="Times New Roman" w:eastAsia="Times New Roman" w:hAnsi="Times New Roman"/>
    </w:rPr>
  </w:style>
  <w:style w:type="paragraph" w:styleId="afc">
    <w:name w:val="annotation subject"/>
    <w:basedOn w:val="afa"/>
    <w:next w:val="afa"/>
    <w:link w:val="afd"/>
    <w:uiPriority w:val="99"/>
    <w:semiHidden/>
    <w:unhideWhenUsed/>
    <w:rPr>
      <w:b/>
      <w:bCs/>
    </w:rPr>
  </w:style>
  <w:style w:type="character" w:customStyle="1" w:styleId="afd">
    <w:name w:val="Тема примечания Знак"/>
    <w:link w:val="afc"/>
    <w:uiPriority w:val="99"/>
    <w:semiHidden/>
    <w:rPr>
      <w:rFonts w:ascii="Times New Roman" w:eastAsia="Times New Roman" w:hAnsi="Times New Roman"/>
      <w:b/>
      <w:bCs/>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link w:val="afe"/>
    <w:uiPriority w:val="99"/>
    <w:rPr>
      <w:rFonts w:ascii="Times New Roman" w:eastAsia="Times New Roman" w:hAnsi="Times New Roma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link w:val="aff0"/>
    <w:uiPriority w:val="99"/>
    <w:rPr>
      <w:rFonts w:ascii="Times New Roman" w:eastAsia="Times New Roman" w:hAnsi="Times New Roman"/>
    </w:rPr>
  </w:style>
  <w:style w:type="paragraph" w:styleId="aff2">
    <w:name w:val="footnote text"/>
    <w:basedOn w:val="a"/>
    <w:link w:val="aff3"/>
    <w:uiPriority w:val="99"/>
    <w:semiHidden/>
  </w:style>
  <w:style w:type="character" w:customStyle="1" w:styleId="aff3">
    <w:name w:val="Текст сноски Знак"/>
    <w:link w:val="aff2"/>
    <w:uiPriority w:val="99"/>
    <w:semiHidden/>
    <w:rPr>
      <w:rFonts w:ascii="Times New Roman" w:eastAsia="Times New Roman" w:hAnsi="Times New Roman"/>
    </w:rPr>
  </w:style>
  <w:style w:type="character" w:styleId="aff4">
    <w:name w:val="footnote reference"/>
    <w:semiHidden/>
    <w:rPr>
      <w:vertAlign w:val="superscript"/>
    </w:rPr>
  </w:style>
  <w:style w:type="paragraph" w:customStyle="1" w:styleId="ConsPlusNormal">
    <w:name w:val="ConsPlusNormal"/>
    <w:pPr>
      <w:widowControl w:val="0"/>
    </w:pPr>
    <w:rPr>
      <w:rFonts w:ascii="Arial" w:eastAsia="Times New Roman" w:hAnsi="Arial" w:cs="Arial"/>
    </w:rPr>
  </w:style>
  <w:style w:type="character" w:customStyle="1" w:styleId="af5">
    <w:name w:val="Абзац списка Знак"/>
    <w:link w:val="af4"/>
    <w:uiPriority w:val="34"/>
    <w:qFormat/>
    <w:rPr>
      <w:rFonts w:ascii="Times New Roman" w:eastAsia="Times New Roman" w:hAnsi="Times New Roman"/>
    </w:rPr>
  </w:style>
  <w:style w:type="table" w:customStyle="1" w:styleId="13">
    <w:name w:val="Сетка таблицы1"/>
    <w:basedOn w:val="a1"/>
    <w:next w:val="af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4" Type="http://schemas.openxmlformats.org/officeDocument/2006/relationships/settings" Target="settings.xml"/><Relationship Id="rId9"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E11DB6-7E91-4626-A5F6-CC85BBE72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14</Pages>
  <Words>6441</Words>
  <Characters>36715</Characters>
  <Application>Microsoft Office Word</Application>
  <DocSecurity>0</DocSecurity>
  <Lines>305</Lines>
  <Paragraphs>86</Paragraphs>
  <ScaleCrop>false</ScaleCrop>
  <Company/>
  <LinksUpToDate>false</LinksUpToDate>
  <CharactersWithSpaces>43070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dc:creator>
  <cp:keywords/>
  <dc:description/>
  <cp:lastModifiedBy>Содомовская Татьяна Сергеевна</cp:lastModifiedBy>
  <cp:revision>31</cp:revision>
  <dcterms:created xsi:type="dcterms:W3CDTF">2021-12-30T07:54:00Z</dcterms:created>
  <dcterms:modified xsi:type="dcterms:W3CDTF">2026-10-15T10:35:00Z</dcterms:modified>
</cp:coreProperties>
</file>