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525" w:rsidRPr="00341178" w:rsidRDefault="00530CCD" w:rsidP="00C40525">
      <w:pPr>
        <w:shd w:val="clear" w:color="auto" w:fill="FFFFFF"/>
        <w:spacing w:after="21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D1D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F"/>
          <w:spacing w:val="-4"/>
          <w:sz w:val="24"/>
          <w:szCs w:val="24"/>
          <w:lang w:eastAsia="ru-RU"/>
        </w:rPr>
        <w:t>Описание объекта закупки</w:t>
      </w:r>
    </w:p>
    <w:p w:rsidR="00C55A2C" w:rsidRPr="00C543E3" w:rsidRDefault="00341178" w:rsidP="00625CC7">
      <w:pPr>
        <w:shd w:val="clear" w:color="auto" w:fill="FFFFFF"/>
        <w:spacing w:after="210" w:line="240" w:lineRule="auto"/>
        <w:jc w:val="center"/>
        <w:outlineLvl w:val="1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«</w:t>
      </w:r>
      <w:bookmarkStart w:id="0" w:name="_GoBack"/>
      <w:r w:rsidR="00C51D4B"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Поставк</w:t>
      </w:r>
      <w:r w:rsidR="00530CC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C51D4B"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бытовых</w:t>
      </w:r>
      <w:r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C51D4B"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изделий из</w:t>
      </w:r>
      <w:r w:rsidR="00C40525"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нержавеющей стали</w:t>
      </w:r>
      <w:bookmarkEnd w:id="0"/>
      <w:r w:rsidRPr="0034117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1846"/>
        <w:gridCol w:w="2700"/>
        <w:gridCol w:w="3570"/>
        <w:gridCol w:w="826"/>
        <w:gridCol w:w="675"/>
      </w:tblGrid>
      <w:tr w:rsidR="000C716F" w:rsidRPr="00021141" w:rsidTr="00EA68BB">
        <w:trPr>
          <w:cantSplit/>
          <w:trHeight w:val="1708"/>
        </w:trPr>
        <w:tc>
          <w:tcPr>
            <w:tcW w:w="584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A68BB" w:rsidRPr="00021141" w:rsidRDefault="00EA68BB" w:rsidP="00021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A68BB" w:rsidRPr="00021141" w:rsidRDefault="00EA68BB" w:rsidP="00021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3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A68BB" w:rsidRPr="00021141" w:rsidRDefault="00EA68BB" w:rsidP="00021141">
            <w:pPr>
              <w:spacing w:after="15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02114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Внешний вид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и марка товара</w:t>
            </w:r>
          </w:p>
        </w:tc>
        <w:tc>
          <w:tcPr>
            <w:tcW w:w="372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EA68BB" w:rsidRPr="00021141" w:rsidRDefault="00EA68BB" w:rsidP="000211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Описание товара</w:t>
            </w:r>
          </w:p>
        </w:tc>
        <w:tc>
          <w:tcPr>
            <w:tcW w:w="851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textDirection w:val="btLr"/>
            <w:vAlign w:val="center"/>
          </w:tcPr>
          <w:p w:rsidR="00EA68BB" w:rsidRPr="00021141" w:rsidRDefault="00EA68BB" w:rsidP="00021141">
            <w:pPr>
              <w:spacing w:after="15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11" w:type="dxa"/>
            <w:shd w:val="clear" w:color="auto" w:fill="E0FFFF"/>
            <w:textDirection w:val="btLr"/>
          </w:tcPr>
          <w:p w:rsidR="00EA68BB" w:rsidRPr="00021141" w:rsidRDefault="00EA68BB" w:rsidP="00021141">
            <w:pPr>
              <w:spacing w:after="15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0C716F" w:rsidRPr="00021141" w:rsidTr="00EA68BB">
        <w:tc>
          <w:tcPr>
            <w:tcW w:w="584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68BB" w:rsidRPr="00021141" w:rsidRDefault="00EA68BB" w:rsidP="00C543E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68BB" w:rsidRPr="00021141" w:rsidRDefault="00EA68BB" w:rsidP="00C543E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Дозатор жидких средств бытовой</w:t>
            </w:r>
          </w:p>
        </w:tc>
        <w:tc>
          <w:tcPr>
            <w:tcW w:w="2483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68BB" w:rsidRDefault="00EA68BB" w:rsidP="00C543E3">
            <w:pPr>
              <w:spacing w:after="15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2114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972CC85" wp14:editId="541CF5C3">
                  <wp:extent cx="906780" cy="1074420"/>
                  <wp:effectExtent l="0" t="0" r="762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A68BB" w:rsidRDefault="00EA68BB" w:rsidP="000211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TOSSEN 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7206 M  </w:t>
            </w:r>
          </w:p>
          <w:p w:rsidR="00EA68BB" w:rsidRPr="00021141" w:rsidRDefault="00EA68BB" w:rsidP="000211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68BB" w:rsidRPr="00625CC7" w:rsidRDefault="00EA68BB" w:rsidP="00625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Тип: Автоматический (сенсорный)</w:t>
            </w:r>
          </w:p>
          <w:p w:rsidR="00EA68BB" w:rsidRPr="00625CC7" w:rsidRDefault="00EA68BB" w:rsidP="00625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дозируемого средства: дезинфицирующее средство (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кожны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антисептик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EA68BB" w:rsidRPr="00625CC7" w:rsidRDefault="00EA68BB" w:rsidP="00625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размещения: на стену  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Объем бака: 1200 (см [3*]; мл) 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Материал корпуса: </w:t>
            </w:r>
            <w:r w:rsidRPr="00625CC7">
              <w:rPr>
                <w:rFonts w:ascii="Times New Roman" w:hAnsi="Times New Roman" w:cs="Times New Roman"/>
                <w:sz w:val="24"/>
                <w:szCs w:val="24"/>
              </w:rPr>
              <w:t>нержавеющая</w:t>
            </w:r>
            <w:r w:rsidRPr="00625CC7">
              <w:rPr>
                <w:rFonts w:ascii="Times New Roman" w:hAnsi="Times New Roman" w:cs="Times New Roman"/>
                <w:sz w:val="24"/>
                <w:szCs w:val="24"/>
              </w:rPr>
              <w:t xml:space="preserve"> сталь</w:t>
            </w:r>
            <w:r w:rsidRPr="00625C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покрытием, препятствующим появлению отпечатков пальцев и других загрязнений.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Питание: питание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дозатора может осуществляться как от батареек (тип АА, 4 шт. по 1,5 В), так и от сетевого адаптера. </w:t>
            </w:r>
          </w:p>
          <w:p w:rsidR="00EA68BB" w:rsidRPr="00625CC7" w:rsidRDefault="00EA68BB" w:rsidP="00625C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Сетевой адаптер поставляется вместе с 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дозатором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Тип по способу загрузки средства: наливной</w:t>
            </w:r>
          </w:p>
          <w:p w:rsidR="00EA68BB" w:rsidRDefault="00EA68BB" w:rsidP="00EA6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Дозатор закрывается </w:t>
            </w:r>
            <w:r w:rsidRPr="00625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ключ </w:t>
            </w:r>
            <w:r w:rsidRPr="00625CC7">
              <w:rPr>
                <w:rFonts w:ascii="Times New Roman" w:eastAsia="Times New Roman" w:hAnsi="Times New Roman" w:cs="Times New Roman"/>
                <w:color w:val="424245"/>
                <w:sz w:val="24"/>
                <w:szCs w:val="24"/>
                <w:lang w:eastAsia="ru-RU"/>
              </w:rPr>
              <w:t>(</w:t>
            </w:r>
            <w:r w:rsidRPr="00625CC7">
              <w:rPr>
                <w:rFonts w:ascii="Times New Roman" w:eastAsia="Times New Roman" w:hAnsi="Times New Roman" w:cs="Times New Roman"/>
                <w:color w:val="424245"/>
                <w:sz w:val="24"/>
                <w:szCs w:val="24"/>
                <w:lang w:eastAsia="ru-RU"/>
              </w:rPr>
              <w:t>2 ключа в комплекте)</w:t>
            </w:r>
          </w:p>
          <w:p w:rsidR="00EA68BB" w:rsidRPr="00021141" w:rsidRDefault="00EA68BB" w:rsidP="00C543E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A68BB" w:rsidRPr="00021141" w:rsidRDefault="00EA68BB" w:rsidP="00C543E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11" w:type="dxa"/>
            <w:shd w:val="clear" w:color="auto" w:fill="E0FFFF"/>
          </w:tcPr>
          <w:p w:rsidR="00EA68BB" w:rsidRPr="00021141" w:rsidRDefault="00EA68BB" w:rsidP="00C543E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C716F" w:rsidRPr="000C716F" w:rsidTr="00EA68BB">
        <w:tc>
          <w:tcPr>
            <w:tcW w:w="584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68BB" w:rsidRPr="002862D9" w:rsidRDefault="00EA68BB" w:rsidP="000C7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A68BB" w:rsidRPr="002862D9" w:rsidRDefault="00EA68BB" w:rsidP="000C7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Диспенсер для листовых бумажных полотенец</w:t>
            </w:r>
          </w:p>
        </w:tc>
        <w:tc>
          <w:tcPr>
            <w:tcW w:w="2483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716F" w:rsidRPr="000C716F" w:rsidRDefault="000C716F" w:rsidP="000C71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16F" w:rsidRPr="000C716F" w:rsidRDefault="000C716F" w:rsidP="000C716F">
            <w:pPr>
              <w:pStyle w:val="a4"/>
              <w:spacing w:before="0" w:beforeAutospacing="0" w:after="0" w:afterAutospacing="0"/>
            </w:pPr>
            <w:r w:rsidRPr="000C716F">
              <w:rPr>
                <w:noProof/>
              </w:rPr>
              <w:drawing>
                <wp:inline distT="0" distB="0" distL="0" distR="0">
                  <wp:extent cx="1561465" cy="1630680"/>
                  <wp:effectExtent l="0" t="0" r="635" b="7620"/>
                  <wp:docPr id="2" name="Рисунок 2" descr="C:\Users\FF1\Desktop\ДОГОВОРЫ 2026\дозаторы,диспенсоры\6963_sma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F1\Desktop\ДОГОВОРЫ 2026\дозаторы,диспенсоры\6963_sma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744" cy="1653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16F" w:rsidRPr="002862D9" w:rsidRDefault="000C716F" w:rsidP="000C71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ooltip="TOSSEN Z-400 M - диспенсер бумажных полотенец (Z, V) (коллекция &quot;Матовая сталь&quot;)" w:history="1">
              <w:r w:rsidRPr="002862D9">
                <w:rPr>
                  <w:rStyle w:val="a3"/>
                  <w:color w:val="000000"/>
                  <w:sz w:val="24"/>
                  <w:szCs w:val="24"/>
                  <w:u w:val="none"/>
                  <w:shd w:val="clear" w:color="auto" w:fill="FFFFFF"/>
                </w:rPr>
                <w:t>TOSSEN Z-400 M</w:t>
              </w:r>
            </w:hyperlink>
          </w:p>
          <w:p w:rsidR="000C716F" w:rsidRPr="000C716F" w:rsidRDefault="000C716F" w:rsidP="000C716F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6" w:type="dxa"/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716F" w:rsidRPr="002862D9" w:rsidRDefault="000C716F" w:rsidP="000C716F">
            <w:pPr>
              <w:pStyle w:val="2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color w:val="auto"/>
                <w:spacing w:val="-4"/>
                <w:sz w:val="24"/>
                <w:szCs w:val="24"/>
              </w:rPr>
              <w:t>Диспенсер бумажных полотенец Z- и V-сложения из нержавеющей стали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Диспенсерная</w:t>
            </w:r>
            <w:proofErr w:type="spellEnd"/>
            <w:r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 система — Н2.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Вид расходных материалов — листовой.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Подходят</w:t>
            </w:r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бумажные</w:t>
            </w:r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полотенца</w:t>
            </w:r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— Interfold, Multifold, </w:t>
            </w:r>
            <w:proofErr w:type="spellStart"/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Singlefold</w:t>
            </w:r>
            <w:proofErr w:type="spellEnd"/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Slimfold</w:t>
            </w:r>
            <w:proofErr w:type="spellEnd"/>
            <w:r w:rsidRPr="002862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V, Z, ZZ (V).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Режим подачи полотенец — при отрывании предыдущего.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Индикаторы — окно для контроля заполнения.</w:t>
            </w:r>
          </w:p>
          <w:p w:rsidR="002862D9" w:rsidRPr="002862D9" w:rsidRDefault="00EA68BB" w:rsidP="002862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Вместимость полотенец —</w:t>
            </w:r>
            <w:r w:rsidR="002862D9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="002862D9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400 листов (Z-сложение)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 Антивандальный корпус — да</w:t>
            </w:r>
          </w:p>
          <w:p w:rsidR="00EA68BB" w:rsidRPr="002862D9" w:rsidRDefault="00EA68BB" w:rsidP="002862D9">
            <w:pPr>
              <w:shd w:val="clear" w:color="auto" w:fill="FFFFFF"/>
              <w:spacing w:after="0" w:line="240" w:lineRule="auto"/>
              <w:ind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закрывания — металлический ключ</w:t>
            </w:r>
            <w:r w:rsidR="002862D9"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862D9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ключа в комплекте</w:t>
            </w:r>
            <w:r w:rsidR="002862D9" w:rsidRPr="002862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Комплектация — крепежные материалы, лекало для установки.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Материал замка — металл.</w:t>
            </w:r>
          </w:p>
          <w:p w:rsidR="002862D9" w:rsidRPr="002862D9" w:rsidRDefault="00EA68BB" w:rsidP="002862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корпуса — </w:t>
            </w:r>
            <w:r w:rsidR="002862D9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нержавеющая </w:t>
            </w:r>
            <w:r w:rsidR="00530CCD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</w:t>
            </w:r>
            <w:r w:rsidR="00530CCD"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862D9" w:rsidRPr="002862D9">
              <w:rPr>
                <w:rFonts w:ascii="Times New Roman" w:hAnsi="Times New Roman" w:cs="Times New Roman"/>
                <w:sz w:val="24"/>
                <w:szCs w:val="24"/>
              </w:rPr>
              <w:t xml:space="preserve"> матовым покрытием</w:t>
            </w:r>
          </w:p>
          <w:p w:rsidR="002862D9" w:rsidRPr="002862D9" w:rsidRDefault="00530CCD" w:rsidP="002862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eastAsia="ru-RU"/>
              </w:rPr>
              <w:t>Тип</w:t>
            </w:r>
            <w:r w:rsidRPr="002862D9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eastAsia="ru-RU"/>
              </w:rPr>
              <w:t xml:space="preserve"> установки</w:t>
            </w:r>
            <w:r w:rsidR="002862D9" w:rsidRPr="002862D9">
              <w:rPr>
                <w:rFonts w:ascii="Times New Roman" w:eastAsia="Times New Roman" w:hAnsi="Times New Roman" w:cs="Times New Roman"/>
                <w:caps/>
                <w:spacing w:val="38"/>
                <w:sz w:val="24"/>
                <w:szCs w:val="24"/>
                <w:lang w:eastAsia="ru-RU"/>
              </w:rPr>
              <w:t>-</w:t>
            </w:r>
            <w:r w:rsidR="002862D9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настенный</w:t>
            </w:r>
          </w:p>
          <w:p w:rsidR="00EA68BB" w:rsidRPr="002862D9" w:rsidRDefault="00EA68BB" w:rsidP="000C7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D9">
              <w:rPr>
                <w:rFonts w:ascii="Times New Roman" w:hAnsi="Times New Roman" w:cs="Times New Roman"/>
                <w:sz w:val="24"/>
                <w:szCs w:val="24"/>
              </w:rPr>
              <w:t>Цвет корпуса — серый матовый.</w:t>
            </w:r>
          </w:p>
          <w:p w:rsidR="002862D9" w:rsidRPr="002862D9" w:rsidRDefault="00530CCD" w:rsidP="002862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eastAsia="ru-RU"/>
              </w:rPr>
              <w:t>Г</w:t>
            </w:r>
            <w:r w:rsidRPr="002862D9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eastAsia="ru-RU"/>
              </w:rPr>
              <w:t>абариты</w:t>
            </w:r>
            <w:r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eastAsia="ru-RU"/>
              </w:rPr>
              <w:t>-</w:t>
            </w:r>
            <w:r w:rsidR="002862D9" w:rsidRPr="002862D9">
              <w:rPr>
                <w:rFonts w:ascii="Times New Roman" w:eastAsia="Times New Roman" w:hAnsi="Times New Roman" w:cs="Times New Roman"/>
                <w:caps/>
                <w:spacing w:val="38"/>
                <w:sz w:val="24"/>
                <w:szCs w:val="24"/>
                <w:lang w:eastAsia="ru-RU"/>
              </w:rPr>
              <w:t xml:space="preserve"> ШхГхВ</w:t>
            </w:r>
            <w:r w:rsidR="002862D9" w:rsidRPr="0028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279×103×263 мм</w:t>
            </w:r>
          </w:p>
          <w:p w:rsidR="00EA68BB" w:rsidRPr="000C716F" w:rsidRDefault="00EA68BB" w:rsidP="002862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E0FFFF"/>
          </w:tcPr>
          <w:p w:rsidR="00EA68BB" w:rsidRPr="000C716F" w:rsidRDefault="00EA68BB" w:rsidP="000C7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Шт.</w:t>
            </w:r>
          </w:p>
        </w:tc>
        <w:tc>
          <w:tcPr>
            <w:tcW w:w="711" w:type="dxa"/>
            <w:shd w:val="clear" w:color="auto" w:fill="E0FFFF"/>
          </w:tcPr>
          <w:p w:rsidR="00EA68BB" w:rsidRPr="000C716F" w:rsidRDefault="00EA68BB" w:rsidP="000C7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55A2C" w:rsidRPr="000C716F" w:rsidRDefault="00C543E3" w:rsidP="000C716F">
      <w:pPr>
        <w:tabs>
          <w:tab w:val="left" w:pos="146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16F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F3747" w:rsidRPr="00530CCD" w:rsidRDefault="00530CCD" w:rsidP="00530CCD">
      <w:pPr>
        <w:shd w:val="clear" w:color="auto" w:fill="FFFFFF"/>
        <w:rPr>
          <w:rFonts w:ascii="Times New Roman" w:hAnsi="Times New Roman" w:cs="Times New Roman"/>
        </w:rPr>
      </w:pPr>
      <w:r>
        <w:rPr>
          <w:rFonts w:eastAsia="Times New Roman" w:cstheme="minorHAnsi"/>
          <w:sz w:val="24"/>
          <w:szCs w:val="24"/>
        </w:rPr>
        <w:t xml:space="preserve">      </w:t>
      </w:r>
      <w:r w:rsidRPr="00530CCD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30CCD">
        <w:rPr>
          <w:rFonts w:ascii="Times New Roman" w:eastAsia="Times New Roman" w:hAnsi="Times New Roman" w:cs="Times New Roman"/>
          <w:sz w:val="24"/>
          <w:szCs w:val="24"/>
        </w:rPr>
        <w:t>сылки на производителя, товарный знак, каталожные номера</w:t>
      </w:r>
      <w:r w:rsidRPr="00530CCD">
        <w:rPr>
          <w:rFonts w:ascii="Times New Roman" w:eastAsia="Times New Roman" w:hAnsi="Times New Roman" w:cs="Times New Roman"/>
          <w:sz w:val="24"/>
          <w:szCs w:val="24"/>
        </w:rPr>
        <w:t>, в</w:t>
      </w:r>
      <w:r w:rsidRPr="00530CCD">
        <w:rPr>
          <w:rFonts w:ascii="Times New Roman" w:hAnsi="Times New Roman" w:cs="Times New Roman"/>
          <w:noProof/>
          <w:sz w:val="24"/>
          <w:szCs w:val="24"/>
        </w:rPr>
        <w:t>нешний вид товара</w:t>
      </w:r>
      <w:r w:rsidRPr="00530CCD">
        <w:rPr>
          <w:rFonts w:ascii="Times New Roman" w:hAnsi="Times New Roman" w:cs="Times New Roman"/>
          <w:noProof/>
          <w:sz w:val="24"/>
          <w:szCs w:val="24"/>
        </w:rPr>
        <w:t>, х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>арактеристик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устанавлива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>ю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>тся для совместимости с интерьером</w:t>
      </w:r>
      <w:r w:rsidRPr="00530CC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установленным оборудованием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Заказчика.</w:t>
      </w:r>
    </w:p>
    <w:p w:rsidR="002F3747" w:rsidRPr="002F3747" w:rsidRDefault="002F3747" w:rsidP="002F3747">
      <w:pPr>
        <w:pStyle w:val="1"/>
        <w:shd w:val="clear" w:color="auto" w:fill="FFFFFF"/>
        <w:spacing w:before="0" w:beforeAutospacing="0" w:after="0" w:afterAutospacing="0" w:line="450" w:lineRule="atLeast"/>
        <w:rPr>
          <w:rFonts w:ascii="Arial" w:hAnsi="Arial" w:cs="Arial"/>
          <w:color w:val="070707"/>
          <w:sz w:val="36"/>
          <w:szCs w:val="36"/>
        </w:rPr>
      </w:pPr>
      <w:r>
        <w:tab/>
      </w:r>
    </w:p>
    <w:p w:rsidR="002F3747" w:rsidRPr="002F3747" w:rsidRDefault="002F3747" w:rsidP="002F3747">
      <w:pPr>
        <w:tabs>
          <w:tab w:val="left" w:pos="1716"/>
        </w:tabs>
      </w:pPr>
    </w:p>
    <w:p w:rsidR="00C543E3" w:rsidRPr="002F3747" w:rsidRDefault="00C543E3">
      <w:pPr>
        <w:tabs>
          <w:tab w:val="left" w:pos="1716"/>
        </w:tabs>
      </w:pPr>
    </w:p>
    <w:sectPr w:rsidR="00C543E3" w:rsidRPr="002F3747" w:rsidSect="00AF71F2">
      <w:pgSz w:w="11909" w:h="16834"/>
      <w:pgMar w:top="1021" w:right="1021" w:bottom="851" w:left="1418" w:header="680" w:footer="68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33015"/>
    <w:multiLevelType w:val="multilevel"/>
    <w:tmpl w:val="AE9C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9690D"/>
    <w:multiLevelType w:val="multilevel"/>
    <w:tmpl w:val="B282A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C4038A"/>
    <w:multiLevelType w:val="multilevel"/>
    <w:tmpl w:val="FDF09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074C9D"/>
    <w:multiLevelType w:val="multilevel"/>
    <w:tmpl w:val="AB38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B439B9"/>
    <w:multiLevelType w:val="multilevel"/>
    <w:tmpl w:val="55506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2C"/>
    <w:rsid w:val="000126D2"/>
    <w:rsid w:val="00021141"/>
    <w:rsid w:val="00051A92"/>
    <w:rsid w:val="000C3CE9"/>
    <w:rsid w:val="000C716F"/>
    <w:rsid w:val="002862D9"/>
    <w:rsid w:val="002F3747"/>
    <w:rsid w:val="00341178"/>
    <w:rsid w:val="00530CCD"/>
    <w:rsid w:val="005D6911"/>
    <w:rsid w:val="00625CC7"/>
    <w:rsid w:val="006C1340"/>
    <w:rsid w:val="00831FC5"/>
    <w:rsid w:val="00926F06"/>
    <w:rsid w:val="00980687"/>
    <w:rsid w:val="00A94233"/>
    <w:rsid w:val="00AF71F2"/>
    <w:rsid w:val="00C40525"/>
    <w:rsid w:val="00C51D4B"/>
    <w:rsid w:val="00C543E3"/>
    <w:rsid w:val="00C55A2C"/>
    <w:rsid w:val="00D279FD"/>
    <w:rsid w:val="00EA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DBEB"/>
  <w15:chartTrackingRefBased/>
  <w15:docId w15:val="{F92443EC-0690-427B-9A43-4FF2CFAD0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5A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1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A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C71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C71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s-intro">
    <w:name w:val="ts-intro"/>
    <w:basedOn w:val="a"/>
    <w:rsid w:val="000C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s-speck">
    <w:name w:val="ts-spec__k"/>
    <w:basedOn w:val="a0"/>
    <w:rsid w:val="000C716F"/>
  </w:style>
  <w:style w:type="character" w:customStyle="1" w:styleId="ts-specv">
    <w:name w:val="ts-spec__v"/>
    <w:basedOn w:val="a0"/>
    <w:rsid w:val="000C7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9246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4300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7252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588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211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4364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9E6E1"/>
            <w:right w:val="none" w:sz="0" w:space="0" w:color="auto"/>
          </w:divBdr>
        </w:div>
        <w:div w:id="16102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ssen.ru/products/tossen-z-400-m-dispenser-bumazhnykh-polotene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3</cp:revision>
  <dcterms:created xsi:type="dcterms:W3CDTF">2026-09-22T09:55:00Z</dcterms:created>
  <dcterms:modified xsi:type="dcterms:W3CDTF">2026-09-25T13:36:00Z</dcterms:modified>
</cp:coreProperties>
</file>