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09B" w:rsidRPr="00E52882" w:rsidRDefault="00D62443" w:rsidP="0078299C">
      <w:pPr>
        <w:pStyle w:val="5"/>
        <w:keepNext/>
        <w:spacing w:before="0" w:after="0"/>
        <w:jc w:val="center"/>
        <w:rPr>
          <w:b w:val="0"/>
          <w:bCs w:val="0"/>
          <w:i w:val="0"/>
          <w:iCs w:val="0"/>
          <w:sz w:val="24"/>
          <w:szCs w:val="24"/>
        </w:rPr>
      </w:pPr>
      <w:r w:rsidRPr="00E52882">
        <w:rPr>
          <w:b w:val="0"/>
          <w:bCs w:val="0"/>
          <w:i w:val="0"/>
          <w:iCs w:val="0"/>
          <w:sz w:val="24"/>
          <w:szCs w:val="24"/>
        </w:rPr>
        <w:t>КОНТРАКТ №</w:t>
      </w:r>
      <w:r w:rsidR="008277DD" w:rsidRPr="00E52882">
        <w:rPr>
          <w:b w:val="0"/>
          <w:bCs w:val="0"/>
          <w:i w:val="0"/>
          <w:iCs w:val="0"/>
          <w:sz w:val="24"/>
          <w:szCs w:val="24"/>
        </w:rPr>
        <w:t xml:space="preserve"> </w:t>
      </w:r>
      <w:r w:rsidR="00B3400F">
        <w:rPr>
          <w:b w:val="0"/>
          <w:bCs w:val="0"/>
          <w:i w:val="0"/>
          <w:iCs w:val="0"/>
          <w:sz w:val="24"/>
          <w:szCs w:val="24"/>
        </w:rPr>
        <w:t>95</w:t>
      </w:r>
      <w:r w:rsidR="00970E7C">
        <w:rPr>
          <w:b w:val="0"/>
          <w:bCs w:val="0"/>
          <w:i w:val="0"/>
          <w:iCs w:val="0"/>
          <w:sz w:val="24"/>
          <w:szCs w:val="24"/>
        </w:rPr>
        <w:t>/2026</w:t>
      </w:r>
    </w:p>
    <w:p w:rsidR="00C1609B" w:rsidRDefault="00C1609B">
      <w:pPr>
        <w:keepNext/>
        <w:jc w:val="center"/>
        <w:rPr>
          <w:b/>
          <w:sz w:val="16"/>
          <w:szCs w:val="16"/>
        </w:rPr>
      </w:pPr>
    </w:p>
    <w:p w:rsidR="00C1609B" w:rsidRDefault="00D62443" w:rsidP="00DE2E68">
      <w:pPr>
        <w:keepNext/>
      </w:pPr>
      <w:r>
        <w:t>г. Кингисепп</w:t>
      </w:r>
      <w:r>
        <w:tab/>
      </w:r>
      <w:r>
        <w:tab/>
      </w:r>
      <w:r>
        <w:tab/>
      </w:r>
      <w:r>
        <w:tab/>
      </w:r>
      <w:r>
        <w:tab/>
      </w:r>
      <w:r>
        <w:tab/>
      </w:r>
      <w:r>
        <w:tab/>
      </w:r>
      <w:r>
        <w:tab/>
      </w:r>
      <w:r w:rsidR="00970E7C">
        <w:t xml:space="preserve">                  </w:t>
      </w:r>
      <w:r w:rsidR="00B3400F">
        <w:t>12 октября</w:t>
      </w:r>
      <w:r w:rsidR="00970E7C">
        <w:t xml:space="preserve"> 2026 г.</w:t>
      </w:r>
      <w:r>
        <w:t xml:space="preserve">              </w:t>
      </w:r>
    </w:p>
    <w:p w:rsidR="00C1609B" w:rsidRDefault="00C1609B">
      <w:pPr>
        <w:keepNext/>
        <w:jc w:val="both"/>
      </w:pPr>
    </w:p>
    <w:p w:rsidR="00C1609B" w:rsidRDefault="00D62443">
      <w:pPr>
        <w:keepNext/>
        <w:jc w:val="both"/>
      </w:pPr>
      <w:r>
        <w:tab/>
        <w:t xml:space="preserve">Муниципальное бюджетное дошкольное образовательное учреждение №19  «Детский сад общеразвивающего вида c приоритетным осуществлением деятельности по художественно-эстетическому развитию детей»  г. Кингисеппа (МБДОУ №19 г. Кингисеппа), именуемое в дальнейшем «Заказчик», в лице заведующего Ильиной Любови Анатольевны, действующей  на основании Устава, с одной стороны, и </w:t>
      </w:r>
      <w:r w:rsidR="00B3400F">
        <w:rPr>
          <w:sz w:val="22"/>
          <w:szCs w:val="22"/>
        </w:rPr>
        <w:t>______________________</w:t>
      </w:r>
      <w:r>
        <w:rPr>
          <w:sz w:val="22"/>
          <w:szCs w:val="22"/>
        </w:rPr>
        <w:t xml:space="preserve">, именуемое в </w:t>
      </w:r>
      <w:r w:rsidR="00E645D9">
        <w:rPr>
          <w:sz w:val="22"/>
          <w:szCs w:val="22"/>
        </w:rPr>
        <w:t xml:space="preserve">дальнейшем «Поставщик», </w:t>
      </w:r>
      <w:r>
        <w:rPr>
          <w:sz w:val="22"/>
          <w:szCs w:val="22"/>
        </w:rPr>
        <w:t xml:space="preserve"> </w:t>
      </w:r>
      <w:r w:rsidR="004C2D4C">
        <w:rPr>
          <w:sz w:val="22"/>
          <w:szCs w:val="22"/>
        </w:rPr>
        <w:t xml:space="preserve">в лице </w:t>
      </w:r>
      <w:r w:rsidR="00B3400F">
        <w:rPr>
          <w:sz w:val="22"/>
          <w:szCs w:val="22"/>
        </w:rPr>
        <w:t>__________________________________________________</w:t>
      </w:r>
      <w:r>
        <w:t>с другой стороны, при совместном упоминании «Стороны», заключили настоящий контракт (далее – Контракт) о нижеследующем:</w:t>
      </w:r>
    </w:p>
    <w:p w:rsidR="00C1609B" w:rsidRDefault="00C1609B">
      <w:pPr>
        <w:keepNext/>
        <w:jc w:val="both"/>
      </w:pPr>
    </w:p>
    <w:p w:rsidR="00C1609B" w:rsidRDefault="00D62443">
      <w:pPr>
        <w:pStyle w:val="af3"/>
        <w:keepNext/>
        <w:numPr>
          <w:ilvl w:val="0"/>
          <w:numId w:val="5"/>
        </w:numPr>
        <w:ind w:left="0"/>
        <w:jc w:val="center"/>
        <w:rPr>
          <w:b/>
        </w:rPr>
      </w:pPr>
      <w:r>
        <w:rPr>
          <w:b/>
        </w:rPr>
        <w:t>ОБЩИЕ ПОЛОЖЕНИЯ</w:t>
      </w:r>
    </w:p>
    <w:p w:rsidR="00C1609B" w:rsidRDefault="00D62443">
      <w:pPr>
        <w:keepNext/>
        <w:tabs>
          <w:tab w:val="left" w:pos="720"/>
        </w:tabs>
        <w:jc w:val="both"/>
      </w:pPr>
      <w:r>
        <w:tab/>
        <w:t>1.1.</w:t>
      </w:r>
      <w:r>
        <w:tab/>
        <w:t xml:space="preserve">Настоящий Контракт заключен в соответствии с п. </w:t>
      </w:r>
      <w:r w:rsidR="00DC7422">
        <w:t>5</w:t>
      </w:r>
      <w: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w:t>
      </w:r>
      <w:r>
        <w:rPr>
          <w:bCs/>
        </w:rPr>
        <w:t>Закон о контрактной системе</w:t>
      </w:r>
      <w:r>
        <w:t>).</w:t>
      </w:r>
    </w:p>
    <w:p w:rsidR="00C1609B" w:rsidRDefault="00D62443">
      <w:pPr>
        <w:keepNext/>
        <w:tabs>
          <w:tab w:val="left" w:pos="720"/>
        </w:tabs>
        <w:jc w:val="both"/>
      </w:pPr>
      <w:r>
        <w:t xml:space="preserve">Идентификационный код закупки: </w:t>
      </w:r>
      <w:r w:rsidR="00DC7422">
        <w:t>2</w:t>
      </w:r>
      <w:r w:rsidR="00970E7C">
        <w:t>6</w:t>
      </w:r>
      <w:r w:rsidR="00DC7422">
        <w:t xml:space="preserve"> 34707012600470701001 000</w:t>
      </w:r>
      <w:r w:rsidR="00460A58">
        <w:t>2</w:t>
      </w:r>
      <w:r w:rsidR="00EE4E37" w:rsidRPr="00EE4E37">
        <w:t xml:space="preserve"> 000 0000 244</w:t>
      </w:r>
    </w:p>
    <w:p w:rsidR="00C1609B" w:rsidRDefault="00D62443">
      <w:pPr>
        <w:keepNext/>
        <w:tabs>
          <w:tab w:val="left" w:pos="720"/>
        </w:tabs>
        <w:jc w:val="both"/>
      </w:pPr>
      <w:r>
        <w:tab/>
        <w:t>1.2.</w:t>
      </w:r>
      <w:r>
        <w:tab/>
        <w:t xml:space="preserve">Поставщик по заданию Заказчика обязуется поставить </w:t>
      </w:r>
      <w:r w:rsidR="004C2D4C">
        <w:t>Товар, согласно спецификации</w:t>
      </w:r>
      <w:r>
        <w:t>,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C1609B" w:rsidRDefault="00D62443">
      <w:pPr>
        <w:keepNext/>
        <w:ind w:firstLine="708"/>
        <w:jc w:val="both"/>
        <w:outlineLvl w:val="0"/>
      </w:pPr>
      <w:r>
        <w:t>1.3. Наименование, ассортимент, количество и цена Товара определяются в соответствии со Спецификацией (приложение №1 к настоящему Контракту), являющейся неотъемлемой частью настоящего Контракта.</w:t>
      </w:r>
    </w:p>
    <w:p w:rsidR="00C1609B" w:rsidRDefault="00D62443">
      <w:pPr>
        <w:ind w:firstLine="709"/>
        <w:jc w:val="both"/>
        <w:rPr>
          <w:rFonts w:eastAsia="Calibri"/>
        </w:rPr>
      </w:pPr>
      <w:r>
        <w:rPr>
          <w:rFonts w:eastAsia="Calibri"/>
        </w:rPr>
        <w:t xml:space="preserve">В случае, предусмотренном </w:t>
      </w:r>
      <w:hyperlink r:id="rId6">
        <w:r>
          <w:rPr>
            <w:rFonts w:eastAsia="Calibri"/>
          </w:rPr>
          <w:t>частью 24 статьи 22</w:t>
        </w:r>
      </w:hyperlink>
      <w:r>
        <w:rPr>
          <w:rFonts w:eastAsia="Calibri"/>
        </w:rPr>
        <w:t xml:space="preserve"> </w:t>
      </w:r>
      <w:r>
        <w:rPr>
          <w:bCs/>
        </w:rPr>
        <w:t>Закона о контрактной системе</w:t>
      </w:r>
      <w:r>
        <w:rPr>
          <w:rFonts w:eastAsia="Calibri"/>
        </w:rPr>
        <w:t>, определение количества поставляемого товара осуществляется на основании заявки Заказчика.</w:t>
      </w:r>
    </w:p>
    <w:p w:rsidR="00C1609B" w:rsidRDefault="00D62443">
      <w:pPr>
        <w:pStyle w:val="ae"/>
        <w:ind w:firstLine="708"/>
        <w:jc w:val="both"/>
        <w:rPr>
          <w:rFonts w:ascii="Times New Roman" w:hAnsi="Times New Roman"/>
          <w:sz w:val="24"/>
          <w:szCs w:val="24"/>
        </w:rPr>
      </w:pPr>
      <w:r>
        <w:rPr>
          <w:rFonts w:ascii="Times New Roman" w:hAnsi="Times New Roman"/>
          <w:sz w:val="24"/>
          <w:szCs w:val="24"/>
        </w:rPr>
        <w:t>1.4. Место поставки Товара: 188480, Ленинградская область, ул. Воровского, д. 8.</w:t>
      </w:r>
    </w:p>
    <w:p w:rsidR="00C1609B" w:rsidRDefault="00D62443">
      <w:pPr>
        <w:pStyle w:val="31"/>
        <w:keepNext/>
        <w:spacing w:after="0"/>
        <w:ind w:left="0" w:firstLine="709"/>
        <w:jc w:val="both"/>
        <w:rPr>
          <w:sz w:val="24"/>
          <w:szCs w:val="24"/>
        </w:rPr>
      </w:pPr>
      <w:r>
        <w:rPr>
          <w:sz w:val="24"/>
          <w:szCs w:val="24"/>
        </w:rPr>
        <w:t xml:space="preserve">1.5. Срок поставки Товара: с момента подписание по </w:t>
      </w:r>
      <w:r w:rsidR="008277DD">
        <w:rPr>
          <w:sz w:val="24"/>
          <w:szCs w:val="24"/>
        </w:rPr>
        <w:t>31.12</w:t>
      </w:r>
      <w:r>
        <w:rPr>
          <w:sz w:val="24"/>
          <w:szCs w:val="24"/>
        </w:rPr>
        <w:t>.202</w:t>
      </w:r>
      <w:r w:rsidR="00970E7C">
        <w:rPr>
          <w:sz w:val="24"/>
          <w:szCs w:val="24"/>
        </w:rPr>
        <w:t>6</w:t>
      </w:r>
      <w:r>
        <w:rPr>
          <w:sz w:val="24"/>
          <w:szCs w:val="24"/>
        </w:rPr>
        <w:t>г.</w:t>
      </w:r>
    </w:p>
    <w:p w:rsidR="00C1609B" w:rsidRDefault="00C1609B">
      <w:pPr>
        <w:pStyle w:val="31"/>
        <w:keepNext/>
        <w:spacing w:after="0"/>
        <w:ind w:left="0" w:firstLine="709"/>
        <w:jc w:val="both"/>
        <w:rPr>
          <w:sz w:val="24"/>
          <w:szCs w:val="24"/>
        </w:rPr>
      </w:pPr>
    </w:p>
    <w:p w:rsidR="00C1609B" w:rsidRDefault="00D62443">
      <w:pPr>
        <w:pStyle w:val="af3"/>
        <w:keepNext/>
        <w:numPr>
          <w:ilvl w:val="0"/>
          <w:numId w:val="5"/>
        </w:numPr>
        <w:ind w:left="0"/>
        <w:jc w:val="center"/>
      </w:pPr>
      <w:r>
        <w:rPr>
          <w:b/>
        </w:rPr>
        <w:t>ЦЕНА КОНТРАКТА И ПОРЯДОК РАСЧЕТОВ</w:t>
      </w:r>
    </w:p>
    <w:p w:rsidR="00C1609B" w:rsidRDefault="00D62443">
      <w:pPr>
        <w:widowControl w:val="0"/>
        <w:tabs>
          <w:tab w:val="left" w:pos="993"/>
        </w:tabs>
        <w:ind w:firstLine="709"/>
        <w:jc w:val="both"/>
      </w:pPr>
      <w:r>
        <w:t>2.1. Цена настоящего Контракта составляет</w:t>
      </w:r>
      <w:r w:rsidR="00353DED">
        <w:t xml:space="preserve"> </w:t>
      </w:r>
      <w:r w:rsidR="00460A58">
        <w:t>22 8</w:t>
      </w:r>
      <w:r w:rsidR="00970E7C">
        <w:t>99</w:t>
      </w:r>
      <w:r>
        <w:t xml:space="preserve"> (</w:t>
      </w:r>
      <w:r w:rsidR="00460A58">
        <w:t>Двадцать две</w:t>
      </w:r>
      <w:r>
        <w:t xml:space="preserve"> тысяч</w:t>
      </w:r>
      <w:r w:rsidR="00460A58">
        <w:t>и восемьсот</w:t>
      </w:r>
      <w:r w:rsidR="004C2D4C">
        <w:t xml:space="preserve"> девяносто </w:t>
      </w:r>
      <w:r w:rsidR="00970E7C">
        <w:t>девять</w:t>
      </w:r>
      <w:r w:rsidR="00EB35D8">
        <w:t xml:space="preserve"> </w:t>
      </w:r>
      <w:r>
        <w:t>рублей</w:t>
      </w:r>
      <w:r w:rsidR="00353DED">
        <w:t>) 00</w:t>
      </w:r>
      <w:r w:rsidR="00EB35D8">
        <w:t xml:space="preserve"> копеек, в </w:t>
      </w:r>
      <w:proofErr w:type="spellStart"/>
      <w:r w:rsidR="00EB35D8">
        <w:t>т.ч</w:t>
      </w:r>
      <w:proofErr w:type="spellEnd"/>
      <w:r w:rsidR="00EB35D8">
        <w:t xml:space="preserve">. </w:t>
      </w:r>
      <w:r>
        <w:t>НДС</w:t>
      </w:r>
      <w:r w:rsidR="00DE2E68">
        <w:t xml:space="preserve"> </w:t>
      </w:r>
    </w:p>
    <w:p w:rsidR="00C1609B" w:rsidRDefault="00D62443">
      <w:pPr>
        <w:widowControl w:val="0"/>
        <w:ind w:firstLine="709"/>
        <w:jc w:val="both"/>
      </w:pPr>
      <w:r>
        <w:t xml:space="preserve">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8E17F9" w:rsidRDefault="00D62443" w:rsidP="007A13EB">
      <w:pPr>
        <w:jc w:val="both"/>
      </w:pPr>
      <w:r w:rsidRPr="00EB35D8">
        <w:t>Источник финансирования</w:t>
      </w:r>
    </w:p>
    <w:p w:rsidR="008E17F9" w:rsidRPr="00970E7C" w:rsidRDefault="008E17F9" w:rsidP="008E17F9">
      <w:pPr>
        <w:jc w:val="both"/>
      </w:pPr>
      <w:r w:rsidRPr="00970E7C">
        <w:t>- собственные доходы (</w:t>
      </w:r>
      <w:r w:rsidR="00460A58">
        <w:t>добровольные пожертвования</w:t>
      </w:r>
      <w:r w:rsidRPr="00970E7C">
        <w:t xml:space="preserve">) </w:t>
      </w:r>
    </w:p>
    <w:p w:rsidR="007A13EB" w:rsidRPr="00EB35D8" w:rsidRDefault="007A13EB" w:rsidP="007A13EB">
      <w:pPr>
        <w:jc w:val="both"/>
        <w:rPr>
          <w:b/>
          <w:bCs/>
          <w:color w:val="000000"/>
        </w:rPr>
      </w:pPr>
    </w:p>
    <w:p w:rsidR="00C1609B" w:rsidRPr="00EB35D8" w:rsidRDefault="00D62443" w:rsidP="007A13EB">
      <w:pPr>
        <w:pStyle w:val="ae"/>
        <w:tabs>
          <w:tab w:val="left" w:pos="1134"/>
        </w:tabs>
        <w:ind w:firstLine="708"/>
        <w:jc w:val="both"/>
        <w:rPr>
          <w:rFonts w:ascii="Times New Roman" w:hAnsi="Times New Roman"/>
          <w:sz w:val="24"/>
          <w:szCs w:val="24"/>
        </w:rPr>
      </w:pPr>
      <w:r w:rsidRPr="00EB35D8">
        <w:rPr>
          <w:rFonts w:ascii="Times New Roman" w:hAnsi="Times New Roman"/>
          <w:sz w:val="24"/>
          <w:szCs w:val="24"/>
        </w:rPr>
        <w:t xml:space="preserve">2.2. Цена Контракта является твёрдой и определяется на весь срок исполнения Контракта, а в случае, предусмотренном </w:t>
      </w:r>
      <w:hyperlink r:id="rId7">
        <w:r w:rsidRPr="00EB35D8">
          <w:rPr>
            <w:rFonts w:ascii="Times New Roman" w:hAnsi="Times New Roman"/>
            <w:sz w:val="24"/>
            <w:szCs w:val="24"/>
          </w:rPr>
          <w:t>частью 24 статьи 22</w:t>
        </w:r>
      </w:hyperlink>
      <w:r w:rsidRPr="00EB35D8">
        <w:rPr>
          <w:rFonts w:ascii="Times New Roman" w:hAnsi="Times New Roman"/>
          <w:sz w:val="24"/>
          <w:szCs w:val="24"/>
        </w:rPr>
        <w:t xml:space="preserve"> Закона о контрактной системе,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w:t>
      </w:r>
    </w:p>
    <w:p w:rsidR="00EB35D8" w:rsidRDefault="00D62443" w:rsidP="00EB35D8">
      <w:pPr>
        <w:widowControl w:val="0"/>
        <w:ind w:firstLine="709"/>
        <w:jc w:val="both"/>
      </w:pPr>
      <w:r>
        <w:t>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(счет-фактуры при необходимости), товарно-транспортной накладной/акта приема-передачи Товара, путем перечисления денежных средств на расчет</w:t>
      </w:r>
      <w:r w:rsidR="00EB35D8">
        <w:t>ный счет Поставщика со дня подп</w:t>
      </w:r>
      <w:r w:rsidR="004C2D4C">
        <w:t>и</w:t>
      </w:r>
      <w:r>
        <w:t>сания сторонами товарно-транспортной накладной/акта приема-передачи Товара.</w:t>
      </w:r>
    </w:p>
    <w:p w:rsidR="00EB35D8" w:rsidRDefault="00D62443" w:rsidP="00EB35D8">
      <w:pPr>
        <w:widowControl w:val="0"/>
        <w:ind w:firstLine="709"/>
        <w:jc w:val="both"/>
      </w:pPr>
      <w: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C1609B" w:rsidRDefault="00D62443" w:rsidP="00EB35D8">
      <w:pPr>
        <w:widowControl w:val="0"/>
        <w:ind w:firstLine="709"/>
        <w:jc w:val="both"/>
      </w:pPr>
      <w:r>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w:t>
      </w:r>
      <w:r>
        <w:lastRenderedPageBreak/>
        <w:t>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C1609B" w:rsidRDefault="00D62443">
      <w:pPr>
        <w:keepNext/>
        <w:jc w:val="both"/>
      </w:pPr>
      <w:r>
        <w:tab/>
        <w:t>2.5. Поставщик не вправе требовать от Заказчика оплаты Товара, который был поставлен им без письменного согласования с Заказчиком.</w:t>
      </w:r>
    </w:p>
    <w:p w:rsidR="00C1609B" w:rsidRDefault="00D62443">
      <w:pPr>
        <w:keepNext/>
        <w:ind w:firstLine="708"/>
        <w:jc w:val="both"/>
      </w:pPr>
      <w: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rsidR="00C1609B" w:rsidRDefault="00C1609B">
      <w:pPr>
        <w:widowControl w:val="0"/>
        <w:jc w:val="both"/>
      </w:pPr>
    </w:p>
    <w:p w:rsidR="00C1609B" w:rsidRDefault="00D62443">
      <w:pPr>
        <w:pStyle w:val="af3"/>
        <w:widowControl w:val="0"/>
        <w:numPr>
          <w:ilvl w:val="0"/>
          <w:numId w:val="5"/>
        </w:numPr>
        <w:jc w:val="center"/>
        <w:rPr>
          <w:b/>
        </w:rPr>
      </w:pPr>
      <w:r>
        <w:rPr>
          <w:b/>
        </w:rPr>
        <w:t>ПРАВА И ОБЯЗАННОСТИ СТОРОН</w:t>
      </w:r>
    </w:p>
    <w:p w:rsidR="00C1609B" w:rsidRDefault="00D62443">
      <w:pPr>
        <w:ind w:firstLine="540"/>
        <w:jc w:val="both"/>
        <w:rPr>
          <w:rFonts w:eastAsiaTheme="minorHAnsi"/>
          <w:b/>
          <w:lang w:eastAsia="en-US"/>
        </w:rPr>
      </w:pPr>
      <w:r>
        <w:rPr>
          <w:b/>
        </w:rPr>
        <w:tab/>
      </w:r>
      <w:r>
        <w:rPr>
          <w:rFonts w:eastAsiaTheme="minorHAnsi"/>
          <w:b/>
          <w:lang w:eastAsia="en-US"/>
        </w:rPr>
        <w:t>3.1. Заказчик обязуется:</w:t>
      </w:r>
    </w:p>
    <w:p w:rsidR="00C1609B" w:rsidRDefault="00D62443">
      <w:pPr>
        <w:widowControl w:val="0"/>
        <w:ind w:firstLine="709"/>
        <w:jc w:val="both"/>
      </w:pPr>
      <w:r>
        <w:rPr>
          <w:rFonts w:eastAsiaTheme="minorHAns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rsidR="00C1609B" w:rsidRDefault="00D62443">
      <w:pPr>
        <w:ind w:firstLine="708"/>
        <w:jc w:val="both"/>
        <w:rPr>
          <w:rFonts w:eastAsiaTheme="minorHAnsi"/>
          <w:lang w:eastAsia="en-US"/>
        </w:rPr>
      </w:pPr>
      <w:r>
        <w:rPr>
          <w:rFonts w:eastAsiaTheme="minorHAnsi"/>
          <w:lang w:eastAsia="en-US"/>
        </w:rPr>
        <w:t>3.1.2. Своевременно предоставлять Поставщику необходимую для выполнения обязательств информацию.</w:t>
      </w:r>
    </w:p>
    <w:p w:rsidR="00C1609B" w:rsidRDefault="00D62443">
      <w:pPr>
        <w:ind w:firstLine="708"/>
        <w:jc w:val="both"/>
        <w:rPr>
          <w:rFonts w:eastAsiaTheme="minorHAnsi"/>
          <w:lang w:eastAsia="en-US"/>
        </w:rPr>
      </w:pPr>
      <w:r>
        <w:rPr>
          <w:rFonts w:eastAsiaTheme="minorHAnsi"/>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C1609B" w:rsidRDefault="00D62443">
      <w:pPr>
        <w:ind w:firstLine="708"/>
        <w:jc w:val="both"/>
        <w:rPr>
          <w:rFonts w:eastAsiaTheme="minorHAnsi"/>
          <w:lang w:eastAsia="en-US"/>
        </w:rPr>
      </w:pPr>
      <w:r>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rsidR="00C1609B" w:rsidRDefault="00D62443">
      <w:pPr>
        <w:ind w:firstLine="708"/>
        <w:jc w:val="both"/>
        <w:rPr>
          <w:rFonts w:eastAsiaTheme="minorHAnsi"/>
          <w:b/>
          <w:lang w:eastAsia="en-US"/>
        </w:rPr>
      </w:pPr>
      <w:r>
        <w:rPr>
          <w:rFonts w:eastAsiaTheme="minorHAnsi"/>
          <w:b/>
          <w:lang w:eastAsia="en-US"/>
        </w:rPr>
        <w:t>3.2. Поставщик обязуется:</w:t>
      </w:r>
    </w:p>
    <w:p w:rsidR="00C1609B" w:rsidRDefault="00D62443">
      <w:pPr>
        <w:ind w:firstLine="708"/>
        <w:jc w:val="both"/>
        <w:rPr>
          <w:rFonts w:eastAsiaTheme="minorHAnsi"/>
          <w:lang w:eastAsia="en-US"/>
        </w:rPr>
      </w:pPr>
      <w:r>
        <w:rPr>
          <w:rFonts w:eastAsiaTheme="minorHAnsi"/>
          <w:lang w:eastAsia="en-US"/>
        </w:rPr>
        <w:t>3.2.1. Передать Заказчику Товар в порядке и на условиях настоящего Контракта.</w:t>
      </w:r>
    </w:p>
    <w:p w:rsidR="00C1609B" w:rsidRDefault="00D62443">
      <w:pPr>
        <w:ind w:firstLine="708"/>
        <w:jc w:val="both"/>
        <w:rPr>
          <w:rFonts w:eastAsiaTheme="minorHAnsi"/>
          <w:lang w:eastAsia="en-US"/>
        </w:rPr>
      </w:pPr>
      <w:r>
        <w:rPr>
          <w:rFonts w:eastAsiaTheme="minorHAns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rsidR="00C1609B" w:rsidRDefault="00D62443">
      <w:pPr>
        <w:ind w:firstLine="708"/>
        <w:jc w:val="both"/>
        <w:rPr>
          <w:rFonts w:eastAsiaTheme="minorHAnsi"/>
          <w:lang w:eastAsia="en-US"/>
        </w:rPr>
      </w:pPr>
      <w:r>
        <w:rPr>
          <w:rFonts w:eastAsiaTheme="minorHAnsi"/>
          <w:lang w:eastAsia="en-US"/>
        </w:rPr>
        <w:t xml:space="preserve">3.2.3. Передать Товар, который должен быть </w:t>
      </w:r>
      <w:proofErr w:type="spellStart"/>
      <w:r>
        <w:rPr>
          <w:rFonts w:eastAsiaTheme="minorHAnsi"/>
          <w:lang w:eastAsia="en-US"/>
        </w:rPr>
        <w:t>затарен</w:t>
      </w:r>
      <w:proofErr w:type="spellEnd"/>
      <w:r>
        <w:rPr>
          <w:rFonts w:eastAsiaTheme="minorHAnsi"/>
          <w:lang w:eastAsia="en-US"/>
        </w:rPr>
        <w:t xml:space="preserve"> и упакован в соответствии с условиями настоящего Контракта.</w:t>
      </w:r>
    </w:p>
    <w:p w:rsidR="00C1609B" w:rsidRDefault="00D62443">
      <w:pPr>
        <w:ind w:firstLine="708"/>
        <w:jc w:val="both"/>
        <w:rPr>
          <w:rFonts w:eastAsiaTheme="minorHAnsi"/>
          <w:lang w:eastAsia="en-US"/>
        </w:rPr>
      </w:pPr>
      <w:r>
        <w:rPr>
          <w:rFonts w:eastAsiaTheme="minorHAnsi"/>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rsidR="00C1609B" w:rsidRDefault="00D62443">
      <w:pPr>
        <w:ind w:firstLine="708"/>
        <w:jc w:val="both"/>
        <w:rPr>
          <w:rFonts w:eastAsiaTheme="minorHAnsi"/>
          <w:lang w:eastAsia="en-US"/>
        </w:rPr>
      </w:pPr>
      <w:r>
        <w:rPr>
          <w:rFonts w:eastAsiaTheme="minorHAnsi"/>
          <w:lang w:eastAsia="en-US"/>
        </w:rPr>
        <w:t>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заменить дефектный Товар на Товар надлежащего качества.</w:t>
      </w:r>
    </w:p>
    <w:p w:rsidR="00C1609B" w:rsidRDefault="00D62443">
      <w:pPr>
        <w:ind w:firstLine="708"/>
        <w:jc w:val="both"/>
        <w:rPr>
          <w:rFonts w:eastAsiaTheme="minorHAnsi"/>
          <w:b/>
          <w:lang w:eastAsia="en-US"/>
        </w:rPr>
      </w:pPr>
      <w:r>
        <w:rPr>
          <w:rFonts w:eastAsiaTheme="minorHAnsi"/>
          <w:b/>
          <w:lang w:eastAsia="en-US"/>
        </w:rPr>
        <w:t>3.3. Заказчик вправе:</w:t>
      </w:r>
    </w:p>
    <w:p w:rsidR="00C1609B" w:rsidRDefault="00D62443">
      <w:pPr>
        <w:ind w:firstLine="708"/>
        <w:jc w:val="both"/>
        <w:rPr>
          <w:rFonts w:eastAsiaTheme="minorHAnsi"/>
          <w:lang w:eastAsia="en-US"/>
        </w:rPr>
      </w:pPr>
      <w:r>
        <w:rPr>
          <w:rFonts w:eastAsiaTheme="minorHAnsi"/>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rsidR="00C1609B" w:rsidRDefault="00D62443">
      <w:pPr>
        <w:ind w:firstLine="708"/>
        <w:jc w:val="both"/>
        <w:rPr>
          <w:rFonts w:eastAsiaTheme="minorHAnsi"/>
          <w:lang w:eastAsia="en-US"/>
        </w:rPr>
      </w:pPr>
      <w:r>
        <w:rPr>
          <w:rFonts w:eastAsiaTheme="minorHAnsi"/>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C1609B" w:rsidRDefault="00D62443">
      <w:pPr>
        <w:ind w:firstLine="540"/>
        <w:jc w:val="both"/>
        <w:rPr>
          <w:rFonts w:eastAsiaTheme="minorHAnsi"/>
          <w:lang w:eastAsia="en-US"/>
        </w:rPr>
      </w:pPr>
      <w:r>
        <w:rPr>
          <w:rFonts w:eastAsiaTheme="minorHAnsi"/>
          <w:lang w:eastAsia="en-US"/>
        </w:rPr>
        <w:t>- соразмерного уменьшения покупной цены;</w:t>
      </w:r>
    </w:p>
    <w:p w:rsidR="00C1609B" w:rsidRDefault="00D62443">
      <w:pPr>
        <w:ind w:firstLine="540"/>
        <w:jc w:val="both"/>
        <w:rPr>
          <w:rFonts w:eastAsiaTheme="minorHAnsi"/>
          <w:lang w:eastAsia="en-US"/>
        </w:rPr>
      </w:pPr>
      <w:r>
        <w:rPr>
          <w:rFonts w:eastAsiaTheme="minorHAnsi"/>
          <w:lang w:eastAsia="en-US"/>
        </w:rPr>
        <w:t>- безвозмездного устранения недостатков Товара в 7-дневный срок;</w:t>
      </w:r>
    </w:p>
    <w:p w:rsidR="00C1609B" w:rsidRDefault="00D62443">
      <w:pPr>
        <w:ind w:firstLine="540"/>
        <w:jc w:val="both"/>
        <w:rPr>
          <w:rFonts w:eastAsiaTheme="minorHAnsi"/>
          <w:lang w:eastAsia="en-US"/>
        </w:rPr>
      </w:pPr>
      <w:r>
        <w:rPr>
          <w:rFonts w:eastAsiaTheme="minorHAnsi"/>
          <w:lang w:eastAsia="en-US"/>
        </w:rPr>
        <w:t>- возмещения своих расходов на устранение недостатков Товара в 10-дневный срок.</w:t>
      </w:r>
    </w:p>
    <w:p w:rsidR="00C1609B" w:rsidRDefault="00D62443">
      <w:pPr>
        <w:ind w:firstLine="708"/>
        <w:jc w:val="both"/>
        <w:rPr>
          <w:rFonts w:eastAsiaTheme="minorHAnsi"/>
          <w:lang w:eastAsia="en-US"/>
        </w:rPr>
      </w:pPr>
      <w:bookmarkStart w:id="0" w:name="Par19"/>
      <w:bookmarkEnd w:id="0"/>
      <w:r>
        <w:rPr>
          <w:rFonts w:eastAsiaTheme="minorHAnsi"/>
          <w:lang w:eastAsia="en-US"/>
        </w:rPr>
        <w:t xml:space="preserve">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rPr>
          <w:rFonts w:eastAsiaTheme="minorHAnsi"/>
          <w:lang w:eastAsia="en-US"/>
        </w:rPr>
        <w:t>времени</w:t>
      </w:r>
      <w:proofErr w:type="gramEnd"/>
      <w:r>
        <w:rPr>
          <w:rFonts w:eastAsiaTheme="minorHAnsi"/>
          <w:lang w:eastAsia="en-US"/>
        </w:rPr>
        <w:t xml:space="preserve"> или выявляются неоднократно либо проявляются вновь после их устранения, и других подобных недостатков) по своему выбору:</w:t>
      </w:r>
    </w:p>
    <w:p w:rsidR="00C1609B" w:rsidRDefault="00D62443">
      <w:pPr>
        <w:pStyle w:val="af5"/>
        <w:tabs>
          <w:tab w:val="left" w:pos="708"/>
        </w:tabs>
        <w:spacing w:after="0"/>
        <w:ind w:left="0" w:firstLine="0"/>
        <w:rPr>
          <w:rFonts w:ascii="Times New Roman" w:hAnsi="Times New Roman"/>
        </w:rPr>
      </w:pPr>
      <w:r>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rsidR="00C1609B" w:rsidRDefault="00D62443">
      <w:pPr>
        <w:pStyle w:val="af5"/>
        <w:tabs>
          <w:tab w:val="left" w:pos="708"/>
        </w:tabs>
        <w:spacing w:after="0"/>
        <w:ind w:left="0" w:firstLine="0"/>
        <w:rPr>
          <w:rFonts w:ascii="Times New Roman" w:hAnsi="Times New Roman"/>
        </w:rPr>
      </w:pPr>
      <w:r>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C1609B" w:rsidRDefault="00D62443">
      <w:pPr>
        <w:ind w:firstLine="708"/>
        <w:jc w:val="both"/>
        <w:rPr>
          <w:rFonts w:eastAsiaTheme="minorHAnsi"/>
          <w:lang w:eastAsia="en-US"/>
        </w:rPr>
      </w:pPr>
      <w:r>
        <w:rPr>
          <w:rFonts w:eastAsiaTheme="minorHAnsi"/>
          <w:lang w:eastAsia="en-US"/>
        </w:rPr>
        <w:lastRenderedPageBreak/>
        <w:t>3.3.4. В случае передачи некомплектного Товара по своему выбору потребовать от Поставщика:</w:t>
      </w:r>
    </w:p>
    <w:p w:rsidR="00C1609B" w:rsidRDefault="00D62443">
      <w:pPr>
        <w:ind w:firstLine="540"/>
        <w:jc w:val="both"/>
        <w:rPr>
          <w:rFonts w:eastAsiaTheme="minorHAnsi"/>
          <w:lang w:eastAsia="en-US"/>
        </w:rPr>
      </w:pPr>
      <w:r>
        <w:rPr>
          <w:rFonts w:eastAsiaTheme="minorHAnsi"/>
          <w:lang w:eastAsia="en-US"/>
        </w:rPr>
        <w:t>- соразмерного уменьшения покупной цены;</w:t>
      </w:r>
    </w:p>
    <w:p w:rsidR="00C1609B" w:rsidRDefault="00D62443">
      <w:pPr>
        <w:ind w:firstLine="540"/>
        <w:jc w:val="both"/>
        <w:rPr>
          <w:rFonts w:eastAsiaTheme="minorHAnsi"/>
          <w:lang w:eastAsia="en-US"/>
        </w:rPr>
      </w:pPr>
      <w:r>
        <w:rPr>
          <w:rFonts w:eastAsiaTheme="minorHAnsi"/>
          <w:lang w:eastAsia="en-US"/>
        </w:rPr>
        <w:t>- доукомплектования Товара в 7-дневный срок со дня получения Поставщиком указанного требования.</w:t>
      </w:r>
    </w:p>
    <w:p w:rsidR="00C1609B" w:rsidRDefault="00D62443">
      <w:pPr>
        <w:ind w:firstLine="540"/>
        <w:jc w:val="both"/>
        <w:rPr>
          <w:rFonts w:eastAsiaTheme="minorHAnsi"/>
          <w:lang w:eastAsia="en-US"/>
        </w:rPr>
      </w:pPr>
      <w:r>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rsidR="00C1609B" w:rsidRDefault="00D62443">
      <w:pPr>
        <w:ind w:firstLine="540"/>
        <w:jc w:val="both"/>
        <w:rPr>
          <w:rFonts w:eastAsiaTheme="minorHAnsi"/>
          <w:lang w:eastAsia="en-US"/>
        </w:rPr>
      </w:pPr>
      <w:r>
        <w:rPr>
          <w:rFonts w:eastAsiaTheme="minorHAnsi"/>
          <w:lang w:eastAsia="en-US"/>
        </w:rPr>
        <w:t>- потребовать замены некомплектного Товара на комплектный;</w:t>
      </w:r>
    </w:p>
    <w:p w:rsidR="00C1609B" w:rsidRDefault="00D62443">
      <w:pPr>
        <w:ind w:firstLine="540"/>
        <w:jc w:val="both"/>
        <w:rPr>
          <w:rFonts w:eastAsiaTheme="minorHAnsi"/>
          <w:lang w:eastAsia="en-US"/>
        </w:rPr>
      </w:pPr>
      <w:r>
        <w:rPr>
          <w:rFonts w:eastAsiaTheme="minorHAnsi"/>
          <w:lang w:eastAsia="en-US"/>
        </w:rPr>
        <w:t xml:space="preserve">- </w:t>
      </w:r>
      <w:r>
        <w:t>обратиться в суд с иском о расторжении Контракта и потребовать полного возмещения убытков и упущенную выгоду.</w:t>
      </w:r>
    </w:p>
    <w:p w:rsidR="00C1609B" w:rsidRDefault="00D62443">
      <w:pPr>
        <w:ind w:firstLine="540"/>
        <w:jc w:val="both"/>
        <w:rPr>
          <w:rFonts w:eastAsiaTheme="minorHAnsi"/>
          <w:lang w:eastAsia="en-US"/>
        </w:rPr>
      </w:pPr>
      <w:r>
        <w:rPr>
          <w:rFonts w:eastAsiaTheme="minorHAnsi"/>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Pr>
          <w:rFonts w:eastAsiaTheme="minorHAnsi"/>
          <w:lang w:eastAsia="en-US"/>
        </w:rPr>
        <w:t>затарить</w:t>
      </w:r>
      <w:proofErr w:type="spellEnd"/>
      <w:r>
        <w:rPr>
          <w:rFonts w:eastAsiaTheme="minorHAnsi"/>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r>
          <w:rPr>
            <w:rFonts w:eastAsiaTheme="minorHAnsi"/>
            <w:lang w:eastAsia="en-US"/>
          </w:rPr>
          <w:t>п. 3.3.3</w:t>
        </w:r>
      </w:hyperlink>
      <w:r>
        <w:rPr>
          <w:rFonts w:eastAsiaTheme="minorHAnsi"/>
          <w:lang w:eastAsia="en-US"/>
        </w:rPr>
        <w:t xml:space="preserve"> Контракта.</w:t>
      </w:r>
    </w:p>
    <w:p w:rsidR="00C1609B" w:rsidRDefault="00D62443">
      <w:pPr>
        <w:ind w:firstLine="540"/>
        <w:jc w:val="both"/>
        <w:rPr>
          <w:rFonts w:eastAsiaTheme="minorHAnsi"/>
          <w:lang w:eastAsia="en-US"/>
        </w:rPr>
      </w:pPr>
      <w:r>
        <w:rPr>
          <w:rFonts w:eastAsiaTheme="minorHAnsi"/>
          <w:lang w:eastAsia="en-US"/>
        </w:rPr>
        <w:tab/>
        <w:t xml:space="preserve">3.3.6. </w:t>
      </w:r>
      <w:r>
        <w:rPr>
          <w:bCs/>
        </w:rPr>
        <w:t>Принять решение об одностороннем отказе от исполнения Контракта, в соответствии с п. 9.4 настоящего Контракта.</w:t>
      </w:r>
    </w:p>
    <w:p w:rsidR="00C1609B" w:rsidRDefault="00D62443">
      <w:pPr>
        <w:ind w:firstLine="708"/>
        <w:jc w:val="both"/>
        <w:rPr>
          <w:rFonts w:eastAsiaTheme="minorHAnsi"/>
          <w:b/>
          <w:lang w:eastAsia="en-US"/>
        </w:rPr>
      </w:pPr>
      <w:r>
        <w:rPr>
          <w:rFonts w:eastAsiaTheme="minorHAnsi"/>
          <w:b/>
          <w:lang w:eastAsia="en-US"/>
        </w:rPr>
        <w:t>3.4. Поставщик вправе:</w:t>
      </w:r>
    </w:p>
    <w:p w:rsidR="00C1609B" w:rsidRDefault="00D62443">
      <w:pPr>
        <w:ind w:firstLine="708"/>
        <w:jc w:val="both"/>
        <w:rPr>
          <w:rFonts w:eastAsiaTheme="minorHAnsi"/>
          <w:lang w:eastAsia="en-US"/>
        </w:rPr>
      </w:pPr>
      <w:r>
        <w:rPr>
          <w:rFonts w:eastAsiaTheme="minorHAnsi"/>
          <w:lang w:eastAsia="en-US"/>
        </w:rPr>
        <w:t>3.4.1. Потребовать оплаты Товара в порядке и на условиях, предусмотренных настоящим Контрактом.</w:t>
      </w:r>
    </w:p>
    <w:p w:rsidR="00C1609B" w:rsidRDefault="00D62443">
      <w:pPr>
        <w:pStyle w:val="ConsPlusNormal"/>
        <w:ind w:firstLine="708"/>
        <w:jc w:val="both"/>
        <w:rPr>
          <w:rFonts w:ascii="Times New Roman" w:hAnsi="Times New Roman"/>
          <w:sz w:val="24"/>
          <w:szCs w:val="24"/>
        </w:rPr>
      </w:pPr>
      <w:r>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C1609B" w:rsidRDefault="00D62443">
      <w:pPr>
        <w:ind w:firstLine="708"/>
        <w:jc w:val="both"/>
        <w:rPr>
          <w:bCs/>
        </w:rPr>
      </w:pPr>
      <w:r>
        <w:rPr>
          <w:rFonts w:eastAsiaTheme="minorHAnsi"/>
          <w:lang w:eastAsia="en-US"/>
        </w:rPr>
        <w:t xml:space="preserve">3.6. </w:t>
      </w:r>
      <w:r>
        <w:rPr>
          <w:bCs/>
        </w:rPr>
        <w:t>Принять решение об одностороннем отказе от исполнения Контракта, в соответствии с п.9.5 настоящего Контракта.</w:t>
      </w:r>
    </w:p>
    <w:p w:rsidR="00C1609B" w:rsidRDefault="00D62443">
      <w:pPr>
        <w:jc w:val="both"/>
      </w:pPr>
      <w:r>
        <w:rPr>
          <w:bCs/>
        </w:rPr>
        <w:tab/>
        <w:t xml:space="preserve">3.7. Поставщик подтверждает соответствие требованиям, установленным ч.1 ст.31 </w:t>
      </w:r>
      <w:r>
        <w:t>Закона о контрактной системе и отсутствие информации о нем в реестре недобросовестных поставщиков (подрядчиков, исполнителей).</w:t>
      </w:r>
    </w:p>
    <w:p w:rsidR="00C1609B" w:rsidRDefault="00C1609B">
      <w:pPr>
        <w:pStyle w:val="ConsPlusNormal"/>
        <w:widowControl/>
        <w:ind w:firstLine="567"/>
        <w:jc w:val="both"/>
        <w:rPr>
          <w:rFonts w:ascii="Times New Roman" w:hAnsi="Times New Roman" w:cs="Times New Roman"/>
          <w:sz w:val="24"/>
          <w:szCs w:val="24"/>
        </w:rPr>
      </w:pPr>
    </w:p>
    <w:p w:rsidR="00C1609B" w:rsidRDefault="00D62443">
      <w:pPr>
        <w:pStyle w:val="af3"/>
        <w:numPr>
          <w:ilvl w:val="0"/>
          <w:numId w:val="5"/>
        </w:numPr>
        <w:ind w:left="0"/>
        <w:jc w:val="center"/>
        <w:rPr>
          <w:b/>
        </w:rPr>
      </w:pPr>
      <w:r>
        <w:rPr>
          <w:b/>
        </w:rPr>
        <w:t>ПОРЯДОК ПОСТАВКИ, ОТГРУЗКИ И ПЕРЕДАЧИ ТОВАРА</w:t>
      </w:r>
    </w:p>
    <w:p w:rsidR="00C1609B" w:rsidRDefault="00D62443">
      <w:pPr>
        <w:ind w:firstLine="708"/>
        <w:jc w:val="both"/>
      </w:pPr>
      <w:r>
        <w:rPr>
          <w:rFonts w:eastAsiaTheme="minorHAnsi"/>
          <w:lang w:eastAsia="en-US"/>
        </w:rPr>
        <w:t xml:space="preserve">4.1. </w:t>
      </w:r>
      <w: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C1609B" w:rsidRDefault="00D62443">
      <w:pPr>
        <w:keepNext/>
        <w:ind w:firstLine="708"/>
        <w:jc w:val="both"/>
      </w:pPr>
      <w: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C1609B" w:rsidRDefault="00D62443">
      <w:pPr>
        <w:ind w:firstLine="708"/>
        <w:jc w:val="both"/>
        <w:rPr>
          <w:rFonts w:eastAsiaTheme="minorHAnsi"/>
          <w:lang w:eastAsia="en-US"/>
        </w:rPr>
      </w:pPr>
      <w:r>
        <w:rPr>
          <w:rFonts w:eastAsiaTheme="minorHAnsi"/>
          <w:lang w:eastAsia="en-US"/>
        </w:rPr>
        <w:t xml:space="preserve">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w:t>
      </w:r>
      <w:proofErr w:type="spellStart"/>
      <w:r>
        <w:rPr>
          <w:rFonts w:eastAsiaTheme="minorHAnsi"/>
          <w:lang w:eastAsia="en-US"/>
        </w:rPr>
        <w:t>непоставленным</w:t>
      </w:r>
      <w:proofErr w:type="spellEnd"/>
      <w:r>
        <w:rPr>
          <w:rFonts w:eastAsiaTheme="minorHAnsi"/>
          <w:lang w:eastAsia="en-US"/>
        </w:rPr>
        <w:t>.</w:t>
      </w:r>
    </w:p>
    <w:p w:rsidR="00C1609B" w:rsidRDefault="00D62443">
      <w:pPr>
        <w:ind w:firstLine="708"/>
        <w:jc w:val="both"/>
        <w:rPr>
          <w:rFonts w:eastAsiaTheme="minorHAnsi"/>
          <w:lang w:eastAsia="en-US"/>
        </w:rPr>
      </w:pPr>
      <w:r>
        <w:rPr>
          <w:rFonts w:eastAsiaTheme="minorHAnsi"/>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rsidR="00C1609B" w:rsidRDefault="00D62443">
      <w:pPr>
        <w:ind w:firstLine="708"/>
        <w:jc w:val="both"/>
        <w:rPr>
          <w:lang w:eastAsia="en-US"/>
        </w:rPr>
      </w:pPr>
      <w:r>
        <w:rPr>
          <w:rFonts w:eastAsiaTheme="minorHAnsi"/>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rsidR="00C1609B" w:rsidRDefault="00D62443">
      <w:pPr>
        <w:ind w:firstLine="708"/>
        <w:jc w:val="both"/>
        <w:rPr>
          <w:rFonts w:eastAsiaTheme="minorHAnsi"/>
          <w:lang w:eastAsia="en-US"/>
        </w:rPr>
      </w:pPr>
      <w:r>
        <w:rPr>
          <w:rFonts w:eastAsiaTheme="minorHAnsi"/>
          <w:lang w:eastAsia="en-US"/>
        </w:rPr>
        <w:t>4.6.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rsidR="00C1609B" w:rsidRDefault="00D62443">
      <w:pPr>
        <w:ind w:firstLine="708"/>
        <w:jc w:val="both"/>
      </w:pPr>
      <w:r>
        <w:rPr>
          <w:rFonts w:eastAsiaTheme="minorHAnsi"/>
          <w:lang w:eastAsia="en-US"/>
        </w:rPr>
        <w:t xml:space="preserve">4.7. </w:t>
      </w:r>
      <w: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w:t>
      </w:r>
      <w:r>
        <w:lastRenderedPageBreak/>
        <w:t>технического назначения и товаров народного потребления по качеству, утвержденной Постановлением Госарбитража СССР от 25.04.1966 г. № П-7.</w:t>
      </w:r>
    </w:p>
    <w:p w:rsidR="00C1609B" w:rsidRDefault="00C1609B">
      <w:pPr>
        <w:ind w:firstLine="708"/>
        <w:jc w:val="both"/>
        <w:rPr>
          <w:rFonts w:eastAsiaTheme="minorHAnsi"/>
          <w:lang w:eastAsia="en-US"/>
        </w:rPr>
      </w:pPr>
    </w:p>
    <w:p w:rsidR="00C1609B" w:rsidRDefault="00D62443">
      <w:pPr>
        <w:pStyle w:val="af3"/>
        <w:keepNext/>
        <w:numPr>
          <w:ilvl w:val="0"/>
          <w:numId w:val="4"/>
        </w:numPr>
        <w:jc w:val="center"/>
        <w:rPr>
          <w:b/>
        </w:rPr>
      </w:pPr>
      <w:r>
        <w:rPr>
          <w:b/>
        </w:rPr>
        <w:t>КАЧЕСТВО ТОВАРА</w:t>
      </w:r>
    </w:p>
    <w:p w:rsidR="00C1609B" w:rsidRDefault="00D62443">
      <w:pPr>
        <w:keepNext/>
        <w:tabs>
          <w:tab w:val="left" w:pos="180"/>
          <w:tab w:val="left" w:pos="709"/>
        </w:tabs>
        <w:ind w:firstLine="360"/>
        <w:jc w:val="both"/>
      </w:pPr>
      <w: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rsidR="00C1609B" w:rsidRDefault="00D62443">
      <w:pPr>
        <w:keepNext/>
        <w:tabs>
          <w:tab w:val="left" w:pos="180"/>
          <w:tab w:val="left" w:pos="709"/>
        </w:tabs>
        <w:ind w:firstLine="360"/>
        <w:jc w:val="both"/>
      </w:pPr>
      <w: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rsidR="00C1609B" w:rsidRDefault="00D62443">
      <w:pPr>
        <w:keepNext/>
        <w:tabs>
          <w:tab w:val="left" w:pos="180"/>
          <w:tab w:val="left" w:pos="709"/>
        </w:tabs>
        <w:ind w:firstLine="360"/>
        <w:jc w:val="both"/>
      </w:pPr>
      <w:r>
        <w:tab/>
        <w:t>5.3. Качество поставляемого Товара гарантируется Поставщиком.</w:t>
      </w:r>
    </w:p>
    <w:p w:rsidR="00C1609B" w:rsidRDefault="00D62443">
      <w:pPr>
        <w:keepNext/>
        <w:ind w:firstLine="708"/>
        <w:jc w:val="both"/>
      </w:pPr>
      <w:r>
        <w:t>5.4. Гарантийный срок на поставляемый Товар устанавливается с момента подписания товарно-транспортных накладных/акта приема-передачи Товара и составляет 12 месяцев.</w:t>
      </w:r>
    </w:p>
    <w:p w:rsidR="00C1609B" w:rsidRDefault="00C1609B">
      <w:pPr>
        <w:pStyle w:val="ac"/>
        <w:tabs>
          <w:tab w:val="left" w:pos="2520"/>
        </w:tabs>
        <w:jc w:val="center"/>
        <w:rPr>
          <w:rFonts w:ascii="Times New Roman" w:hAnsi="Times New Roman"/>
          <w:b/>
          <w:bCs/>
          <w:sz w:val="24"/>
          <w:szCs w:val="24"/>
        </w:rPr>
      </w:pPr>
    </w:p>
    <w:p w:rsidR="00C1609B" w:rsidRDefault="00D62443">
      <w:pPr>
        <w:pStyle w:val="ac"/>
        <w:tabs>
          <w:tab w:val="left" w:pos="2520"/>
        </w:tabs>
        <w:jc w:val="center"/>
        <w:rPr>
          <w:rFonts w:ascii="Times New Roman" w:hAnsi="Times New Roman"/>
          <w:b/>
          <w:bCs/>
          <w:sz w:val="24"/>
          <w:szCs w:val="24"/>
        </w:rPr>
      </w:pPr>
      <w:r>
        <w:rPr>
          <w:rFonts w:ascii="Times New Roman" w:hAnsi="Times New Roman"/>
          <w:b/>
          <w:bCs/>
          <w:sz w:val="24"/>
          <w:szCs w:val="24"/>
        </w:rPr>
        <w:t>6. ОТВЕТСТВЕННОСТЬ СТОРОН</w:t>
      </w:r>
    </w:p>
    <w:p w:rsidR="00C1609B" w:rsidRDefault="00D62443">
      <w:pPr>
        <w:ind w:firstLine="708"/>
        <w:jc w:val="both"/>
      </w:pPr>
      <w: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C1609B" w:rsidRDefault="00D62443">
      <w:pPr>
        <w:ind w:firstLine="708"/>
        <w:jc w:val="both"/>
      </w:pPr>
      <w:r>
        <w:t>6.2. Неустойка по Контракту выплачивается только на основании обоснованного письменного требования Стороны.</w:t>
      </w:r>
    </w:p>
    <w:p w:rsidR="00C1609B" w:rsidRDefault="00D62443">
      <w:pPr>
        <w:ind w:firstLine="708"/>
        <w:jc w:val="both"/>
        <w:rPr>
          <w:b/>
        </w:rPr>
      </w:pPr>
      <w:r>
        <w:rPr>
          <w:b/>
        </w:rPr>
        <w:t>6.3. Ответственность Поставщика:</w:t>
      </w:r>
    </w:p>
    <w:p w:rsidR="00C1609B" w:rsidRDefault="00D62443">
      <w:pPr>
        <w:ind w:firstLine="708"/>
        <w:jc w:val="both"/>
      </w:pPr>
      <w:r>
        <w:t>6.3.1. 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 цены настоящего Контракта.</w:t>
      </w:r>
    </w:p>
    <w:p w:rsidR="00C1609B" w:rsidRDefault="00D62443">
      <w:pPr>
        <w:ind w:firstLine="708"/>
        <w:jc w:val="both"/>
      </w:pPr>
      <w:r>
        <w:t>6.3.2. 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09B" w:rsidRDefault="00D62443">
      <w:pPr>
        <w:ind w:firstLine="708"/>
        <w:jc w:val="both"/>
        <w:rPr>
          <w:b/>
        </w:rPr>
      </w:pPr>
      <w:r>
        <w:rPr>
          <w:b/>
        </w:rPr>
        <w:t>6.4. Ответственность Заказчика:</w:t>
      </w:r>
    </w:p>
    <w:p w:rsidR="00C1609B" w:rsidRDefault="00D62443">
      <w:pPr>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w:t>
      </w:r>
      <w:proofErr w:type="gramStart"/>
      <w:r>
        <w:t>следующего после дня истечения</w:t>
      </w:r>
      <w:proofErr w:type="gramEnd"/>
      <w:r>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1609B" w:rsidRDefault="00D62443">
      <w:pPr>
        <w:ind w:firstLine="708"/>
        <w:jc w:val="both"/>
      </w:pPr>
      <w:r>
        <w:t>6.4.2.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1 000,00 руб.</w:t>
      </w:r>
    </w:p>
    <w:p w:rsidR="00C1609B" w:rsidRDefault="00D62443">
      <w:pPr>
        <w:pStyle w:val="ac"/>
        <w:ind w:firstLine="708"/>
        <w:jc w:val="both"/>
        <w:rPr>
          <w:rFonts w:ascii="Times New Roman" w:hAnsi="Times New Roman"/>
          <w:sz w:val="24"/>
          <w:szCs w:val="24"/>
        </w:rPr>
      </w:pPr>
      <w:r>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rsidR="00C1609B" w:rsidRDefault="00D62443">
      <w:pPr>
        <w:pStyle w:val="af5"/>
        <w:tabs>
          <w:tab w:val="left" w:pos="708"/>
        </w:tabs>
        <w:spacing w:after="0"/>
        <w:ind w:left="0" w:firstLine="0"/>
        <w:rPr>
          <w:rFonts w:ascii="Times New Roman" w:hAnsi="Times New Roman"/>
        </w:rPr>
      </w:pPr>
      <w:r>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C1609B" w:rsidRDefault="00D62443">
      <w:pPr>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rsidR="00C1609B" w:rsidRDefault="00D62443">
      <w:pPr>
        <w:pStyle w:val="ac"/>
        <w:ind w:firstLine="708"/>
        <w:jc w:val="both"/>
        <w:rPr>
          <w:rFonts w:ascii="Times New Roman" w:hAnsi="Times New Roman"/>
          <w:sz w:val="24"/>
          <w:szCs w:val="24"/>
        </w:rPr>
      </w:pPr>
      <w:r>
        <w:rPr>
          <w:rFonts w:ascii="Times New Roman" w:hAnsi="Times New Roman"/>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C1609B" w:rsidRDefault="00D62443">
      <w:pPr>
        <w:ind w:firstLine="708"/>
        <w:jc w:val="both"/>
        <w:rPr>
          <w:rFonts w:eastAsia="Calibri"/>
        </w:rPr>
      </w:pPr>
      <w:r>
        <w:rPr>
          <w:rFonts w:eastAsia="Calibri"/>
        </w:rPr>
        <w:lastRenderedPageBreak/>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09B" w:rsidRDefault="00C1609B">
      <w:pPr>
        <w:pStyle w:val="ac"/>
        <w:ind w:firstLine="708"/>
        <w:jc w:val="both"/>
        <w:rPr>
          <w:rFonts w:ascii="Times New Roman" w:hAnsi="Times New Roman"/>
          <w:sz w:val="24"/>
          <w:szCs w:val="24"/>
        </w:rPr>
      </w:pPr>
    </w:p>
    <w:p w:rsidR="00C1609B" w:rsidRDefault="00D62443">
      <w:pPr>
        <w:pStyle w:val="a"/>
        <w:numPr>
          <w:ilvl w:val="0"/>
          <w:numId w:val="0"/>
        </w:numPr>
        <w:tabs>
          <w:tab w:val="left" w:pos="708"/>
        </w:tabs>
        <w:spacing w:after="0"/>
        <w:rPr>
          <w:sz w:val="24"/>
          <w:szCs w:val="24"/>
        </w:rPr>
      </w:pPr>
      <w:r>
        <w:rPr>
          <w:sz w:val="24"/>
          <w:szCs w:val="24"/>
        </w:rPr>
        <w:t>7.</w:t>
      </w:r>
      <w:bookmarkStart w:id="1" w:name="_Toc70923460"/>
      <w:bookmarkStart w:id="2" w:name="_Ref131934169"/>
      <w:r>
        <w:rPr>
          <w:sz w:val="24"/>
          <w:szCs w:val="24"/>
        </w:rPr>
        <w:t xml:space="preserve"> обстоятельства</w:t>
      </w:r>
      <w:bookmarkEnd w:id="1"/>
      <w:r>
        <w:rPr>
          <w:sz w:val="24"/>
          <w:szCs w:val="24"/>
        </w:rPr>
        <w:t xml:space="preserve"> непреодолимой силы</w:t>
      </w:r>
      <w:bookmarkEnd w:id="2"/>
    </w:p>
    <w:p w:rsidR="00C1609B" w:rsidRDefault="00D62443">
      <w:pPr>
        <w:pStyle w:val="af5"/>
        <w:tabs>
          <w:tab w:val="left" w:pos="708"/>
        </w:tabs>
        <w:spacing w:after="0"/>
        <w:ind w:left="0" w:firstLine="0"/>
        <w:rPr>
          <w:rFonts w:ascii="Times New Roman" w:hAnsi="Times New Roman"/>
        </w:rPr>
      </w:pPr>
      <w:r>
        <w:rPr>
          <w:rFonts w:ascii="Times New Roman" w:hAnsi="Times New Roman"/>
        </w:rPr>
        <w:tab/>
        <w:t xml:space="preserve">7.1. </w:t>
      </w:r>
      <w:bookmarkStart w:id="3" w:name="_Ref131929059"/>
      <w:r>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rsidR="00C1609B" w:rsidRDefault="00D62443">
      <w:pPr>
        <w:pStyle w:val="af5"/>
        <w:tabs>
          <w:tab w:val="left" w:pos="708"/>
        </w:tabs>
        <w:spacing w:after="0"/>
        <w:ind w:left="0" w:firstLine="0"/>
        <w:rPr>
          <w:rFonts w:ascii="Times New Roman" w:hAnsi="Times New Roman"/>
        </w:rPr>
      </w:pPr>
      <w:bookmarkStart w:id="4" w:name="_Ref495908536"/>
      <w:r>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Pr>
          <w:rFonts w:ascii="Times New Roman" w:hAnsi="Times New Roman"/>
        </w:rPr>
        <w:t xml:space="preserve">. </w:t>
      </w:r>
    </w:p>
    <w:p w:rsidR="00C1609B" w:rsidRDefault="00D62443">
      <w:pPr>
        <w:pStyle w:val="af5"/>
        <w:tabs>
          <w:tab w:val="left" w:pos="708"/>
        </w:tabs>
        <w:spacing w:after="0"/>
        <w:ind w:left="0" w:firstLine="0"/>
        <w:rPr>
          <w:rFonts w:ascii="Times New Roman" w:hAnsi="Times New Roman"/>
        </w:rPr>
      </w:pPr>
      <w:bookmarkStart w:id="5" w:name="_Ref495908541"/>
      <w:r>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C1609B" w:rsidRDefault="00D62443">
      <w:pPr>
        <w:pStyle w:val="af5"/>
        <w:tabs>
          <w:tab w:val="left" w:pos="708"/>
        </w:tabs>
        <w:spacing w:after="0"/>
        <w:ind w:left="0" w:firstLine="0"/>
        <w:rPr>
          <w:rFonts w:ascii="Times New Roman" w:hAnsi="Times New Roman"/>
        </w:rPr>
      </w:pPr>
      <w:bookmarkStart w:id="6" w:name="_Ref495908557"/>
      <w:r>
        <w:rPr>
          <w:rFonts w:ascii="Times New Roman" w:hAnsi="Times New Roman"/>
        </w:rPr>
        <w:tab/>
        <w:t xml:space="preserve">7.4. Если обстоятельства непреодолимой силы будут существовать свыше </w:t>
      </w:r>
      <w:r>
        <w:rPr>
          <w:rFonts w:ascii="Times New Roman" w:hAnsi="Times New Roman"/>
          <w:iCs/>
        </w:rPr>
        <w:t>1</w:t>
      </w:r>
      <w:r>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70923496"/>
      <w:bookmarkStart w:id="9" w:name="_Toc122404119"/>
      <w:bookmarkStart w:id="10" w:name="_Toc122356205"/>
      <w:bookmarkEnd w:id="6"/>
    </w:p>
    <w:p w:rsidR="00C1609B" w:rsidRDefault="00C1609B">
      <w:pPr>
        <w:rPr>
          <w:b/>
        </w:rPr>
      </w:pPr>
    </w:p>
    <w:p w:rsidR="00C1609B" w:rsidRDefault="00D62443">
      <w:pPr>
        <w:pStyle w:val="a"/>
        <w:numPr>
          <w:ilvl w:val="0"/>
          <w:numId w:val="0"/>
        </w:numPr>
        <w:spacing w:after="0"/>
        <w:ind w:firstLine="709"/>
        <w:rPr>
          <w:sz w:val="24"/>
          <w:szCs w:val="24"/>
        </w:rPr>
      </w:pPr>
      <w:r>
        <w:rPr>
          <w:sz w:val="24"/>
          <w:szCs w:val="24"/>
        </w:rPr>
        <w:t>8. ПОРЯДОК УРЕГУЛИРОВАНИЯ СПОРОВ</w:t>
      </w:r>
      <w:bookmarkEnd w:id="7"/>
      <w:bookmarkEnd w:id="8"/>
      <w:bookmarkEnd w:id="9"/>
      <w:bookmarkEnd w:id="10"/>
    </w:p>
    <w:p w:rsidR="000E2748" w:rsidRDefault="000E2748">
      <w:pPr>
        <w:pStyle w:val="a"/>
        <w:numPr>
          <w:ilvl w:val="0"/>
          <w:numId w:val="0"/>
        </w:numPr>
        <w:spacing w:after="0"/>
        <w:ind w:firstLine="709"/>
        <w:rPr>
          <w:sz w:val="24"/>
          <w:szCs w:val="24"/>
        </w:rPr>
      </w:pPr>
    </w:p>
    <w:p w:rsidR="00C1609B" w:rsidRDefault="00D62443">
      <w:pPr>
        <w:pStyle w:val="af5"/>
        <w:tabs>
          <w:tab w:val="left" w:pos="708"/>
        </w:tabs>
        <w:spacing w:after="0"/>
        <w:ind w:left="0" w:firstLine="0"/>
        <w:rPr>
          <w:rFonts w:ascii="Times New Roman" w:hAnsi="Times New Roman"/>
        </w:rPr>
      </w:pPr>
      <w:r>
        <w:rPr>
          <w:rFonts w:ascii="Times New Roman" w:hAnsi="Times New Roman"/>
        </w:rPr>
        <w:tab/>
        <w:t xml:space="preserve">8.1. </w:t>
      </w:r>
      <w:bookmarkStart w:id="11" w:name="_Toc387578225"/>
      <w:bookmarkStart w:id="12" w:name="_Toc62275171"/>
      <w:bookmarkStart w:id="13" w:name="_Toc70923497"/>
      <w:r>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rsidR="00C1609B" w:rsidRDefault="00D62443">
      <w:pPr>
        <w:pStyle w:val="af5"/>
        <w:tabs>
          <w:tab w:val="left" w:pos="708"/>
        </w:tabs>
        <w:spacing w:after="0"/>
        <w:ind w:left="0" w:firstLine="0"/>
        <w:rPr>
          <w:rFonts w:ascii="Times New Roman" w:hAnsi="Times New Roman"/>
          <w:spacing w:val="-3"/>
        </w:rPr>
      </w:pPr>
      <w:r>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C1609B" w:rsidRDefault="00D62443">
      <w:pPr>
        <w:pStyle w:val="af5"/>
        <w:tabs>
          <w:tab w:val="left" w:pos="708"/>
        </w:tabs>
        <w:spacing w:after="0"/>
        <w:ind w:left="0" w:firstLine="0"/>
        <w:rPr>
          <w:rFonts w:ascii="Times New Roman" w:hAnsi="Times New Roman"/>
        </w:rPr>
      </w:pPr>
      <w:r>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C1609B" w:rsidRDefault="00C1609B">
      <w:pPr>
        <w:jc w:val="center"/>
        <w:rPr>
          <w:b/>
        </w:rPr>
      </w:pPr>
    </w:p>
    <w:p w:rsidR="00C1609B" w:rsidRDefault="00D62443">
      <w:pPr>
        <w:jc w:val="center"/>
        <w:rPr>
          <w:b/>
        </w:rPr>
      </w:pPr>
      <w:r>
        <w:rPr>
          <w:b/>
        </w:rPr>
        <w:t>9. ИЗМЕНЕНИЕ, РАСТОРЖЕНИЕ КОНТРАКТА</w:t>
      </w:r>
    </w:p>
    <w:p w:rsidR="000E2748" w:rsidRDefault="000E2748">
      <w:pPr>
        <w:jc w:val="center"/>
        <w:rPr>
          <w:b/>
        </w:rPr>
      </w:pPr>
    </w:p>
    <w:p w:rsidR="00C1609B" w:rsidRDefault="00D62443">
      <w:pPr>
        <w:ind w:firstLine="708"/>
        <w:jc w:val="both"/>
      </w:pPr>
      <w:r>
        <w:t xml:space="preserve">9.1. </w:t>
      </w:r>
      <w:r>
        <w:rPr>
          <w:bCs/>
        </w:rPr>
        <w:t xml:space="preserve">Изменение существенных условий Контракта при его исполнении не допускается, за исключением их изменения в случаях, предусмотренных Законом о контрактной системе. </w:t>
      </w:r>
    </w:p>
    <w:p w:rsidR="00C1609B" w:rsidRDefault="00D62443">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1609B" w:rsidRDefault="00D62443">
      <w:pPr>
        <w:ind w:firstLine="708"/>
        <w:jc w:val="both"/>
      </w:pPr>
      <w:r>
        <w:t>9.3. Настоящий Контракт может быть расторгнут по соглашению Сторон или решению суда в порядке, предусмотренном гражданским законодательством РФ. </w:t>
      </w:r>
    </w:p>
    <w:p w:rsidR="00C1609B" w:rsidRDefault="00D62443">
      <w:pPr>
        <w:ind w:firstLine="708"/>
        <w:jc w:val="both"/>
        <w:rPr>
          <w:bCs/>
        </w:rPr>
      </w:pPr>
      <w:r>
        <w:rPr>
          <w:bCs/>
        </w:rPr>
        <w:t>9.4. Заказчик вправе принять решение об одностороннем отказе от исполнения Контракта в случаях:</w:t>
      </w:r>
    </w:p>
    <w:p w:rsidR="00C1609B" w:rsidRDefault="00D62443">
      <w:pPr>
        <w:ind w:firstLine="708"/>
        <w:jc w:val="both"/>
      </w:pPr>
      <w:r>
        <w:rPr>
          <w:bCs/>
        </w:rPr>
        <w:t xml:space="preserve">9.4.1. </w:t>
      </w:r>
      <w:r>
        <w:t>при существенном нарушении Контракта Поставщиком;</w:t>
      </w:r>
    </w:p>
    <w:p w:rsidR="00C1609B" w:rsidRDefault="00D62443">
      <w:pPr>
        <w:ind w:firstLine="708"/>
        <w:jc w:val="both"/>
      </w:pPr>
      <w:r>
        <w:t>9.4.2. в случае просрочки исполнения обязательств по поставке Товара более чем на 10 (десять) календарных дней;</w:t>
      </w:r>
    </w:p>
    <w:p w:rsidR="00C1609B" w:rsidRDefault="00D62443">
      <w:pPr>
        <w:ind w:firstLine="708"/>
        <w:jc w:val="both"/>
      </w:pPr>
      <w:r>
        <w:t>9.4.3. неоднократного нарушения сроков поставки Товара;</w:t>
      </w:r>
    </w:p>
    <w:p w:rsidR="00C1609B" w:rsidRDefault="00D62443">
      <w:pPr>
        <w:ind w:firstLine="708"/>
        <w:jc w:val="both"/>
      </w:pPr>
      <w:r>
        <w:t xml:space="preserve">9.4.4.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w:t>
      </w:r>
      <w:r>
        <w:lastRenderedPageBreak/>
        <w:t>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C1609B" w:rsidRDefault="00D62443">
      <w:pPr>
        <w:ind w:firstLine="708"/>
        <w:jc w:val="both"/>
      </w:pPr>
      <w:r>
        <w:t>9.4.5.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1609B" w:rsidRDefault="00D62443">
      <w:pPr>
        <w:ind w:firstLine="708"/>
        <w:jc w:val="both"/>
      </w:pPr>
      <w:r>
        <w:t>9.4.6.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C1609B" w:rsidRDefault="00D62443">
      <w:pPr>
        <w:ind w:firstLine="708"/>
        <w:jc w:val="both"/>
      </w:pPr>
      <w:r>
        <w:t>9.4.7. в случае подтверждения нарушения условий Контракта, по результатам экспертизы;</w:t>
      </w:r>
    </w:p>
    <w:p w:rsidR="00C1609B" w:rsidRDefault="00D62443">
      <w:pPr>
        <w:ind w:firstLine="708"/>
        <w:jc w:val="both"/>
      </w:pPr>
      <w:r>
        <w:t>9.4.8. в иных случаях, предусмотренных законодательством Российской Федерации.</w:t>
      </w:r>
    </w:p>
    <w:p w:rsidR="00C1609B" w:rsidRDefault="00D62443">
      <w:pPr>
        <w:ind w:firstLine="708"/>
        <w:jc w:val="both"/>
        <w:rPr>
          <w:bCs/>
        </w:rPr>
      </w:pPr>
      <w:r>
        <w:rPr>
          <w:bCs/>
        </w:rPr>
        <w:t>9.5. Поставщик вправе принять решение об одностороннем отказе от исполнения Контракта в случаях:</w:t>
      </w:r>
    </w:p>
    <w:p w:rsidR="00C1609B" w:rsidRDefault="00D62443">
      <w:pPr>
        <w:ind w:firstLine="708"/>
        <w:jc w:val="both"/>
        <w:rPr>
          <w:bCs/>
        </w:rPr>
      </w:pPr>
      <w:r>
        <w:rPr>
          <w:bCs/>
        </w:rPr>
        <w:t xml:space="preserve">9.5.1. </w:t>
      </w:r>
      <w:r>
        <w:t>при существенном нарушении Контракта Заказчиком.</w:t>
      </w:r>
    </w:p>
    <w:p w:rsidR="00C1609B" w:rsidRDefault="00D62443">
      <w:pPr>
        <w:pStyle w:val="ae"/>
        <w:ind w:firstLine="426"/>
        <w:jc w:val="both"/>
        <w:rPr>
          <w:rFonts w:ascii="Times New Roman" w:hAnsi="Times New Roman"/>
          <w:sz w:val="24"/>
          <w:szCs w:val="24"/>
        </w:rPr>
      </w:pPr>
      <w:r>
        <w:rPr>
          <w:rFonts w:ascii="Times New Roman" w:hAnsi="Times New Roman"/>
          <w:bCs/>
          <w:sz w:val="24"/>
          <w:szCs w:val="24"/>
        </w:rPr>
        <w:tab/>
        <w:t xml:space="preserve">9.6. Решение Заказчика (Поставщика) об одностороннем отказе от исполнения Контракта </w:t>
      </w:r>
      <w:r>
        <w:rPr>
          <w:rFonts w:ascii="Times New Roman" w:hAnsi="Times New Roman"/>
          <w:sz w:val="24"/>
          <w:szCs w:val="24"/>
        </w:rPr>
        <w:t>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считается:</w:t>
      </w:r>
    </w:p>
    <w:p w:rsidR="00C1609B" w:rsidRDefault="00D62443">
      <w:pPr>
        <w:pStyle w:val="ae"/>
        <w:ind w:firstLine="426"/>
        <w:jc w:val="both"/>
        <w:rPr>
          <w:rFonts w:ascii="Times New Roman" w:hAnsi="Times New Roman"/>
          <w:sz w:val="24"/>
          <w:szCs w:val="24"/>
        </w:rPr>
      </w:pPr>
      <w:r>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rsidR="00C1609B" w:rsidRDefault="00D62443">
      <w:pPr>
        <w:pStyle w:val="ae"/>
        <w:ind w:firstLine="426"/>
        <w:jc w:val="both"/>
        <w:rPr>
          <w:rFonts w:ascii="Times New Roman" w:hAnsi="Times New Roman"/>
          <w:bCs/>
          <w:sz w:val="24"/>
          <w:szCs w:val="24"/>
        </w:rPr>
      </w:pPr>
      <w:r>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1609B" w:rsidRDefault="00D62443">
      <w:pPr>
        <w:ind w:firstLine="708"/>
        <w:jc w:val="both"/>
        <w:rPr>
          <w:bCs/>
        </w:rPr>
      </w:pPr>
      <w:r>
        <w:rPr>
          <w:bCs/>
        </w:rPr>
        <w:t>9.7.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C1609B" w:rsidRDefault="00D62443">
      <w:pPr>
        <w:ind w:firstLine="708"/>
        <w:jc w:val="both"/>
        <w:rPr>
          <w:bCs/>
        </w:rPr>
      </w:pPr>
      <w:r>
        <w:rPr>
          <w:bCs/>
        </w:rPr>
        <w:t>9.8.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C1609B" w:rsidRDefault="00D62443">
      <w:pPr>
        <w:ind w:firstLine="708"/>
        <w:jc w:val="both"/>
      </w:pPr>
      <w: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C1609B" w:rsidRDefault="00D62443">
      <w:pPr>
        <w:ind w:firstLine="708"/>
        <w:jc w:val="both"/>
        <w:rPr>
          <w:rFonts w:eastAsia="Calibri"/>
        </w:rPr>
      </w:pPr>
      <w:r>
        <w:rPr>
          <w:rFonts w:eastAsia="Calibri"/>
        </w:rP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1609B" w:rsidRDefault="00C1609B">
      <w:pPr>
        <w:ind w:firstLine="708"/>
        <w:jc w:val="both"/>
      </w:pPr>
    </w:p>
    <w:p w:rsidR="00C1609B" w:rsidRDefault="00D62443">
      <w:pPr>
        <w:jc w:val="center"/>
        <w:rPr>
          <w:b/>
        </w:rPr>
      </w:pPr>
      <w:r>
        <w:rPr>
          <w:b/>
        </w:rPr>
        <w:t>10. ЗАКЛЮЧИТЕЛЬНЫЕ ПОЛОЖЕНИЯ</w:t>
      </w:r>
    </w:p>
    <w:p w:rsidR="000E2748" w:rsidRDefault="000E2748">
      <w:pPr>
        <w:jc w:val="center"/>
        <w:rPr>
          <w:b/>
        </w:rPr>
      </w:pPr>
    </w:p>
    <w:p w:rsidR="00C1609B" w:rsidRDefault="00D62443">
      <w:pPr>
        <w:pStyle w:val="af5"/>
        <w:tabs>
          <w:tab w:val="clear" w:pos="860"/>
          <w:tab w:val="left" w:pos="709"/>
        </w:tabs>
        <w:spacing w:after="0"/>
        <w:ind w:left="0" w:firstLine="0"/>
        <w:rPr>
          <w:rFonts w:ascii="Times New Roman" w:hAnsi="Times New Roman"/>
        </w:rPr>
      </w:pPr>
      <w:r>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rsidR="00C1609B" w:rsidRDefault="00D62443">
      <w:pPr>
        <w:pStyle w:val="af5"/>
        <w:tabs>
          <w:tab w:val="clear" w:pos="860"/>
          <w:tab w:val="left" w:pos="709"/>
        </w:tabs>
        <w:spacing w:after="0"/>
        <w:ind w:left="0" w:firstLine="0"/>
        <w:rPr>
          <w:rFonts w:ascii="Times New Roman" w:hAnsi="Times New Roman"/>
        </w:rPr>
      </w:pPr>
      <w:r>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C1609B" w:rsidRDefault="00D62443">
      <w:pPr>
        <w:pStyle w:val="af5"/>
        <w:tabs>
          <w:tab w:val="clear" w:pos="432"/>
          <w:tab w:val="clear" w:pos="860"/>
          <w:tab w:val="left" w:pos="709"/>
        </w:tabs>
        <w:spacing w:after="0"/>
        <w:ind w:left="0" w:firstLine="0"/>
        <w:rPr>
          <w:rFonts w:ascii="Times New Roman" w:hAnsi="Times New Roman"/>
        </w:rPr>
      </w:pPr>
      <w:r>
        <w:rPr>
          <w:rFonts w:ascii="Times New Roman" w:hAnsi="Times New Roman"/>
        </w:rPr>
        <w:tab/>
        <w:t xml:space="preserve">10.3. Настоящий Контракт составлен в двух подлинных экземплярах, имеющих одинаковую юридическую силу, один – Поставщику, второй – Заказчику; а в случае </w:t>
      </w:r>
      <w:r>
        <w:rPr>
          <w:rFonts w:ascii="Times New Roman" w:hAnsi="Times New Roman"/>
        </w:rPr>
        <w:lastRenderedPageBreak/>
        <w:t>подписания Контракта усиленными электронными подписями – в форме электронного документа.</w:t>
      </w:r>
    </w:p>
    <w:p w:rsidR="00C1609B" w:rsidRDefault="00C1609B">
      <w:pPr>
        <w:pStyle w:val="af5"/>
        <w:tabs>
          <w:tab w:val="clear" w:pos="860"/>
          <w:tab w:val="left" w:pos="851"/>
        </w:tabs>
        <w:spacing w:after="0"/>
        <w:ind w:left="0" w:firstLine="0"/>
        <w:rPr>
          <w:rFonts w:ascii="Times New Roman" w:hAnsi="Times New Roman"/>
        </w:rPr>
      </w:pPr>
    </w:p>
    <w:p w:rsidR="00C1609B" w:rsidRDefault="00D62443">
      <w:pPr>
        <w:ind w:firstLine="540"/>
        <w:jc w:val="center"/>
        <w:outlineLvl w:val="1"/>
        <w:rPr>
          <w:b/>
        </w:rPr>
      </w:pPr>
      <w:r>
        <w:rPr>
          <w:b/>
          <w:bCs/>
        </w:rPr>
        <w:t>11. АДРЕСА, РЕКВИЗИТЫ И ПОДПИСИ СТОРОН</w:t>
      </w:r>
    </w:p>
    <w:p w:rsidR="00C1609B" w:rsidRDefault="00D62443">
      <w:pPr>
        <w:pStyle w:val="ae"/>
        <w:rPr>
          <w:rFonts w:ascii="Times New Roman" w:hAnsi="Times New Roman"/>
          <w:sz w:val="24"/>
          <w:szCs w:val="24"/>
        </w:rPr>
      </w:pPr>
      <w:r>
        <w:rPr>
          <w:rFonts w:ascii="Times New Roman" w:hAnsi="Times New Roman"/>
          <w:b/>
          <w:sz w:val="24"/>
          <w:szCs w:val="24"/>
        </w:rPr>
        <w:t>ЗАКАЗЧИК</w:t>
      </w:r>
      <w:r>
        <w:rPr>
          <w:rFonts w:ascii="Times New Roman" w:hAnsi="Times New Roman"/>
          <w:sz w:val="24"/>
          <w:szCs w:val="24"/>
        </w:rPr>
        <w:t xml:space="preserve">: </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Муниципальное бюджетное дошкольное образовательное учреждение №</w:t>
      </w:r>
      <w:proofErr w:type="gramStart"/>
      <w:r>
        <w:rPr>
          <w:rFonts w:ascii="Times New Roman" w:eastAsia="Calibri" w:hAnsi="Times New Roman"/>
          <w:sz w:val="24"/>
          <w:szCs w:val="24"/>
        </w:rPr>
        <w:t>19  «</w:t>
      </w:r>
      <w:proofErr w:type="gramEnd"/>
      <w:r>
        <w:rPr>
          <w:rFonts w:ascii="Times New Roman" w:eastAsia="Calibri" w:hAnsi="Times New Roman"/>
          <w:sz w:val="24"/>
          <w:szCs w:val="24"/>
        </w:rPr>
        <w:t>Детский сад общеразвивающего вида c приоритетным осуществлением деятельности по художественно-эстетическому развитию детей»  г. Кингисеппа (МБДОУ №19 г. Кингисеппа)</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Адрес (юридический): 188480, Ленинградская область, г. Кингисепп, ул. Воровского, д.8;</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тел.: 8 (81375)2-82-</w:t>
      </w:r>
      <w:proofErr w:type="gramStart"/>
      <w:r>
        <w:rPr>
          <w:rFonts w:ascii="Times New Roman" w:eastAsia="Calibri" w:hAnsi="Times New Roman"/>
          <w:sz w:val="24"/>
          <w:szCs w:val="24"/>
        </w:rPr>
        <w:t>42,  8</w:t>
      </w:r>
      <w:proofErr w:type="gramEnd"/>
      <w:r>
        <w:rPr>
          <w:rFonts w:ascii="Times New Roman" w:eastAsia="Calibri" w:hAnsi="Times New Roman"/>
          <w:sz w:val="24"/>
          <w:szCs w:val="24"/>
        </w:rPr>
        <w:t xml:space="preserve"> (81375) 2-18-14;</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 xml:space="preserve">ИНН 4707012600      КПП </w:t>
      </w:r>
      <w:proofErr w:type="gramStart"/>
      <w:r>
        <w:rPr>
          <w:rFonts w:ascii="Times New Roman" w:eastAsia="Calibri" w:hAnsi="Times New Roman"/>
          <w:sz w:val="24"/>
          <w:szCs w:val="24"/>
        </w:rPr>
        <w:t>470701001,  ОГРН</w:t>
      </w:r>
      <w:proofErr w:type="gramEnd"/>
      <w:r>
        <w:rPr>
          <w:rFonts w:ascii="Times New Roman" w:eastAsia="Calibri" w:hAnsi="Times New Roman"/>
          <w:sz w:val="24"/>
          <w:szCs w:val="24"/>
        </w:rPr>
        <w:t xml:space="preserve"> 1024701426958;</w:t>
      </w:r>
    </w:p>
    <w:p w:rsidR="00C1609B" w:rsidRDefault="003D6407">
      <w:pPr>
        <w:pStyle w:val="ae"/>
        <w:rPr>
          <w:rFonts w:ascii="Times New Roman" w:eastAsia="Calibri" w:hAnsi="Times New Roman"/>
          <w:sz w:val="24"/>
          <w:szCs w:val="24"/>
        </w:rPr>
      </w:pPr>
      <w:r>
        <w:rPr>
          <w:rFonts w:ascii="Times New Roman" w:eastAsia="Calibri" w:hAnsi="Times New Roman"/>
          <w:sz w:val="24"/>
          <w:szCs w:val="24"/>
        </w:rPr>
        <w:t xml:space="preserve">ОКЦ №1 </w:t>
      </w:r>
      <w:r w:rsidR="00D62443">
        <w:rPr>
          <w:rFonts w:ascii="Times New Roman" w:eastAsia="Calibri" w:hAnsi="Times New Roman"/>
          <w:sz w:val="24"/>
          <w:szCs w:val="24"/>
        </w:rPr>
        <w:t>СЕВЕРО-ЗАПАДНО</w:t>
      </w:r>
      <w:r>
        <w:rPr>
          <w:rFonts w:ascii="Times New Roman" w:eastAsia="Calibri" w:hAnsi="Times New Roman"/>
          <w:sz w:val="24"/>
          <w:szCs w:val="24"/>
        </w:rPr>
        <w:t>ГО</w:t>
      </w:r>
      <w:r w:rsidR="00D62443">
        <w:rPr>
          <w:rFonts w:ascii="Times New Roman" w:eastAsia="Calibri" w:hAnsi="Times New Roman"/>
          <w:sz w:val="24"/>
          <w:szCs w:val="24"/>
        </w:rPr>
        <w:t xml:space="preserve"> ГУ БАНКА РОССИИ//УФК по Ленинградской области г. Санкт-Петербург</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БИК 044030098</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Единый казначейский счет № 40102810745370000098</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Единый счет бюджета № 03234643416210004500</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л/счет 05915008210, 06915008210 в комитете финансов администрации муниципального образования «</w:t>
      </w:r>
      <w:proofErr w:type="spellStart"/>
      <w:r>
        <w:rPr>
          <w:rFonts w:ascii="Times New Roman" w:eastAsia="Calibri" w:hAnsi="Times New Roman"/>
          <w:sz w:val="24"/>
          <w:szCs w:val="24"/>
        </w:rPr>
        <w:t>Кингисеппский</w:t>
      </w:r>
      <w:proofErr w:type="spellEnd"/>
      <w:r>
        <w:rPr>
          <w:rFonts w:ascii="Times New Roman" w:eastAsia="Calibri" w:hAnsi="Times New Roman"/>
          <w:sz w:val="24"/>
          <w:szCs w:val="24"/>
        </w:rPr>
        <w:t xml:space="preserve"> муниципальный район»</w:t>
      </w:r>
    </w:p>
    <w:p w:rsidR="00C1609B" w:rsidRDefault="00C1609B">
      <w:pPr>
        <w:pStyle w:val="ae"/>
        <w:rPr>
          <w:rFonts w:ascii="Times New Roman" w:hAnsi="Times New Roman"/>
          <w:sz w:val="24"/>
          <w:szCs w:val="24"/>
        </w:rPr>
      </w:pPr>
    </w:p>
    <w:p w:rsidR="00C1609B" w:rsidRDefault="00D62443">
      <w:pPr>
        <w:shd w:val="clear" w:color="auto" w:fill="FFFFFF"/>
        <w:tabs>
          <w:tab w:val="left" w:pos="826"/>
          <w:tab w:val="left" w:leader="underscore" w:pos="8736"/>
        </w:tabs>
        <w:jc w:val="both"/>
        <w:rPr>
          <w:b/>
        </w:rPr>
      </w:pPr>
      <w:r>
        <w:rPr>
          <w:b/>
        </w:rPr>
        <w:t xml:space="preserve">ПОСТАВЩИК: </w:t>
      </w:r>
    </w:p>
    <w:p w:rsidR="00854645" w:rsidRDefault="00854645">
      <w:pPr>
        <w:keepNext/>
        <w:rPr>
          <w:sz w:val="22"/>
          <w:szCs w:val="22"/>
        </w:rPr>
      </w:pPr>
    </w:p>
    <w:p w:rsidR="00B3400F" w:rsidRDefault="00B3400F">
      <w:pPr>
        <w:keepNext/>
        <w:rPr>
          <w:sz w:val="22"/>
          <w:szCs w:val="22"/>
        </w:rPr>
      </w:pPr>
    </w:p>
    <w:p w:rsidR="00B3400F" w:rsidRDefault="00B3400F">
      <w:pPr>
        <w:keepNext/>
        <w:rPr>
          <w:sz w:val="22"/>
          <w:szCs w:val="22"/>
        </w:rPr>
      </w:pPr>
    </w:p>
    <w:p w:rsidR="00B3400F" w:rsidRDefault="00B3400F">
      <w:pPr>
        <w:keepNext/>
        <w:rPr>
          <w:sz w:val="22"/>
          <w:szCs w:val="22"/>
        </w:rPr>
      </w:pPr>
    </w:p>
    <w:p w:rsidR="00B3400F" w:rsidRDefault="00B3400F">
      <w:pPr>
        <w:keepNext/>
        <w:rPr>
          <w:sz w:val="22"/>
          <w:szCs w:val="22"/>
        </w:rPr>
      </w:pPr>
    </w:p>
    <w:p w:rsidR="00B3400F" w:rsidRDefault="00B3400F">
      <w:pPr>
        <w:keepNext/>
        <w:rPr>
          <w:sz w:val="22"/>
          <w:szCs w:val="22"/>
        </w:rPr>
      </w:pPr>
    </w:p>
    <w:p w:rsidR="00B3400F" w:rsidRDefault="00B3400F">
      <w:pPr>
        <w:keepNext/>
        <w:rPr>
          <w:sz w:val="22"/>
          <w:szCs w:val="22"/>
        </w:rPr>
      </w:pPr>
    </w:p>
    <w:p w:rsidR="00B3400F" w:rsidRDefault="00B3400F">
      <w:pPr>
        <w:keepNext/>
        <w:rPr>
          <w:sz w:val="22"/>
          <w:szCs w:val="22"/>
        </w:rPr>
      </w:pPr>
    </w:p>
    <w:p w:rsidR="00B3400F" w:rsidRDefault="00B3400F">
      <w:pPr>
        <w:keepNext/>
        <w:rPr>
          <w:sz w:val="22"/>
          <w:szCs w:val="22"/>
        </w:rPr>
      </w:pPr>
    </w:p>
    <w:p w:rsidR="00B3400F" w:rsidRPr="00854645" w:rsidRDefault="00B3400F">
      <w:pPr>
        <w:keepNext/>
        <w:rPr>
          <w:sz w:val="22"/>
          <w:szCs w:val="22"/>
        </w:rPr>
      </w:pPr>
    </w:p>
    <w:p w:rsidR="00C1609B" w:rsidRDefault="00D62443">
      <w:pPr>
        <w:jc w:val="both"/>
      </w:pPr>
      <w:r>
        <w:t xml:space="preserve">Приложения:  </w:t>
      </w:r>
    </w:p>
    <w:p w:rsidR="00C1609B" w:rsidRDefault="00D62443">
      <w:pPr>
        <w:numPr>
          <w:ilvl w:val="0"/>
          <w:numId w:val="7"/>
        </w:numPr>
        <w:tabs>
          <w:tab w:val="left" w:pos="0"/>
          <w:tab w:val="left" w:pos="284"/>
        </w:tabs>
        <w:ind w:left="0" w:firstLine="0"/>
        <w:jc w:val="both"/>
      </w:pPr>
      <w:r>
        <w:t xml:space="preserve">Спецификация </w:t>
      </w:r>
    </w:p>
    <w:p w:rsidR="00C1609B" w:rsidRDefault="00C1609B">
      <w:pPr>
        <w:keepNext/>
        <w:rPr>
          <w:iCs/>
        </w:rPr>
      </w:pPr>
    </w:p>
    <w:p w:rsidR="00C1609B" w:rsidRDefault="00C1609B">
      <w:pPr>
        <w:keepNext/>
        <w:rPr>
          <w:iCs/>
        </w:rPr>
      </w:pPr>
    </w:p>
    <w:p w:rsidR="00C1609B" w:rsidRDefault="00C1609B">
      <w:pPr>
        <w:keepNext/>
        <w:rPr>
          <w:iCs/>
        </w:rPr>
      </w:pPr>
    </w:p>
    <w:p w:rsidR="00C1609B" w:rsidRDefault="00C1609B">
      <w:pPr>
        <w:keepNext/>
        <w:rPr>
          <w:iCs/>
        </w:rPr>
      </w:pPr>
    </w:p>
    <w:p w:rsidR="00C1609B" w:rsidRDefault="00C1609B">
      <w:pPr>
        <w:keepNext/>
        <w:rPr>
          <w:iCs/>
        </w:rPr>
      </w:pPr>
    </w:p>
    <w:tbl>
      <w:tblPr>
        <w:tblW w:w="9592" w:type="dxa"/>
        <w:tblInd w:w="108" w:type="dxa"/>
        <w:tblLayout w:type="fixed"/>
        <w:tblLook w:val="04A0" w:firstRow="1" w:lastRow="0" w:firstColumn="1" w:lastColumn="0" w:noHBand="0" w:noVBand="1"/>
      </w:tblPr>
      <w:tblGrid>
        <w:gridCol w:w="4646"/>
        <w:gridCol w:w="1042"/>
        <w:gridCol w:w="3904"/>
      </w:tblGrid>
      <w:tr w:rsidR="00C1609B">
        <w:trPr>
          <w:trHeight w:val="584"/>
        </w:trPr>
        <w:tc>
          <w:tcPr>
            <w:tcW w:w="4646" w:type="dxa"/>
          </w:tcPr>
          <w:p w:rsidR="00C1609B" w:rsidRDefault="00D62443">
            <w:pPr>
              <w:keepNext/>
              <w:rPr>
                <w:b/>
                <w:iCs/>
              </w:rPr>
            </w:pPr>
            <w:r>
              <w:rPr>
                <w:b/>
                <w:iCs/>
              </w:rPr>
              <w:t xml:space="preserve">от ЗАКАЗЧИКА  </w:t>
            </w:r>
          </w:p>
        </w:tc>
        <w:tc>
          <w:tcPr>
            <w:tcW w:w="1042" w:type="dxa"/>
          </w:tcPr>
          <w:p w:rsidR="00C1609B" w:rsidRDefault="00C1609B">
            <w:pPr>
              <w:keepNext/>
              <w:rPr>
                <w:b/>
                <w:iCs/>
              </w:rPr>
            </w:pPr>
          </w:p>
        </w:tc>
        <w:tc>
          <w:tcPr>
            <w:tcW w:w="3904" w:type="dxa"/>
          </w:tcPr>
          <w:p w:rsidR="00C1609B" w:rsidRDefault="00D62443">
            <w:pPr>
              <w:keepNext/>
              <w:rPr>
                <w:b/>
                <w:iCs/>
              </w:rPr>
            </w:pPr>
            <w:r>
              <w:rPr>
                <w:b/>
                <w:iCs/>
              </w:rPr>
              <w:t>от ПОСТАВЩИКА</w:t>
            </w:r>
          </w:p>
        </w:tc>
      </w:tr>
      <w:tr w:rsidR="00C1609B">
        <w:trPr>
          <w:trHeight w:val="1803"/>
        </w:trPr>
        <w:tc>
          <w:tcPr>
            <w:tcW w:w="4646" w:type="dxa"/>
          </w:tcPr>
          <w:p w:rsidR="00C1609B" w:rsidRDefault="00D62443">
            <w:pPr>
              <w:keepNext/>
              <w:rPr>
                <w:bCs/>
                <w:iCs/>
              </w:rPr>
            </w:pPr>
            <w:r>
              <w:rPr>
                <w:bCs/>
                <w:iCs/>
              </w:rPr>
              <w:t>Заведующий</w:t>
            </w:r>
          </w:p>
          <w:p w:rsidR="00C1609B" w:rsidRDefault="00D62443">
            <w:pPr>
              <w:keepNext/>
              <w:rPr>
                <w:bCs/>
                <w:iCs/>
              </w:rPr>
            </w:pPr>
            <w:r>
              <w:rPr>
                <w:bCs/>
                <w:iCs/>
              </w:rPr>
              <w:t>МБДОУ № 19 г. Кингисеппа</w:t>
            </w:r>
          </w:p>
          <w:p w:rsidR="00C1609B" w:rsidRDefault="00C1609B">
            <w:pPr>
              <w:keepNext/>
              <w:rPr>
                <w:bCs/>
                <w:iCs/>
              </w:rPr>
            </w:pPr>
          </w:p>
          <w:p w:rsidR="00C1609B" w:rsidRDefault="00D62443">
            <w:pPr>
              <w:keepNext/>
              <w:rPr>
                <w:bCs/>
                <w:iCs/>
              </w:rPr>
            </w:pPr>
            <w:r>
              <w:rPr>
                <w:bCs/>
                <w:iCs/>
              </w:rPr>
              <w:t>_________________</w:t>
            </w:r>
            <w:proofErr w:type="gramStart"/>
            <w:r>
              <w:rPr>
                <w:bCs/>
                <w:iCs/>
              </w:rPr>
              <w:t>_  /</w:t>
            </w:r>
            <w:proofErr w:type="gramEnd"/>
            <w:r>
              <w:rPr>
                <w:bCs/>
                <w:iCs/>
              </w:rPr>
              <w:t>Л. А. Ильина/</w:t>
            </w:r>
          </w:p>
          <w:p w:rsidR="00C1609B" w:rsidRDefault="00C1609B">
            <w:pPr>
              <w:keepNext/>
              <w:rPr>
                <w:bCs/>
                <w:iCs/>
              </w:rPr>
            </w:pPr>
          </w:p>
          <w:p w:rsidR="00C1609B" w:rsidRDefault="00C1609B">
            <w:pPr>
              <w:keepNext/>
              <w:rPr>
                <w:b/>
                <w:iCs/>
              </w:rPr>
            </w:pPr>
          </w:p>
        </w:tc>
        <w:tc>
          <w:tcPr>
            <w:tcW w:w="1042" w:type="dxa"/>
          </w:tcPr>
          <w:p w:rsidR="00C1609B" w:rsidRDefault="00C1609B">
            <w:pPr>
              <w:keepNext/>
              <w:rPr>
                <w:b/>
                <w:iCs/>
              </w:rPr>
            </w:pPr>
          </w:p>
        </w:tc>
        <w:tc>
          <w:tcPr>
            <w:tcW w:w="3904" w:type="dxa"/>
          </w:tcPr>
          <w:p w:rsidR="00C1609B" w:rsidRDefault="00C1609B">
            <w:pPr>
              <w:keepNext/>
              <w:rPr>
                <w:iCs/>
              </w:rPr>
            </w:pPr>
          </w:p>
          <w:p w:rsidR="00B3400F" w:rsidRDefault="00B3400F">
            <w:pPr>
              <w:keepNext/>
              <w:rPr>
                <w:b/>
                <w:iCs/>
              </w:rPr>
            </w:pPr>
          </w:p>
        </w:tc>
      </w:tr>
    </w:tbl>
    <w:p w:rsidR="00C1609B" w:rsidRDefault="00C1609B">
      <w:pPr>
        <w:keepNext/>
        <w:rPr>
          <w:iCs/>
        </w:rPr>
      </w:pPr>
    </w:p>
    <w:p w:rsidR="00C1609B" w:rsidRDefault="00C1609B">
      <w:pPr>
        <w:keepNext/>
        <w:rPr>
          <w:iCs/>
        </w:rPr>
      </w:pPr>
    </w:p>
    <w:p w:rsidR="00C1609B" w:rsidRDefault="00C1609B">
      <w:pPr>
        <w:jc w:val="both"/>
      </w:pPr>
    </w:p>
    <w:p w:rsidR="00C1609B" w:rsidRDefault="00C1609B">
      <w:pPr>
        <w:jc w:val="both"/>
      </w:pPr>
    </w:p>
    <w:p w:rsidR="00C1609B" w:rsidRDefault="00C1609B">
      <w:pPr>
        <w:jc w:val="both"/>
      </w:pPr>
    </w:p>
    <w:p w:rsidR="00D62443" w:rsidRDefault="00D62443">
      <w:pPr>
        <w:jc w:val="both"/>
      </w:pPr>
    </w:p>
    <w:p w:rsidR="00D62443" w:rsidRDefault="00D62443">
      <w:pPr>
        <w:jc w:val="both"/>
      </w:pPr>
    </w:p>
    <w:p w:rsidR="00C1609B" w:rsidRDefault="00C1609B">
      <w:pPr>
        <w:jc w:val="both"/>
      </w:pPr>
    </w:p>
    <w:p w:rsidR="00C1609B" w:rsidRDefault="00C1609B">
      <w:pPr>
        <w:jc w:val="both"/>
      </w:pPr>
    </w:p>
    <w:p w:rsidR="00C1609B" w:rsidRDefault="00C1609B">
      <w:pPr>
        <w:jc w:val="both"/>
      </w:pPr>
    </w:p>
    <w:p w:rsidR="00C1609B" w:rsidRDefault="00C1609B">
      <w:pPr>
        <w:jc w:val="both"/>
      </w:pPr>
    </w:p>
    <w:p w:rsidR="00C1609B" w:rsidRDefault="00C1609B">
      <w:pPr>
        <w:jc w:val="both"/>
      </w:pPr>
    </w:p>
    <w:p w:rsidR="00C1609B" w:rsidRDefault="00D62443">
      <w:pPr>
        <w:jc w:val="right"/>
        <w:rPr>
          <w:sz w:val="20"/>
          <w:szCs w:val="20"/>
        </w:rPr>
      </w:pPr>
      <w:r>
        <w:rPr>
          <w:sz w:val="20"/>
          <w:szCs w:val="20"/>
        </w:rPr>
        <w:lastRenderedPageBreak/>
        <w:t xml:space="preserve">Приложение №1 </w:t>
      </w:r>
    </w:p>
    <w:p w:rsidR="00C1609B" w:rsidRDefault="00D62443">
      <w:pPr>
        <w:jc w:val="right"/>
        <w:rPr>
          <w:sz w:val="20"/>
          <w:szCs w:val="20"/>
        </w:rPr>
      </w:pPr>
      <w:r>
        <w:rPr>
          <w:sz w:val="20"/>
          <w:szCs w:val="20"/>
        </w:rPr>
        <w:t>к Контракту №</w:t>
      </w:r>
      <w:r w:rsidR="003D6407">
        <w:rPr>
          <w:sz w:val="20"/>
          <w:szCs w:val="20"/>
        </w:rPr>
        <w:t xml:space="preserve"> </w:t>
      </w:r>
      <w:r w:rsidR="00B3400F">
        <w:rPr>
          <w:sz w:val="20"/>
          <w:szCs w:val="20"/>
        </w:rPr>
        <w:t>95</w:t>
      </w:r>
      <w:r w:rsidR="003D6407">
        <w:rPr>
          <w:sz w:val="20"/>
          <w:szCs w:val="20"/>
        </w:rPr>
        <w:t xml:space="preserve">/2026 от </w:t>
      </w:r>
      <w:r w:rsidR="00B3400F">
        <w:rPr>
          <w:sz w:val="20"/>
          <w:szCs w:val="20"/>
        </w:rPr>
        <w:t>12.10</w:t>
      </w:r>
      <w:r w:rsidR="003D6407">
        <w:rPr>
          <w:sz w:val="20"/>
          <w:szCs w:val="20"/>
        </w:rPr>
        <w:t>.2026 г</w:t>
      </w:r>
      <w:r>
        <w:rPr>
          <w:sz w:val="20"/>
          <w:szCs w:val="20"/>
        </w:rPr>
        <w:t>.</w:t>
      </w:r>
    </w:p>
    <w:p w:rsidR="00C1609B" w:rsidRDefault="00C1609B">
      <w:pPr>
        <w:jc w:val="right"/>
      </w:pPr>
    </w:p>
    <w:p w:rsidR="00C1609B" w:rsidRDefault="00D62443">
      <w:pPr>
        <w:tabs>
          <w:tab w:val="left" w:pos="3585"/>
        </w:tabs>
      </w:pPr>
      <w:r>
        <w:tab/>
        <w:t>СПЕЦИФИКАЦИЯ:</w:t>
      </w:r>
    </w:p>
    <w:p w:rsidR="00EB35D8" w:rsidRDefault="00EB35D8">
      <w:pPr>
        <w:jc w:val="center"/>
      </w:pPr>
    </w:p>
    <w:p w:rsidR="00854645" w:rsidRDefault="00854645">
      <w:pPr>
        <w:jc w:val="center"/>
      </w:pPr>
    </w:p>
    <w:p w:rsidR="00854645" w:rsidRDefault="00854645">
      <w:pPr>
        <w:jc w:val="center"/>
      </w:pPr>
    </w:p>
    <w:p w:rsidR="00854645" w:rsidRDefault="00854645">
      <w:pPr>
        <w:jc w:val="center"/>
      </w:pPr>
    </w:p>
    <w:tbl>
      <w:tblPr>
        <w:tblStyle w:val="af6"/>
        <w:tblW w:w="0" w:type="auto"/>
        <w:tblInd w:w="-318" w:type="dxa"/>
        <w:tblLook w:val="04A0" w:firstRow="1" w:lastRow="0" w:firstColumn="1" w:lastColumn="0" w:noHBand="0" w:noVBand="1"/>
      </w:tblPr>
      <w:tblGrid>
        <w:gridCol w:w="545"/>
        <w:gridCol w:w="5268"/>
        <w:gridCol w:w="1508"/>
        <w:gridCol w:w="1417"/>
        <w:gridCol w:w="1718"/>
      </w:tblGrid>
      <w:tr w:rsidR="00267C0A" w:rsidTr="00423D04">
        <w:tc>
          <w:tcPr>
            <w:tcW w:w="545" w:type="dxa"/>
          </w:tcPr>
          <w:p w:rsidR="00267C0A" w:rsidRDefault="00267C0A">
            <w:pPr>
              <w:jc w:val="center"/>
            </w:pPr>
            <w:r>
              <w:t>№</w:t>
            </w:r>
          </w:p>
        </w:tc>
        <w:tc>
          <w:tcPr>
            <w:tcW w:w="5268" w:type="dxa"/>
          </w:tcPr>
          <w:p w:rsidR="00267C0A" w:rsidRDefault="00267C0A">
            <w:pPr>
              <w:jc w:val="center"/>
            </w:pPr>
            <w:r>
              <w:t>Наименование товара</w:t>
            </w:r>
          </w:p>
        </w:tc>
        <w:tc>
          <w:tcPr>
            <w:tcW w:w="1508" w:type="dxa"/>
          </w:tcPr>
          <w:p w:rsidR="00267C0A" w:rsidRDefault="00267C0A">
            <w:pPr>
              <w:jc w:val="center"/>
            </w:pPr>
            <w:r>
              <w:t>Цена</w:t>
            </w:r>
          </w:p>
        </w:tc>
        <w:tc>
          <w:tcPr>
            <w:tcW w:w="1417" w:type="dxa"/>
          </w:tcPr>
          <w:p w:rsidR="00267C0A" w:rsidRDefault="00267C0A">
            <w:pPr>
              <w:jc w:val="center"/>
            </w:pPr>
            <w:r>
              <w:t>Количество</w:t>
            </w:r>
          </w:p>
        </w:tc>
        <w:tc>
          <w:tcPr>
            <w:tcW w:w="1718" w:type="dxa"/>
          </w:tcPr>
          <w:p w:rsidR="00267C0A" w:rsidRDefault="00267C0A">
            <w:pPr>
              <w:jc w:val="center"/>
            </w:pPr>
            <w:r>
              <w:t>Сумма</w:t>
            </w:r>
          </w:p>
        </w:tc>
      </w:tr>
      <w:tr w:rsidR="00267C0A" w:rsidRPr="00854645" w:rsidTr="00423D04">
        <w:tc>
          <w:tcPr>
            <w:tcW w:w="545" w:type="dxa"/>
          </w:tcPr>
          <w:p w:rsidR="00267C0A" w:rsidRDefault="00267C0A">
            <w:pPr>
              <w:jc w:val="center"/>
            </w:pPr>
            <w:r>
              <w:t>1</w:t>
            </w:r>
          </w:p>
        </w:tc>
        <w:tc>
          <w:tcPr>
            <w:tcW w:w="5268" w:type="dxa"/>
          </w:tcPr>
          <w:p w:rsidR="00267C0A" w:rsidRPr="00460A58" w:rsidRDefault="00460A58" w:rsidP="00267C0A">
            <w:r>
              <w:t xml:space="preserve">Посудомоечная машина </w:t>
            </w:r>
            <w:proofErr w:type="spellStart"/>
            <w:r>
              <w:t>Candy</w:t>
            </w:r>
            <w:proofErr w:type="spellEnd"/>
            <w:r>
              <w:t xml:space="preserve"> CDPH 2L1049W-08 [44.8 см, 10, пр.-5, защита от </w:t>
            </w:r>
            <w:proofErr w:type="spellStart"/>
            <w:r>
              <w:t>прот</w:t>
            </w:r>
            <w:proofErr w:type="spellEnd"/>
            <w:r>
              <w:t>., белый]</w:t>
            </w:r>
          </w:p>
        </w:tc>
        <w:tc>
          <w:tcPr>
            <w:tcW w:w="1508" w:type="dxa"/>
          </w:tcPr>
          <w:p w:rsidR="00267C0A" w:rsidRPr="003D6407" w:rsidRDefault="00460A58" w:rsidP="00267C0A">
            <w:pPr>
              <w:jc w:val="center"/>
              <w:rPr>
                <w:lang w:val="en-US"/>
              </w:rPr>
            </w:pPr>
            <w:r>
              <w:t>22 8</w:t>
            </w:r>
            <w:r w:rsidR="00267C0A">
              <w:rPr>
                <w:lang w:val="en-US"/>
              </w:rPr>
              <w:t>99.00</w:t>
            </w:r>
          </w:p>
        </w:tc>
        <w:tc>
          <w:tcPr>
            <w:tcW w:w="1417" w:type="dxa"/>
          </w:tcPr>
          <w:p w:rsidR="00267C0A" w:rsidRPr="00854645" w:rsidRDefault="00423D04">
            <w:pPr>
              <w:jc w:val="center"/>
            </w:pPr>
            <w:r>
              <w:t>1</w:t>
            </w:r>
          </w:p>
        </w:tc>
        <w:tc>
          <w:tcPr>
            <w:tcW w:w="1718" w:type="dxa"/>
          </w:tcPr>
          <w:p w:rsidR="00267C0A" w:rsidRPr="00854645" w:rsidRDefault="00460A58">
            <w:pPr>
              <w:jc w:val="center"/>
            </w:pPr>
            <w:r>
              <w:t>22 8</w:t>
            </w:r>
            <w:r w:rsidR="00423D04">
              <w:t>99</w:t>
            </w:r>
            <w:r w:rsidR="00267C0A">
              <w:t>,00</w:t>
            </w:r>
          </w:p>
        </w:tc>
      </w:tr>
      <w:tr w:rsidR="00267C0A" w:rsidRPr="00854645" w:rsidTr="00423D04">
        <w:tc>
          <w:tcPr>
            <w:tcW w:w="545" w:type="dxa"/>
          </w:tcPr>
          <w:p w:rsidR="00267C0A" w:rsidRDefault="00267C0A">
            <w:pPr>
              <w:jc w:val="center"/>
            </w:pPr>
          </w:p>
        </w:tc>
        <w:tc>
          <w:tcPr>
            <w:tcW w:w="5268" w:type="dxa"/>
          </w:tcPr>
          <w:p w:rsidR="00267C0A" w:rsidRDefault="00267C0A" w:rsidP="00854645"/>
        </w:tc>
        <w:tc>
          <w:tcPr>
            <w:tcW w:w="1508" w:type="dxa"/>
          </w:tcPr>
          <w:p w:rsidR="00267C0A" w:rsidRDefault="00267C0A">
            <w:pPr>
              <w:jc w:val="center"/>
            </w:pPr>
          </w:p>
        </w:tc>
        <w:tc>
          <w:tcPr>
            <w:tcW w:w="1417" w:type="dxa"/>
          </w:tcPr>
          <w:p w:rsidR="00267C0A" w:rsidRPr="00854645" w:rsidRDefault="00267C0A">
            <w:pPr>
              <w:jc w:val="center"/>
              <w:rPr>
                <w:b/>
              </w:rPr>
            </w:pPr>
            <w:r w:rsidRPr="00854645">
              <w:rPr>
                <w:b/>
              </w:rPr>
              <w:t>ИТОГО</w:t>
            </w:r>
          </w:p>
        </w:tc>
        <w:tc>
          <w:tcPr>
            <w:tcW w:w="1718" w:type="dxa"/>
          </w:tcPr>
          <w:p w:rsidR="00267C0A" w:rsidRDefault="00460A58">
            <w:pPr>
              <w:jc w:val="center"/>
              <w:rPr>
                <w:b/>
              </w:rPr>
            </w:pPr>
            <w:r>
              <w:rPr>
                <w:b/>
              </w:rPr>
              <w:t>22 8</w:t>
            </w:r>
            <w:r w:rsidR="00423D04">
              <w:rPr>
                <w:b/>
              </w:rPr>
              <w:t>99</w:t>
            </w:r>
            <w:r w:rsidR="00267C0A" w:rsidRPr="00854645">
              <w:rPr>
                <w:b/>
              </w:rPr>
              <w:t>,00</w:t>
            </w:r>
          </w:p>
          <w:p w:rsidR="00267C0A" w:rsidRPr="003D6407" w:rsidRDefault="00267C0A" w:rsidP="00267C0A">
            <w:pPr>
              <w:jc w:val="center"/>
              <w:rPr>
                <w:lang w:val="en-US"/>
              </w:rPr>
            </w:pPr>
            <w:r w:rsidRPr="003D6407">
              <w:rPr>
                <w:sz w:val="22"/>
                <w:szCs w:val="22"/>
              </w:rPr>
              <w:t xml:space="preserve">В </w:t>
            </w:r>
            <w:proofErr w:type="spellStart"/>
            <w:r w:rsidRPr="003D6407">
              <w:rPr>
                <w:sz w:val="22"/>
                <w:szCs w:val="22"/>
              </w:rPr>
              <w:t>т.ч</w:t>
            </w:r>
            <w:proofErr w:type="spellEnd"/>
            <w:r w:rsidRPr="003D6407">
              <w:rPr>
                <w:sz w:val="22"/>
                <w:szCs w:val="22"/>
              </w:rPr>
              <w:t xml:space="preserve">. НДС </w:t>
            </w:r>
          </w:p>
        </w:tc>
      </w:tr>
    </w:tbl>
    <w:p w:rsidR="00854645" w:rsidRPr="00854645" w:rsidRDefault="00854645">
      <w:pPr>
        <w:jc w:val="center"/>
      </w:pPr>
    </w:p>
    <w:p w:rsidR="00C1609B" w:rsidRDefault="00C1609B">
      <w:pPr>
        <w:keepNext/>
        <w:jc w:val="both"/>
      </w:pPr>
    </w:p>
    <w:p w:rsidR="00C1609B" w:rsidRDefault="00C1609B">
      <w:pPr>
        <w:keepNext/>
        <w:jc w:val="both"/>
      </w:pPr>
    </w:p>
    <w:p w:rsidR="00C1609B" w:rsidRDefault="00C1609B">
      <w:pPr>
        <w:keepNext/>
        <w:jc w:val="both"/>
      </w:pPr>
    </w:p>
    <w:tbl>
      <w:tblPr>
        <w:tblW w:w="9592" w:type="dxa"/>
        <w:tblInd w:w="108" w:type="dxa"/>
        <w:tblLayout w:type="fixed"/>
        <w:tblLook w:val="04A0" w:firstRow="1" w:lastRow="0" w:firstColumn="1" w:lastColumn="0" w:noHBand="0" w:noVBand="1"/>
      </w:tblPr>
      <w:tblGrid>
        <w:gridCol w:w="4646"/>
        <w:gridCol w:w="1042"/>
        <w:gridCol w:w="3904"/>
      </w:tblGrid>
      <w:tr w:rsidR="00C1609B">
        <w:trPr>
          <w:trHeight w:val="584"/>
        </w:trPr>
        <w:tc>
          <w:tcPr>
            <w:tcW w:w="4646" w:type="dxa"/>
          </w:tcPr>
          <w:p w:rsidR="00C1609B" w:rsidRDefault="00D62443">
            <w:pPr>
              <w:keepNext/>
              <w:rPr>
                <w:b/>
                <w:iCs/>
              </w:rPr>
            </w:pPr>
            <w:r>
              <w:rPr>
                <w:b/>
                <w:iCs/>
              </w:rPr>
              <w:t xml:space="preserve">от ЗАКАЗЧИКА  </w:t>
            </w:r>
          </w:p>
        </w:tc>
        <w:tc>
          <w:tcPr>
            <w:tcW w:w="1042" w:type="dxa"/>
          </w:tcPr>
          <w:p w:rsidR="00C1609B" w:rsidRDefault="00C1609B">
            <w:pPr>
              <w:keepNext/>
              <w:rPr>
                <w:b/>
                <w:iCs/>
              </w:rPr>
            </w:pPr>
          </w:p>
        </w:tc>
        <w:tc>
          <w:tcPr>
            <w:tcW w:w="3904" w:type="dxa"/>
          </w:tcPr>
          <w:p w:rsidR="00C1609B" w:rsidRDefault="00D62443">
            <w:pPr>
              <w:keepNext/>
              <w:rPr>
                <w:b/>
                <w:iCs/>
              </w:rPr>
            </w:pPr>
            <w:r>
              <w:rPr>
                <w:b/>
                <w:iCs/>
              </w:rPr>
              <w:t>от ПОСТАВЩИКА</w:t>
            </w:r>
          </w:p>
        </w:tc>
      </w:tr>
      <w:tr w:rsidR="00C1609B">
        <w:trPr>
          <w:trHeight w:val="1803"/>
        </w:trPr>
        <w:tc>
          <w:tcPr>
            <w:tcW w:w="4646" w:type="dxa"/>
          </w:tcPr>
          <w:p w:rsidR="00C1609B" w:rsidRDefault="00D62443">
            <w:pPr>
              <w:keepNext/>
              <w:rPr>
                <w:bCs/>
                <w:iCs/>
              </w:rPr>
            </w:pPr>
            <w:r>
              <w:rPr>
                <w:bCs/>
                <w:iCs/>
              </w:rPr>
              <w:t>Заведующий</w:t>
            </w:r>
          </w:p>
          <w:p w:rsidR="00C1609B" w:rsidRDefault="00D62443">
            <w:pPr>
              <w:keepNext/>
              <w:rPr>
                <w:bCs/>
                <w:iCs/>
              </w:rPr>
            </w:pPr>
            <w:r>
              <w:rPr>
                <w:bCs/>
                <w:iCs/>
              </w:rPr>
              <w:t>МБДОУ № 19 г. Кингисеппа</w:t>
            </w:r>
          </w:p>
          <w:p w:rsidR="00C1609B" w:rsidRDefault="00C1609B">
            <w:pPr>
              <w:keepNext/>
              <w:rPr>
                <w:bCs/>
                <w:iCs/>
              </w:rPr>
            </w:pPr>
          </w:p>
          <w:p w:rsidR="00C1609B" w:rsidRPr="00DC7422" w:rsidRDefault="00D62443">
            <w:pPr>
              <w:keepNext/>
              <w:rPr>
                <w:bCs/>
                <w:iCs/>
              </w:rPr>
            </w:pPr>
            <w:r>
              <w:rPr>
                <w:bCs/>
                <w:iCs/>
              </w:rPr>
              <w:t>__________________  /Л. А. Ильина/</w:t>
            </w:r>
          </w:p>
        </w:tc>
        <w:tc>
          <w:tcPr>
            <w:tcW w:w="1042" w:type="dxa"/>
          </w:tcPr>
          <w:p w:rsidR="00C1609B" w:rsidRDefault="00C1609B">
            <w:pPr>
              <w:keepNext/>
              <w:rPr>
                <w:b/>
                <w:iCs/>
              </w:rPr>
            </w:pPr>
          </w:p>
        </w:tc>
        <w:tc>
          <w:tcPr>
            <w:tcW w:w="3904" w:type="dxa"/>
          </w:tcPr>
          <w:p w:rsidR="00C1609B" w:rsidRPr="00DE2E68" w:rsidRDefault="00C1609B" w:rsidP="00B3400F">
            <w:pPr>
              <w:keepNext/>
              <w:rPr>
                <w:iCs/>
              </w:rPr>
            </w:pPr>
          </w:p>
        </w:tc>
      </w:tr>
      <w:tr w:rsidR="00C1609B">
        <w:trPr>
          <w:trHeight w:val="531"/>
        </w:trPr>
        <w:tc>
          <w:tcPr>
            <w:tcW w:w="4646" w:type="dxa"/>
          </w:tcPr>
          <w:p w:rsidR="00C1609B" w:rsidRDefault="00C1609B">
            <w:pPr>
              <w:keepNext/>
              <w:rPr>
                <w:b/>
                <w:iCs/>
              </w:rPr>
            </w:pPr>
          </w:p>
        </w:tc>
        <w:tc>
          <w:tcPr>
            <w:tcW w:w="1042" w:type="dxa"/>
          </w:tcPr>
          <w:p w:rsidR="00C1609B" w:rsidRDefault="00C1609B">
            <w:pPr>
              <w:keepNext/>
              <w:rPr>
                <w:b/>
                <w:iCs/>
              </w:rPr>
            </w:pPr>
          </w:p>
        </w:tc>
        <w:tc>
          <w:tcPr>
            <w:tcW w:w="3904" w:type="dxa"/>
          </w:tcPr>
          <w:p w:rsidR="00C1609B" w:rsidRDefault="00C1609B">
            <w:pPr>
              <w:keepNext/>
              <w:rPr>
                <w:iCs/>
              </w:rPr>
            </w:pPr>
          </w:p>
        </w:tc>
      </w:tr>
    </w:tbl>
    <w:p w:rsidR="00C1609B" w:rsidRDefault="00C1609B">
      <w:pPr>
        <w:keepNext/>
        <w:rPr>
          <w:iCs/>
        </w:rPr>
      </w:pPr>
      <w:bookmarkStart w:id="14" w:name="_GoBack"/>
      <w:bookmarkEnd w:id="14"/>
    </w:p>
    <w:sectPr w:rsidR="00C1609B">
      <w:pgSz w:w="11906" w:h="16838"/>
      <w:pgMar w:top="568" w:right="566" w:bottom="426"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82E46"/>
    <w:multiLevelType w:val="multilevel"/>
    <w:tmpl w:val="F710BEF6"/>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4B6809BB"/>
    <w:multiLevelType w:val="multilevel"/>
    <w:tmpl w:val="F85CA888"/>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4FF5425C"/>
    <w:multiLevelType w:val="multilevel"/>
    <w:tmpl w:val="237A54F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6ED117FD"/>
    <w:multiLevelType w:val="multilevel"/>
    <w:tmpl w:val="0F50C09C"/>
    <w:lvl w:ilvl="0">
      <w:start w:val="9"/>
      <w:numFmt w:val="decimal"/>
      <w:pStyle w:val="2"/>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 w15:restartNumberingAfterBreak="0">
    <w:nsid w:val="75EF15F5"/>
    <w:multiLevelType w:val="multilevel"/>
    <w:tmpl w:val="03BE01E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7CBF112D"/>
    <w:multiLevelType w:val="multilevel"/>
    <w:tmpl w:val="27C40654"/>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num>
  <w:num w:numId="2">
    <w:abstractNumId w:val="2"/>
  </w:num>
  <w:num w:numId="3">
    <w:abstractNumId w:val="5"/>
  </w:num>
  <w:num w:numId="4">
    <w:abstractNumId w:val="0"/>
  </w:num>
  <w:num w:numId="5">
    <w:abstractNumId w:val="1"/>
  </w:num>
  <w:num w:numId="6">
    <w:abstractNumId w:val="4"/>
  </w:num>
  <w:num w:numId="7">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doNotBreakWrappedTables/>
    <w:compatSetting w:name="compatibilityMode" w:uri="http://schemas.microsoft.com/office/word" w:val="12"/>
  </w:compat>
  <w:rsids>
    <w:rsidRoot w:val="00C1609B"/>
    <w:rsid w:val="000E2748"/>
    <w:rsid w:val="00267C0A"/>
    <w:rsid w:val="00295032"/>
    <w:rsid w:val="00353DED"/>
    <w:rsid w:val="003D6407"/>
    <w:rsid w:val="003E1487"/>
    <w:rsid w:val="00423D04"/>
    <w:rsid w:val="00460A58"/>
    <w:rsid w:val="004C2D4C"/>
    <w:rsid w:val="005B3E61"/>
    <w:rsid w:val="0078299C"/>
    <w:rsid w:val="007A13EB"/>
    <w:rsid w:val="0080373F"/>
    <w:rsid w:val="008277DD"/>
    <w:rsid w:val="00854645"/>
    <w:rsid w:val="008E17F9"/>
    <w:rsid w:val="00970E7C"/>
    <w:rsid w:val="00B3400F"/>
    <w:rsid w:val="00C1609B"/>
    <w:rsid w:val="00D62443"/>
    <w:rsid w:val="00DC7422"/>
    <w:rsid w:val="00DE2E68"/>
    <w:rsid w:val="00E52882"/>
    <w:rsid w:val="00E645D9"/>
    <w:rsid w:val="00EB35D8"/>
    <w:rsid w:val="00EE4E37"/>
    <w:rsid w:val="00F705F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FAFB5"/>
  <w15:docId w15:val="{70EC7169-61E8-4052-9D68-D42DBA9F1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30449"/>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qFormat/>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1">
    <w:name w:val="Основной текст Знак1"/>
    <w:link w:val="a5"/>
    <w:semiHidden/>
    <w:qFormat/>
    <w:locked/>
    <w:rsid w:val="00DE1A30"/>
    <w:rPr>
      <w:b/>
      <w:bCs/>
      <w:sz w:val="28"/>
    </w:rPr>
  </w:style>
  <w:style w:type="character" w:customStyle="1" w:styleId="a6">
    <w:name w:val="Основной текст Знак"/>
    <w:basedOn w:val="a1"/>
    <w:uiPriority w:val="99"/>
    <w:semiHidden/>
    <w:qFormat/>
    <w:rsid w:val="00DE1A30"/>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1"/>
    <w:link w:val="31"/>
    <w:uiPriority w:val="99"/>
    <w:semiHidden/>
    <w:qFormat/>
    <w:rsid w:val="00DE1A30"/>
    <w:rPr>
      <w:rFonts w:ascii="Times New Roman" w:eastAsia="Times New Roman" w:hAnsi="Times New Roman" w:cs="Times New Roman"/>
      <w:sz w:val="16"/>
      <w:szCs w:val="16"/>
    </w:rPr>
  </w:style>
  <w:style w:type="character" w:customStyle="1" w:styleId="FontStyle11">
    <w:name w:val="Font Style11"/>
    <w:uiPriority w:val="99"/>
    <w:qFormat/>
    <w:rsid w:val="00DE1A30"/>
    <w:rPr>
      <w:rFonts w:ascii="Times New Roman" w:hAnsi="Times New Roman" w:cs="Times New Roman"/>
      <w:sz w:val="24"/>
      <w:szCs w:val="24"/>
    </w:rPr>
  </w:style>
  <w:style w:type="character" w:customStyle="1" w:styleId="FontStyle22">
    <w:name w:val="Font Style22"/>
    <w:qFormat/>
    <w:rsid w:val="00DE1A30"/>
    <w:rPr>
      <w:rFonts w:ascii="Times New Roman" w:hAnsi="Times New Roman" w:cs="Times New Roman"/>
      <w:sz w:val="22"/>
      <w:szCs w:val="22"/>
    </w:rPr>
  </w:style>
  <w:style w:type="character" w:customStyle="1" w:styleId="a7">
    <w:name w:val="Верхний колонтитул Знак"/>
    <w:basedOn w:val="a1"/>
    <w:link w:val="a8"/>
    <w:uiPriority w:val="99"/>
    <w:qFormat/>
    <w:rsid w:val="00006A30"/>
    <w:rPr>
      <w:rFonts w:ascii="Times New Roman" w:eastAsia="Times New Roman" w:hAnsi="Times New Roman" w:cs="Times New Roman"/>
      <w:sz w:val="24"/>
      <w:szCs w:val="24"/>
      <w:lang w:eastAsia="ru-RU"/>
    </w:rPr>
  </w:style>
  <w:style w:type="character" w:customStyle="1" w:styleId="a9">
    <w:name w:val="Нижний колонтитул Знак"/>
    <w:basedOn w:val="a1"/>
    <w:link w:val="aa"/>
    <w:uiPriority w:val="99"/>
    <w:qFormat/>
    <w:rsid w:val="00006A30"/>
    <w:rPr>
      <w:rFonts w:ascii="Times New Roman" w:eastAsia="Times New Roman" w:hAnsi="Times New Roman" w:cs="Times New Roman"/>
      <w:sz w:val="24"/>
      <w:szCs w:val="24"/>
      <w:lang w:eastAsia="ru-RU"/>
    </w:rPr>
  </w:style>
  <w:style w:type="character" w:customStyle="1" w:styleId="ab">
    <w:name w:val="Текст Знак"/>
    <w:basedOn w:val="a1"/>
    <w:link w:val="ac"/>
    <w:qFormat/>
    <w:rsid w:val="00AD64C9"/>
    <w:rPr>
      <w:rFonts w:ascii="Courier New" w:eastAsia="Times New Roman" w:hAnsi="Courier New" w:cs="Times New Roman"/>
      <w:sz w:val="20"/>
      <w:szCs w:val="20"/>
    </w:rPr>
  </w:style>
  <w:style w:type="character" w:customStyle="1" w:styleId="ad">
    <w:name w:val="Без интервала Знак"/>
    <w:link w:val="ae"/>
    <w:uiPriority w:val="1"/>
    <w:qFormat/>
    <w:rsid w:val="00C7726F"/>
    <w:rPr>
      <w:rFonts w:ascii="Calibri" w:eastAsia="Times New Roman" w:hAnsi="Calibri" w:cs="Times New Roman"/>
      <w:lang w:eastAsia="ru-RU"/>
    </w:rPr>
  </w:style>
  <w:style w:type="paragraph" w:styleId="af">
    <w:name w:val="Title"/>
    <w:basedOn w:val="a0"/>
    <w:next w:val="a5"/>
    <w:qFormat/>
    <w:pPr>
      <w:keepNext/>
      <w:spacing w:before="240" w:after="120"/>
    </w:pPr>
    <w:rPr>
      <w:rFonts w:ascii="Liberation Sans" w:eastAsia="Noto Sans CJK SC" w:hAnsi="Liberation Sans" w:cs="Lohit Devanagari"/>
      <w:sz w:val="28"/>
      <w:szCs w:val="28"/>
    </w:rPr>
  </w:style>
  <w:style w:type="paragraph" w:styleId="a5">
    <w:name w:val="Body Text"/>
    <w:basedOn w:val="a0"/>
    <w:link w:val="1"/>
    <w:semiHidden/>
    <w:unhideWhenUsed/>
    <w:rsid w:val="00DE1A30"/>
    <w:pPr>
      <w:jc w:val="center"/>
    </w:pPr>
    <w:rPr>
      <w:rFonts w:asciiTheme="minorHAnsi" w:eastAsiaTheme="minorHAnsi" w:hAnsiTheme="minorHAnsi" w:cstheme="minorBidi"/>
      <w:b/>
      <w:bCs/>
      <w:sz w:val="28"/>
      <w:szCs w:val="22"/>
    </w:rPr>
  </w:style>
  <w:style w:type="paragraph" w:styleId="af0">
    <w:name w:val="List"/>
    <w:basedOn w:val="a5"/>
    <w:rPr>
      <w:rFonts w:cs="Lohit Devanagari"/>
    </w:rPr>
  </w:style>
  <w:style w:type="paragraph" w:styleId="af1">
    <w:name w:val="caption"/>
    <w:basedOn w:val="a0"/>
    <w:qFormat/>
    <w:pPr>
      <w:suppressLineNumbers/>
      <w:spacing w:before="120" w:after="120"/>
    </w:pPr>
    <w:rPr>
      <w:rFonts w:cs="Lohit Devanagari"/>
      <w:i/>
      <w:iCs/>
    </w:rPr>
  </w:style>
  <w:style w:type="paragraph" w:styleId="af2">
    <w:name w:val="index heading"/>
    <w:basedOn w:val="a0"/>
    <w:qFormat/>
    <w:pPr>
      <w:suppressLineNumbers/>
    </w:pPr>
    <w:rPr>
      <w:rFonts w:cs="Lohit Devanagari"/>
    </w:rPr>
  </w:style>
  <w:style w:type="paragraph" w:styleId="31">
    <w:name w:val="Body Text Indent 3"/>
    <w:basedOn w:val="a0"/>
    <w:link w:val="30"/>
    <w:uiPriority w:val="99"/>
    <w:semiHidden/>
    <w:unhideWhenUsed/>
    <w:qFormat/>
    <w:rsid w:val="00DE1A30"/>
    <w:pPr>
      <w:spacing w:after="120"/>
      <w:ind w:left="283"/>
    </w:pPr>
    <w:rPr>
      <w:sz w:val="16"/>
      <w:szCs w:val="16"/>
    </w:rPr>
  </w:style>
  <w:style w:type="paragraph" w:customStyle="1" w:styleId="ConsNonformat">
    <w:name w:val="ConsNonformat"/>
    <w:qFormat/>
    <w:rsid w:val="00DE1A30"/>
    <w:pPr>
      <w:widowControl w:val="0"/>
      <w:ind w:right="19772"/>
    </w:pPr>
    <w:rPr>
      <w:rFonts w:ascii="Courier New" w:eastAsia="Times New Roman" w:hAnsi="Courier New" w:cs="Courier New"/>
      <w:sz w:val="20"/>
      <w:szCs w:val="20"/>
    </w:rPr>
  </w:style>
  <w:style w:type="paragraph" w:customStyle="1" w:styleId="Style4">
    <w:name w:val="Style4"/>
    <w:basedOn w:val="a0"/>
    <w:uiPriority w:val="99"/>
    <w:qFormat/>
    <w:rsid w:val="00DE1A30"/>
    <w:pPr>
      <w:widowControl w:val="0"/>
    </w:pPr>
  </w:style>
  <w:style w:type="paragraph" w:customStyle="1" w:styleId="Style11">
    <w:name w:val="Style11"/>
    <w:basedOn w:val="a0"/>
    <w:qFormat/>
    <w:rsid w:val="00DE1A30"/>
    <w:pPr>
      <w:widowControl w:val="0"/>
      <w:spacing w:line="277" w:lineRule="exact"/>
      <w:ind w:firstLine="703"/>
      <w:jc w:val="both"/>
    </w:pPr>
  </w:style>
  <w:style w:type="paragraph" w:customStyle="1" w:styleId="Style18">
    <w:name w:val="Style18"/>
    <w:basedOn w:val="a0"/>
    <w:qFormat/>
    <w:rsid w:val="00DE1A30"/>
    <w:pPr>
      <w:widowControl w:val="0"/>
      <w:spacing w:line="275" w:lineRule="exact"/>
    </w:pPr>
  </w:style>
  <w:style w:type="paragraph" w:styleId="af3">
    <w:name w:val="List Paragraph"/>
    <w:basedOn w:val="a0"/>
    <w:uiPriority w:val="34"/>
    <w:qFormat/>
    <w:rsid w:val="00AA7A09"/>
    <w:pPr>
      <w:ind w:left="720"/>
      <w:contextualSpacing/>
    </w:pPr>
  </w:style>
  <w:style w:type="paragraph" w:customStyle="1" w:styleId="af4">
    <w:name w:val="Колонтитул"/>
    <w:basedOn w:val="a0"/>
    <w:qFormat/>
  </w:style>
  <w:style w:type="paragraph" w:styleId="a8">
    <w:name w:val="header"/>
    <w:basedOn w:val="a0"/>
    <w:link w:val="a7"/>
    <w:uiPriority w:val="99"/>
    <w:unhideWhenUsed/>
    <w:rsid w:val="00006A30"/>
    <w:pPr>
      <w:tabs>
        <w:tab w:val="center" w:pos="4677"/>
        <w:tab w:val="right" w:pos="9355"/>
      </w:tabs>
    </w:pPr>
  </w:style>
  <w:style w:type="paragraph" w:styleId="aa">
    <w:name w:val="footer"/>
    <w:basedOn w:val="a0"/>
    <w:link w:val="a9"/>
    <w:uiPriority w:val="99"/>
    <w:unhideWhenUsed/>
    <w:rsid w:val="00006A30"/>
    <w:pPr>
      <w:tabs>
        <w:tab w:val="center" w:pos="4677"/>
        <w:tab w:val="right" w:pos="9355"/>
      </w:tabs>
    </w:pPr>
  </w:style>
  <w:style w:type="paragraph" w:customStyle="1" w:styleId="af5">
    <w:name w:val="Пункт"/>
    <w:basedOn w:val="2"/>
    <w:qFormat/>
    <w:rsid w:val="00C40939"/>
    <w:pPr>
      <w:numPr>
        <w:numId w:val="0"/>
      </w:numPr>
      <w:suppressLineNumbers/>
      <w:tabs>
        <w:tab w:val="clear" w:pos="643"/>
        <w:tab w:val="left" w:pos="432"/>
        <w:tab w:val="left" w:pos="860"/>
        <w:tab w:val="left"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1"/>
      </w:numPr>
      <w:tabs>
        <w:tab w:val="left" w:pos="643"/>
      </w:tabs>
      <w:ind w:left="643"/>
      <w:contextualSpacing/>
    </w:pPr>
  </w:style>
  <w:style w:type="paragraph" w:customStyle="1" w:styleId="a">
    <w:name w:val="Статья"/>
    <w:basedOn w:val="a0"/>
    <w:qFormat/>
    <w:rsid w:val="00AD64C9"/>
    <w:pPr>
      <w:keepNext/>
      <w:keepLines/>
      <w:widowControl w:val="0"/>
      <w:numPr>
        <w:numId w:val="2"/>
      </w:numPr>
      <w:suppressLineNumbers/>
      <w:spacing w:after="60"/>
      <w:jc w:val="center"/>
    </w:pPr>
    <w:rPr>
      <w:b/>
      <w:bCs/>
      <w:caps/>
      <w:sz w:val="28"/>
      <w:szCs w:val="28"/>
    </w:rPr>
  </w:style>
  <w:style w:type="paragraph" w:customStyle="1" w:styleId="3">
    <w:name w:val="Стиль3 Знак"/>
    <w:basedOn w:val="a0"/>
    <w:qFormat/>
    <w:rsid w:val="00AD64C9"/>
    <w:pPr>
      <w:widowControl w:val="0"/>
      <w:numPr>
        <w:ilvl w:val="2"/>
        <w:numId w:val="2"/>
      </w:numPr>
      <w:jc w:val="both"/>
    </w:pPr>
  </w:style>
  <w:style w:type="paragraph" w:styleId="ae">
    <w:name w:val="No Spacing"/>
    <w:link w:val="ad"/>
    <w:uiPriority w:val="1"/>
    <w:qFormat/>
    <w:rsid w:val="00AD64C9"/>
    <w:rPr>
      <w:rFonts w:eastAsia="Times New Roman" w:cs="Times New Roman"/>
      <w:lang w:eastAsia="ru-RU"/>
    </w:rPr>
  </w:style>
  <w:style w:type="paragraph" w:styleId="ac">
    <w:name w:val="Plain Text"/>
    <w:basedOn w:val="a0"/>
    <w:link w:val="ab"/>
    <w:qFormat/>
    <w:rsid w:val="00AD64C9"/>
    <w:rPr>
      <w:rFonts w:ascii="Courier New" w:hAnsi="Courier New"/>
      <w:sz w:val="20"/>
      <w:szCs w:val="20"/>
    </w:rPr>
  </w:style>
  <w:style w:type="paragraph" w:customStyle="1" w:styleId="ConsPlusNormal">
    <w:name w:val="ConsPlusNormal"/>
    <w:qFormat/>
    <w:rsid w:val="0058298E"/>
    <w:pPr>
      <w:widowControl w:val="0"/>
      <w:ind w:firstLine="720"/>
    </w:pPr>
    <w:rPr>
      <w:rFonts w:ascii="Arial" w:eastAsia="Times New Roman" w:hAnsi="Arial" w:cs="Arial"/>
      <w:sz w:val="20"/>
      <w:szCs w:val="20"/>
      <w:lang w:eastAsia="ru-RU"/>
    </w:rPr>
  </w:style>
  <w:style w:type="table" w:styleId="af6">
    <w:name w:val="Table Grid"/>
    <w:basedOn w:val="a2"/>
    <w:uiPriority w:val="59"/>
    <w:rsid w:val="008546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158704">
      <w:bodyDiv w:val="1"/>
      <w:marLeft w:val="0"/>
      <w:marRight w:val="0"/>
      <w:marTop w:val="0"/>
      <w:marBottom w:val="0"/>
      <w:divBdr>
        <w:top w:val="none" w:sz="0" w:space="0" w:color="auto"/>
        <w:left w:val="none" w:sz="0" w:space="0" w:color="auto"/>
        <w:bottom w:val="none" w:sz="0" w:space="0" w:color="auto"/>
        <w:right w:val="none" w:sz="0" w:space="0" w:color="auto"/>
      </w:divBdr>
    </w:div>
    <w:div w:id="21313184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9BA01E2EC91D1AB67A9283184EF38212CAC6B8EB6BDBD95312E6A88BE51A8BAD5DA7507A69BA5BE738EA16C165E7A5CC26D0E1ED93F54BP8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EECD8587C1AD4CB7D1B33DED9274FF77FE47DEEB1FA26D64B4750E3FEF4C37E9B024C666FA19D1A99A598BE47C5E1B9A23D2319ED7BP1XA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9C99C3-34A2-44BE-8906-043B19229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Pages>
  <Words>3586</Words>
  <Characters>20444</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23983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dc:description/>
  <cp:lastModifiedBy>Dexp</cp:lastModifiedBy>
  <cp:revision>36</cp:revision>
  <dcterms:created xsi:type="dcterms:W3CDTF">2024-08-19T09:23:00Z</dcterms:created>
  <dcterms:modified xsi:type="dcterms:W3CDTF">2026-10-12T12:29:00Z</dcterms:modified>
  <dc:language>ru-RU</dc:language>
</cp:coreProperties>
</file>