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54" w:type="pct"/>
        <w:tblInd w:w="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34"/>
        <w:gridCol w:w="454"/>
        <w:gridCol w:w="680"/>
        <w:gridCol w:w="2758"/>
        <w:gridCol w:w="666"/>
        <w:gridCol w:w="820"/>
        <w:gridCol w:w="591"/>
        <w:gridCol w:w="664"/>
        <w:gridCol w:w="592"/>
        <w:gridCol w:w="575"/>
        <w:gridCol w:w="606"/>
        <w:gridCol w:w="727"/>
        <w:gridCol w:w="908"/>
        <w:gridCol w:w="774"/>
        <w:gridCol w:w="773"/>
        <w:gridCol w:w="773"/>
        <w:gridCol w:w="1379"/>
      </w:tblGrid>
      <w:tr w:rsidR="00354B27" w:rsidRPr="0008565D" w:rsidTr="000A4912">
        <w:trPr>
          <w:cantSplit/>
        </w:trPr>
        <w:tc>
          <w:tcPr>
            <w:tcW w:w="213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3697" w:type="dxa"/>
            <w:gridSpan w:val="4"/>
            <w:shd w:val="clear" w:color="auto" w:fill="auto"/>
            <w:vAlign w:val="bottom"/>
          </w:tcPr>
          <w:p w:rsidR="00354B27" w:rsidRPr="0008565D" w:rsidRDefault="00CB76F4">
            <w:pPr>
              <w:jc w:val="right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b/>
                <w:kern w:val="0"/>
                <w:sz w:val="16"/>
                <w:szCs w:val="16"/>
              </w:rPr>
              <w:t>Приложение № 4</w:t>
            </w:r>
          </w:p>
        </w:tc>
      </w:tr>
      <w:tr w:rsidR="00354B27" w:rsidRPr="0008565D" w:rsidTr="000A4912">
        <w:trPr>
          <w:cantSplit/>
        </w:trPr>
        <w:tc>
          <w:tcPr>
            <w:tcW w:w="213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605" w:type="dxa"/>
            <w:gridSpan w:val="5"/>
            <w:shd w:val="clear" w:color="auto" w:fill="auto"/>
            <w:vAlign w:val="bottom"/>
          </w:tcPr>
          <w:p w:rsidR="00354B27" w:rsidRPr="0008565D" w:rsidRDefault="00CB76F4">
            <w:pPr>
              <w:jc w:val="right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b/>
                <w:kern w:val="0"/>
                <w:sz w:val="16"/>
                <w:szCs w:val="16"/>
              </w:rPr>
              <w:t>к Договору № 108-02120-26</w:t>
            </w:r>
          </w:p>
        </w:tc>
      </w:tr>
      <w:tr w:rsidR="00354B27" w:rsidRPr="0008565D" w:rsidTr="000A4912">
        <w:trPr>
          <w:cantSplit/>
        </w:trPr>
        <w:tc>
          <w:tcPr>
            <w:tcW w:w="213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shd w:val="clear" w:color="auto" w:fill="auto"/>
            <w:vAlign w:val="bottom"/>
          </w:tcPr>
          <w:p w:rsidR="00354B27" w:rsidRPr="0008565D" w:rsidRDefault="00CB76F4">
            <w:pPr>
              <w:jc w:val="right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b/>
                <w:kern w:val="0"/>
                <w:sz w:val="16"/>
                <w:szCs w:val="16"/>
              </w:rPr>
              <w:t>от                     2026 г.</w:t>
            </w:r>
          </w:p>
        </w:tc>
      </w:tr>
      <w:tr w:rsidR="00354B27" w:rsidRPr="0008565D" w:rsidTr="000A4912">
        <w:trPr>
          <w:cantSplit/>
        </w:trPr>
        <w:tc>
          <w:tcPr>
            <w:tcW w:w="213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15875" w:type="dxa"/>
            <w:gridSpan w:val="17"/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b/>
                <w:kern w:val="0"/>
                <w:sz w:val="16"/>
                <w:szCs w:val="16"/>
              </w:rPr>
              <w:t>График</w:t>
            </w:r>
          </w:p>
        </w:tc>
      </w:tr>
      <w:tr w:rsidR="00354B27" w:rsidRPr="0008565D" w:rsidTr="000A4912">
        <w:trPr>
          <w:cantSplit/>
        </w:trPr>
        <w:tc>
          <w:tcPr>
            <w:tcW w:w="15875" w:type="dxa"/>
            <w:gridSpan w:val="17"/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b/>
                <w:kern w:val="0"/>
                <w:sz w:val="16"/>
                <w:szCs w:val="16"/>
              </w:rPr>
              <w:t>технического обслуживания</w:t>
            </w:r>
          </w:p>
        </w:tc>
      </w:tr>
      <w:tr w:rsidR="00354B27" w:rsidRPr="0008565D" w:rsidTr="000A4912">
        <w:trPr>
          <w:cantSplit/>
        </w:trPr>
        <w:tc>
          <w:tcPr>
            <w:tcW w:w="213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Газопроводы и/или  сооружения</w:t>
            </w: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ед. изм.</w:t>
            </w:r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кол-во</w:t>
            </w:r>
          </w:p>
        </w:tc>
        <w:tc>
          <w:tcPr>
            <w:tcW w:w="2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Наименование услуги</w:t>
            </w:r>
          </w:p>
        </w:tc>
        <w:tc>
          <w:tcPr>
            <w:tcW w:w="84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Месяцы года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Примечание</w:t>
            </w:r>
          </w:p>
        </w:tc>
      </w:tr>
      <w:tr w:rsidR="00354B27" w:rsidRPr="0008565D" w:rsidTr="000A4912">
        <w:trPr>
          <w:cantSplit/>
        </w:trPr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январь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февраль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март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апрель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май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июнь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июль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август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сентябрь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октябрь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ноябрь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декабрь</w:t>
            </w:r>
          </w:p>
        </w:tc>
        <w:tc>
          <w:tcPr>
            <w:tcW w:w="1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4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5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7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8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11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16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17</w:t>
            </w: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D160мм Застроенная Полиэтилен Низкое L859,8м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0,86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D160мм Застроенная Полиэтилен Низкое L859,8м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0,86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Низкое L1,4м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Низкое L1,4м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L3,2м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L3,2м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Среднее L9,1м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0,009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Среднее L9,1м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0,009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D110мм Застроенная Полиэтилен Высокое второй категории L276,7м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0,277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D110мм Застроенная Полиэтилен Высокое второй категории L276,7м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0,277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D225мм Застроенная Полиэтилен Среднее L1 153,5м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1,154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D225мм Застроенная Полиэтилен Среднее L1 153,5м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1,154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Среднее L33 260,3м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33,26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lastRenderedPageBreak/>
              <w:t>ЛЧГ- D63мм Застроенная Полиэтилен Среднее L33 260,3м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33,26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D32мм Застроенная Сталь Низкое L75м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0,075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D32мм Застроенная Сталь Низкое L75м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0,075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D159мм Застроенная Сталь Низкое L4,2м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D159мм Застроенная Сталь Низкое L4,2м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Низкое L23,3м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0,023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Низкое L23,3м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0,023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D110мм Застроенная Полиэтилен Низкое L2 253,85м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2,254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D110мм Застроенная Полиэтилен Низкое L2 253,85м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2,254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L7,7м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0,008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L7,7м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0,008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D315мм Застроенная Полиэтилен Высокое второй категории L4 244,2м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4,244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D315мм Застроенная Полиэтилен Высокое второй категории L4 244,2м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4,244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Среднее L3м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Среднее L3м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D110мм Застроенная Полиэтилен Среднее L2 562,5м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2,563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D110мм Застроенная Полиэтилен Среднее L2 562,5м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2,563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lastRenderedPageBreak/>
              <w:t>ЛЧГ- D160мм Застроенная Полиэтилен Среднее L6 613,7м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6,614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D160мм Застроенная Полиэтилен Среднее L6 613,7м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6,614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Низкое L20,8м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0,021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Низкое L20,8м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0,021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D32мм Застроенная Полиэтилен Низкое L481,5м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0,482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D32мм Застроенная Полиэтилен Низкое L481,5м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0,482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Среднее L2,5м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D108мм Застроенная Сталь Среднее L2,5м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D219мм Застроенная Сталь Среднее L0,5м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D219мм Застроенная Сталь Среднее L0,5м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D89мм Застроенная Сталь Низкое L1,1м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D89мм Застроенная Сталь Низкое L1,1м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D32мм Застроенная Сталь Низкое L30,7м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0,031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D32мм Застроенная Сталь Низкое L30,7м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0,031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Низкое L10,3м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Низкое L10,3м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Высокое второй категории L171,6м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0,172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Высокое второй категории L171,6м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0,172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lastRenderedPageBreak/>
              <w:t>ЛЧГ- D57мм Застроенная Сталь Высокое второй категории L2,5м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L2,5м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Высокое второй категории L7м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Высокое второй категории L7м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Низкое L1 174,3м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1,174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D63мм Застроенная Полиэтилен Низкое L1 174,3м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1,174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L9,2м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0,009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Высокое второй категории L9,2м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0,009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D90мм Застроенная Полиэтилен Низкое L646,5м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0,647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D90мм Застроенная Полиэтилен Низкое L646,5м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0,647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D159мм Застроенная Сталь Низкое L1,9м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D159мм Застроенная Сталь Низкое L1,9м Подземный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0,002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(подземный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Среднее L220,3м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0,22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технического состояния газопровода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ЛЧГ- D57мм Застроенная Сталь Среднее L220,3м Надземный 0 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км.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0,22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Осмотр охранных зон газопроводов (надземный газопровод)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электроизолирующее соединение 25 Фланцевое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Фланец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46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Проверки исправности изолирующего фланцевого соединения на вводах газопровода с выдачей заключения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Манометр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прибор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Поверка манометров МТС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lastRenderedPageBreak/>
              <w:t>Газорегуляторный пункт шкафной  2 60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proofErr w:type="spellStart"/>
            <w:r w:rsidRPr="0008565D">
              <w:rPr>
                <w:rFonts w:ascii="Cambria" w:hAnsi="Cambria"/>
                <w:kern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 xml:space="preserve">Осмотр технического состояния ШРП при 2-х нитках </w:t>
            </w:r>
            <w:proofErr w:type="spellStart"/>
            <w:r w:rsidRPr="0008565D">
              <w:rPr>
                <w:rFonts w:ascii="Cambria" w:hAnsi="Cambria"/>
                <w:kern w:val="0"/>
                <w:sz w:val="16"/>
                <w:szCs w:val="16"/>
              </w:rPr>
              <w:t>газопровода_сезон</w:t>
            </w:r>
            <w:proofErr w:type="spellEnd"/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Газорегуляторный пункт шкафной  1 55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proofErr w:type="spellStart"/>
            <w:r w:rsidRPr="0008565D">
              <w:rPr>
                <w:rFonts w:ascii="Cambria" w:hAnsi="Cambria"/>
                <w:kern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1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 xml:space="preserve">Осмотр технического состояния ШРП при одной нитке </w:t>
            </w:r>
            <w:proofErr w:type="spellStart"/>
            <w:r w:rsidRPr="0008565D">
              <w:rPr>
                <w:rFonts w:ascii="Cambria" w:hAnsi="Cambria"/>
                <w:kern w:val="0"/>
                <w:sz w:val="16"/>
                <w:szCs w:val="16"/>
              </w:rPr>
              <w:t>газопровода_сезон</w:t>
            </w:r>
            <w:proofErr w:type="spellEnd"/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Контрольная трубка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proofErr w:type="spellStart"/>
            <w:r w:rsidRPr="0008565D">
              <w:rPr>
                <w:rFonts w:ascii="Cambria" w:hAnsi="Cambria"/>
                <w:kern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27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 xml:space="preserve">Проверка на загазованность контрольной </w:t>
            </w:r>
            <w:proofErr w:type="spellStart"/>
            <w:r w:rsidRPr="0008565D">
              <w:rPr>
                <w:rFonts w:ascii="Cambria" w:hAnsi="Cambria"/>
                <w:kern w:val="0"/>
                <w:sz w:val="16"/>
                <w:szCs w:val="16"/>
              </w:rPr>
              <w:t>трубки_сезон</w:t>
            </w:r>
            <w:proofErr w:type="spellEnd"/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kern w:val="0"/>
                <w:sz w:val="16"/>
                <w:szCs w:val="16"/>
              </w:rPr>
              <w:t>Х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4B27" w:rsidRPr="0008565D" w:rsidRDefault="00354B27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</w:p>
        </w:tc>
      </w:tr>
      <w:tr w:rsidR="00354B27" w:rsidRPr="0008565D" w:rsidTr="000A4912">
        <w:trPr>
          <w:cantSplit/>
        </w:trPr>
        <w:tc>
          <w:tcPr>
            <w:tcW w:w="15875" w:type="dxa"/>
            <w:gridSpan w:val="17"/>
            <w:shd w:val="clear" w:color="auto" w:fill="auto"/>
            <w:vAlign w:val="bottom"/>
          </w:tcPr>
          <w:p w:rsidR="00354B27" w:rsidRPr="0008565D" w:rsidRDefault="00CB76F4">
            <w:pPr>
              <w:jc w:val="center"/>
              <w:rPr>
                <w:rFonts w:ascii="Cambria" w:hAnsi="Cambria"/>
                <w:kern w:val="0"/>
                <w:sz w:val="16"/>
                <w:szCs w:val="16"/>
              </w:rPr>
            </w:pPr>
            <w:r w:rsidRPr="0008565D">
              <w:rPr>
                <w:rFonts w:ascii="Cambria" w:hAnsi="Cambria"/>
                <w:b/>
                <w:kern w:val="0"/>
                <w:sz w:val="16"/>
                <w:szCs w:val="16"/>
              </w:rPr>
              <w:t>ПОДПИСИ СТОРОН:</w:t>
            </w:r>
          </w:p>
          <w:p w:rsidR="00354B27" w:rsidRPr="0008565D" w:rsidRDefault="00354B27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354B27" w:rsidRPr="0008565D" w:rsidRDefault="00354B27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tbl>
            <w:tblPr>
              <w:tblW w:w="16061" w:type="dxa"/>
              <w:tblLayout w:type="fixed"/>
              <w:tblLook w:val="04A0" w:firstRow="1" w:lastRow="0" w:firstColumn="1" w:lastColumn="0" w:noHBand="0" w:noVBand="1"/>
            </w:tblPr>
            <w:tblGrid>
              <w:gridCol w:w="8030"/>
              <w:gridCol w:w="8031"/>
            </w:tblGrid>
            <w:tr w:rsidR="00354B27" w:rsidRPr="0008565D">
              <w:tc>
                <w:tcPr>
                  <w:tcW w:w="8030" w:type="dxa"/>
                </w:tcPr>
                <w:p w:rsidR="00354B27" w:rsidRPr="0008565D" w:rsidRDefault="00CB76F4">
                  <w:pPr>
                    <w:widowControl/>
                    <w:rPr>
                      <w:rFonts w:ascii="Cambria" w:hAnsi="Cambria" w:cs="Times New Roman"/>
                      <w:b/>
                      <w:sz w:val="16"/>
                      <w:szCs w:val="16"/>
                    </w:rPr>
                  </w:pPr>
                  <w:r w:rsidRPr="0008565D">
                    <w:rPr>
                      <w:rFonts w:ascii="Cambria" w:eastAsia="Times New Roman" w:hAnsi="Cambria" w:cs="Arial"/>
                      <w:b/>
                      <w:kern w:val="0"/>
                      <w:sz w:val="16"/>
                      <w:szCs w:val="16"/>
                      <w:lang w:eastAsia="en-US" w:bidi="ar-SA"/>
                    </w:rPr>
                    <w:t>ЗАКАЗЧИК</w:t>
                  </w:r>
                </w:p>
                <w:p w:rsidR="00354B27" w:rsidRPr="0008565D" w:rsidRDefault="00CB76F4">
                  <w:pPr>
                    <w:widowControl/>
                    <w:rPr>
                      <w:rFonts w:ascii="Cambria" w:eastAsia="Times New Roman" w:hAnsi="Cambria" w:cs="Times New Roman"/>
                      <w:b/>
                      <w:sz w:val="16"/>
                      <w:szCs w:val="16"/>
                      <w:shd w:val="clear" w:color="auto" w:fill="FFFFFF"/>
                    </w:rPr>
                  </w:pPr>
                  <w:r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 xml:space="preserve">Администрация муниципального образования </w:t>
                  </w:r>
                  <w:r w:rsidR="00050C8F"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>«</w:t>
                  </w:r>
                  <w:r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>Токсовское городское поселение</w:t>
                  </w:r>
                  <w:r w:rsidR="00050C8F"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>»</w:t>
                  </w:r>
                  <w:r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 xml:space="preserve"> Всеволожского муниципального района Ленинградской области</w:t>
                  </w:r>
                </w:p>
                <w:p w:rsidR="00354B27" w:rsidRPr="0008565D" w:rsidRDefault="00354B27">
                  <w:pPr>
                    <w:rPr>
                      <w:rFonts w:ascii="Cambria" w:hAnsi="Cambria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030" w:type="dxa"/>
                </w:tcPr>
                <w:p w:rsidR="00354B27" w:rsidRPr="0008565D" w:rsidRDefault="00CB76F4">
                  <w:pPr>
                    <w:widowControl/>
                    <w:rPr>
                      <w:rFonts w:ascii="Cambria" w:hAnsi="Cambria" w:cs="Times New Roman"/>
                      <w:b/>
                      <w:sz w:val="16"/>
                      <w:szCs w:val="16"/>
                    </w:rPr>
                  </w:pPr>
                  <w:r w:rsidRPr="0008565D">
                    <w:rPr>
                      <w:rFonts w:ascii="Cambria" w:eastAsia="Times New Roman" w:hAnsi="Cambria" w:cs="Arial"/>
                      <w:b/>
                      <w:kern w:val="0"/>
                      <w:sz w:val="16"/>
                      <w:szCs w:val="16"/>
                      <w:lang w:eastAsia="en-US" w:bidi="ar-SA"/>
                    </w:rPr>
                    <w:t>ИСПОЛНИТЕЛЬ</w:t>
                  </w:r>
                </w:p>
                <w:p w:rsidR="00354B27" w:rsidRPr="0008565D" w:rsidRDefault="00354B27" w:rsidP="0008565D">
                  <w:pPr>
                    <w:widowControl/>
                    <w:rPr>
                      <w:rFonts w:ascii="Cambria" w:hAnsi="Cambria" w:cs="Times New Roman"/>
                      <w:sz w:val="16"/>
                      <w:szCs w:val="16"/>
                    </w:rPr>
                  </w:pPr>
                </w:p>
              </w:tc>
            </w:tr>
            <w:tr w:rsidR="00354B27" w:rsidRPr="0008565D">
              <w:tc>
                <w:tcPr>
                  <w:tcW w:w="8030" w:type="dxa"/>
                </w:tcPr>
                <w:p w:rsidR="00354B27" w:rsidRPr="0008565D" w:rsidRDefault="00CB76F4">
                  <w:pPr>
                    <w:rPr>
                      <w:rFonts w:ascii="Cambria" w:hAnsi="Cambria" w:cs="Times New Roman"/>
                      <w:b/>
                      <w:sz w:val="16"/>
                      <w:szCs w:val="16"/>
                    </w:rPr>
                  </w:pPr>
                  <w:r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>Исполняющий полномочия главы администрации</w:t>
                  </w:r>
                </w:p>
                <w:p w:rsidR="00354B27" w:rsidRPr="0008565D" w:rsidRDefault="00354B27">
                  <w:pPr>
                    <w:rPr>
                      <w:rFonts w:ascii="Cambria" w:hAnsi="Cambria" w:cs="Times New Roman"/>
                      <w:b/>
                      <w:sz w:val="16"/>
                      <w:szCs w:val="16"/>
                    </w:rPr>
                  </w:pPr>
                </w:p>
                <w:p w:rsidR="00354B27" w:rsidRPr="0008565D" w:rsidRDefault="00CB76F4">
                  <w:pPr>
                    <w:rPr>
                      <w:rFonts w:ascii="Cambria" w:eastAsia="Times New Roman" w:hAnsi="Cambria"/>
                      <w:b/>
                      <w:sz w:val="16"/>
                      <w:szCs w:val="16"/>
                    </w:rPr>
                  </w:pPr>
                  <w:r w:rsidRPr="0008565D">
                    <w:rPr>
                      <w:rFonts w:ascii="Cambria" w:eastAsia="Times New Roman" w:hAnsi="Cambria" w:cs="Arial"/>
                      <w:b/>
                      <w:kern w:val="0"/>
                      <w:sz w:val="16"/>
                      <w:szCs w:val="16"/>
                      <w:lang w:eastAsia="en-US" w:bidi="ar-SA"/>
                    </w:rPr>
                    <w:t>_______________________ /Смирнова Ю.С.</w:t>
                  </w:r>
                </w:p>
                <w:p w:rsidR="00354B27" w:rsidRPr="0008565D" w:rsidRDefault="00354B27">
                  <w:pPr>
                    <w:rPr>
                      <w:rFonts w:ascii="Cambria" w:eastAsia="Times New Roman" w:hAnsi="Cambria"/>
                      <w:b/>
                      <w:sz w:val="16"/>
                      <w:szCs w:val="16"/>
                    </w:rPr>
                  </w:pPr>
                </w:p>
                <w:p w:rsidR="00354B27" w:rsidRPr="0008565D" w:rsidRDefault="00CB76F4">
                  <w:pPr>
                    <w:rPr>
                      <w:rFonts w:ascii="Cambria" w:hAnsi="Cambria" w:cs="Times New Roman"/>
                      <w:sz w:val="16"/>
                      <w:szCs w:val="16"/>
                    </w:rPr>
                  </w:pPr>
                  <w:r w:rsidRPr="0008565D">
                    <w:rPr>
                      <w:rFonts w:ascii="Cambria" w:eastAsia="Times New Roman" w:hAnsi="Cambria" w:cs="Arial"/>
                      <w:b/>
                      <w:kern w:val="0"/>
                      <w:sz w:val="16"/>
                      <w:szCs w:val="16"/>
                      <w:lang w:eastAsia="en-US" w:bidi="ar-SA"/>
                    </w:rPr>
                    <w:t xml:space="preserve">                                                   М.П.</w:t>
                  </w:r>
                </w:p>
                <w:p w:rsidR="00354B27" w:rsidRPr="0008565D" w:rsidRDefault="00354B27">
                  <w:pPr>
                    <w:rPr>
                      <w:rFonts w:ascii="Cambria" w:hAnsi="Cambria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030" w:type="dxa"/>
                </w:tcPr>
                <w:p w:rsidR="0008565D" w:rsidRDefault="0008565D">
                  <w:pPr>
                    <w:rPr>
                      <w:rFonts w:ascii="Cambria" w:eastAsia="Calibri" w:hAnsi="Cambria" w:cs="Times New Roman"/>
                      <w:kern w:val="0"/>
                      <w:sz w:val="16"/>
                      <w:szCs w:val="16"/>
                      <w:lang w:eastAsia="en-US" w:bidi="ar-SA"/>
                    </w:rPr>
                  </w:pPr>
                </w:p>
                <w:p w:rsidR="00354B27" w:rsidRPr="0008565D" w:rsidRDefault="00CB76F4">
                  <w:pPr>
                    <w:rPr>
                      <w:rFonts w:ascii="Cambria" w:hAnsi="Cambria" w:cs="Times New Roman"/>
                      <w:b/>
                      <w:sz w:val="16"/>
                      <w:szCs w:val="16"/>
                    </w:rPr>
                  </w:pPr>
                  <w:r w:rsidRPr="0008565D">
                    <w:rPr>
                      <w:rFonts w:ascii="Cambria" w:eastAsia="Calibri" w:hAnsi="Cambria" w:cs="Times New Roman"/>
                      <w:kern w:val="0"/>
                      <w:sz w:val="16"/>
                      <w:szCs w:val="16"/>
                      <w:lang w:eastAsia="en-US" w:bidi="ar-SA"/>
                    </w:rPr>
                    <w:t xml:space="preserve">____________________ </w:t>
                  </w:r>
                  <w:r w:rsidR="00050C8F" w:rsidRPr="0008565D">
                    <w:rPr>
                      <w:rFonts w:ascii="Cambria" w:eastAsia="Calibri" w:hAnsi="Cambria" w:cs="Times New Roman"/>
                      <w:kern w:val="0"/>
                      <w:sz w:val="16"/>
                      <w:szCs w:val="16"/>
                      <w:lang w:eastAsia="en-US" w:bidi="ar-SA"/>
                    </w:rPr>
                    <w:t>/</w:t>
                  </w:r>
                  <w:r w:rsid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>_____________________ /</w:t>
                  </w:r>
                </w:p>
                <w:p w:rsidR="00354B27" w:rsidRPr="0008565D" w:rsidRDefault="00354B27">
                  <w:pPr>
                    <w:rPr>
                      <w:rFonts w:ascii="Cambria" w:hAnsi="Cambria" w:cs="Times New Roman"/>
                      <w:b/>
                      <w:sz w:val="16"/>
                      <w:szCs w:val="16"/>
                    </w:rPr>
                  </w:pPr>
                </w:p>
                <w:p w:rsidR="00354B27" w:rsidRPr="0008565D" w:rsidRDefault="00CB76F4">
                  <w:pPr>
                    <w:rPr>
                      <w:rFonts w:ascii="Cambria" w:hAnsi="Cambria" w:cs="Times New Roman"/>
                      <w:sz w:val="16"/>
                      <w:szCs w:val="16"/>
                    </w:rPr>
                  </w:pPr>
                  <w:r w:rsidRPr="0008565D">
                    <w:rPr>
                      <w:rFonts w:ascii="Cambria" w:eastAsia="Calibri" w:hAnsi="Cambria" w:cs="Times New Roman"/>
                      <w:b/>
                      <w:kern w:val="0"/>
                      <w:sz w:val="16"/>
                      <w:szCs w:val="16"/>
                      <w:lang w:eastAsia="en-US" w:bidi="ar-SA"/>
                    </w:rPr>
                    <w:t xml:space="preserve">                                               М.П.</w:t>
                  </w:r>
                </w:p>
              </w:tc>
            </w:tr>
          </w:tbl>
          <w:p w:rsidR="00354B27" w:rsidRPr="0008565D" w:rsidRDefault="00354B27">
            <w:pPr>
              <w:rPr>
                <w:rFonts w:ascii="Cambria" w:hAnsi="Cambria"/>
                <w:sz w:val="16"/>
                <w:szCs w:val="16"/>
              </w:rPr>
            </w:pPr>
          </w:p>
        </w:tc>
      </w:tr>
    </w:tbl>
    <w:p w:rsidR="00CB76F4" w:rsidRPr="0008565D" w:rsidRDefault="00CB76F4">
      <w:pPr>
        <w:rPr>
          <w:rFonts w:ascii="Cambria" w:hAnsi="Cambria"/>
          <w:sz w:val="16"/>
          <w:szCs w:val="16"/>
        </w:rPr>
      </w:pPr>
    </w:p>
    <w:sectPr w:rsidR="00CB76F4" w:rsidRPr="0008565D">
      <w:pgSz w:w="16838" w:h="11906" w:orient="landscape"/>
      <w:pgMar w:top="567" w:right="567" w:bottom="567" w:left="567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27"/>
    <w:rsid w:val="00050C8F"/>
    <w:rsid w:val="0008565D"/>
    <w:rsid w:val="000A4912"/>
    <w:rsid w:val="00354B27"/>
    <w:rsid w:val="00952DA0"/>
    <w:rsid w:val="00CB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7795"/>
  <w15:docId w15:val="{A90A1AB4-D484-4252-BAB1-D1FF2787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ahoma" w:hAnsi="Calibri" w:cs="Lohit Devanagari"/>
        <w:kern w:val="2"/>
        <w:sz w:val="2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Open Sans" w:hAnsi="Ope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qFormat/>
    <w:pPr>
      <w:suppressLineNumbers/>
    </w:pPr>
  </w:style>
  <w:style w:type="table" w:customStyle="1" w:styleId="TableStyle0">
    <w:name w:val="TableStyle0"/>
    <w:rPr>
      <w:sz w:val="13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Пользователь Windows</cp:lastModifiedBy>
  <cp:revision>3</cp:revision>
  <dcterms:created xsi:type="dcterms:W3CDTF">2026-09-18T09:06:00Z</dcterms:created>
  <dcterms:modified xsi:type="dcterms:W3CDTF">2026-09-18T09:07:00Z</dcterms:modified>
  <dc:language>ru-RU</dc:language>
</cp:coreProperties>
</file>