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3DE7" w14:textId="77777777" w:rsidR="00C47EBD" w:rsidRPr="00984EB3" w:rsidRDefault="00C47EBD" w:rsidP="00C47EBD">
      <w:pPr>
        <w:jc w:val="both"/>
        <w:rPr>
          <w:sz w:val="24"/>
          <w:szCs w:val="24"/>
        </w:rPr>
      </w:pPr>
      <w:bookmarkStart w:id="0" w:name="Par3036"/>
      <w:bookmarkEnd w:id="0"/>
    </w:p>
    <w:p w14:paraId="39D0B8A9" w14:textId="77777777" w:rsidR="00C47EBD" w:rsidRPr="008452B2" w:rsidRDefault="00C47EBD" w:rsidP="00C47EB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452B2">
        <w:rPr>
          <w:rFonts w:ascii="Times New Roman" w:hAnsi="Times New Roman" w:cs="Times New Roman"/>
          <w:b/>
          <w:sz w:val="24"/>
          <w:szCs w:val="24"/>
        </w:rPr>
        <w:t xml:space="preserve">ОБОСНОВАНИЕ (НАЧАЛЬНОЙ) МАКСИМАЛЬНОЙ ЦЕНЫ КОНТРАКТА </w:t>
      </w:r>
    </w:p>
    <w:p w14:paraId="1748FB0C" w14:textId="77777777" w:rsidR="00C47EBD" w:rsidRPr="008452B2" w:rsidRDefault="00C47EBD" w:rsidP="00C47EBD">
      <w:pPr>
        <w:ind w:right="-31" w:firstLine="587"/>
        <w:jc w:val="center"/>
        <w:rPr>
          <w:i/>
          <w:sz w:val="24"/>
          <w:szCs w:val="24"/>
        </w:rPr>
      </w:pPr>
    </w:p>
    <w:p w14:paraId="65D3B20E" w14:textId="77777777" w:rsidR="00C47EBD" w:rsidRPr="008452B2" w:rsidRDefault="00C47EBD" w:rsidP="00C47EBD">
      <w:pPr>
        <w:jc w:val="center"/>
        <w:rPr>
          <w:b/>
          <w:sz w:val="24"/>
          <w:szCs w:val="24"/>
        </w:rPr>
      </w:pPr>
      <w:r w:rsidRPr="008452B2">
        <w:rPr>
          <w:b/>
          <w:sz w:val="24"/>
          <w:szCs w:val="24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и начальной цены единицы товара, работы, услуги при осуществлении закупок медицинских изделий</w:t>
      </w:r>
    </w:p>
    <w:p w14:paraId="70BFA51E" w14:textId="0C353101" w:rsidR="000F10FB" w:rsidRDefault="000F10FB" w:rsidP="00C47EBD">
      <w:pPr>
        <w:rPr>
          <w:b/>
          <w:sz w:val="20"/>
        </w:rPr>
      </w:pPr>
    </w:p>
    <w:p w14:paraId="032E5701" w14:textId="77777777" w:rsidR="000F10FB" w:rsidRDefault="004E4420">
      <w:pPr>
        <w:spacing w:line="276" w:lineRule="auto"/>
        <w:jc w:val="both"/>
        <w:outlineLvl w:val="0"/>
        <w:rPr>
          <w:sz w:val="20"/>
        </w:rPr>
      </w:pPr>
      <w:r>
        <w:rPr>
          <w:sz w:val="20"/>
        </w:rPr>
        <w:t xml:space="preserve">Начальная (максимальная) цена контракта на поставку </w:t>
      </w:r>
      <w:r>
        <w:rPr>
          <w:b/>
          <w:color w:val="000000" w:themeColor="text1"/>
          <w:sz w:val="20"/>
        </w:rPr>
        <w:t>мед</w:t>
      </w:r>
      <w:r w:rsidR="003414D0">
        <w:rPr>
          <w:b/>
          <w:color w:val="000000" w:themeColor="text1"/>
          <w:sz w:val="20"/>
        </w:rPr>
        <w:t xml:space="preserve">ицинских изделий </w:t>
      </w:r>
      <w:r>
        <w:rPr>
          <w:b/>
          <w:color w:val="000000" w:themeColor="text1"/>
          <w:sz w:val="20"/>
        </w:rPr>
        <w:t xml:space="preserve"> </w:t>
      </w:r>
      <w:r>
        <w:rPr>
          <w:sz w:val="20"/>
        </w:rPr>
        <w:t>определена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Минздрава России от 15.05.2020 N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(далее – Порядок).</w:t>
      </w:r>
    </w:p>
    <w:p w14:paraId="23CC7272" w14:textId="77777777" w:rsidR="000F10FB" w:rsidRDefault="004E4420">
      <w:pPr>
        <w:tabs>
          <w:tab w:val="left" w:pos="-360"/>
          <w:tab w:val="left" w:pos="360"/>
        </w:tabs>
        <w:jc w:val="center"/>
        <w:rPr>
          <w:b/>
          <w:sz w:val="20"/>
        </w:rPr>
      </w:pPr>
      <w:r>
        <w:rPr>
          <w:b/>
          <w:sz w:val="20"/>
        </w:rPr>
        <w:t>Справочная информация</w:t>
      </w:r>
    </w:p>
    <w:p w14:paraId="754F31EA" w14:textId="77777777" w:rsidR="000F10FB" w:rsidRDefault="000F10FB">
      <w:pPr>
        <w:tabs>
          <w:tab w:val="left" w:pos="-360"/>
          <w:tab w:val="left" w:pos="360"/>
        </w:tabs>
        <w:jc w:val="center"/>
        <w:rPr>
          <w:b/>
          <w:sz w:val="20"/>
        </w:rPr>
      </w:pPr>
    </w:p>
    <w:tbl>
      <w:tblPr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88"/>
        <w:gridCol w:w="3402"/>
        <w:gridCol w:w="709"/>
        <w:gridCol w:w="958"/>
        <w:gridCol w:w="1474"/>
        <w:gridCol w:w="1181"/>
      </w:tblGrid>
      <w:tr w:rsidR="000F10FB" w14:paraId="64891CBE" w14:textId="77777777">
        <w:trPr>
          <w:trHeight w:val="582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A3ADF2E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3F90ED9C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Код позиции КТРУ</w:t>
            </w:r>
          </w:p>
        </w:tc>
        <w:tc>
          <w:tcPr>
            <w:tcW w:w="3402" w:type="dxa"/>
            <w:vAlign w:val="center"/>
          </w:tcPr>
          <w:p w14:paraId="35F843ED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rFonts w:eastAsia="Calibri"/>
                <w:bCs/>
                <w:sz w:val="20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52B52A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Ед. изм.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FFCCC79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Кол-во </w:t>
            </w:r>
          </w:p>
        </w:tc>
        <w:tc>
          <w:tcPr>
            <w:tcW w:w="1474" w:type="dxa"/>
            <w:vAlign w:val="center"/>
          </w:tcPr>
          <w:p w14:paraId="303D0AFC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Потребность в расходных материалах</w:t>
            </w:r>
          </w:p>
        </w:tc>
        <w:tc>
          <w:tcPr>
            <w:tcW w:w="1181" w:type="dxa"/>
            <w:vAlign w:val="center"/>
          </w:tcPr>
          <w:p w14:paraId="30DB34E6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Потребность в ТО</w:t>
            </w:r>
          </w:p>
        </w:tc>
      </w:tr>
      <w:tr w:rsidR="005673A5" w14:paraId="6FB4DDDC" w14:textId="77777777" w:rsidTr="00314D02">
        <w:trPr>
          <w:trHeight w:val="454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B207FE8" w14:textId="77777777" w:rsidR="005673A5" w:rsidRDefault="005673A5" w:rsidP="005673A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1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28D7F426" w14:textId="12AE88B7" w:rsidR="005673A5" w:rsidRPr="005673A5" w:rsidRDefault="003812C5" w:rsidP="005673A5">
            <w:pPr>
              <w:jc w:val="center"/>
              <w:rPr>
                <w:sz w:val="18"/>
                <w:szCs w:val="18"/>
              </w:rPr>
            </w:pPr>
            <w:r w:rsidRPr="003812C5">
              <w:rPr>
                <w:bCs/>
                <w:color w:val="000000"/>
                <w:sz w:val="20"/>
              </w:rPr>
              <w:t>32.50.13.110-00005177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FBE1BDC" w14:textId="62F77C1C" w:rsidR="005673A5" w:rsidRPr="005673A5" w:rsidRDefault="003812C5" w:rsidP="003812C5">
            <w:pPr>
              <w:jc w:val="both"/>
              <w:textAlignment w:val="center"/>
              <w:rPr>
                <w:sz w:val="20"/>
              </w:rPr>
            </w:pPr>
            <w:r w:rsidRPr="003812C5">
              <w:rPr>
                <w:bCs/>
                <w:color w:val="000000"/>
                <w:sz w:val="20"/>
              </w:rPr>
              <w:t>Игла инъекционная, одноразового использования, стерильная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B3FC0C2" w14:textId="65AB4A1B" w:rsidR="005673A5" w:rsidRDefault="005673A5" w:rsidP="005673A5">
            <w:pPr>
              <w:pStyle w:val="xl24"/>
              <w:widowControl w:val="0"/>
              <w:autoSpaceDE w:val="0"/>
              <w:autoSpaceDN w:val="0"/>
              <w:adjustRightInd w:val="0"/>
              <w:spacing w:before="0" w:after="0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  <w:tc>
          <w:tcPr>
            <w:tcW w:w="958" w:type="dxa"/>
            <w:shd w:val="clear" w:color="auto" w:fill="auto"/>
            <w:vAlign w:val="center"/>
          </w:tcPr>
          <w:p w14:paraId="17D29371" w14:textId="005B4855" w:rsidR="005673A5" w:rsidRDefault="00331503" w:rsidP="005673A5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3000</w:t>
            </w:r>
          </w:p>
        </w:tc>
        <w:tc>
          <w:tcPr>
            <w:tcW w:w="1474" w:type="dxa"/>
            <w:vAlign w:val="center"/>
          </w:tcPr>
          <w:p w14:paraId="046F1C0A" w14:textId="77777777" w:rsidR="005673A5" w:rsidRDefault="005673A5" w:rsidP="005673A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Не имеется</w:t>
            </w:r>
          </w:p>
        </w:tc>
        <w:tc>
          <w:tcPr>
            <w:tcW w:w="1181" w:type="dxa"/>
            <w:vAlign w:val="center"/>
          </w:tcPr>
          <w:p w14:paraId="359351C6" w14:textId="77777777" w:rsidR="005673A5" w:rsidRDefault="005673A5" w:rsidP="005673A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Не имеется</w:t>
            </w:r>
          </w:p>
        </w:tc>
      </w:tr>
    </w:tbl>
    <w:p w14:paraId="52C9DA65" w14:textId="77777777" w:rsidR="000F10FB" w:rsidRDefault="000F10FB">
      <w:pPr>
        <w:tabs>
          <w:tab w:val="left" w:pos="-360"/>
          <w:tab w:val="left" w:pos="360"/>
        </w:tabs>
        <w:rPr>
          <w:b/>
          <w:sz w:val="20"/>
        </w:rPr>
      </w:pPr>
    </w:p>
    <w:p w14:paraId="24CC307B" w14:textId="77777777" w:rsidR="000F10FB" w:rsidRDefault="000F10FB">
      <w:pPr>
        <w:tabs>
          <w:tab w:val="left" w:pos="-360"/>
          <w:tab w:val="left" w:pos="360"/>
        </w:tabs>
        <w:jc w:val="center"/>
        <w:rPr>
          <w:b/>
          <w:sz w:val="20"/>
        </w:rPr>
      </w:pPr>
    </w:p>
    <w:p w14:paraId="486CA5B7" w14:textId="77777777" w:rsidR="000F10FB" w:rsidRDefault="004E4420">
      <w:pPr>
        <w:tabs>
          <w:tab w:val="left" w:pos="-360"/>
          <w:tab w:val="left" w:pos="360"/>
        </w:tabs>
        <w:jc w:val="center"/>
        <w:rPr>
          <w:b/>
          <w:sz w:val="20"/>
        </w:rPr>
      </w:pPr>
      <w:r>
        <w:rPr>
          <w:b/>
          <w:sz w:val="20"/>
        </w:rPr>
        <w:t>Расчет начальной (максимальной) цены контракта</w:t>
      </w:r>
    </w:p>
    <w:p w14:paraId="0B1E3ED1" w14:textId="77777777" w:rsidR="000F10FB" w:rsidRDefault="000F10FB">
      <w:pPr>
        <w:autoSpaceDE w:val="0"/>
        <w:autoSpaceDN w:val="0"/>
        <w:adjustRightInd w:val="0"/>
        <w:jc w:val="both"/>
        <w:rPr>
          <w:b/>
          <w:sz w:val="20"/>
        </w:rPr>
      </w:pPr>
    </w:p>
    <w:p w14:paraId="225C8988" w14:textId="77777777" w:rsidR="000F10FB" w:rsidRDefault="004E4420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sz w:val="20"/>
        </w:rPr>
      </w:pPr>
      <w:r>
        <w:rPr>
          <w:sz w:val="20"/>
        </w:rPr>
        <w:t xml:space="preserve"> Расчет начальной (максимальной) цены контракта (далее - НМЦК) осуществляется по формуле:</w:t>
      </w:r>
    </w:p>
    <w:p w14:paraId="5314E352" w14:textId="77777777" w:rsidR="000F10FB" w:rsidRDefault="000F10FB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</w:p>
    <w:p w14:paraId="6361B47A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НМЦК=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(НЦЕ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  <w:lang w:val="en-US"/>
                </w:rPr>
                <m:t>i+НДС)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×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  <w:lang w:val="en-US"/>
                </w:rPr>
                <m:t>Vi</m:t>
              </m:r>
            </m:e>
          </m:nary>
        </m:oMath>
      </m:oMathPara>
    </w:p>
    <w:p w14:paraId="3655978B" w14:textId="77777777" w:rsidR="000F10FB" w:rsidRDefault="004E4420">
      <w:pPr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sz w:val="20"/>
        </w:rPr>
        <w:t>где:</w:t>
      </w:r>
    </w:p>
    <w:p w14:paraId="0CA38691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i/>
          <w:sz w:val="20"/>
          <w:lang w:val="en-US"/>
        </w:rPr>
        <w:t>n</w:t>
      </w:r>
      <w:r>
        <w:rPr>
          <w:i/>
          <w:sz w:val="20"/>
        </w:rPr>
        <w:t xml:space="preserve"> </w:t>
      </w:r>
      <w:r>
        <w:rPr>
          <w:sz w:val="20"/>
        </w:rPr>
        <w:t>– количество позиций закупаемых медицинских изделий;</w:t>
      </w:r>
    </w:p>
    <w:p w14:paraId="786E1EB2" w14:textId="77777777" w:rsidR="000F10FB" w:rsidRDefault="004E4420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</w:rPr>
        <w:t>НЦЕ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 xml:space="preserve"> – начальная цена единицы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-ой позиции медицинского изделия, определяемая в соответствии рассматриваемым Порядком (по применимости);</w:t>
      </w:r>
    </w:p>
    <w:p w14:paraId="339C9172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i/>
          <w:sz w:val="20"/>
        </w:rPr>
        <w:t xml:space="preserve">НДС </w:t>
      </w:r>
      <w:r>
        <w:rPr>
          <w:sz w:val="20"/>
        </w:rPr>
        <w:t>– налог на добавленную стоимость (если облагается);</w:t>
      </w:r>
    </w:p>
    <w:p w14:paraId="188482C8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i/>
          <w:sz w:val="20"/>
          <w:lang w:val="en-US"/>
        </w:rPr>
        <w:t>Vi</w:t>
      </w:r>
      <w:r>
        <w:rPr>
          <w:sz w:val="20"/>
        </w:rPr>
        <w:t xml:space="preserve"> – количество (объем)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-ой позиции закупаемого медицинского изделия.</w:t>
      </w:r>
    </w:p>
    <w:p w14:paraId="2E99E742" w14:textId="77777777" w:rsidR="000F10FB" w:rsidRDefault="000F10FB">
      <w:pPr>
        <w:autoSpaceDE w:val="0"/>
        <w:autoSpaceDN w:val="0"/>
        <w:adjustRightInd w:val="0"/>
        <w:ind w:firstLine="540"/>
        <w:jc w:val="both"/>
        <w:rPr>
          <w:sz w:val="20"/>
        </w:rPr>
      </w:pPr>
    </w:p>
    <w:p w14:paraId="7006D919" w14:textId="15E66699" w:rsidR="00C629F8" w:rsidRPr="00E047CA" w:rsidRDefault="00C629F8" w:rsidP="00E047CA">
      <w:pPr>
        <w:pStyle w:val="af5"/>
        <w:spacing w:before="0" w:beforeAutospacing="0" w:after="255" w:afterAutospacing="0" w:line="270" w:lineRule="atLeast"/>
        <w:rPr>
          <w:color w:val="333333"/>
          <w:sz w:val="20"/>
        </w:rPr>
      </w:pPr>
      <w:r w:rsidRPr="00C629F8">
        <w:t>2</w:t>
      </w:r>
      <w:r w:rsidRPr="00C629F8">
        <w:rPr>
          <w:sz w:val="20"/>
        </w:rPr>
        <w:t xml:space="preserve">. </w:t>
      </w:r>
      <w:r w:rsidR="00E047CA" w:rsidRPr="00E047CA">
        <w:rPr>
          <w:sz w:val="20"/>
        </w:rPr>
        <w:t>Пункт</w:t>
      </w:r>
      <w:r w:rsidR="0065205D" w:rsidRPr="00E047CA">
        <w:rPr>
          <w:sz w:val="20"/>
        </w:rPr>
        <w:t xml:space="preserve"> </w:t>
      </w:r>
      <w:r w:rsidR="00E047CA" w:rsidRPr="00E047CA">
        <w:rPr>
          <w:sz w:val="20"/>
        </w:rPr>
        <w:t>в</w:t>
      </w:r>
      <w:r w:rsidR="0065205D" w:rsidRPr="00E047CA">
        <w:rPr>
          <w:sz w:val="20"/>
        </w:rPr>
        <w:t xml:space="preserve">) ч. 7 Постановления Правительства РФ от 23.12.2024 </w:t>
      </w:r>
      <w:r w:rsidR="00E047CA" w:rsidRPr="00E047CA">
        <w:rPr>
          <w:sz w:val="20"/>
        </w:rPr>
        <w:t>№</w:t>
      </w:r>
      <w:r w:rsidR="0065205D" w:rsidRPr="00E047CA">
        <w:rPr>
          <w:sz w:val="20"/>
        </w:rPr>
        <w:t xml:space="preserve"> 1875</w:t>
      </w:r>
      <w:r w:rsidRPr="00E047CA">
        <w:rPr>
          <w:color w:val="333333"/>
          <w:sz w:val="20"/>
        </w:rPr>
        <w:t>, не приме</w:t>
      </w:r>
      <w:r w:rsidR="00E047CA" w:rsidRPr="00E047CA">
        <w:rPr>
          <w:color w:val="333333"/>
          <w:sz w:val="20"/>
        </w:rPr>
        <w:t>няется.</w:t>
      </w:r>
    </w:p>
    <w:p w14:paraId="15AF260B" w14:textId="12F330D7" w:rsidR="002F5EE9" w:rsidRPr="00E047CA" w:rsidRDefault="00C629F8" w:rsidP="00E047CA">
      <w:pPr>
        <w:spacing w:after="160" w:line="259" w:lineRule="auto"/>
        <w:rPr>
          <w:sz w:val="20"/>
          <w:szCs w:val="24"/>
        </w:rPr>
      </w:pPr>
      <w:r w:rsidRPr="00E047CA">
        <w:rPr>
          <w:sz w:val="20"/>
          <w:szCs w:val="24"/>
        </w:rPr>
        <w:t>Порядок определения НМЦК утверждён приказом Ми</w:t>
      </w:r>
      <w:r w:rsidR="00E047CA" w:rsidRPr="00E047CA">
        <w:rPr>
          <w:sz w:val="20"/>
          <w:szCs w:val="24"/>
        </w:rPr>
        <w:t>нздрава РФ № 450Н от 15.05.2020 для медицинских изделий</w:t>
      </w:r>
      <w:r w:rsidRPr="00E047CA">
        <w:rPr>
          <w:sz w:val="20"/>
          <w:szCs w:val="24"/>
        </w:rPr>
        <w:t>.</w:t>
      </w:r>
      <w:r w:rsidR="0065205D" w:rsidRPr="00E047CA">
        <w:rPr>
          <w:sz w:val="20"/>
          <w:szCs w:val="24"/>
        </w:rPr>
        <w:t xml:space="preserve"> </w:t>
      </w:r>
    </w:p>
    <w:p w14:paraId="71A44333" w14:textId="2B5D11FA" w:rsidR="00C629F8" w:rsidRPr="00C629F8" w:rsidRDefault="00C629F8" w:rsidP="00E047CA">
      <w:pPr>
        <w:rPr>
          <w:sz w:val="20"/>
        </w:rPr>
      </w:pPr>
      <w:r w:rsidRPr="00E047CA">
        <w:rPr>
          <w:sz w:val="20"/>
        </w:rPr>
        <w:t>При определении идентичности и однородности товаров в соответствии с частями 13 и 14 статьи 22 44-ФЗ подлежат учету исключительно товары, происходящие из государств - членов Евразийского экономического союза – наличие хотя бы одного ценового предложения с указанием на медицинское изделие российского производства, подтверждённое информацией из РУ, является надлежащим исполнением требований ч. 1.1 ст. 33 Закона 44-Ф</w:t>
      </w:r>
      <w:r w:rsidR="00E047CA" w:rsidRPr="00E047CA">
        <w:rPr>
          <w:sz w:val="20"/>
        </w:rPr>
        <w:t>З.  (</w:t>
      </w:r>
      <w:r w:rsidRPr="00E047CA">
        <w:rPr>
          <w:sz w:val="20"/>
        </w:rPr>
        <w:t>пред</w:t>
      </w:r>
      <w:r w:rsidR="00E047CA" w:rsidRPr="00E047CA">
        <w:rPr>
          <w:sz w:val="20"/>
        </w:rPr>
        <w:t>о</w:t>
      </w:r>
      <w:r w:rsidRPr="00E047CA">
        <w:rPr>
          <w:sz w:val="20"/>
        </w:rPr>
        <w:t xml:space="preserve">ставлено </w:t>
      </w:r>
      <w:r w:rsidR="00E047CA" w:rsidRPr="00E047CA">
        <w:rPr>
          <w:sz w:val="20"/>
        </w:rPr>
        <w:t xml:space="preserve">одно </w:t>
      </w:r>
      <w:r w:rsidRPr="00E047CA">
        <w:rPr>
          <w:sz w:val="20"/>
        </w:rPr>
        <w:t xml:space="preserve">КП на </w:t>
      </w:r>
      <w:r w:rsidR="00E047CA" w:rsidRPr="00E047CA">
        <w:rPr>
          <w:sz w:val="20"/>
        </w:rPr>
        <w:t xml:space="preserve">производителя </w:t>
      </w:r>
      <w:r w:rsidRPr="00E047CA">
        <w:rPr>
          <w:sz w:val="20"/>
        </w:rPr>
        <w:t>РФ).</w:t>
      </w:r>
    </w:p>
    <w:p w14:paraId="131388A2" w14:textId="77777777" w:rsidR="00C629F8" w:rsidRPr="00C629F8" w:rsidRDefault="00C629F8" w:rsidP="00C629F8"/>
    <w:p w14:paraId="7277FD4E" w14:textId="77777777" w:rsidR="000F10FB" w:rsidRDefault="004E4420" w:rsidP="00C629F8">
      <w:pPr>
        <w:autoSpaceDE w:val="0"/>
        <w:autoSpaceDN w:val="0"/>
        <w:spacing w:line="276" w:lineRule="auto"/>
        <w:jc w:val="both"/>
        <w:rPr>
          <w:sz w:val="20"/>
        </w:rPr>
      </w:pPr>
      <w:r>
        <w:rPr>
          <w:sz w:val="20"/>
        </w:rPr>
        <w:t>2.1.</w:t>
      </w:r>
      <w:r>
        <w:rPr>
          <w:b/>
          <w:sz w:val="20"/>
        </w:rPr>
        <w:t xml:space="preserve"> </w:t>
      </w:r>
      <w:r>
        <w:rPr>
          <w:sz w:val="20"/>
        </w:rPr>
        <w:t xml:space="preserve">Определение и обоснование НМЦК </w:t>
      </w:r>
      <w:r>
        <w:rPr>
          <w:sz w:val="20"/>
          <w:lang w:eastAsia="en-US"/>
        </w:rPr>
        <w:t xml:space="preserve">посредством применения </w:t>
      </w:r>
      <w:r>
        <w:rPr>
          <w:sz w:val="20"/>
        </w:rPr>
        <w:t xml:space="preserve">метода сопоставимых рыночных цен (анализ рынка): </w:t>
      </w:r>
    </w:p>
    <w:tbl>
      <w:tblPr>
        <w:tblpPr w:leftFromText="180" w:rightFromText="180" w:vertAnchor="text" w:horzAnchor="margin" w:tblpXSpec="center" w:tblpY="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942"/>
        <w:gridCol w:w="2076"/>
        <w:gridCol w:w="2075"/>
        <w:gridCol w:w="1766"/>
      </w:tblGrid>
      <w:tr w:rsidR="003414D0" w14:paraId="700C9035" w14:textId="77777777" w:rsidTr="00251111">
        <w:trPr>
          <w:trHeight w:val="414"/>
        </w:trPr>
        <w:tc>
          <w:tcPr>
            <w:tcW w:w="260" w:type="pct"/>
            <w:vMerge w:val="restart"/>
            <w:shd w:val="clear" w:color="auto" w:fill="auto"/>
            <w:noWrap/>
            <w:vAlign w:val="center"/>
          </w:tcPr>
          <w:p w14:paraId="003D7CFF" w14:textId="77777777" w:rsidR="003414D0" w:rsidRDefault="003414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574" w:type="pct"/>
            <w:vMerge w:val="restart"/>
            <w:shd w:val="clear" w:color="auto" w:fill="auto"/>
            <w:vAlign w:val="center"/>
          </w:tcPr>
          <w:p w14:paraId="51F0E63A" w14:textId="77777777" w:rsidR="003414D0" w:rsidRDefault="003414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3166" w:type="pct"/>
            <w:gridSpan w:val="3"/>
          </w:tcPr>
          <w:p w14:paraId="21BD23A1" w14:textId="77777777" w:rsidR="003414D0" w:rsidRDefault="003414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Цена за единицу измерения в соответствии с источником информации без учета НДС, руб.</w:t>
            </w:r>
          </w:p>
        </w:tc>
      </w:tr>
      <w:tr w:rsidR="00251111" w14:paraId="55BD8060" w14:textId="77777777" w:rsidTr="00251111">
        <w:trPr>
          <w:trHeight w:val="554"/>
        </w:trPr>
        <w:tc>
          <w:tcPr>
            <w:tcW w:w="260" w:type="pct"/>
            <w:vMerge/>
            <w:shd w:val="clear" w:color="auto" w:fill="auto"/>
            <w:noWrap/>
            <w:vAlign w:val="center"/>
          </w:tcPr>
          <w:p w14:paraId="2D052E5A" w14:textId="77777777" w:rsidR="00251111" w:rsidRDefault="00251111" w:rsidP="003414D0">
            <w:pPr>
              <w:jc w:val="center"/>
              <w:rPr>
                <w:sz w:val="20"/>
              </w:rPr>
            </w:pPr>
          </w:p>
        </w:tc>
        <w:tc>
          <w:tcPr>
            <w:tcW w:w="1574" w:type="pct"/>
            <w:vMerge/>
            <w:shd w:val="clear" w:color="auto" w:fill="auto"/>
            <w:vAlign w:val="center"/>
          </w:tcPr>
          <w:p w14:paraId="3ACFF828" w14:textId="77777777" w:rsidR="00251111" w:rsidRDefault="00251111" w:rsidP="003414D0">
            <w:pPr>
              <w:jc w:val="center"/>
              <w:rPr>
                <w:sz w:val="20"/>
              </w:rPr>
            </w:pPr>
          </w:p>
        </w:tc>
        <w:tc>
          <w:tcPr>
            <w:tcW w:w="1111" w:type="pct"/>
            <w:shd w:val="clear" w:color="auto" w:fill="auto"/>
            <w:vAlign w:val="center"/>
          </w:tcPr>
          <w:p w14:paraId="576FD89E" w14:textId="77777777" w:rsidR="00251111" w:rsidRPr="003414D0" w:rsidRDefault="00251111" w:rsidP="003414D0">
            <w:pPr>
              <w:jc w:val="center"/>
              <w:rPr>
                <w:sz w:val="18"/>
                <w:szCs w:val="18"/>
              </w:rPr>
            </w:pPr>
            <w:r w:rsidRPr="003414D0">
              <w:rPr>
                <w:sz w:val="18"/>
                <w:szCs w:val="18"/>
              </w:rPr>
              <w:t xml:space="preserve">Источник информации №1 </w:t>
            </w:r>
          </w:p>
          <w:p w14:paraId="78D6072D" w14:textId="6F01227F" w:rsidR="00251111" w:rsidRPr="003414D0" w:rsidRDefault="00A83707" w:rsidP="00331503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вх</w:t>
            </w:r>
            <w:proofErr w:type="spellEnd"/>
            <w:r>
              <w:rPr>
                <w:sz w:val="18"/>
                <w:szCs w:val="18"/>
              </w:rPr>
              <w:t>. №</w:t>
            </w:r>
            <w:r w:rsidR="00CF3C4A">
              <w:rPr>
                <w:sz w:val="18"/>
                <w:szCs w:val="18"/>
              </w:rPr>
              <w:t xml:space="preserve"> </w:t>
            </w:r>
            <w:r w:rsidR="000F0B91">
              <w:rPr>
                <w:sz w:val="18"/>
                <w:szCs w:val="18"/>
              </w:rPr>
              <w:t>1</w:t>
            </w:r>
            <w:r w:rsidR="00331503">
              <w:rPr>
                <w:sz w:val="18"/>
                <w:szCs w:val="18"/>
              </w:rPr>
              <w:t>963</w:t>
            </w:r>
            <w:r w:rsidR="005033E5">
              <w:rPr>
                <w:sz w:val="18"/>
                <w:szCs w:val="18"/>
              </w:rPr>
              <w:t xml:space="preserve">  от</w:t>
            </w:r>
            <w:r w:rsidR="00CF3C4A">
              <w:rPr>
                <w:sz w:val="18"/>
                <w:szCs w:val="18"/>
              </w:rPr>
              <w:t xml:space="preserve"> </w:t>
            </w:r>
            <w:r w:rsidR="00331503">
              <w:rPr>
                <w:sz w:val="18"/>
                <w:szCs w:val="18"/>
              </w:rPr>
              <w:t>03</w:t>
            </w:r>
            <w:r w:rsidR="00D439D7">
              <w:rPr>
                <w:sz w:val="18"/>
                <w:szCs w:val="18"/>
              </w:rPr>
              <w:t>.0</w:t>
            </w:r>
            <w:r w:rsidR="00331503">
              <w:rPr>
                <w:sz w:val="18"/>
                <w:szCs w:val="18"/>
              </w:rPr>
              <w:t>7</w:t>
            </w:r>
            <w:r w:rsidR="000F0B91">
              <w:rPr>
                <w:sz w:val="18"/>
                <w:szCs w:val="18"/>
              </w:rPr>
              <w:t>.2026</w:t>
            </w:r>
            <w:r w:rsidR="005033E5">
              <w:rPr>
                <w:sz w:val="18"/>
                <w:szCs w:val="18"/>
              </w:rPr>
              <w:t xml:space="preserve"> </w:t>
            </w:r>
            <w:r w:rsidR="005033E5" w:rsidRPr="003414D0">
              <w:rPr>
                <w:sz w:val="18"/>
                <w:szCs w:val="18"/>
              </w:rPr>
              <w:t>г.</w:t>
            </w:r>
          </w:p>
        </w:tc>
        <w:tc>
          <w:tcPr>
            <w:tcW w:w="1110" w:type="pct"/>
            <w:shd w:val="clear" w:color="auto" w:fill="auto"/>
            <w:vAlign w:val="center"/>
          </w:tcPr>
          <w:p w14:paraId="45DE4B20" w14:textId="77777777" w:rsidR="00251111" w:rsidRDefault="00251111" w:rsidP="003414D0">
            <w:pPr>
              <w:jc w:val="center"/>
              <w:rPr>
                <w:sz w:val="18"/>
                <w:szCs w:val="18"/>
              </w:rPr>
            </w:pPr>
            <w:r w:rsidRPr="003414D0">
              <w:rPr>
                <w:sz w:val="18"/>
                <w:szCs w:val="18"/>
              </w:rPr>
              <w:t xml:space="preserve">Источник информации №2 </w:t>
            </w:r>
          </w:p>
          <w:p w14:paraId="7BF4D52D" w14:textId="1574CD2C" w:rsidR="00251111" w:rsidRPr="003414D0" w:rsidRDefault="00A8546E" w:rsidP="00331503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вх</w:t>
            </w:r>
            <w:proofErr w:type="spellEnd"/>
            <w:r>
              <w:rPr>
                <w:sz w:val="18"/>
                <w:szCs w:val="18"/>
              </w:rPr>
              <w:t xml:space="preserve">. № </w:t>
            </w:r>
            <w:r w:rsidR="000F0B91">
              <w:rPr>
                <w:sz w:val="18"/>
                <w:szCs w:val="18"/>
              </w:rPr>
              <w:t>1</w:t>
            </w:r>
            <w:r w:rsidR="00331503">
              <w:rPr>
                <w:sz w:val="18"/>
                <w:szCs w:val="18"/>
              </w:rPr>
              <w:t>964</w:t>
            </w:r>
            <w:r w:rsidR="000F0B91">
              <w:rPr>
                <w:sz w:val="18"/>
                <w:szCs w:val="18"/>
              </w:rPr>
              <w:t xml:space="preserve">  от </w:t>
            </w:r>
            <w:r w:rsidR="00331503">
              <w:rPr>
                <w:sz w:val="18"/>
                <w:szCs w:val="18"/>
              </w:rPr>
              <w:t>03</w:t>
            </w:r>
            <w:r w:rsidR="000F0B91">
              <w:rPr>
                <w:sz w:val="18"/>
                <w:szCs w:val="18"/>
              </w:rPr>
              <w:t>.0</w:t>
            </w:r>
            <w:r w:rsidR="00331503">
              <w:rPr>
                <w:sz w:val="18"/>
                <w:szCs w:val="18"/>
              </w:rPr>
              <w:t>7</w:t>
            </w:r>
            <w:r w:rsidR="000F0B91">
              <w:rPr>
                <w:sz w:val="18"/>
                <w:szCs w:val="18"/>
              </w:rPr>
              <w:t>.2026</w:t>
            </w:r>
            <w:r>
              <w:rPr>
                <w:sz w:val="18"/>
                <w:szCs w:val="18"/>
              </w:rPr>
              <w:t xml:space="preserve"> </w:t>
            </w:r>
            <w:r w:rsidRPr="003414D0">
              <w:rPr>
                <w:sz w:val="18"/>
                <w:szCs w:val="18"/>
              </w:rPr>
              <w:t>г.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A31548" w14:textId="77777777" w:rsidR="00251111" w:rsidRDefault="00251111" w:rsidP="003414D0">
            <w:pPr>
              <w:ind w:right="-108"/>
              <w:jc w:val="center"/>
              <w:rPr>
                <w:sz w:val="18"/>
                <w:szCs w:val="18"/>
              </w:rPr>
            </w:pPr>
            <w:r w:rsidRPr="003414D0">
              <w:rPr>
                <w:sz w:val="18"/>
                <w:szCs w:val="18"/>
              </w:rPr>
              <w:t>Источник информации №3</w:t>
            </w:r>
          </w:p>
          <w:p w14:paraId="5D7467C3" w14:textId="0BEA5D80" w:rsidR="00251111" w:rsidRPr="003414D0" w:rsidRDefault="00A8546E" w:rsidP="00331503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вх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 w:rsidR="000F0B91">
              <w:rPr>
                <w:sz w:val="18"/>
                <w:szCs w:val="18"/>
              </w:rPr>
              <w:t>1</w:t>
            </w:r>
            <w:r w:rsidR="00331503">
              <w:rPr>
                <w:sz w:val="18"/>
                <w:szCs w:val="18"/>
              </w:rPr>
              <w:t>965</w:t>
            </w:r>
            <w:r w:rsidR="000F0B91">
              <w:rPr>
                <w:sz w:val="18"/>
                <w:szCs w:val="18"/>
              </w:rPr>
              <w:t xml:space="preserve">  от </w:t>
            </w:r>
            <w:r w:rsidR="00331503">
              <w:rPr>
                <w:sz w:val="18"/>
                <w:szCs w:val="18"/>
              </w:rPr>
              <w:t>03</w:t>
            </w:r>
            <w:r w:rsidR="000F0B91">
              <w:rPr>
                <w:sz w:val="18"/>
                <w:szCs w:val="18"/>
              </w:rPr>
              <w:t>.0</w:t>
            </w:r>
            <w:r w:rsidR="00331503">
              <w:rPr>
                <w:sz w:val="18"/>
                <w:szCs w:val="18"/>
              </w:rPr>
              <w:t>7</w:t>
            </w:r>
            <w:r w:rsidR="000F0B91">
              <w:rPr>
                <w:sz w:val="18"/>
                <w:szCs w:val="18"/>
              </w:rPr>
              <w:t>.2026</w:t>
            </w:r>
            <w:r>
              <w:rPr>
                <w:sz w:val="18"/>
                <w:szCs w:val="18"/>
              </w:rPr>
              <w:t xml:space="preserve"> </w:t>
            </w:r>
            <w:r w:rsidRPr="003414D0">
              <w:rPr>
                <w:sz w:val="18"/>
                <w:szCs w:val="18"/>
              </w:rPr>
              <w:t>г.</w:t>
            </w:r>
          </w:p>
        </w:tc>
      </w:tr>
      <w:tr w:rsidR="000F0B91" w14:paraId="43C2B3CC" w14:textId="77777777" w:rsidTr="00314D02">
        <w:trPr>
          <w:trHeight w:val="343"/>
        </w:trPr>
        <w:tc>
          <w:tcPr>
            <w:tcW w:w="260" w:type="pct"/>
            <w:shd w:val="clear" w:color="auto" w:fill="auto"/>
            <w:vAlign w:val="center"/>
          </w:tcPr>
          <w:p w14:paraId="61F2C93A" w14:textId="77777777" w:rsidR="000F0B91" w:rsidRDefault="000F0B91" w:rsidP="000F0B91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lastRenderedPageBreak/>
              <w:t>1</w:t>
            </w:r>
          </w:p>
        </w:tc>
        <w:tc>
          <w:tcPr>
            <w:tcW w:w="1574" w:type="pct"/>
          </w:tcPr>
          <w:p w14:paraId="3A1E948E" w14:textId="0B1BDEA7" w:rsidR="000F0B91" w:rsidRPr="00A8546E" w:rsidRDefault="003812C5" w:rsidP="000F0B91">
            <w:pPr>
              <w:jc w:val="both"/>
              <w:rPr>
                <w:color w:val="000000"/>
                <w:sz w:val="18"/>
                <w:szCs w:val="18"/>
              </w:rPr>
            </w:pPr>
            <w:r w:rsidRPr="003812C5">
              <w:rPr>
                <w:bCs/>
                <w:color w:val="000000"/>
                <w:sz w:val="20"/>
              </w:rPr>
              <w:t>Игла инъекционная, одноразового использования, стерильная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5E74C" w14:textId="6C310C97" w:rsidR="000F0B91" w:rsidRPr="000F0B91" w:rsidRDefault="00D07B6B" w:rsidP="000F0B91">
            <w:pPr>
              <w:jc w:val="center"/>
              <w:rPr>
                <w:color w:val="000000"/>
                <w:sz w:val="20"/>
                <w:szCs w:val="16"/>
              </w:rPr>
            </w:pPr>
            <w:r>
              <w:rPr>
                <w:color w:val="000000"/>
                <w:sz w:val="20"/>
                <w:szCs w:val="16"/>
              </w:rPr>
              <w:t>5,02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350A" w14:textId="79BFB1B4" w:rsidR="000F0B91" w:rsidRPr="000F0B91" w:rsidRDefault="00D07B6B" w:rsidP="007276B0">
            <w:pPr>
              <w:jc w:val="center"/>
              <w:rPr>
                <w:color w:val="000000"/>
                <w:sz w:val="20"/>
                <w:szCs w:val="16"/>
              </w:rPr>
            </w:pPr>
            <w:r>
              <w:rPr>
                <w:color w:val="000000"/>
                <w:sz w:val="20"/>
                <w:szCs w:val="16"/>
              </w:rPr>
              <w:t>5,</w:t>
            </w:r>
            <w:r w:rsidR="007276B0">
              <w:rPr>
                <w:color w:val="000000"/>
                <w:sz w:val="20"/>
                <w:szCs w:val="16"/>
              </w:rPr>
              <w:t>3</w:t>
            </w:r>
            <w:r>
              <w:rPr>
                <w:color w:val="000000"/>
                <w:sz w:val="20"/>
                <w:szCs w:val="16"/>
              </w:rPr>
              <w:t>3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7FB9" w14:textId="288A2965" w:rsidR="000F0B91" w:rsidRPr="000F0B91" w:rsidRDefault="00D07B6B" w:rsidP="000F0B91">
            <w:pPr>
              <w:jc w:val="center"/>
              <w:rPr>
                <w:color w:val="000000"/>
                <w:sz w:val="20"/>
                <w:szCs w:val="16"/>
              </w:rPr>
            </w:pPr>
            <w:r>
              <w:rPr>
                <w:color w:val="000000"/>
                <w:sz w:val="20"/>
                <w:szCs w:val="16"/>
              </w:rPr>
              <w:t>4,53</w:t>
            </w:r>
          </w:p>
        </w:tc>
      </w:tr>
    </w:tbl>
    <w:p w14:paraId="578A3FF8" w14:textId="77777777" w:rsidR="000F10FB" w:rsidRDefault="004E4420">
      <w:pPr>
        <w:pStyle w:val="ae"/>
        <w:numPr>
          <w:ilvl w:val="1"/>
          <w:numId w:val="2"/>
        </w:numPr>
        <w:autoSpaceDE w:val="0"/>
        <w:autoSpaceDN w:val="0"/>
        <w:jc w:val="both"/>
        <w:rPr>
          <w:sz w:val="20"/>
        </w:rPr>
      </w:pPr>
      <w:r>
        <w:rPr>
          <w:sz w:val="20"/>
        </w:rPr>
        <w:t xml:space="preserve">Определение и обоснование НМЦК </w:t>
      </w:r>
      <w:r>
        <w:rPr>
          <w:sz w:val="20"/>
          <w:lang w:eastAsia="en-US"/>
        </w:rPr>
        <w:t xml:space="preserve">посредством применения </w:t>
      </w:r>
      <w:r>
        <w:rPr>
          <w:sz w:val="20"/>
        </w:rPr>
        <w:t>тарифного метода:</w:t>
      </w:r>
    </w:p>
    <w:p w14:paraId="6DC4FE75" w14:textId="77777777" w:rsidR="000F10FB" w:rsidRDefault="004E4420">
      <w:pPr>
        <w:autoSpaceDE w:val="0"/>
        <w:autoSpaceDN w:val="0"/>
        <w:adjustRightInd w:val="0"/>
        <w:jc w:val="both"/>
        <w:rPr>
          <w:rFonts w:eastAsiaTheme="minorHAnsi"/>
          <w:sz w:val="20"/>
          <w:lang w:eastAsia="en-US"/>
        </w:rPr>
      </w:pPr>
      <w:r>
        <w:rPr>
          <w:sz w:val="20"/>
        </w:rPr>
        <w:t xml:space="preserve">Информация о предельных отпускных ценах производителей медицинских изделий в соответствии с перечнем </w:t>
      </w:r>
      <w:r>
        <w:rPr>
          <w:rFonts w:eastAsiaTheme="minorHAnsi"/>
          <w:sz w:val="20"/>
          <w:lang w:eastAsia="en-US"/>
        </w:rPr>
        <w:t xml:space="preserve">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утв. Распоряжением Правительства РФ от 31.12.2018 N 3053-р, представлена на официальном сайте Росздравнадзора по ссылке: </w:t>
      </w:r>
      <w:hyperlink r:id="rId8" w:history="1">
        <w:r>
          <w:rPr>
            <w:rStyle w:val="a5"/>
            <w:rFonts w:eastAsiaTheme="minorHAnsi"/>
            <w:sz w:val="20"/>
            <w:lang w:eastAsia="en-US"/>
          </w:rPr>
          <w:t>https://roszdravnadzor.gov.ru/services/mi_prices</w:t>
        </w:r>
      </w:hyperlink>
      <w:r>
        <w:rPr>
          <w:rFonts w:eastAsiaTheme="minorHAnsi"/>
          <w:sz w:val="20"/>
          <w:lang w:eastAsia="en-US"/>
        </w:rPr>
        <w:t xml:space="preserve"> </w:t>
      </w:r>
    </w:p>
    <w:p w14:paraId="3962C7E3" w14:textId="77777777" w:rsidR="000F10FB" w:rsidRDefault="004E4420">
      <w:pPr>
        <w:autoSpaceDE w:val="0"/>
        <w:autoSpaceDN w:val="0"/>
        <w:ind w:firstLine="567"/>
        <w:jc w:val="both"/>
        <w:rPr>
          <w:sz w:val="20"/>
        </w:rPr>
      </w:pPr>
      <w:r>
        <w:rPr>
          <w:sz w:val="20"/>
        </w:rPr>
        <w:t xml:space="preserve"> Объект закупки в указанный выше перечень не включен, тарифный метод не применяется. </w:t>
      </w:r>
    </w:p>
    <w:p w14:paraId="1D9B3332" w14:textId="77777777" w:rsidR="000F10FB" w:rsidRDefault="000F10FB">
      <w:pPr>
        <w:tabs>
          <w:tab w:val="left" w:pos="-360"/>
          <w:tab w:val="left" w:pos="360"/>
        </w:tabs>
        <w:rPr>
          <w:b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4777"/>
        <w:gridCol w:w="3841"/>
      </w:tblGrid>
      <w:tr w:rsidR="000F10FB" w14:paraId="454E7616" w14:textId="77777777" w:rsidTr="00787CB7">
        <w:trPr>
          <w:trHeight w:val="510"/>
          <w:jc w:val="center"/>
        </w:trPr>
        <w:tc>
          <w:tcPr>
            <w:tcW w:w="389" w:type="pct"/>
            <w:shd w:val="clear" w:color="auto" w:fill="auto"/>
            <w:noWrap/>
            <w:vAlign w:val="center"/>
          </w:tcPr>
          <w:p w14:paraId="6607D5EF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56" w:type="pct"/>
            <w:shd w:val="clear" w:color="auto" w:fill="auto"/>
            <w:vAlign w:val="center"/>
          </w:tcPr>
          <w:p w14:paraId="55A72AAF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2055" w:type="pct"/>
            <w:shd w:val="clear" w:color="auto" w:fill="auto"/>
            <w:vAlign w:val="center"/>
          </w:tcPr>
          <w:p w14:paraId="091D54E4" w14:textId="77777777" w:rsidR="000F10FB" w:rsidRDefault="004E44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Предельная отпускная цена производителя медицинского изделия, руб.</w:t>
            </w:r>
          </w:p>
        </w:tc>
      </w:tr>
      <w:tr w:rsidR="005673A5" w14:paraId="5580EBA9" w14:textId="77777777" w:rsidTr="00314D02">
        <w:trPr>
          <w:trHeight w:val="397"/>
          <w:jc w:val="center"/>
        </w:trPr>
        <w:tc>
          <w:tcPr>
            <w:tcW w:w="389" w:type="pct"/>
            <w:shd w:val="clear" w:color="auto" w:fill="auto"/>
            <w:vAlign w:val="center"/>
          </w:tcPr>
          <w:p w14:paraId="6E14F9DD" w14:textId="77777777" w:rsidR="005673A5" w:rsidRDefault="005673A5" w:rsidP="005673A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1</w:t>
            </w:r>
          </w:p>
        </w:tc>
        <w:tc>
          <w:tcPr>
            <w:tcW w:w="2556" w:type="pct"/>
          </w:tcPr>
          <w:p w14:paraId="35C28541" w14:textId="318E6534" w:rsidR="005673A5" w:rsidRPr="003414D0" w:rsidRDefault="003812C5" w:rsidP="005673A5">
            <w:pPr>
              <w:jc w:val="both"/>
              <w:textAlignment w:val="center"/>
              <w:rPr>
                <w:color w:val="000000"/>
                <w:sz w:val="20"/>
              </w:rPr>
            </w:pPr>
            <w:r w:rsidRPr="003812C5">
              <w:rPr>
                <w:bCs/>
                <w:color w:val="000000"/>
                <w:sz w:val="20"/>
              </w:rPr>
              <w:t>Игла инъекционная, одноразового использования, стерильная</w:t>
            </w:r>
          </w:p>
        </w:tc>
        <w:tc>
          <w:tcPr>
            <w:tcW w:w="2055" w:type="pct"/>
            <w:shd w:val="clear" w:color="auto" w:fill="auto"/>
            <w:noWrap/>
            <w:vAlign w:val="center"/>
          </w:tcPr>
          <w:p w14:paraId="027ECCBC" w14:textId="5DD3EAF5" w:rsidR="005673A5" w:rsidRDefault="005673A5" w:rsidP="005673A5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</w:rPr>
            </w:pPr>
            <w:r w:rsidRPr="006952F6">
              <w:rPr>
                <w:rFonts w:eastAsia="Calibri"/>
                <w:sz w:val="20"/>
              </w:rPr>
              <w:t>Не имеется</w:t>
            </w:r>
          </w:p>
        </w:tc>
      </w:tr>
    </w:tbl>
    <w:p w14:paraId="6E8B5439" w14:textId="77777777" w:rsidR="004A0765" w:rsidRDefault="004A0765">
      <w:pPr>
        <w:autoSpaceDE w:val="0"/>
        <w:autoSpaceDN w:val="0"/>
        <w:adjustRightInd w:val="0"/>
        <w:ind w:firstLine="540"/>
        <w:jc w:val="both"/>
        <w:rPr>
          <w:sz w:val="20"/>
        </w:rPr>
      </w:pPr>
    </w:p>
    <w:p w14:paraId="4C4303FC" w14:textId="77777777" w:rsidR="000F10FB" w:rsidRDefault="004E4420">
      <w:pPr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sz w:val="20"/>
        </w:rPr>
        <w:t>2.3.</w:t>
      </w:r>
      <w:r>
        <w:rPr>
          <w:b/>
          <w:sz w:val="20"/>
        </w:rPr>
        <w:t xml:space="preserve"> </w:t>
      </w:r>
      <w:r>
        <w:rPr>
          <w:sz w:val="20"/>
        </w:rPr>
        <w:t>В соответствии с подпунктом «б» пункта 9 Порядка используем для расчета информацию, содержащуюся в Реестре контрактов.</w:t>
      </w:r>
      <w:r w:rsidR="00F147E5">
        <w:rPr>
          <w:sz w:val="20"/>
        </w:rPr>
        <w:t xml:space="preserve"> Цены из Реестра контрактов для расчета НМЦК не используются, так как не найден идентичный товар.</w:t>
      </w:r>
    </w:p>
    <w:p w14:paraId="41FCB0CA" w14:textId="77777777" w:rsidR="00F147E5" w:rsidRDefault="00F147E5">
      <w:pPr>
        <w:autoSpaceDE w:val="0"/>
        <w:autoSpaceDN w:val="0"/>
        <w:adjustRightInd w:val="0"/>
        <w:ind w:firstLine="540"/>
        <w:jc w:val="both"/>
        <w:rPr>
          <w:sz w:val="20"/>
        </w:rPr>
      </w:pPr>
    </w:p>
    <w:p w14:paraId="161711D9" w14:textId="77777777" w:rsidR="000F10FB" w:rsidRDefault="004E4420">
      <w:pPr>
        <w:pStyle w:val="ae"/>
        <w:ind w:left="0" w:firstLine="567"/>
        <w:jc w:val="both"/>
        <w:rPr>
          <w:sz w:val="20"/>
        </w:rPr>
      </w:pPr>
      <w:r>
        <w:rPr>
          <w:sz w:val="20"/>
        </w:rPr>
        <w:t>2.4. В соответствии с пунктом 11 Порядка в целях определения однородности совокупности значений выявленных цен, используемых в расчетах, определяем коэффициент вариации по формуле:</w:t>
      </w:r>
    </w:p>
    <w:p w14:paraId="0E146ADB" w14:textId="77777777" w:rsidR="000F10FB" w:rsidRDefault="004E4420">
      <w:pPr>
        <w:pStyle w:val="ae"/>
        <w:ind w:left="926"/>
        <w:rPr>
          <w:sz w:val="22"/>
          <w:szCs w:val="22"/>
        </w:rPr>
      </w:pPr>
      <w:r>
        <w:rPr>
          <w:noProof/>
          <w:position w:val="-23"/>
        </w:rPr>
        <w:drawing>
          <wp:inline distT="0" distB="0" distL="0" distR="0" wp14:anchorId="5FD9022C" wp14:editId="23352CCD">
            <wp:extent cx="1203960" cy="4267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,</w:t>
      </w:r>
    </w:p>
    <w:p w14:paraId="40540FCD" w14:textId="77777777" w:rsidR="000F10FB" w:rsidRDefault="004E442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где:</w:t>
      </w:r>
    </w:p>
    <w:p w14:paraId="73EF06CF" w14:textId="77777777" w:rsidR="000F10FB" w:rsidRDefault="004E442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- коэффициент вариации;</w:t>
      </w:r>
    </w:p>
    <w:p w14:paraId="33E51D26" w14:textId="77777777" w:rsidR="000F10FB" w:rsidRDefault="004E442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position w:val="-32"/>
        </w:rPr>
        <w:drawing>
          <wp:inline distT="0" distB="0" distL="0" distR="0" wp14:anchorId="4A046DA5" wp14:editId="26EF1D1F">
            <wp:extent cx="1584960" cy="5410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- среднее квадратичное отклонение;</w:t>
      </w:r>
    </w:p>
    <w:p w14:paraId="779C0EA5" w14:textId="77777777" w:rsidR="000F10FB" w:rsidRDefault="004E442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position w:val="-7"/>
        </w:rPr>
        <w:drawing>
          <wp:inline distT="0" distB="0" distL="0" distR="0" wp14:anchorId="3E3D015C" wp14:editId="4569EAC2">
            <wp:extent cx="152400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14:paraId="38EAD9F6" w14:textId="77777777" w:rsidR="000F10FB" w:rsidRDefault="004E442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14:paraId="24B87C53" w14:textId="77777777" w:rsidR="000F10FB" w:rsidRDefault="004E4420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 - количество значений, используемых в расчете.</w:t>
      </w:r>
    </w:p>
    <w:p w14:paraId="54863A58" w14:textId="77777777" w:rsidR="00251111" w:rsidRDefault="00251111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6072"/>
        <w:gridCol w:w="2546"/>
      </w:tblGrid>
      <w:tr w:rsidR="003E4E05" w14:paraId="2F8345E8" w14:textId="77777777" w:rsidTr="00B21B94">
        <w:trPr>
          <w:trHeight w:val="454"/>
        </w:trPr>
        <w:tc>
          <w:tcPr>
            <w:tcW w:w="389" w:type="pct"/>
            <w:shd w:val="clear" w:color="auto" w:fill="auto"/>
            <w:noWrap/>
            <w:vAlign w:val="center"/>
          </w:tcPr>
          <w:p w14:paraId="3C7912AB" w14:textId="1993A572" w:rsidR="003E4E05" w:rsidRDefault="003E4E05" w:rsidP="003E4E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3249" w:type="pct"/>
            <w:shd w:val="clear" w:color="auto" w:fill="auto"/>
            <w:vAlign w:val="center"/>
          </w:tcPr>
          <w:p w14:paraId="62352A5A" w14:textId="122E7BA8" w:rsidR="003E4E05" w:rsidRDefault="003E4E05" w:rsidP="003E4E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1362" w:type="pct"/>
            <w:shd w:val="clear" w:color="auto" w:fill="auto"/>
            <w:noWrap/>
            <w:vAlign w:val="center"/>
          </w:tcPr>
          <w:p w14:paraId="0BCDF5A7" w14:textId="10041629" w:rsidR="003E4E05" w:rsidRDefault="003E4E05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>
              <w:rPr>
                <w:sz w:val="20"/>
              </w:rPr>
              <w:t>Коэффициент вариации</w:t>
            </w:r>
          </w:p>
        </w:tc>
      </w:tr>
      <w:tr w:rsidR="00B240CD" w14:paraId="7F148E2B" w14:textId="6BF564B2" w:rsidTr="00314D02">
        <w:trPr>
          <w:trHeight w:val="397"/>
        </w:trPr>
        <w:tc>
          <w:tcPr>
            <w:tcW w:w="389" w:type="pct"/>
            <w:shd w:val="clear" w:color="auto" w:fill="auto"/>
            <w:vAlign w:val="center"/>
          </w:tcPr>
          <w:p w14:paraId="5A1DA8D3" w14:textId="77777777" w:rsidR="00B240CD" w:rsidRDefault="00B240CD" w:rsidP="00B240CD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3249" w:type="pct"/>
          </w:tcPr>
          <w:p w14:paraId="3EE294CC" w14:textId="542BF600" w:rsidR="00B240CD" w:rsidRPr="003414D0" w:rsidRDefault="003812C5" w:rsidP="00B240CD">
            <w:pPr>
              <w:jc w:val="both"/>
              <w:textAlignment w:val="center"/>
              <w:rPr>
                <w:color w:val="000000"/>
                <w:sz w:val="20"/>
              </w:rPr>
            </w:pPr>
            <w:r w:rsidRPr="003812C5">
              <w:rPr>
                <w:bCs/>
                <w:color w:val="000000"/>
                <w:sz w:val="20"/>
              </w:rPr>
              <w:t>Игла инъекционная, одноразового использования, стерильная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3067" w14:textId="39A870A1" w:rsidR="00B240CD" w:rsidRPr="00B240CD" w:rsidRDefault="007276B0" w:rsidP="00B240CD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8,13</w:t>
            </w:r>
            <w:r w:rsidR="00D07B6B" w:rsidRPr="00D07B6B">
              <w:rPr>
                <w:sz w:val="20"/>
                <w:szCs w:val="16"/>
              </w:rPr>
              <w:t>%</w:t>
            </w:r>
          </w:p>
        </w:tc>
      </w:tr>
    </w:tbl>
    <w:p w14:paraId="11A308B2" w14:textId="77777777" w:rsidR="004530EA" w:rsidRDefault="004530EA">
      <w:pPr>
        <w:ind w:firstLine="540"/>
        <w:jc w:val="both"/>
        <w:rPr>
          <w:sz w:val="20"/>
        </w:rPr>
      </w:pPr>
    </w:p>
    <w:p w14:paraId="36914DAF" w14:textId="77777777" w:rsidR="000F10FB" w:rsidRDefault="004E4420">
      <w:pPr>
        <w:ind w:firstLine="540"/>
        <w:jc w:val="both"/>
        <w:rPr>
          <w:sz w:val="20"/>
        </w:rPr>
      </w:pPr>
      <w:r>
        <w:rPr>
          <w:sz w:val="20"/>
        </w:rPr>
        <w:t xml:space="preserve"> 3. В соответствии с пунктом 12 Порядка расчет начальной цены единицы медицинского изделия, цены единицы медицинского изделия, для которого в эксплуатационной документации производителя (изготовителя) не предусмотрено использование расходных материалов и проведение технического обслуживания в период гарантийного срока его эксплуатации, а также в случае, предусмотренном частью 57 статьи 112 Федерального закона 44-ФЗ, осуществляется по формуле:</w:t>
      </w:r>
    </w:p>
    <w:p w14:paraId="7F5E152D" w14:textId="77777777" w:rsidR="000F10FB" w:rsidRDefault="000F10FB">
      <w:pPr>
        <w:ind w:firstLine="540"/>
        <w:jc w:val="both"/>
        <w:rPr>
          <w:sz w:val="20"/>
        </w:rPr>
      </w:pPr>
    </w:p>
    <w:p w14:paraId="575F610C" w14:textId="77777777" w:rsidR="000F10FB" w:rsidRDefault="004E4420">
      <w:pPr>
        <w:autoSpaceDE w:val="0"/>
        <w:autoSpaceDN w:val="0"/>
        <w:adjustRightInd w:val="0"/>
        <w:spacing w:line="276" w:lineRule="auto"/>
        <w:ind w:left="710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НЦЕ=ЦЕМ=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sup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Ц</m:t>
                  </m:r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  <w:lang w:val="en-US"/>
                    </w:rPr>
                    <m:t>i</m:t>
                  </m:r>
                </m:e>
              </m:nary>
            </m:num>
            <m:den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den>
          </m:f>
        </m:oMath>
      </m:oMathPara>
    </w:p>
    <w:p w14:paraId="011AF363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sz w:val="20"/>
        </w:rPr>
        <w:t>где:</w:t>
      </w:r>
    </w:p>
    <w:p w14:paraId="01F7D145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i/>
          <w:sz w:val="20"/>
        </w:rPr>
        <w:t>НЦЕ</w:t>
      </w:r>
      <w:r>
        <w:rPr>
          <w:sz w:val="20"/>
        </w:rPr>
        <w:t xml:space="preserve"> – начальная цена единицы медицинского изделия, без учета НДС;</w:t>
      </w:r>
    </w:p>
    <w:p w14:paraId="1B23EF4E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i/>
          <w:sz w:val="20"/>
        </w:rPr>
        <w:t>ЦЕМ</w:t>
      </w:r>
      <w:r>
        <w:rPr>
          <w:sz w:val="20"/>
        </w:rPr>
        <w:t xml:space="preserve"> –цена единицы медицинского изделия, без учета НДС;</w:t>
      </w:r>
    </w:p>
    <w:p w14:paraId="4CA03AE4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i/>
          <w:sz w:val="20"/>
          <w:lang w:val="en-US"/>
        </w:rPr>
        <w:t>n</w:t>
      </w:r>
      <w:r>
        <w:rPr>
          <w:i/>
          <w:sz w:val="20"/>
        </w:rPr>
        <w:t xml:space="preserve"> </w:t>
      </w:r>
      <w:r>
        <w:rPr>
          <w:sz w:val="20"/>
        </w:rPr>
        <w:t xml:space="preserve">– количество значений информации о цене единицы </w:t>
      </w:r>
      <w:proofErr w:type="spellStart"/>
      <w:r>
        <w:rPr>
          <w:sz w:val="20"/>
          <w:lang w:val="en-US"/>
        </w:rPr>
        <w:t>i</w:t>
      </w:r>
      <w:proofErr w:type="spellEnd"/>
      <w:r>
        <w:rPr>
          <w:sz w:val="20"/>
        </w:rPr>
        <w:t>-го медицинского изделия;</w:t>
      </w:r>
    </w:p>
    <w:p w14:paraId="3A002D2F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i/>
          <w:sz w:val="20"/>
        </w:rPr>
        <w:t xml:space="preserve"> </w:t>
      </w:r>
      <w:r>
        <w:rPr>
          <w:sz w:val="20"/>
        </w:rPr>
        <w:t>– номер информации о цене;</w:t>
      </w:r>
    </w:p>
    <w:p w14:paraId="33D238E5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i/>
          <w:sz w:val="20"/>
        </w:rPr>
        <w:t>Ц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 xml:space="preserve"> – цена единицы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-го медицинского изделия, без учета НДС.</w:t>
      </w:r>
    </w:p>
    <w:p w14:paraId="22DD7459" w14:textId="77777777" w:rsidR="004530EA" w:rsidRDefault="004530EA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5801"/>
        <w:gridCol w:w="2806"/>
      </w:tblGrid>
      <w:tr w:rsidR="000F10FB" w14:paraId="79CCE9D2" w14:textId="77777777" w:rsidTr="00451CDE">
        <w:trPr>
          <w:trHeight w:val="297"/>
        </w:trPr>
        <w:tc>
          <w:tcPr>
            <w:tcW w:w="389" w:type="pct"/>
            <w:shd w:val="clear" w:color="auto" w:fill="auto"/>
            <w:noWrap/>
            <w:vAlign w:val="center"/>
          </w:tcPr>
          <w:p w14:paraId="24C534EE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№ п/п</w:t>
            </w:r>
          </w:p>
        </w:tc>
        <w:tc>
          <w:tcPr>
            <w:tcW w:w="3107" w:type="pct"/>
            <w:shd w:val="clear" w:color="auto" w:fill="auto"/>
            <w:noWrap/>
            <w:vAlign w:val="center"/>
          </w:tcPr>
          <w:p w14:paraId="3C8C4396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1503" w:type="pct"/>
            <w:vAlign w:val="center"/>
          </w:tcPr>
          <w:p w14:paraId="28D82856" w14:textId="77777777" w:rsidR="00F577ED" w:rsidRDefault="004E4420" w:rsidP="00F577ED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Цена единицы медицинского </w:t>
            </w:r>
          </w:p>
          <w:p w14:paraId="48BF9BE8" w14:textId="5F8267E2" w:rsidR="000F10FB" w:rsidRDefault="004E4420" w:rsidP="00F577ED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>
              <w:rPr>
                <w:sz w:val="20"/>
              </w:rPr>
              <w:t>изделия, без учета НДС, руб.</w:t>
            </w:r>
          </w:p>
        </w:tc>
      </w:tr>
      <w:tr w:rsidR="00B240CD" w14:paraId="58512D8D" w14:textId="77777777" w:rsidTr="00314D02">
        <w:trPr>
          <w:trHeight w:val="397"/>
        </w:trPr>
        <w:tc>
          <w:tcPr>
            <w:tcW w:w="389" w:type="pct"/>
            <w:shd w:val="clear" w:color="auto" w:fill="auto"/>
            <w:vAlign w:val="center"/>
          </w:tcPr>
          <w:p w14:paraId="453315A0" w14:textId="77777777" w:rsidR="00B240CD" w:rsidRDefault="00B240CD" w:rsidP="00B240CD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3107" w:type="pct"/>
          </w:tcPr>
          <w:p w14:paraId="53D16A2C" w14:textId="00B098CD" w:rsidR="00B240CD" w:rsidRPr="003414D0" w:rsidRDefault="003812C5" w:rsidP="00B240CD">
            <w:pPr>
              <w:jc w:val="both"/>
              <w:textAlignment w:val="center"/>
              <w:rPr>
                <w:color w:val="000000"/>
                <w:sz w:val="20"/>
              </w:rPr>
            </w:pPr>
            <w:r w:rsidRPr="003812C5">
              <w:rPr>
                <w:bCs/>
                <w:color w:val="000000"/>
                <w:sz w:val="20"/>
              </w:rPr>
              <w:t>Игла инъекционная, одноразового использования, стерильная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0C07" w14:textId="5B7354A3" w:rsidR="00B240CD" w:rsidRPr="00B240CD" w:rsidRDefault="00D07B6B" w:rsidP="007276B0">
            <w:pPr>
              <w:jc w:val="center"/>
              <w:rPr>
                <w:color w:val="000000"/>
                <w:sz w:val="20"/>
                <w:szCs w:val="16"/>
              </w:rPr>
            </w:pPr>
            <w:r>
              <w:rPr>
                <w:color w:val="000000"/>
                <w:sz w:val="20"/>
                <w:szCs w:val="16"/>
              </w:rPr>
              <w:t>4,9</w:t>
            </w:r>
            <w:r w:rsidR="007276B0">
              <w:rPr>
                <w:color w:val="000000"/>
                <w:sz w:val="20"/>
                <w:szCs w:val="16"/>
              </w:rPr>
              <w:t>6</w:t>
            </w:r>
          </w:p>
        </w:tc>
      </w:tr>
    </w:tbl>
    <w:p w14:paraId="52CFBB88" w14:textId="77777777" w:rsidR="000F10FB" w:rsidRDefault="000F10FB">
      <w:pPr>
        <w:ind w:left="-567" w:firstLine="567"/>
        <w:jc w:val="both"/>
        <w:rPr>
          <w:sz w:val="20"/>
        </w:rPr>
      </w:pPr>
    </w:p>
    <w:p w14:paraId="065A2049" w14:textId="77777777" w:rsidR="000F10FB" w:rsidRDefault="000F10FB">
      <w:pPr>
        <w:ind w:left="-567" w:firstLine="567"/>
        <w:jc w:val="both"/>
        <w:rPr>
          <w:sz w:val="20"/>
        </w:rPr>
      </w:pPr>
    </w:p>
    <w:p w14:paraId="4A9535C2" w14:textId="77777777" w:rsidR="000F10FB" w:rsidRDefault="004E4420">
      <w:pPr>
        <w:ind w:left="-567" w:firstLine="1134"/>
        <w:jc w:val="both"/>
        <w:rPr>
          <w:sz w:val="20"/>
        </w:rPr>
      </w:pPr>
      <w:r>
        <w:rPr>
          <w:sz w:val="20"/>
        </w:rPr>
        <w:t>4. В соответствии с пунктом 17 Порядка расчет НМЦК осуществляется по формуле:</w:t>
      </w:r>
    </w:p>
    <w:p w14:paraId="593C37E1" w14:textId="77777777" w:rsidR="000F10FB" w:rsidRDefault="004E4420">
      <w:pPr>
        <w:autoSpaceDE w:val="0"/>
        <w:autoSpaceDN w:val="0"/>
        <w:adjustRightInd w:val="0"/>
        <w:spacing w:line="276" w:lineRule="auto"/>
        <w:ind w:left="710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НМЦК=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(НЦЕ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  <w:lang w:val="en-US"/>
                </w:rPr>
                <m:t>i+НДС)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×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  <w:lang w:val="en-US"/>
                </w:rPr>
                <m:t>Vi</m:t>
              </m:r>
            </m:e>
          </m:nary>
        </m:oMath>
      </m:oMathPara>
    </w:p>
    <w:p w14:paraId="76389BDC" w14:textId="77777777" w:rsidR="000F10FB" w:rsidRDefault="004E4420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sz w:val="20"/>
        </w:rPr>
        <w:t>где:</w:t>
      </w:r>
    </w:p>
    <w:p w14:paraId="74C0410D" w14:textId="77777777" w:rsidR="000F10FB" w:rsidRDefault="004E4420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  <w:lang w:val="en-US"/>
        </w:rPr>
        <w:t>n</w:t>
      </w:r>
      <w:r>
        <w:rPr>
          <w:i/>
          <w:sz w:val="20"/>
        </w:rPr>
        <w:t xml:space="preserve"> </w:t>
      </w:r>
      <w:r>
        <w:rPr>
          <w:sz w:val="20"/>
        </w:rPr>
        <w:t>– количество позиций закупаемых медицинских изделий;</w:t>
      </w:r>
    </w:p>
    <w:p w14:paraId="0E8C92ED" w14:textId="77777777" w:rsidR="000F10FB" w:rsidRDefault="004E4420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</w:rPr>
        <w:t>НЦЕ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 xml:space="preserve"> – начальная цена единицы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-ой позиции медицинского изделия, определяемая в соответствии рассматриваемым Порядком (по применимости);</w:t>
      </w:r>
    </w:p>
    <w:p w14:paraId="41ED43AC" w14:textId="77777777" w:rsidR="000F10FB" w:rsidRDefault="004E4420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  <w:lang w:val="en-US"/>
        </w:rPr>
        <w:t>Vi</w:t>
      </w:r>
      <w:r>
        <w:rPr>
          <w:sz w:val="20"/>
        </w:rPr>
        <w:t xml:space="preserve"> – количество (объем)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-ой позиции закупаемого медицинского изделия.</w:t>
      </w:r>
    </w:p>
    <w:p w14:paraId="4649F274" w14:textId="77777777" w:rsidR="004530EA" w:rsidRDefault="004530EA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</w:p>
    <w:tbl>
      <w:tblPr>
        <w:tblW w:w="5110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7"/>
        <w:gridCol w:w="2725"/>
        <w:gridCol w:w="869"/>
        <w:gridCol w:w="665"/>
        <w:gridCol w:w="1095"/>
        <w:gridCol w:w="873"/>
        <w:gridCol w:w="1349"/>
        <w:gridCol w:w="1498"/>
      </w:tblGrid>
      <w:tr w:rsidR="000F10FB" w14:paraId="279CC2DA" w14:textId="77777777" w:rsidTr="008B488F">
        <w:trPr>
          <w:trHeight w:val="297"/>
        </w:trPr>
        <w:tc>
          <w:tcPr>
            <w:tcW w:w="250" w:type="pct"/>
            <w:shd w:val="clear" w:color="auto" w:fill="auto"/>
            <w:noWrap/>
            <w:vAlign w:val="center"/>
          </w:tcPr>
          <w:p w14:paraId="1DE7253C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427" w:type="pct"/>
            <w:shd w:val="clear" w:color="auto" w:fill="auto"/>
            <w:noWrap/>
            <w:vAlign w:val="center"/>
          </w:tcPr>
          <w:p w14:paraId="478C2126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455" w:type="pct"/>
            <w:vAlign w:val="center"/>
          </w:tcPr>
          <w:p w14:paraId="65E08B0A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  <w:tc>
          <w:tcPr>
            <w:tcW w:w="348" w:type="pct"/>
            <w:vAlign w:val="center"/>
          </w:tcPr>
          <w:p w14:paraId="7242EF79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Ед. изм.</w:t>
            </w:r>
          </w:p>
        </w:tc>
        <w:tc>
          <w:tcPr>
            <w:tcW w:w="573" w:type="pct"/>
            <w:vAlign w:val="center"/>
          </w:tcPr>
          <w:p w14:paraId="0CE9E3EE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ЦЕМ за ед. изм.</w:t>
            </w:r>
          </w:p>
          <w:p w14:paraId="03D9D564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без учета НДС, руб.</w:t>
            </w:r>
          </w:p>
        </w:tc>
        <w:tc>
          <w:tcPr>
            <w:tcW w:w="457" w:type="pct"/>
            <w:vAlign w:val="center"/>
          </w:tcPr>
          <w:p w14:paraId="56DC0C15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Ставка НДС, %</w:t>
            </w:r>
          </w:p>
        </w:tc>
        <w:tc>
          <w:tcPr>
            <w:tcW w:w="706" w:type="pct"/>
            <w:vAlign w:val="center"/>
          </w:tcPr>
          <w:p w14:paraId="52C868A8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ЦЕМ за ед. изм. с НДС, руб.</w:t>
            </w:r>
          </w:p>
        </w:tc>
        <w:tc>
          <w:tcPr>
            <w:tcW w:w="784" w:type="pct"/>
            <w:vAlign w:val="center"/>
          </w:tcPr>
          <w:p w14:paraId="6D63C580" w14:textId="77777777" w:rsidR="000F10FB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НМЦК, руб.</w:t>
            </w:r>
          </w:p>
        </w:tc>
      </w:tr>
      <w:tr w:rsidR="00B240CD" w:rsidRPr="005C26D7" w14:paraId="36E4F012" w14:textId="77777777" w:rsidTr="00314D02">
        <w:trPr>
          <w:trHeight w:val="333"/>
        </w:trPr>
        <w:tc>
          <w:tcPr>
            <w:tcW w:w="250" w:type="pct"/>
            <w:shd w:val="clear" w:color="auto" w:fill="auto"/>
            <w:vAlign w:val="center"/>
          </w:tcPr>
          <w:p w14:paraId="43EBE8B5" w14:textId="77777777" w:rsidR="00B240CD" w:rsidRDefault="00B240CD" w:rsidP="00B240CD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427" w:type="pct"/>
          </w:tcPr>
          <w:p w14:paraId="4C4B347B" w14:textId="548BDB36" w:rsidR="00B240CD" w:rsidRPr="003414D0" w:rsidRDefault="003812C5" w:rsidP="00B240CD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3812C5">
              <w:rPr>
                <w:bCs/>
                <w:color w:val="000000"/>
                <w:sz w:val="20"/>
              </w:rPr>
              <w:t>Игла инъекционная, одноразового использования, стерильная</w:t>
            </w:r>
          </w:p>
        </w:tc>
        <w:tc>
          <w:tcPr>
            <w:tcW w:w="455" w:type="pct"/>
            <w:vAlign w:val="center"/>
          </w:tcPr>
          <w:p w14:paraId="7C292C85" w14:textId="42699C1A" w:rsidR="00B240CD" w:rsidRPr="007276B0" w:rsidRDefault="00331503" w:rsidP="00B240CD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7276B0">
              <w:rPr>
                <w:color w:val="000000"/>
                <w:sz w:val="20"/>
              </w:rPr>
              <w:t>3000</w:t>
            </w:r>
          </w:p>
        </w:tc>
        <w:tc>
          <w:tcPr>
            <w:tcW w:w="348" w:type="pct"/>
            <w:vAlign w:val="center"/>
          </w:tcPr>
          <w:p w14:paraId="529DE25A" w14:textId="02B6DE7C" w:rsidR="00B240CD" w:rsidRPr="007276B0" w:rsidRDefault="00B240CD" w:rsidP="00B240CD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proofErr w:type="spellStart"/>
            <w:r w:rsidRPr="007276B0">
              <w:rPr>
                <w:sz w:val="20"/>
              </w:rPr>
              <w:t>шт</w:t>
            </w:r>
            <w:proofErr w:type="spellEnd"/>
          </w:p>
        </w:tc>
        <w:tc>
          <w:tcPr>
            <w:tcW w:w="573" w:type="pct"/>
            <w:shd w:val="clear" w:color="auto" w:fill="auto"/>
            <w:vAlign w:val="center"/>
          </w:tcPr>
          <w:p w14:paraId="0E01703D" w14:textId="79400D7E" w:rsidR="00B240CD" w:rsidRPr="007276B0" w:rsidRDefault="00D07B6B" w:rsidP="007276B0">
            <w:pPr>
              <w:jc w:val="center"/>
              <w:rPr>
                <w:color w:val="000000"/>
                <w:sz w:val="20"/>
              </w:rPr>
            </w:pPr>
            <w:r w:rsidRPr="007276B0">
              <w:rPr>
                <w:color w:val="000000"/>
                <w:sz w:val="20"/>
              </w:rPr>
              <w:t>4,9</w:t>
            </w:r>
            <w:r w:rsidR="007276B0" w:rsidRPr="007276B0">
              <w:rPr>
                <w:color w:val="000000"/>
                <w:sz w:val="20"/>
              </w:rPr>
              <w:t>6</w:t>
            </w:r>
          </w:p>
        </w:tc>
        <w:tc>
          <w:tcPr>
            <w:tcW w:w="457" w:type="pct"/>
            <w:vAlign w:val="center"/>
          </w:tcPr>
          <w:p w14:paraId="683B89F5" w14:textId="257D77CB" w:rsidR="00B240CD" w:rsidRPr="007276B0" w:rsidRDefault="009B036A" w:rsidP="00B240CD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</w:rPr>
              <w:t>-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65E1" w14:textId="5F0A252A" w:rsidR="00B240CD" w:rsidRPr="007276B0" w:rsidRDefault="009B036A" w:rsidP="00B240CD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4,96</w:t>
            </w:r>
            <w:bookmarkStart w:id="1" w:name="_GoBack"/>
            <w:bookmarkEnd w:id="1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3577" w14:textId="3483AB63" w:rsidR="00B240CD" w:rsidRPr="007276B0" w:rsidRDefault="007276B0" w:rsidP="00B240CD">
            <w:pPr>
              <w:jc w:val="center"/>
              <w:rPr>
                <w:color w:val="000000"/>
                <w:sz w:val="20"/>
              </w:rPr>
            </w:pPr>
            <w:r w:rsidRPr="007276B0">
              <w:rPr>
                <w:color w:val="000000"/>
                <w:sz w:val="20"/>
              </w:rPr>
              <w:t>14880,00</w:t>
            </w:r>
          </w:p>
        </w:tc>
      </w:tr>
      <w:tr w:rsidR="00B240CD" w14:paraId="6CB33104" w14:textId="77777777" w:rsidTr="00B0029A">
        <w:trPr>
          <w:trHeight w:val="333"/>
        </w:trPr>
        <w:tc>
          <w:tcPr>
            <w:tcW w:w="4216" w:type="pct"/>
            <w:gridSpan w:val="7"/>
            <w:shd w:val="clear" w:color="auto" w:fill="auto"/>
            <w:vAlign w:val="center"/>
          </w:tcPr>
          <w:p w14:paraId="1508D428" w14:textId="45CE8E2D" w:rsidR="00B240CD" w:rsidRDefault="00B240CD" w:rsidP="00B240CD"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784" w:type="pct"/>
            <w:vAlign w:val="center"/>
          </w:tcPr>
          <w:p w14:paraId="0EBFBC9B" w14:textId="4226A58E" w:rsidR="00B240CD" w:rsidRPr="00D07B6B" w:rsidRDefault="007276B0" w:rsidP="008C73A4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14880,00</w:t>
            </w:r>
          </w:p>
        </w:tc>
      </w:tr>
    </w:tbl>
    <w:p w14:paraId="31A86FA8" w14:textId="0CDBB466" w:rsidR="00DE3868" w:rsidRDefault="00DE3868">
      <w:pPr>
        <w:pStyle w:val="ae"/>
        <w:ind w:left="0"/>
        <w:jc w:val="both"/>
        <w:rPr>
          <w:sz w:val="20"/>
        </w:rPr>
      </w:pPr>
    </w:p>
    <w:p w14:paraId="59595134" w14:textId="77777777" w:rsidR="00DE3868" w:rsidRDefault="00DE3868" w:rsidP="00DE3868">
      <w:pPr>
        <w:pStyle w:val="af5"/>
        <w:spacing w:before="0" w:beforeAutospacing="0" w:after="0" w:afterAutospacing="0" w:line="288" w:lineRule="atLeast"/>
        <w:ind w:firstLine="540"/>
        <w:jc w:val="both"/>
      </w:pPr>
      <w:r w:rsidRPr="00374407">
        <w:rPr>
          <w:sz w:val="20"/>
        </w:rPr>
        <w:t>В соответствии с п. 18. Порядка НМЦК (сумма цен единиц товара) снижена заказчиком по сравнению с НМЦК (суммой цен единиц товара), определенной в соответствии с Порядком, исходя из имеющегося у заказчика объема финансового обеспечения для осуществления закупки, с пропорциональным снижением начальных цен единиц закупаемых медицинских изделий.</w:t>
      </w:r>
    </w:p>
    <w:p w14:paraId="528D243C" w14:textId="77777777" w:rsidR="00DE3868" w:rsidRDefault="00DE3868" w:rsidP="00DE3868">
      <w:pPr>
        <w:pStyle w:val="af5"/>
        <w:spacing w:before="0" w:beforeAutospacing="0" w:after="0" w:afterAutospacing="0" w:line="288" w:lineRule="atLeast"/>
        <w:ind w:firstLine="540"/>
        <w:jc w:val="both"/>
      </w:pPr>
    </w:p>
    <w:tbl>
      <w:tblPr>
        <w:tblW w:w="5122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2724"/>
        <w:gridCol w:w="869"/>
        <w:gridCol w:w="961"/>
        <w:gridCol w:w="2979"/>
        <w:gridCol w:w="1557"/>
      </w:tblGrid>
      <w:tr w:rsidR="0076339D" w14:paraId="26E6F20E" w14:textId="77777777" w:rsidTr="0076339D">
        <w:trPr>
          <w:trHeight w:val="297"/>
        </w:trPr>
        <w:tc>
          <w:tcPr>
            <w:tcW w:w="252" w:type="pct"/>
            <w:shd w:val="clear" w:color="auto" w:fill="auto"/>
            <w:noWrap/>
            <w:vAlign w:val="center"/>
          </w:tcPr>
          <w:p w14:paraId="0BB404AA" w14:textId="77777777" w:rsidR="0076339D" w:rsidRDefault="0076339D" w:rsidP="00314D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14:paraId="1423B2B2" w14:textId="77777777" w:rsidR="0076339D" w:rsidRDefault="0076339D" w:rsidP="00314D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454" w:type="pct"/>
            <w:vAlign w:val="center"/>
          </w:tcPr>
          <w:p w14:paraId="388B0E56" w14:textId="77777777" w:rsidR="0076339D" w:rsidRDefault="0076339D" w:rsidP="00314D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  <w:tc>
          <w:tcPr>
            <w:tcW w:w="502" w:type="pct"/>
            <w:vAlign w:val="center"/>
          </w:tcPr>
          <w:p w14:paraId="49B1D182" w14:textId="77777777" w:rsidR="0076339D" w:rsidRDefault="0076339D" w:rsidP="00314D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Ед. изм.</w:t>
            </w:r>
          </w:p>
        </w:tc>
        <w:tc>
          <w:tcPr>
            <w:tcW w:w="1556" w:type="pct"/>
            <w:vAlign w:val="center"/>
          </w:tcPr>
          <w:p w14:paraId="305D6B18" w14:textId="77777777" w:rsidR="0076339D" w:rsidRDefault="0076339D" w:rsidP="00314D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ЦЕМ за ед. изм. с НДС, руб.</w:t>
            </w:r>
          </w:p>
        </w:tc>
        <w:tc>
          <w:tcPr>
            <w:tcW w:w="813" w:type="pct"/>
            <w:vAlign w:val="center"/>
          </w:tcPr>
          <w:p w14:paraId="0AE24E6A" w14:textId="77777777" w:rsidR="0076339D" w:rsidRDefault="0076339D" w:rsidP="00314D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НМЦК, руб.</w:t>
            </w:r>
          </w:p>
        </w:tc>
      </w:tr>
      <w:tr w:rsidR="0076339D" w14:paraId="7E29B959" w14:textId="77777777" w:rsidTr="0076339D">
        <w:trPr>
          <w:trHeight w:val="297"/>
        </w:trPr>
        <w:tc>
          <w:tcPr>
            <w:tcW w:w="252" w:type="pct"/>
            <w:shd w:val="clear" w:color="auto" w:fill="auto"/>
            <w:noWrap/>
            <w:vAlign w:val="center"/>
          </w:tcPr>
          <w:p w14:paraId="2BBDE250" w14:textId="206FA6FA" w:rsidR="0076339D" w:rsidRDefault="0076339D" w:rsidP="00B240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23" w:type="pct"/>
            <w:shd w:val="clear" w:color="auto" w:fill="auto"/>
            <w:noWrap/>
          </w:tcPr>
          <w:p w14:paraId="2E9FE151" w14:textId="535A7CB3" w:rsidR="0076339D" w:rsidRDefault="0076339D" w:rsidP="00B240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3812C5">
              <w:rPr>
                <w:bCs/>
                <w:color w:val="000000"/>
                <w:sz w:val="20"/>
              </w:rPr>
              <w:t>Игла инъекционная, одноразового использования, стерильная</w:t>
            </w:r>
          </w:p>
        </w:tc>
        <w:tc>
          <w:tcPr>
            <w:tcW w:w="454" w:type="pct"/>
            <w:vAlign w:val="center"/>
          </w:tcPr>
          <w:p w14:paraId="4693BA7D" w14:textId="4A84313D" w:rsidR="0076339D" w:rsidRDefault="0076339D" w:rsidP="00B240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  <w:tc>
          <w:tcPr>
            <w:tcW w:w="502" w:type="pct"/>
            <w:vAlign w:val="center"/>
          </w:tcPr>
          <w:p w14:paraId="2C6633FD" w14:textId="1B524D35" w:rsidR="0076339D" w:rsidRDefault="0076339D" w:rsidP="00B240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  <w:tc>
          <w:tcPr>
            <w:tcW w:w="1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4253" w14:textId="5D0EFF87" w:rsidR="0076339D" w:rsidRPr="00CA3B94" w:rsidRDefault="0076339D" w:rsidP="00B240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4,76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1EAD" w14:textId="4BF02A43" w:rsidR="0076339D" w:rsidRDefault="0076339D" w:rsidP="00B240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14 280,,00</w:t>
            </w:r>
          </w:p>
        </w:tc>
      </w:tr>
      <w:tr w:rsidR="00B240CD" w14:paraId="6C31EB0A" w14:textId="77777777" w:rsidTr="0076339D">
        <w:trPr>
          <w:trHeight w:val="297"/>
        </w:trPr>
        <w:tc>
          <w:tcPr>
            <w:tcW w:w="4187" w:type="pct"/>
            <w:gridSpan w:val="5"/>
            <w:shd w:val="clear" w:color="auto" w:fill="auto"/>
            <w:noWrap/>
            <w:vAlign w:val="center"/>
          </w:tcPr>
          <w:p w14:paraId="08EBF8AC" w14:textId="4F9A3608" w:rsidR="00B240CD" w:rsidRDefault="00B240CD" w:rsidP="00B240C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sz w:val="20"/>
              </w:rPr>
            </w:pPr>
            <w:r>
              <w:rPr>
                <w:sz w:val="20"/>
              </w:rPr>
              <w:t>Итого:</w:t>
            </w:r>
          </w:p>
        </w:tc>
        <w:tc>
          <w:tcPr>
            <w:tcW w:w="813" w:type="pct"/>
            <w:vAlign w:val="center"/>
          </w:tcPr>
          <w:p w14:paraId="5FAF8944" w14:textId="265C1E04" w:rsidR="00B240CD" w:rsidRPr="00D07B6B" w:rsidRDefault="00D07B6B" w:rsidP="00B240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14 280,00</w:t>
            </w:r>
          </w:p>
        </w:tc>
      </w:tr>
    </w:tbl>
    <w:p w14:paraId="46FF2327" w14:textId="377E4018" w:rsidR="003E1A17" w:rsidRDefault="003E1A17" w:rsidP="003E1A17">
      <w:pPr>
        <w:pStyle w:val="ae"/>
        <w:ind w:left="0"/>
        <w:jc w:val="both"/>
        <w:rPr>
          <w:sz w:val="20"/>
        </w:rPr>
      </w:pPr>
      <w:r>
        <w:rPr>
          <w:sz w:val="20"/>
        </w:rPr>
        <w:t xml:space="preserve">По результатам мониторинга сайта ГИСП и государственного реестра медицинских изделий </w:t>
      </w:r>
      <w:r w:rsidR="00A24246">
        <w:rPr>
          <w:sz w:val="20"/>
        </w:rPr>
        <w:t>найден</w:t>
      </w:r>
      <w:r w:rsidR="005E154B">
        <w:rPr>
          <w:sz w:val="20"/>
        </w:rPr>
        <w:t>ы</w:t>
      </w:r>
      <w:r w:rsidR="00A24246">
        <w:rPr>
          <w:sz w:val="20"/>
        </w:rPr>
        <w:t xml:space="preserve"> </w:t>
      </w:r>
      <w:r>
        <w:rPr>
          <w:sz w:val="20"/>
        </w:rPr>
        <w:t>товар</w:t>
      </w:r>
      <w:r w:rsidR="005E154B">
        <w:rPr>
          <w:sz w:val="20"/>
        </w:rPr>
        <w:t>ы</w:t>
      </w:r>
      <w:r>
        <w:rPr>
          <w:sz w:val="20"/>
        </w:rPr>
        <w:t xml:space="preserve"> российского производ</w:t>
      </w:r>
      <w:r w:rsidR="007E6CDF">
        <w:rPr>
          <w:sz w:val="20"/>
        </w:rPr>
        <w:t>ителя</w:t>
      </w:r>
      <w:r>
        <w:rPr>
          <w:sz w:val="20"/>
        </w:rPr>
        <w:t>.</w:t>
      </w:r>
      <w:r w:rsidR="00A24246">
        <w:rPr>
          <w:sz w:val="20"/>
        </w:rPr>
        <w:t xml:space="preserve"> Описание объекта закупки проведено по характеристикам товара российского производства</w:t>
      </w:r>
      <w:r w:rsidR="007E6CDF">
        <w:rPr>
          <w:sz w:val="20"/>
        </w:rPr>
        <w:t>.</w:t>
      </w:r>
    </w:p>
    <w:p w14:paraId="23FEEB8F" w14:textId="73E4575F" w:rsidR="005435F4" w:rsidRPr="00C47EBD" w:rsidRDefault="005435F4">
      <w:pPr>
        <w:pStyle w:val="ae"/>
        <w:ind w:left="0"/>
        <w:jc w:val="both"/>
        <w:rPr>
          <w:sz w:val="20"/>
        </w:rPr>
      </w:pPr>
    </w:p>
    <w:p w14:paraId="059F9CAD" w14:textId="2A34FB5E" w:rsidR="005435F4" w:rsidRPr="005435F4" w:rsidRDefault="005435F4" w:rsidP="00E2195C">
      <w:pPr>
        <w:contextualSpacing/>
        <w:jc w:val="both"/>
        <w:rPr>
          <w:sz w:val="20"/>
        </w:rPr>
      </w:pPr>
      <w:r w:rsidRPr="005435F4">
        <w:rPr>
          <w:sz w:val="20"/>
        </w:rPr>
        <w:t xml:space="preserve">Расчет составил: </w:t>
      </w:r>
      <w:r w:rsidR="00E2195C">
        <w:rPr>
          <w:sz w:val="20"/>
        </w:rPr>
        <w:t>заведующий аптекой Погорелов Д.Г.</w:t>
      </w:r>
      <w:r w:rsidRPr="005435F4">
        <w:rPr>
          <w:sz w:val="20"/>
        </w:rPr>
        <w:tab/>
      </w:r>
      <w:r w:rsidRPr="005435F4">
        <w:rPr>
          <w:sz w:val="20"/>
        </w:rPr>
        <w:tab/>
      </w:r>
      <w:r w:rsidRPr="005435F4">
        <w:rPr>
          <w:sz w:val="20"/>
        </w:rPr>
        <w:tab/>
      </w:r>
    </w:p>
    <w:p w14:paraId="574A5683" w14:textId="77777777" w:rsidR="005435F4" w:rsidRPr="005435F4" w:rsidRDefault="005435F4">
      <w:pPr>
        <w:pStyle w:val="ae"/>
        <w:ind w:left="0"/>
        <w:jc w:val="both"/>
        <w:rPr>
          <w:sz w:val="20"/>
        </w:rPr>
      </w:pPr>
    </w:p>
    <w:p w14:paraId="59E5CC3C" w14:textId="77777777" w:rsidR="005435F4" w:rsidRPr="005435F4" w:rsidRDefault="005435F4">
      <w:pPr>
        <w:pStyle w:val="ae"/>
        <w:ind w:left="0"/>
        <w:jc w:val="both"/>
        <w:rPr>
          <w:sz w:val="20"/>
        </w:rPr>
      </w:pPr>
      <w:r w:rsidRPr="005435F4">
        <w:rPr>
          <w:sz w:val="20"/>
        </w:rPr>
        <w:t>Расчет проверил: экономист по финансовой работе</w:t>
      </w:r>
      <w:r w:rsidRPr="005435F4">
        <w:rPr>
          <w:sz w:val="20"/>
        </w:rPr>
        <w:tab/>
      </w:r>
      <w:r w:rsidRPr="005435F4">
        <w:rPr>
          <w:sz w:val="20"/>
        </w:rPr>
        <w:tab/>
      </w:r>
      <w:r w:rsidRPr="005435F4">
        <w:rPr>
          <w:sz w:val="20"/>
        </w:rPr>
        <w:tab/>
      </w:r>
    </w:p>
    <w:sectPr w:rsidR="005435F4" w:rsidRPr="005435F4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D97486" w14:textId="77777777" w:rsidR="00D836B6" w:rsidRDefault="00D836B6">
      <w:r>
        <w:separator/>
      </w:r>
    </w:p>
  </w:endnote>
  <w:endnote w:type="continuationSeparator" w:id="0">
    <w:p w14:paraId="3541A738" w14:textId="77777777" w:rsidR="00D836B6" w:rsidRDefault="00D8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3981706"/>
    </w:sdtPr>
    <w:sdtEndPr>
      <w:rPr>
        <w:sz w:val="20"/>
      </w:rPr>
    </w:sdtEndPr>
    <w:sdtContent>
      <w:p w14:paraId="0E275E2E" w14:textId="4D88B355" w:rsidR="00314D02" w:rsidRDefault="00314D02">
        <w:pPr>
          <w:pStyle w:val="ac"/>
          <w:jc w:val="right"/>
          <w:rPr>
            <w:sz w:val="20"/>
          </w:rPr>
        </w:pPr>
        <w:r>
          <w:rPr>
            <w:sz w:val="20"/>
          </w:rPr>
          <w:fldChar w:fldCharType="begin"/>
        </w:r>
        <w:r>
          <w:rPr>
            <w:sz w:val="20"/>
          </w:rPr>
          <w:instrText>PAGE   \* MERGEFORMAT</w:instrText>
        </w:r>
        <w:r>
          <w:rPr>
            <w:sz w:val="20"/>
          </w:rPr>
          <w:fldChar w:fldCharType="separate"/>
        </w:r>
        <w:r w:rsidR="009B036A">
          <w:rPr>
            <w:noProof/>
            <w:sz w:val="20"/>
          </w:rPr>
          <w:t>3</w:t>
        </w:r>
        <w:r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583C63" w14:textId="77777777" w:rsidR="00D836B6" w:rsidRDefault="00D836B6">
      <w:r>
        <w:separator/>
      </w:r>
    </w:p>
  </w:footnote>
  <w:footnote w:type="continuationSeparator" w:id="0">
    <w:p w14:paraId="351E49AB" w14:textId="77777777" w:rsidR="00D836B6" w:rsidRDefault="00D83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84EB6"/>
    <w:multiLevelType w:val="hybridMultilevel"/>
    <w:tmpl w:val="FB4C3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C95328"/>
    <w:multiLevelType w:val="multilevel"/>
    <w:tmpl w:val="3FC9532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73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4" w:hanging="2160"/>
      </w:pPr>
      <w:rPr>
        <w:rFonts w:hint="default"/>
      </w:rPr>
    </w:lvl>
  </w:abstractNum>
  <w:abstractNum w:abstractNumId="2" w15:restartNumberingAfterBreak="0">
    <w:nsid w:val="5B576BA9"/>
    <w:multiLevelType w:val="multilevel"/>
    <w:tmpl w:val="5B576BA9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8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87A"/>
    <w:rsid w:val="00005FAE"/>
    <w:rsid w:val="00026DC9"/>
    <w:rsid w:val="000311AB"/>
    <w:rsid w:val="0003761C"/>
    <w:rsid w:val="00054989"/>
    <w:rsid w:val="00057564"/>
    <w:rsid w:val="00062464"/>
    <w:rsid w:val="00074B0C"/>
    <w:rsid w:val="000B0FDC"/>
    <w:rsid w:val="000B30C0"/>
    <w:rsid w:val="000C2C47"/>
    <w:rsid w:val="000C7A92"/>
    <w:rsid w:val="000D087A"/>
    <w:rsid w:val="000D39DF"/>
    <w:rsid w:val="000E1B9D"/>
    <w:rsid w:val="000E335E"/>
    <w:rsid w:val="000E4B3A"/>
    <w:rsid w:val="000E5C83"/>
    <w:rsid w:val="000E6241"/>
    <w:rsid w:val="000F0B91"/>
    <w:rsid w:val="000F10FB"/>
    <w:rsid w:val="001020AA"/>
    <w:rsid w:val="00104CE1"/>
    <w:rsid w:val="001076D7"/>
    <w:rsid w:val="00111DD5"/>
    <w:rsid w:val="0012293B"/>
    <w:rsid w:val="0012306B"/>
    <w:rsid w:val="00136B28"/>
    <w:rsid w:val="00161A50"/>
    <w:rsid w:val="001651D9"/>
    <w:rsid w:val="00173CCA"/>
    <w:rsid w:val="00180E54"/>
    <w:rsid w:val="0018132F"/>
    <w:rsid w:val="001848F4"/>
    <w:rsid w:val="00190E14"/>
    <w:rsid w:val="001D117A"/>
    <w:rsid w:val="001D68B0"/>
    <w:rsid w:val="001E1683"/>
    <w:rsid w:val="001E227E"/>
    <w:rsid w:val="001F7D30"/>
    <w:rsid w:val="00215A2E"/>
    <w:rsid w:val="00215ACD"/>
    <w:rsid w:val="0022515B"/>
    <w:rsid w:val="00235F7B"/>
    <w:rsid w:val="00240496"/>
    <w:rsid w:val="00241106"/>
    <w:rsid w:val="002415B2"/>
    <w:rsid w:val="002425F2"/>
    <w:rsid w:val="00251111"/>
    <w:rsid w:val="00256594"/>
    <w:rsid w:val="00256DF4"/>
    <w:rsid w:val="002637D4"/>
    <w:rsid w:val="00271931"/>
    <w:rsid w:val="00277FA7"/>
    <w:rsid w:val="00281193"/>
    <w:rsid w:val="00290563"/>
    <w:rsid w:val="0029131C"/>
    <w:rsid w:val="002960A5"/>
    <w:rsid w:val="002A7E71"/>
    <w:rsid w:val="002B0944"/>
    <w:rsid w:val="002B13BD"/>
    <w:rsid w:val="002D2549"/>
    <w:rsid w:val="002E0CFA"/>
    <w:rsid w:val="002E19F5"/>
    <w:rsid w:val="002E727A"/>
    <w:rsid w:val="002F5EE9"/>
    <w:rsid w:val="0030101A"/>
    <w:rsid w:val="00303278"/>
    <w:rsid w:val="00314D02"/>
    <w:rsid w:val="003216E1"/>
    <w:rsid w:val="00330135"/>
    <w:rsid w:val="00331503"/>
    <w:rsid w:val="003335B5"/>
    <w:rsid w:val="003362C2"/>
    <w:rsid w:val="003414D0"/>
    <w:rsid w:val="0034200A"/>
    <w:rsid w:val="00343185"/>
    <w:rsid w:val="00344524"/>
    <w:rsid w:val="0034580A"/>
    <w:rsid w:val="00377A94"/>
    <w:rsid w:val="003812C5"/>
    <w:rsid w:val="0038532E"/>
    <w:rsid w:val="00386E33"/>
    <w:rsid w:val="00392700"/>
    <w:rsid w:val="003B29D7"/>
    <w:rsid w:val="003B7E26"/>
    <w:rsid w:val="003C182E"/>
    <w:rsid w:val="003C2D29"/>
    <w:rsid w:val="003C5B7E"/>
    <w:rsid w:val="003C6A27"/>
    <w:rsid w:val="003D4F60"/>
    <w:rsid w:val="003E1A17"/>
    <w:rsid w:val="003E4E05"/>
    <w:rsid w:val="003F537A"/>
    <w:rsid w:val="003F7B45"/>
    <w:rsid w:val="00400AB5"/>
    <w:rsid w:val="0040170E"/>
    <w:rsid w:val="00404304"/>
    <w:rsid w:val="00404406"/>
    <w:rsid w:val="00407C9C"/>
    <w:rsid w:val="004159CD"/>
    <w:rsid w:val="00421F62"/>
    <w:rsid w:val="00425F46"/>
    <w:rsid w:val="00433CA1"/>
    <w:rsid w:val="0043606A"/>
    <w:rsid w:val="00444BF4"/>
    <w:rsid w:val="00451CDE"/>
    <w:rsid w:val="004525B8"/>
    <w:rsid w:val="004530EA"/>
    <w:rsid w:val="00460EB4"/>
    <w:rsid w:val="00463206"/>
    <w:rsid w:val="00465E37"/>
    <w:rsid w:val="00474C84"/>
    <w:rsid w:val="00477A6C"/>
    <w:rsid w:val="0049313D"/>
    <w:rsid w:val="00496FFA"/>
    <w:rsid w:val="004A0765"/>
    <w:rsid w:val="004A2E1A"/>
    <w:rsid w:val="004B2EA0"/>
    <w:rsid w:val="004B37B5"/>
    <w:rsid w:val="004B6813"/>
    <w:rsid w:val="004C0392"/>
    <w:rsid w:val="004D4D70"/>
    <w:rsid w:val="004E4420"/>
    <w:rsid w:val="004E4EDF"/>
    <w:rsid w:val="004E58D7"/>
    <w:rsid w:val="004F2C65"/>
    <w:rsid w:val="004F5499"/>
    <w:rsid w:val="005033E5"/>
    <w:rsid w:val="00507032"/>
    <w:rsid w:val="005126FD"/>
    <w:rsid w:val="00525E18"/>
    <w:rsid w:val="005311DB"/>
    <w:rsid w:val="00536FB2"/>
    <w:rsid w:val="005435F4"/>
    <w:rsid w:val="00556ED1"/>
    <w:rsid w:val="0056099D"/>
    <w:rsid w:val="005623C9"/>
    <w:rsid w:val="00565102"/>
    <w:rsid w:val="005667C4"/>
    <w:rsid w:val="005673A5"/>
    <w:rsid w:val="005843E2"/>
    <w:rsid w:val="00586938"/>
    <w:rsid w:val="00592C81"/>
    <w:rsid w:val="005A1B0C"/>
    <w:rsid w:val="005B7D19"/>
    <w:rsid w:val="005C1B08"/>
    <w:rsid w:val="005C26D7"/>
    <w:rsid w:val="005E154B"/>
    <w:rsid w:val="005F1778"/>
    <w:rsid w:val="005F30DD"/>
    <w:rsid w:val="00603BED"/>
    <w:rsid w:val="00607652"/>
    <w:rsid w:val="0062363F"/>
    <w:rsid w:val="00623F37"/>
    <w:rsid w:val="00634E91"/>
    <w:rsid w:val="00640C65"/>
    <w:rsid w:val="0065205D"/>
    <w:rsid w:val="00660F05"/>
    <w:rsid w:val="006634BC"/>
    <w:rsid w:val="00663F53"/>
    <w:rsid w:val="0067478E"/>
    <w:rsid w:val="00675651"/>
    <w:rsid w:val="00675F30"/>
    <w:rsid w:val="00683A92"/>
    <w:rsid w:val="00695CB0"/>
    <w:rsid w:val="006974D9"/>
    <w:rsid w:val="006A1FCF"/>
    <w:rsid w:val="006A3E1B"/>
    <w:rsid w:val="006B0089"/>
    <w:rsid w:val="006B700E"/>
    <w:rsid w:val="006C12E7"/>
    <w:rsid w:val="006C279E"/>
    <w:rsid w:val="006C345A"/>
    <w:rsid w:val="00706ACD"/>
    <w:rsid w:val="007072A0"/>
    <w:rsid w:val="00707304"/>
    <w:rsid w:val="00707BB7"/>
    <w:rsid w:val="00713FD2"/>
    <w:rsid w:val="007140F4"/>
    <w:rsid w:val="007266F0"/>
    <w:rsid w:val="007276B0"/>
    <w:rsid w:val="007304A9"/>
    <w:rsid w:val="007439E2"/>
    <w:rsid w:val="007467E7"/>
    <w:rsid w:val="0076229E"/>
    <w:rsid w:val="0076339D"/>
    <w:rsid w:val="00765540"/>
    <w:rsid w:val="007703F1"/>
    <w:rsid w:val="007746ED"/>
    <w:rsid w:val="00774FD3"/>
    <w:rsid w:val="00780FF9"/>
    <w:rsid w:val="00781FDF"/>
    <w:rsid w:val="00787CB7"/>
    <w:rsid w:val="00790FA3"/>
    <w:rsid w:val="00796F83"/>
    <w:rsid w:val="007A03F8"/>
    <w:rsid w:val="007A67E5"/>
    <w:rsid w:val="007B21B9"/>
    <w:rsid w:val="007B733F"/>
    <w:rsid w:val="007C2107"/>
    <w:rsid w:val="007C5137"/>
    <w:rsid w:val="007D163F"/>
    <w:rsid w:val="007D262F"/>
    <w:rsid w:val="007D3DF5"/>
    <w:rsid w:val="007E4C73"/>
    <w:rsid w:val="007E6CDF"/>
    <w:rsid w:val="007F15E8"/>
    <w:rsid w:val="007F2606"/>
    <w:rsid w:val="007F3855"/>
    <w:rsid w:val="007F57B0"/>
    <w:rsid w:val="00825125"/>
    <w:rsid w:val="00826657"/>
    <w:rsid w:val="008338DA"/>
    <w:rsid w:val="00841F89"/>
    <w:rsid w:val="0084656D"/>
    <w:rsid w:val="00852ED7"/>
    <w:rsid w:val="008556AE"/>
    <w:rsid w:val="00861760"/>
    <w:rsid w:val="00866D6C"/>
    <w:rsid w:val="00892DED"/>
    <w:rsid w:val="008A4DB0"/>
    <w:rsid w:val="008B1DE3"/>
    <w:rsid w:val="008B3876"/>
    <w:rsid w:val="008B47AE"/>
    <w:rsid w:val="008B488F"/>
    <w:rsid w:val="008C16F4"/>
    <w:rsid w:val="008C2A29"/>
    <w:rsid w:val="008C73A4"/>
    <w:rsid w:val="008E3252"/>
    <w:rsid w:val="008F0B37"/>
    <w:rsid w:val="008F1290"/>
    <w:rsid w:val="00903C5F"/>
    <w:rsid w:val="0091190E"/>
    <w:rsid w:val="00916168"/>
    <w:rsid w:val="00917895"/>
    <w:rsid w:val="009229F4"/>
    <w:rsid w:val="0092769D"/>
    <w:rsid w:val="00950F93"/>
    <w:rsid w:val="00955A53"/>
    <w:rsid w:val="00956F66"/>
    <w:rsid w:val="00967391"/>
    <w:rsid w:val="00983C61"/>
    <w:rsid w:val="009910BF"/>
    <w:rsid w:val="0099195A"/>
    <w:rsid w:val="009A74A0"/>
    <w:rsid w:val="009A7DB5"/>
    <w:rsid w:val="009B036A"/>
    <w:rsid w:val="009C3D7D"/>
    <w:rsid w:val="009C499A"/>
    <w:rsid w:val="009C595C"/>
    <w:rsid w:val="009D109A"/>
    <w:rsid w:val="009F22CA"/>
    <w:rsid w:val="00A0035A"/>
    <w:rsid w:val="00A23699"/>
    <w:rsid w:val="00A24246"/>
    <w:rsid w:val="00A247BD"/>
    <w:rsid w:val="00A305CD"/>
    <w:rsid w:val="00A30911"/>
    <w:rsid w:val="00A3694E"/>
    <w:rsid w:val="00A46A58"/>
    <w:rsid w:val="00A513A7"/>
    <w:rsid w:val="00A51C84"/>
    <w:rsid w:val="00A51ED1"/>
    <w:rsid w:val="00A53509"/>
    <w:rsid w:val="00A67A09"/>
    <w:rsid w:val="00A70EEA"/>
    <w:rsid w:val="00A77447"/>
    <w:rsid w:val="00A83707"/>
    <w:rsid w:val="00A8546E"/>
    <w:rsid w:val="00AC7D8E"/>
    <w:rsid w:val="00AE351F"/>
    <w:rsid w:val="00AE7B5F"/>
    <w:rsid w:val="00AF4466"/>
    <w:rsid w:val="00B0029A"/>
    <w:rsid w:val="00B14FEC"/>
    <w:rsid w:val="00B17B3E"/>
    <w:rsid w:val="00B21B94"/>
    <w:rsid w:val="00B240CD"/>
    <w:rsid w:val="00B302DE"/>
    <w:rsid w:val="00B348B0"/>
    <w:rsid w:val="00B418C6"/>
    <w:rsid w:val="00B53EA9"/>
    <w:rsid w:val="00B937F7"/>
    <w:rsid w:val="00BA6C72"/>
    <w:rsid w:val="00BB0373"/>
    <w:rsid w:val="00BB6FA9"/>
    <w:rsid w:val="00BC3076"/>
    <w:rsid w:val="00BF56DD"/>
    <w:rsid w:val="00C05498"/>
    <w:rsid w:val="00C065E2"/>
    <w:rsid w:val="00C11332"/>
    <w:rsid w:val="00C12563"/>
    <w:rsid w:val="00C2550A"/>
    <w:rsid w:val="00C303FC"/>
    <w:rsid w:val="00C463EA"/>
    <w:rsid w:val="00C47EBD"/>
    <w:rsid w:val="00C547D6"/>
    <w:rsid w:val="00C54903"/>
    <w:rsid w:val="00C56D19"/>
    <w:rsid w:val="00C629F8"/>
    <w:rsid w:val="00C87E0F"/>
    <w:rsid w:val="00C92802"/>
    <w:rsid w:val="00C95C18"/>
    <w:rsid w:val="00C96457"/>
    <w:rsid w:val="00CA3B94"/>
    <w:rsid w:val="00CB6D35"/>
    <w:rsid w:val="00CC6A85"/>
    <w:rsid w:val="00CD25AB"/>
    <w:rsid w:val="00CE5A50"/>
    <w:rsid w:val="00CF3C4A"/>
    <w:rsid w:val="00D01EF0"/>
    <w:rsid w:val="00D02A69"/>
    <w:rsid w:val="00D07B6B"/>
    <w:rsid w:val="00D11315"/>
    <w:rsid w:val="00D17086"/>
    <w:rsid w:val="00D35697"/>
    <w:rsid w:val="00D36271"/>
    <w:rsid w:val="00D36E7E"/>
    <w:rsid w:val="00D40722"/>
    <w:rsid w:val="00D439D7"/>
    <w:rsid w:val="00D677D2"/>
    <w:rsid w:val="00D72337"/>
    <w:rsid w:val="00D836B6"/>
    <w:rsid w:val="00D845B4"/>
    <w:rsid w:val="00D92427"/>
    <w:rsid w:val="00DB49A4"/>
    <w:rsid w:val="00DB7D84"/>
    <w:rsid w:val="00DD039F"/>
    <w:rsid w:val="00DD1CEA"/>
    <w:rsid w:val="00DD288E"/>
    <w:rsid w:val="00DD2A63"/>
    <w:rsid w:val="00DE3868"/>
    <w:rsid w:val="00DE4380"/>
    <w:rsid w:val="00DE656F"/>
    <w:rsid w:val="00DE718F"/>
    <w:rsid w:val="00DE7459"/>
    <w:rsid w:val="00DF2252"/>
    <w:rsid w:val="00E00664"/>
    <w:rsid w:val="00E047CA"/>
    <w:rsid w:val="00E113EB"/>
    <w:rsid w:val="00E17861"/>
    <w:rsid w:val="00E211D9"/>
    <w:rsid w:val="00E2195C"/>
    <w:rsid w:val="00E22E36"/>
    <w:rsid w:val="00E23877"/>
    <w:rsid w:val="00E25A43"/>
    <w:rsid w:val="00E528CF"/>
    <w:rsid w:val="00E622D2"/>
    <w:rsid w:val="00E63FB4"/>
    <w:rsid w:val="00E65D2E"/>
    <w:rsid w:val="00E86816"/>
    <w:rsid w:val="00E87366"/>
    <w:rsid w:val="00E87CA3"/>
    <w:rsid w:val="00E922DA"/>
    <w:rsid w:val="00E94C23"/>
    <w:rsid w:val="00EA47E8"/>
    <w:rsid w:val="00EA79D2"/>
    <w:rsid w:val="00EB6A56"/>
    <w:rsid w:val="00EC048B"/>
    <w:rsid w:val="00ED3B53"/>
    <w:rsid w:val="00EE6826"/>
    <w:rsid w:val="00F021A4"/>
    <w:rsid w:val="00F04192"/>
    <w:rsid w:val="00F147E5"/>
    <w:rsid w:val="00F24EC0"/>
    <w:rsid w:val="00F31B54"/>
    <w:rsid w:val="00F43BC4"/>
    <w:rsid w:val="00F47DCB"/>
    <w:rsid w:val="00F553F5"/>
    <w:rsid w:val="00F577ED"/>
    <w:rsid w:val="00F622C7"/>
    <w:rsid w:val="00F62D23"/>
    <w:rsid w:val="00F76EF3"/>
    <w:rsid w:val="00F777BC"/>
    <w:rsid w:val="00F94C79"/>
    <w:rsid w:val="00FA2C1E"/>
    <w:rsid w:val="00FA36D2"/>
    <w:rsid w:val="00FA76CA"/>
    <w:rsid w:val="00FC6B6D"/>
    <w:rsid w:val="00FC6DAF"/>
    <w:rsid w:val="00FD6232"/>
    <w:rsid w:val="00FE7F2B"/>
    <w:rsid w:val="00FF1118"/>
    <w:rsid w:val="00FF3100"/>
    <w:rsid w:val="00FF46FF"/>
    <w:rsid w:val="09F92418"/>
    <w:rsid w:val="3949064B"/>
    <w:rsid w:val="4D1C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F4C83"/>
  <w15:docId w15:val="{73736584-AE1C-4489-9D34-B912A2AD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rPr>
      <w:sz w:val="20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Текст сноски Знак"/>
    <w:basedOn w:val="a0"/>
    <w:link w:val="a8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pPr>
      <w:spacing w:before="100" w:after="100"/>
      <w:jc w:val="center"/>
    </w:pPr>
    <w:rPr>
      <w:sz w:val="24"/>
    </w:rPr>
  </w:style>
  <w:style w:type="paragraph" w:customStyle="1" w:styleId="Default">
    <w:name w:val="Default"/>
    <w:link w:val="Default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Default0">
    <w:name w:val="Default Знак"/>
    <w:link w:val="Default"/>
    <w:locked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f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ardmaininfopurchaselink">
    <w:name w:val="cardmaininfo__purchaselink"/>
    <w:basedOn w:val="a0"/>
    <w:qFormat/>
  </w:style>
  <w:style w:type="character" w:styleId="af0">
    <w:name w:val="annotation reference"/>
    <w:basedOn w:val="a0"/>
    <w:uiPriority w:val="99"/>
    <w:semiHidden/>
    <w:unhideWhenUsed/>
    <w:rsid w:val="00D17086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17086"/>
    <w:rPr>
      <w:sz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D17086"/>
    <w:rPr>
      <w:rFonts w:ascii="Times New Roman" w:eastAsia="Times New Roman" w:hAnsi="Times New Roman" w:cs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17086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17086"/>
    <w:rPr>
      <w:rFonts w:ascii="Times New Roman" w:eastAsia="Times New Roman" w:hAnsi="Times New Roman" w:cs="Times New Roman"/>
      <w:b/>
      <w:bCs/>
    </w:rPr>
  </w:style>
  <w:style w:type="paragraph" w:styleId="af5">
    <w:name w:val="Normal (Web)"/>
    <w:basedOn w:val="a"/>
    <w:uiPriority w:val="99"/>
    <w:semiHidden/>
    <w:unhideWhenUsed/>
    <w:rsid w:val="00DE3868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e"/>
    <w:uiPriority w:val="34"/>
    <w:locked/>
    <w:rsid w:val="0065205D"/>
    <w:rPr>
      <w:rFonts w:ascii="Times New Roman" w:eastAsia="Times New Roman" w:hAnsi="Times New Roman" w:cs="Times New Roman"/>
      <w:sz w:val="28"/>
    </w:rPr>
  </w:style>
  <w:style w:type="character" w:customStyle="1" w:styleId="ConsPlusNormal0">
    <w:name w:val="ConsPlusNormal Знак"/>
    <w:link w:val="ConsPlusNormal"/>
    <w:locked/>
    <w:rsid w:val="00C47EBD"/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zdravnadzor.gov.ru/services/mi_pric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CD49A-B880-4D7A-A358-C5D6996A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 Григорий Александрович</dc:creator>
  <cp:lastModifiedBy>Карпова Наталья Витальевна</cp:lastModifiedBy>
  <cp:revision>36</cp:revision>
  <cp:lastPrinted>2023-11-07T10:40:00Z</cp:lastPrinted>
  <dcterms:created xsi:type="dcterms:W3CDTF">2025-02-12T13:19:00Z</dcterms:created>
  <dcterms:modified xsi:type="dcterms:W3CDTF">2026-09-17T08:47:00Z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9746700BB9ED4DE8B1AEA49D8AA21F52</vt:lpwstr>
  </property>
</Properties>
</file>