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30"/>
        <w:tblW w:w="520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1"/>
      </w:tblGrid>
      <w:tr w:rsidR="00941CF9" w:rsidRPr="008342B7" w:rsidTr="00941CF9">
        <w:trPr>
          <w:trHeight w:val="1939"/>
        </w:trPr>
        <w:tc>
          <w:tcPr>
            <w:tcW w:w="5000" w:type="pct"/>
            <w:vAlign w:val="center"/>
            <w:hideMark/>
          </w:tcPr>
          <w:p w:rsidR="00941CF9" w:rsidRPr="00663007" w:rsidRDefault="00941CF9" w:rsidP="00941CF9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ar-SA"/>
              </w:rPr>
            </w:pPr>
            <w:r w:rsidRPr="0066300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ar-SA"/>
              </w:rPr>
              <w:t xml:space="preserve">ТЕХНИЧЕСКОЕ ЗАДАНИЕ </w:t>
            </w:r>
          </w:p>
          <w:p w:rsidR="00941CF9" w:rsidRPr="005F7149" w:rsidRDefault="00941CF9" w:rsidP="00B536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7149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>на оказание услуг по к</w:t>
            </w:r>
            <w:r w:rsidRPr="005F7149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орректировке проектно-сметной документации по объекту: «Текущий ремонт помещений 26, 27, 28 в здании ГБПОУ ЛО «ВМТ» под учебную лабораторию по специальности 43.01.09 Повар-кондитер </w:t>
            </w:r>
            <w:r w:rsidR="00B536E5" w:rsidRPr="005F71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B536E5" w:rsidRPr="005F7149">
              <w:rPr>
                <w:rStyle w:val="docdata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Раздел ПД №5. Подраздел 5.4. </w:t>
            </w:r>
            <w:r w:rsidR="00B536E5" w:rsidRPr="005F71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«Отопление и вентиляция») </w:t>
            </w:r>
            <w:r w:rsidRPr="005F7149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по адресу: Ленинградская область, Волховский район, г. Волхов, Кировский пр. д.34»</w:t>
            </w:r>
          </w:p>
        </w:tc>
      </w:tr>
    </w:tbl>
    <w:p w:rsidR="005F7149" w:rsidRPr="000E0518" w:rsidRDefault="005F7149" w:rsidP="005F71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0518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УТВЕРЖДАЮ</w:t>
      </w:r>
    </w:p>
    <w:p w:rsidR="005F7149" w:rsidRPr="000E0518" w:rsidRDefault="005F7149" w:rsidP="005F71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7149" w:rsidRPr="000E0518" w:rsidRDefault="005F7149" w:rsidP="005F71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0518">
        <w:rPr>
          <w:rFonts w:ascii="Times New Roman" w:eastAsia="Times New Roman" w:hAnsi="Times New Roman" w:cs="Times New Roman"/>
          <w:sz w:val="20"/>
          <w:szCs w:val="20"/>
          <w:lang w:eastAsia="ru-RU"/>
        </w:rPr>
        <w:t>Врио директора ГБПОУ ЛО «ВМТ»</w:t>
      </w:r>
    </w:p>
    <w:p w:rsidR="005F7149" w:rsidRPr="000E0518" w:rsidRDefault="005F7149" w:rsidP="005F714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0518">
        <w:rPr>
          <w:rFonts w:ascii="Times New Roman" w:eastAsia="Times New Roman" w:hAnsi="Times New Roman" w:cs="Times New Roman"/>
          <w:sz w:val="20"/>
          <w:szCs w:val="20"/>
          <w:lang w:eastAsia="ru-RU"/>
        </w:rPr>
        <w:t>А.М. Белицкий</w:t>
      </w:r>
    </w:p>
    <w:p w:rsidR="008342B7" w:rsidRPr="008342B7" w:rsidRDefault="008342B7" w:rsidP="008342B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8342B7" w:rsidRPr="008342B7" w:rsidRDefault="008342B7" w:rsidP="008342B7">
      <w:pPr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</w:p>
    <w:p w:rsidR="007736B4" w:rsidRDefault="007736B4"/>
    <w:tbl>
      <w:tblPr>
        <w:tblW w:w="973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2"/>
        <w:gridCol w:w="9"/>
        <w:gridCol w:w="3168"/>
        <w:gridCol w:w="10"/>
        <w:gridCol w:w="5867"/>
      </w:tblGrid>
      <w:tr w:rsidR="007736B4" w:rsidRPr="007736B4" w:rsidTr="00F3032B">
        <w:trPr>
          <w:trHeight w:hRule="exact" w:val="1433"/>
        </w:trPr>
        <w:tc>
          <w:tcPr>
            <w:tcW w:w="682" w:type="dxa"/>
            <w:shd w:val="clear" w:color="auto" w:fill="FFFFFF"/>
            <w:vAlign w:val="center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187" w:type="dxa"/>
            <w:gridSpan w:val="3"/>
            <w:shd w:val="clear" w:color="auto" w:fill="FFFFFF"/>
            <w:vAlign w:val="center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требований заказчика к проекту и его технико-экономическим показателям</w:t>
            </w:r>
          </w:p>
        </w:tc>
        <w:tc>
          <w:tcPr>
            <w:tcW w:w="5867" w:type="dxa"/>
            <w:shd w:val="clear" w:color="auto" w:fill="FFFFFF"/>
            <w:vAlign w:val="center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Исходные данные, содержание требований по разработке разделов проекта, составу, оформлению и согласованию проектной документации</w:t>
            </w:r>
          </w:p>
        </w:tc>
      </w:tr>
      <w:tr w:rsidR="007736B4" w:rsidRPr="007736B4" w:rsidTr="00F3032B">
        <w:trPr>
          <w:trHeight w:hRule="exact" w:val="316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7736B4" w:rsidRPr="007736B4" w:rsidTr="00F3032B">
        <w:trPr>
          <w:trHeight w:hRule="exact" w:val="1341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Заказчик (застройщик)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CC26C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Государственное бюджетное профессиональное образовательное учреждение Ленинградской области «Волховский многопрофильный техникум» (ГБПОУ ЛО «ВМТ»)</w:t>
            </w:r>
          </w:p>
        </w:tc>
      </w:tr>
      <w:tr w:rsidR="007736B4" w:rsidRPr="007736B4" w:rsidTr="00F3032B">
        <w:trPr>
          <w:trHeight w:hRule="exact" w:val="1290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Исполнитель (Проектировщик)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соответствии с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7736B4" w:rsidRPr="007736B4" w:rsidTr="00F3032B">
        <w:trPr>
          <w:trHeight w:hRule="exact" w:val="429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Вид строительства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Текущий ремонт</w:t>
            </w:r>
          </w:p>
        </w:tc>
      </w:tr>
      <w:tr w:rsidR="007736B4" w:rsidRPr="007736B4" w:rsidTr="00F3032B">
        <w:trPr>
          <w:trHeight w:hRule="exact" w:val="691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Стадийность проектирования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Проектная документация 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Рабочая документация </w:t>
            </w:r>
          </w:p>
        </w:tc>
      </w:tr>
      <w:tr w:rsidR="007736B4" w:rsidRPr="007736B4" w:rsidTr="00F3032B">
        <w:trPr>
          <w:trHeight w:hRule="exact" w:val="572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Требование о выполнении 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ar-SA"/>
              </w:rPr>
              <w:t>вариантных разработок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Не требуется</w:t>
            </w:r>
          </w:p>
        </w:tc>
      </w:tr>
      <w:tr w:rsidR="007736B4" w:rsidRPr="007736B4" w:rsidTr="00F3032B">
        <w:trPr>
          <w:trHeight w:hRule="exact" w:val="1417"/>
        </w:trPr>
        <w:tc>
          <w:tcPr>
            <w:tcW w:w="682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187" w:type="dxa"/>
            <w:gridSpan w:val="3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Назначение, тип здания, расчетная мощность (вместимость или пропускная способность)</w:t>
            </w:r>
          </w:p>
        </w:tc>
        <w:tc>
          <w:tcPr>
            <w:tcW w:w="5867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Группа – Объекты высшего и среднего профессионального образования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Вид объекта строительства – Здание объекта среднего профессионального образования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Код – 02.04.001.002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ind w:firstLine="5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ar-SA"/>
              </w:rPr>
            </w:pPr>
          </w:p>
        </w:tc>
      </w:tr>
      <w:tr w:rsidR="007736B4" w:rsidRPr="007736B4" w:rsidTr="00F3032B">
        <w:trPr>
          <w:trHeight w:val="840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Класс ответственности сооружения по ГОСТ 27751-2014 "Надежность строительных конструкций и оснований. Основные положения"</w:t>
            </w:r>
          </w:p>
        </w:tc>
        <w:tc>
          <w:tcPr>
            <w:tcW w:w="5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B4" w:rsidRPr="007736B4" w:rsidRDefault="007736B4" w:rsidP="007736B4">
            <w:pPr>
              <w:spacing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7736B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Класс ответственности здания КС2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Уровень ответственности II (нормальный)</w:t>
            </w:r>
          </w:p>
        </w:tc>
      </w:tr>
      <w:tr w:rsidR="007736B4" w:rsidRPr="007736B4" w:rsidTr="004079C5">
        <w:trPr>
          <w:trHeight w:val="546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Исходные данные, предоставляемые Заказчиком</w:t>
            </w:r>
          </w:p>
        </w:tc>
        <w:tc>
          <w:tcPr>
            <w:tcW w:w="5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B4" w:rsidRPr="007736B4" w:rsidRDefault="007736B4" w:rsidP="00CE2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- 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Текущая п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роектная документация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, разработанная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ООО «ПСК «Волховпроект».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Раздел 5.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«Сведения об инженерном оборудовании,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 сетях инженерно-технических мероприятий,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содержание технологических решений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»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Подраздел 5.4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 w:rsidRP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Отопление и вентиляция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;</w:t>
            </w:r>
          </w:p>
          <w:p w:rsidR="007736B4" w:rsidRPr="00297A80" w:rsidRDefault="007736B4" w:rsidP="00297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- 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Технический</w:t>
            </w:r>
            <w:r w:rsidR="00832D6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паспорт на здание.</w:t>
            </w:r>
          </w:p>
        </w:tc>
      </w:tr>
      <w:tr w:rsidR="007736B4" w:rsidRPr="007736B4" w:rsidTr="00F3032B">
        <w:trPr>
          <w:trHeight w:val="840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168" w:type="dxa"/>
            <w:shd w:val="clear" w:color="auto" w:fill="auto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Перечень нормативно-правовых, нормативных документов, в соответствии с которыми необходимо выполнять работы</w:t>
            </w:r>
          </w:p>
        </w:tc>
        <w:tc>
          <w:tcPr>
            <w:tcW w:w="5877" w:type="dxa"/>
            <w:gridSpan w:val="2"/>
            <w:shd w:val="clear" w:color="auto" w:fill="auto"/>
            <w:vAlign w:val="center"/>
          </w:tcPr>
          <w:p w:rsidR="007736B4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Градостроительный кодекс Российской Федерации;</w:t>
            </w:r>
          </w:p>
          <w:p w:rsidR="007736B4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Федеральный закон от 30.03.1999г.№52-ФЗ «О санитарно–эпидемиологическом благополучии населения»;</w:t>
            </w:r>
          </w:p>
          <w:p w:rsidR="007736B4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Федеральный закон от 22.07.2008г. № 123-ФЗ «Технический регламент о требованиях пожарной безопасности»;</w:t>
            </w:r>
          </w:p>
          <w:p w:rsidR="007736B4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Федеральный закон от 30.12.2009г. № 384-ФЗ «Технический регламент о безопасности зданий и сооружений»;</w:t>
            </w:r>
          </w:p>
          <w:p w:rsidR="007736B4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СП 118.13330.2022 «СНиП 31-06-2009. Общественные здания и сооружения»;</w:t>
            </w:r>
          </w:p>
          <w:p w:rsidR="00297A80" w:rsidRPr="00297A80" w:rsidRDefault="007736B4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- </w:t>
            </w:r>
            <w:r w:rsidR="00297A80"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СП 60.13330.2020 «Отопление, вентиляция и кондиционирование воздуха» </w:t>
            </w:r>
          </w:p>
          <w:p w:rsidR="00297A80" w:rsidRPr="00297A80" w:rsidRDefault="00297A80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СП 336.1325800.2017 «Системы вентиляции и кондиционирования воздуха»</w:t>
            </w:r>
          </w:p>
          <w:p w:rsidR="007736B4" w:rsidRPr="007736B4" w:rsidRDefault="00297A80" w:rsidP="00297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297A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СП 51.13330 «Защита от шума»</w:t>
            </w:r>
          </w:p>
        </w:tc>
      </w:tr>
      <w:tr w:rsidR="007736B4" w:rsidRPr="007736B4" w:rsidTr="00F3032B">
        <w:trPr>
          <w:trHeight w:val="2827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Требования о необходимости выполнения инженерных изысканий, обследований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297A80" w:rsidP="00CE280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Не требуется</w:t>
            </w:r>
          </w:p>
        </w:tc>
      </w:tr>
      <w:tr w:rsidR="007736B4" w:rsidRPr="007736B4" w:rsidTr="00F3032B">
        <w:trPr>
          <w:trHeight w:val="864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Требования к проекту организации строительства 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Не требуется.</w:t>
            </w:r>
          </w:p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</w:tr>
      <w:tr w:rsidR="007736B4" w:rsidRPr="007736B4" w:rsidTr="00F3032B">
        <w:trPr>
          <w:trHeight w:val="832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Требования к мероприятиям по обеспечению доступа инвалидов к объекту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7736B4" w:rsidP="004079C5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В условиях </w:t>
            </w:r>
            <w:r w:rsidR="004079C5" w:rsidRPr="004079C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текущего </w:t>
            </w:r>
            <w:r w:rsidRPr="004079C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ремонта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не требуются</w:t>
            </w:r>
          </w:p>
        </w:tc>
      </w:tr>
      <w:tr w:rsidR="007736B4" w:rsidRPr="007736B4" w:rsidTr="00F3032B">
        <w:trPr>
          <w:trHeight w:val="1835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Требования к разработке сметной документации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Сметную стоимость строительства определить в соответствии с Методикой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Федерации», утвержденной приказом Минстроя РФ от 4 августа 2020 г. № 421/пр в актуальной редакции. 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Локальные сметные расчеты выполнить на основании приказа Минстроя России № 1133/пр от 27.12.2022г. ресурсно-индексным методом определения сметной стоимости строительства в федеральной сметно-нормативной базе в уровне цен по состоянию на 01.012022 года (ФСНБ-2022).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Источниками формирования сметной стоимости строительства  одновременно являются данные о сметных ценах строительных ресурсов в текущем уровне цен на соответствующий  квартал текущего года по Ленинградской области из ФГИС ЦС и сметные цены в базисном уровне цен по состоянию на 1 января 2022 года из ФСНБ-2022 с индексами изменения сметной стоимости строительства по группам однородных строительных ресурсов на соответствующий квартал текущего года, информация о сметных ценах которых в текущем уровне цен будет отсутствовать в ФГИС ЦС. 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Накладные расходы в локальных сметных расчетах определены от фонда оплаты труда по видам работ в соответствии с методикой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 декабря 2020 г. № 812/пр. с изменениями внесенными приказом Минстроя России.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Сметную прибыль принять в соответствии с методикой утвержденой приказом Минстроя России от 11 декабря 2020 г. № 774/пр. с изменениями, внесенными приказом Минстроя России от 22.04.2022 г. № 317/пр.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Стоимость изделий, конструкций, материалов, оборудования, не вошедших в состав ФГИС ЦС, определяется на основании исходных данных организаций, производителей или поставщиков материальных ресурсов в соответствии с данными конъюнктурного анализа по наиболее экономичному варианту. Стоимость технологического оборудования принять в соответствии с ведомостью, утвержденной заказчиком.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4790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 сводном сметном расчете предусмотреть затраты на проведение строительного контроля (2,14%),</w:t>
            </w:r>
            <w:r w:rsidRPr="007736B4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зимнее удорожание</w:t>
            </w:r>
            <w:r w:rsidRPr="007736B4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(1,6%) 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и непредвиденные затраты (2%).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Затраты на разработку ПИР, экспертизу, проведение авторского надзора, временные здания и сооружения не учитывать.</w:t>
            </w:r>
          </w:p>
          <w:p w:rsidR="007736B4" w:rsidRPr="007736B4" w:rsidRDefault="007736B4" w:rsidP="007736B4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Сумму налога на добавленную стоимость (НДС) определить в размере 22% в соответствии с Федеральным законом РФ от 28.11.2025 № 425-ФЗ.</w:t>
            </w:r>
          </w:p>
        </w:tc>
      </w:tr>
      <w:tr w:rsidR="007736B4" w:rsidRPr="007736B4" w:rsidTr="004079C5">
        <w:trPr>
          <w:trHeight w:val="845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Требования к составу и содержанию проектной документации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Следующие 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u w:val="single"/>
                <w:lang w:eastAsia="ar-SA"/>
              </w:rPr>
              <w:t>разделы проектной документации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CE28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скорректировать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в соответствии с действующим законодательством и в объеме соответствующим требованиям утверждённым постановлением Правительства РФ от 16.02.2008 г. № 87 в ред. 27.05.2022 г.:</w:t>
            </w:r>
          </w:p>
          <w:p w:rsidR="007736B4" w:rsidRPr="007736B4" w:rsidRDefault="00D62C52" w:rsidP="007736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Раздел ПД №5. Подраздел 5.4.</w:t>
            </w:r>
            <w:r w:rsidR="007736B4"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ab/>
              <w:t>«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Отопление и вентиляция</w:t>
            </w:r>
            <w:r w:rsidR="007736B4"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»:</w:t>
            </w:r>
          </w:p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Пояснительная записка к сметной документации</w:t>
            </w:r>
          </w:p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Сводный сметный расчёт стоимости строительства</w:t>
            </w:r>
          </w:p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- </w:t>
            </w:r>
            <w:r w:rsidR="00D62C5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Л</w:t>
            </w: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окальные сметные расчёты</w:t>
            </w:r>
            <w:bookmarkStart w:id="0" w:name="_GoBack"/>
            <w:bookmarkEnd w:id="0"/>
          </w:p>
          <w:p w:rsidR="007736B4" w:rsidRPr="007736B4" w:rsidRDefault="00D62C52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- </w:t>
            </w:r>
            <w:r w:rsidR="007736B4"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Документы, обосновывающие стоимость оборудования, изделий и материалов</w:t>
            </w:r>
          </w:p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Ведомости объемов работ.</w:t>
            </w:r>
          </w:p>
          <w:p w:rsidR="007736B4" w:rsidRPr="007736B4" w:rsidRDefault="007736B4" w:rsidP="007736B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u w:val="single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u w:val="single"/>
                <w:lang w:eastAsia="ar-SA"/>
              </w:rPr>
              <w:t>Рабочая документация:</w:t>
            </w:r>
          </w:p>
          <w:p w:rsidR="00D62C52" w:rsidRPr="00D62C52" w:rsidRDefault="007736B4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- </w:t>
            </w:r>
            <w:r w:rsidR="00D62C52" w:rsidRPr="00D62C5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ОВ-1 Общие данные(начало)</w:t>
            </w:r>
          </w:p>
          <w:p w:rsidR="00D62C52" w:rsidRPr="00D62C52" w:rsidRDefault="00D62C52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- ОВ-2 Общие данные (окончание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). Характеристика</w:t>
            </w:r>
          </w:p>
          <w:p w:rsidR="007736B4" w:rsidRDefault="00D62C52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D62C5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систем.</w:t>
            </w:r>
          </w:p>
          <w:p w:rsidR="00D62C52" w:rsidRPr="00D62C52" w:rsidRDefault="00D62C52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- 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ОВ-5 План систем вентиляции.</w:t>
            </w:r>
          </w:p>
          <w:p w:rsidR="00D62C52" w:rsidRDefault="00D62C52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-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 ОВ-6 Схемы систем вентиляции</w:t>
            </w:r>
          </w:p>
          <w:p w:rsidR="00D62C52" w:rsidRPr="007736B4" w:rsidRDefault="00D62C52" w:rsidP="00D62C5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- ОВ.СО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-2 Спецификация оборудования, изделий 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 м</w:t>
            </w:r>
            <w:r w:rsidRPr="00D62C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атериалов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 для систем вентиляции</w:t>
            </w:r>
          </w:p>
        </w:tc>
      </w:tr>
      <w:tr w:rsidR="007736B4" w:rsidRPr="007736B4" w:rsidTr="00CC26C7">
        <w:trPr>
          <w:trHeight w:val="971"/>
        </w:trPr>
        <w:tc>
          <w:tcPr>
            <w:tcW w:w="691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3168" w:type="dxa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Требования к оформлению проектной документации</w:t>
            </w:r>
          </w:p>
        </w:tc>
        <w:tc>
          <w:tcPr>
            <w:tcW w:w="5877" w:type="dxa"/>
            <w:gridSpan w:val="2"/>
            <w:shd w:val="clear" w:color="auto" w:fill="FFFFFF"/>
          </w:tcPr>
          <w:p w:rsidR="007736B4" w:rsidRPr="007736B4" w:rsidRDefault="007736B4" w:rsidP="007736B4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 w:rsidRPr="007736B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Материалы технической документации оформить в соответствии с ГОСТ Р 21.101-2026 «Система проектной документации для строительства. Основные требования к проектной и рабочей документации».</w:t>
            </w:r>
          </w:p>
          <w:p w:rsidR="00832D67" w:rsidRPr="00832D67" w:rsidRDefault="00832D67" w:rsidP="00832D67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Проектировщик передает З</w:t>
            </w:r>
            <w:r w:rsidRPr="00832D6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аказчику проектную документацию в электронном виде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:</w:t>
            </w:r>
          </w:p>
          <w:p w:rsidR="00832D67" w:rsidRPr="00832D67" w:rsidRDefault="00832D67" w:rsidP="00832D67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- </w:t>
            </w:r>
            <w:r w:rsidRPr="00832D6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текстовая часть и графическая часть в формате PDF; </w:t>
            </w:r>
          </w:p>
          <w:p w:rsidR="007736B4" w:rsidRPr="007736B4" w:rsidRDefault="00832D67" w:rsidP="00832D67">
            <w:pPr>
              <w:shd w:val="clear" w:color="auto" w:fill="FFFFFF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 xml:space="preserve">- </w:t>
            </w:r>
            <w:r w:rsidRPr="00832D6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ar-SA"/>
              </w:rPr>
              <w:t>сметная документация форматах xlsx и «Гранд-смета»</w:t>
            </w:r>
          </w:p>
        </w:tc>
      </w:tr>
    </w:tbl>
    <w:p w:rsidR="007736B4" w:rsidRPr="007736B4" w:rsidRDefault="007736B4" w:rsidP="004079C5">
      <w:pPr>
        <w:spacing w:after="0"/>
        <w:jc w:val="both"/>
      </w:pPr>
    </w:p>
    <w:p w:rsidR="00941CF9" w:rsidRPr="00CF7C29" w:rsidRDefault="00941CF9" w:rsidP="00407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7C29">
        <w:rPr>
          <w:rFonts w:ascii="Times New Roman" w:hAnsi="Times New Roman" w:cs="Times New Roman"/>
          <w:sz w:val="24"/>
          <w:szCs w:val="24"/>
        </w:rPr>
        <w:t xml:space="preserve">Перечень приложений к </w:t>
      </w:r>
      <w:r>
        <w:rPr>
          <w:rFonts w:ascii="Times New Roman" w:hAnsi="Times New Roman" w:cs="Times New Roman"/>
          <w:sz w:val="24"/>
          <w:szCs w:val="24"/>
        </w:rPr>
        <w:t>Техническому заданию</w:t>
      </w:r>
      <w:r w:rsidRPr="00CF7C29">
        <w:rPr>
          <w:rFonts w:ascii="Times New Roman" w:hAnsi="Times New Roman" w:cs="Times New Roman"/>
          <w:sz w:val="24"/>
          <w:szCs w:val="24"/>
        </w:rPr>
        <w:t>, являющихся его неотъемлемой частью:</w:t>
      </w:r>
    </w:p>
    <w:p w:rsidR="00941CF9" w:rsidRPr="00CF7C29" w:rsidRDefault="00941CF9" w:rsidP="00941CF9">
      <w:pPr>
        <w:rPr>
          <w:rFonts w:ascii="Times New Roman" w:hAnsi="Times New Roman" w:cs="Times New Roman"/>
          <w:sz w:val="24"/>
          <w:szCs w:val="24"/>
        </w:rPr>
      </w:pPr>
      <w:r w:rsidRPr="00CF7C29">
        <w:rPr>
          <w:rFonts w:ascii="Times New Roman" w:hAnsi="Times New Roman" w:cs="Times New Roman"/>
          <w:sz w:val="24"/>
          <w:szCs w:val="24"/>
        </w:rPr>
        <w:t>1.</w:t>
      </w:r>
      <w:r w:rsidRPr="00CF7C29">
        <w:rPr>
          <w:rFonts w:ascii="Times New Roman" w:hAnsi="Times New Roman" w:cs="Times New Roman"/>
          <w:sz w:val="24"/>
          <w:szCs w:val="24"/>
        </w:rPr>
        <w:tab/>
        <w:t>Приложение № 1 – ПСД.</w:t>
      </w:r>
    </w:p>
    <w:sectPr w:rsidR="00941CF9" w:rsidRPr="00CF7C29" w:rsidSect="004079C5">
      <w:footerReference w:type="default" r:id="rId9"/>
      <w:pgSz w:w="11906" w:h="16838"/>
      <w:pgMar w:top="709" w:right="850" w:bottom="851" w:left="1701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D8F" w:rsidRDefault="008D2D8F" w:rsidP="008342B7">
      <w:pPr>
        <w:spacing w:after="0" w:line="240" w:lineRule="auto"/>
      </w:pPr>
      <w:r>
        <w:separator/>
      </w:r>
    </w:p>
  </w:endnote>
  <w:endnote w:type="continuationSeparator" w:id="0">
    <w:p w:rsidR="008D2D8F" w:rsidRDefault="008D2D8F" w:rsidP="00834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833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C6F1A" w:rsidRPr="009C6F1A" w:rsidRDefault="009C6F1A">
        <w:pPr>
          <w:pStyle w:val="a7"/>
          <w:jc w:val="right"/>
          <w:rPr>
            <w:rFonts w:ascii="Times New Roman" w:hAnsi="Times New Roman" w:cs="Times New Roman"/>
          </w:rPr>
        </w:pPr>
        <w:r w:rsidRPr="009C6F1A">
          <w:rPr>
            <w:rFonts w:ascii="Times New Roman" w:hAnsi="Times New Roman" w:cs="Times New Roman"/>
          </w:rPr>
          <w:fldChar w:fldCharType="begin"/>
        </w:r>
        <w:r w:rsidRPr="009C6F1A">
          <w:rPr>
            <w:rFonts w:ascii="Times New Roman" w:hAnsi="Times New Roman" w:cs="Times New Roman"/>
          </w:rPr>
          <w:instrText>PAGE   \* MERGEFORMAT</w:instrText>
        </w:r>
        <w:r w:rsidRPr="009C6F1A">
          <w:rPr>
            <w:rFonts w:ascii="Times New Roman" w:hAnsi="Times New Roman" w:cs="Times New Roman"/>
          </w:rPr>
          <w:fldChar w:fldCharType="separate"/>
        </w:r>
        <w:r w:rsidR="005F7149">
          <w:rPr>
            <w:rFonts w:ascii="Times New Roman" w:hAnsi="Times New Roman" w:cs="Times New Roman"/>
            <w:noProof/>
          </w:rPr>
          <w:t>4</w:t>
        </w:r>
        <w:r w:rsidRPr="009C6F1A">
          <w:rPr>
            <w:rFonts w:ascii="Times New Roman" w:hAnsi="Times New Roman" w:cs="Times New Roman"/>
          </w:rPr>
          <w:fldChar w:fldCharType="end"/>
        </w:r>
      </w:p>
    </w:sdtContent>
  </w:sdt>
  <w:p w:rsidR="009C6F1A" w:rsidRDefault="009C6F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D8F" w:rsidRDefault="008D2D8F" w:rsidP="008342B7">
      <w:pPr>
        <w:spacing w:after="0" w:line="240" w:lineRule="auto"/>
      </w:pPr>
      <w:r>
        <w:separator/>
      </w:r>
    </w:p>
  </w:footnote>
  <w:footnote w:type="continuationSeparator" w:id="0">
    <w:p w:rsidR="008D2D8F" w:rsidRDefault="008D2D8F" w:rsidP="00834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555AB"/>
    <w:multiLevelType w:val="hybridMultilevel"/>
    <w:tmpl w:val="93E4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B7"/>
    <w:rsid w:val="00005A8C"/>
    <w:rsid w:val="000839B5"/>
    <w:rsid w:val="000D0B08"/>
    <w:rsid w:val="001A4370"/>
    <w:rsid w:val="001B2EDC"/>
    <w:rsid w:val="00233E3D"/>
    <w:rsid w:val="00261D8B"/>
    <w:rsid w:val="002765DA"/>
    <w:rsid w:val="00297A80"/>
    <w:rsid w:val="00324823"/>
    <w:rsid w:val="00375409"/>
    <w:rsid w:val="00376580"/>
    <w:rsid w:val="003A4BA1"/>
    <w:rsid w:val="003D4E87"/>
    <w:rsid w:val="003E6294"/>
    <w:rsid w:val="003F1C58"/>
    <w:rsid w:val="004079C5"/>
    <w:rsid w:val="004736C0"/>
    <w:rsid w:val="00474DEA"/>
    <w:rsid w:val="004C15B9"/>
    <w:rsid w:val="004F7273"/>
    <w:rsid w:val="00534EA1"/>
    <w:rsid w:val="005A6F12"/>
    <w:rsid w:val="005D017C"/>
    <w:rsid w:val="005F7149"/>
    <w:rsid w:val="00661951"/>
    <w:rsid w:val="00663007"/>
    <w:rsid w:val="006A7AB5"/>
    <w:rsid w:val="0071643E"/>
    <w:rsid w:val="007736B4"/>
    <w:rsid w:val="007D436F"/>
    <w:rsid w:val="007E3572"/>
    <w:rsid w:val="00832D67"/>
    <w:rsid w:val="00833863"/>
    <w:rsid w:val="008342B7"/>
    <w:rsid w:val="008903F3"/>
    <w:rsid w:val="008A77B6"/>
    <w:rsid w:val="008D2D8F"/>
    <w:rsid w:val="00941CF9"/>
    <w:rsid w:val="00967561"/>
    <w:rsid w:val="0097255B"/>
    <w:rsid w:val="009971D5"/>
    <w:rsid w:val="009C6F1A"/>
    <w:rsid w:val="009D64AD"/>
    <w:rsid w:val="009E2C6C"/>
    <w:rsid w:val="00A15400"/>
    <w:rsid w:val="00A76E4C"/>
    <w:rsid w:val="00AF776F"/>
    <w:rsid w:val="00B24A6A"/>
    <w:rsid w:val="00B50BA7"/>
    <w:rsid w:val="00B536E5"/>
    <w:rsid w:val="00C06A30"/>
    <w:rsid w:val="00CC26C7"/>
    <w:rsid w:val="00CE2801"/>
    <w:rsid w:val="00CF6691"/>
    <w:rsid w:val="00D00F0F"/>
    <w:rsid w:val="00D06557"/>
    <w:rsid w:val="00D308D7"/>
    <w:rsid w:val="00D62C52"/>
    <w:rsid w:val="00D82512"/>
    <w:rsid w:val="00E33DF6"/>
    <w:rsid w:val="00E35D7D"/>
    <w:rsid w:val="00E72C28"/>
    <w:rsid w:val="00EF088E"/>
    <w:rsid w:val="00F64655"/>
    <w:rsid w:val="00F67F82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342B7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834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2B7"/>
  </w:style>
  <w:style w:type="paragraph" w:styleId="a7">
    <w:name w:val="footer"/>
    <w:basedOn w:val="a"/>
    <w:link w:val="a8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2B7"/>
  </w:style>
  <w:style w:type="paragraph" w:styleId="a9">
    <w:name w:val="Balloon Text"/>
    <w:basedOn w:val="a"/>
    <w:link w:val="aa"/>
    <w:uiPriority w:val="99"/>
    <w:semiHidden/>
    <w:unhideWhenUsed/>
    <w:rsid w:val="006A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7AB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736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ocdata">
    <w:name w:val="docdata"/>
    <w:aliases w:val="docy,v5,1996,bqiaagaaeyqcaaagiaiaaamzbwaabuehaaaaaaaaaaaaaaaaaaaaaaaaaaaaaaaaaaaaaaaaaaaaaaaaaaaaaaaaaaaaaaaaaaaaaaaaaaaaaaaaaaaaaaaaaaaaaaaaaaaaaaaaaaaaaaaaaaaaaaaaaaaaaaaaaaaaaaaaaaaaaaaaaaaaaaaaaaaaaaaaaaaaaaaaaaaaaaaaaaaaaaaaaaaaaaaaaaaaaaaa"/>
    <w:basedOn w:val="a0"/>
    <w:rsid w:val="003248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342B7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834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2B7"/>
  </w:style>
  <w:style w:type="paragraph" w:styleId="a7">
    <w:name w:val="footer"/>
    <w:basedOn w:val="a"/>
    <w:link w:val="a8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2B7"/>
  </w:style>
  <w:style w:type="paragraph" w:styleId="a9">
    <w:name w:val="Balloon Text"/>
    <w:basedOn w:val="a"/>
    <w:link w:val="aa"/>
    <w:uiPriority w:val="99"/>
    <w:semiHidden/>
    <w:unhideWhenUsed/>
    <w:rsid w:val="006A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7AB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736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ocdata">
    <w:name w:val="docdata"/>
    <w:aliases w:val="docy,v5,1996,bqiaagaaeyqcaaagiaiaaamzbwaabuehaaaaaaaaaaaaaaaaaaaaaaaaaaaaaaaaaaaaaaaaaaaaaaaaaaaaaaaaaaaaaaaaaaaaaaaaaaaaaaaaaaaaaaaaaaaaaaaaaaaaaaaaaaaaaaaaaaaaaaaaaaaaaaaaaaaaaaaaaaaaaaaaaaaaaaaaaaaaaaaaaaaaaaaaaaaaaaaaaaaaaaaaaaaaaaaaaaaaaaaa"/>
    <w:basedOn w:val="a0"/>
    <w:rsid w:val="00324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5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F1075-F7E3-4EC1-BF2E-8AF46E704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sufd</cp:lastModifiedBy>
  <cp:revision>2</cp:revision>
  <cp:lastPrinted>2024-10-02T08:21:00Z</cp:lastPrinted>
  <dcterms:created xsi:type="dcterms:W3CDTF">2026-09-22T13:39:00Z</dcterms:created>
  <dcterms:modified xsi:type="dcterms:W3CDTF">2026-09-22T13:39:00Z</dcterms:modified>
</cp:coreProperties>
</file>