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4BD72" w14:textId="77777777" w:rsidR="00997207" w:rsidRPr="00F12001" w:rsidRDefault="00997207" w:rsidP="00997207">
      <w:pPr>
        <w:keepNext/>
        <w:suppressAutoHyphens w:val="0"/>
        <w:overflowPunct/>
        <w:jc w:val="center"/>
        <w:outlineLvl w:val="0"/>
        <w:rPr>
          <w:b/>
          <w:bCs/>
          <w:kern w:val="32"/>
          <w:szCs w:val="24"/>
          <w:lang w:eastAsia="x-none"/>
        </w:rPr>
      </w:pPr>
      <w:r w:rsidRPr="00F12001">
        <w:rPr>
          <w:b/>
          <w:bCs/>
          <w:kern w:val="32"/>
          <w:szCs w:val="24"/>
          <w:lang w:eastAsia="x-none"/>
        </w:rPr>
        <w:t>Описание объекта закупки</w:t>
      </w:r>
    </w:p>
    <w:p w14:paraId="2C646D8C" w14:textId="39F32CED" w:rsidR="00997207" w:rsidRDefault="00397BCC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kern w:val="0"/>
          <w:szCs w:val="24"/>
          <w:lang w:eastAsia="x-none"/>
        </w:rPr>
      </w:pPr>
      <w:r>
        <w:rPr>
          <w:kern w:val="0"/>
          <w:szCs w:val="24"/>
          <w:lang w:eastAsia="x-none"/>
        </w:rPr>
        <w:t>н</w:t>
      </w:r>
      <w:r w:rsidR="00997207" w:rsidRPr="00F12001">
        <w:rPr>
          <w:kern w:val="0"/>
          <w:szCs w:val="24"/>
          <w:lang w:eastAsia="x-none"/>
        </w:rPr>
        <w:t xml:space="preserve">а поставку </w:t>
      </w:r>
      <w:r w:rsidR="00997207">
        <w:rPr>
          <w:kern w:val="0"/>
          <w:szCs w:val="24"/>
          <w:lang w:eastAsia="x-none"/>
        </w:rPr>
        <w:t xml:space="preserve">товара </w:t>
      </w:r>
      <w:r w:rsidR="00997207" w:rsidRPr="00F12001">
        <w:rPr>
          <w:kern w:val="0"/>
          <w:szCs w:val="24"/>
          <w:lang w:eastAsia="x-none"/>
        </w:rPr>
        <w:t xml:space="preserve">для нужд </w:t>
      </w:r>
      <w:r w:rsidR="00B72A2F" w:rsidRPr="00B72A2F">
        <w:rPr>
          <w:kern w:val="0"/>
          <w:szCs w:val="24"/>
          <w:lang w:eastAsia="x-none"/>
        </w:rPr>
        <w:t>МДО</w:t>
      </w:r>
      <w:r w:rsidR="00B72A2F">
        <w:rPr>
          <w:kern w:val="0"/>
          <w:szCs w:val="24"/>
          <w:lang w:eastAsia="x-none"/>
        </w:rPr>
        <w:t>Б</w:t>
      </w:r>
      <w:r w:rsidR="00B72A2F" w:rsidRPr="00B72A2F">
        <w:rPr>
          <w:kern w:val="0"/>
          <w:szCs w:val="24"/>
          <w:lang w:eastAsia="x-none"/>
        </w:rPr>
        <w:t>У «Ново-Девяткинский детский сад комбинированного вида №2»</w:t>
      </w:r>
    </w:p>
    <w:p w14:paraId="23CB5101" w14:textId="3098036C" w:rsidR="00997207" w:rsidRPr="00F12001" w:rsidRDefault="00997207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rFonts w:eastAsia="Calibri"/>
          <w:b/>
          <w:bCs/>
          <w:kern w:val="0"/>
          <w:szCs w:val="24"/>
          <w:lang w:eastAsia="en-US"/>
        </w:rPr>
      </w:pPr>
      <w:r w:rsidRPr="00F12001">
        <w:rPr>
          <w:rFonts w:eastAsia="Calibri"/>
          <w:b/>
          <w:bCs/>
          <w:kern w:val="0"/>
          <w:szCs w:val="24"/>
          <w:lang w:eastAsia="en-US"/>
        </w:rPr>
        <w:t>Раздел 1. Общие требования</w:t>
      </w:r>
    </w:p>
    <w:p w14:paraId="56373A70" w14:textId="410F610E" w:rsidR="00997207" w:rsidRDefault="00997207" w:rsidP="00CB2DB3">
      <w:pPr>
        <w:pStyle w:val="aa"/>
        <w:widowControl/>
        <w:numPr>
          <w:ilvl w:val="1"/>
          <w:numId w:val="6"/>
        </w:numPr>
        <w:suppressAutoHyphens w:val="0"/>
        <w:overflowPunct/>
        <w:autoSpaceDE/>
        <w:autoSpaceDN/>
        <w:adjustRightInd/>
        <w:spacing w:after="200" w:line="276" w:lineRule="auto"/>
        <w:jc w:val="both"/>
        <w:rPr>
          <w:rFonts w:eastAsia="Calibri"/>
          <w:bCs/>
          <w:color w:val="000000"/>
          <w:kern w:val="0"/>
          <w:szCs w:val="24"/>
          <w:lang w:eastAsia="en-US"/>
        </w:rPr>
      </w:pPr>
      <w:r w:rsidRPr="00CB2DB3">
        <w:rPr>
          <w:rFonts w:eastAsia="Calibri"/>
          <w:bCs/>
          <w:color w:val="000000"/>
          <w:kern w:val="0"/>
          <w:szCs w:val="24"/>
          <w:lang w:eastAsia="en-US"/>
        </w:rPr>
        <w:t xml:space="preserve">Предметом закупки является: 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МДО</w:t>
      </w:r>
      <w:r w:rsidR="00B72A2F">
        <w:rPr>
          <w:rFonts w:eastAsia="Calibri"/>
          <w:bCs/>
          <w:color w:val="000000"/>
          <w:kern w:val="0"/>
          <w:szCs w:val="24"/>
          <w:lang w:eastAsia="en-US"/>
        </w:rPr>
        <w:t>Б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У «Ново-Девяткинский детский сад комбинированного вида №2»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:</w:t>
      </w:r>
    </w:p>
    <w:tbl>
      <w:tblPr>
        <w:tblW w:w="11173" w:type="dxa"/>
        <w:tblInd w:w="-1281" w:type="dxa"/>
        <w:tblLook w:val="04A0" w:firstRow="1" w:lastRow="0" w:firstColumn="1" w:lastColumn="0" w:noHBand="0" w:noVBand="1"/>
      </w:tblPr>
      <w:tblGrid>
        <w:gridCol w:w="537"/>
        <w:gridCol w:w="1544"/>
        <w:gridCol w:w="4298"/>
        <w:gridCol w:w="1266"/>
        <w:gridCol w:w="816"/>
        <w:gridCol w:w="640"/>
        <w:gridCol w:w="1006"/>
        <w:gridCol w:w="1066"/>
      </w:tblGrid>
      <w:tr w:rsidR="006F246C" w:rsidRPr="006F246C" w14:paraId="60398A43" w14:textId="77777777" w:rsidTr="006F246C">
        <w:trPr>
          <w:trHeight w:val="28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19611CA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6F246C">
              <w:rPr>
                <w:b/>
                <w:bCs/>
                <w:color w:val="000000"/>
                <w:kern w:val="0"/>
                <w:sz w:val="20"/>
              </w:rPr>
              <w:t>№ п/п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5352C60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6F246C">
              <w:rPr>
                <w:b/>
                <w:bCs/>
                <w:color w:val="000000"/>
                <w:kern w:val="0"/>
                <w:sz w:val="20"/>
              </w:rPr>
              <w:t>Название</w:t>
            </w:r>
          </w:p>
        </w:tc>
        <w:tc>
          <w:tcPr>
            <w:tcW w:w="4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3F44F59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6F246C">
              <w:rPr>
                <w:b/>
                <w:bCs/>
                <w:color w:val="000000"/>
                <w:kern w:val="0"/>
                <w:sz w:val="20"/>
              </w:rPr>
              <w:t>Характеристика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E94BAB6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6F246C">
              <w:rPr>
                <w:b/>
                <w:bCs/>
                <w:color w:val="000000"/>
                <w:kern w:val="0"/>
                <w:sz w:val="20"/>
              </w:rPr>
              <w:t>ОКПД2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ACBA67E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6F246C">
              <w:rPr>
                <w:b/>
                <w:bCs/>
                <w:color w:val="000000"/>
                <w:kern w:val="0"/>
                <w:sz w:val="20"/>
              </w:rPr>
              <w:t>Цена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1BF0977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6F246C">
              <w:rPr>
                <w:b/>
                <w:bCs/>
                <w:color w:val="000000"/>
                <w:kern w:val="0"/>
                <w:sz w:val="20"/>
              </w:rPr>
              <w:t>Кол-во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0FE920B" w14:textId="77777777" w:rsid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6F246C">
              <w:rPr>
                <w:b/>
                <w:bCs/>
                <w:color w:val="000000"/>
                <w:kern w:val="0"/>
                <w:sz w:val="20"/>
              </w:rPr>
              <w:t>Ед.</w:t>
            </w:r>
          </w:p>
          <w:p w14:paraId="18DADDF8" w14:textId="6675D1CD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6F246C">
              <w:rPr>
                <w:b/>
                <w:bCs/>
                <w:color w:val="000000"/>
                <w:kern w:val="0"/>
                <w:sz w:val="20"/>
              </w:rPr>
              <w:t>изм.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F822E5E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6F246C">
              <w:rPr>
                <w:b/>
                <w:bCs/>
                <w:color w:val="000000"/>
                <w:kern w:val="0"/>
                <w:sz w:val="20"/>
              </w:rPr>
              <w:t>Сумма</w:t>
            </w:r>
          </w:p>
        </w:tc>
      </w:tr>
      <w:tr w:rsidR="006F246C" w:rsidRPr="006F246C" w14:paraId="05C41150" w14:textId="77777777" w:rsidTr="006F246C">
        <w:trPr>
          <w:trHeight w:val="288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A1C6F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19DF9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Рабочий стол специалиста (1500х650х750 мм)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75B25" w14:textId="77777777" w:rsidR="006F246C" w:rsidRPr="006F246C" w:rsidRDefault="006F246C" w:rsidP="006F246C">
            <w:pPr>
              <w:shd w:val="clear" w:color="auto" w:fill="FFFFFF"/>
              <w:tabs>
                <w:tab w:val="left" w:pos="1683"/>
              </w:tabs>
              <w:spacing w:before="100" w:beforeAutospacing="1" w:after="100" w:afterAutospacing="1"/>
              <w:rPr>
                <w:color w:val="00000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 </w:t>
            </w:r>
            <w:r w:rsidRPr="006F246C">
              <w:rPr>
                <w:color w:val="000000"/>
                <w:sz w:val="20"/>
              </w:rPr>
              <w:t>Рабочий стол специалиста (1500х650х750 мм)</w:t>
            </w:r>
          </w:p>
          <w:p w14:paraId="28363685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656B8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31.01.12.110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9B8D8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25000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514CD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BF09D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A7F57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25000.00</w:t>
            </w:r>
          </w:p>
        </w:tc>
      </w:tr>
      <w:tr w:rsidR="006F246C" w:rsidRPr="006F246C" w14:paraId="0D1ACF0F" w14:textId="77777777" w:rsidTr="006F246C">
        <w:trPr>
          <w:trHeight w:val="288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8E255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FC088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Комплект для работы специалиста с методическими пособиями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2B8E0" w14:textId="77777777" w:rsidR="006F246C" w:rsidRPr="006F246C" w:rsidRDefault="006F246C" w:rsidP="006F246C">
            <w:pPr>
              <w:shd w:val="clear" w:color="auto" w:fill="FFFFFF"/>
              <w:spacing w:before="100" w:beforeAutospacing="1" w:after="100" w:afterAutospacing="1"/>
              <w:rPr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 </w:t>
            </w:r>
            <w:r w:rsidRPr="006F246C">
              <w:rPr>
                <w:sz w:val="20"/>
              </w:rPr>
              <w:t xml:space="preserve">Комплект логопедических зондов из медицинской стали </w:t>
            </w:r>
          </w:p>
          <w:p w14:paraId="1FDB1C67" w14:textId="77777777" w:rsidR="006F246C" w:rsidRPr="006F246C" w:rsidRDefault="006F246C" w:rsidP="006F246C">
            <w:pPr>
              <w:shd w:val="clear" w:color="auto" w:fill="FFFFFF"/>
              <w:spacing w:before="100" w:beforeAutospacing="1" w:after="100" w:afterAutospacing="1"/>
              <w:rPr>
                <w:sz w:val="20"/>
              </w:rPr>
            </w:pPr>
            <w:r w:rsidRPr="006F246C">
              <w:rPr>
                <w:sz w:val="20"/>
              </w:rPr>
              <w:t xml:space="preserve">Набор для логомассажа </w:t>
            </w:r>
          </w:p>
          <w:p w14:paraId="33DD69A5" w14:textId="77777777" w:rsidR="006F246C" w:rsidRPr="006F246C" w:rsidRDefault="006F246C" w:rsidP="006F246C">
            <w:pPr>
              <w:shd w:val="clear" w:color="auto" w:fill="FFFFFF"/>
              <w:spacing w:before="100" w:beforeAutospacing="1" w:after="100" w:afterAutospacing="1"/>
              <w:rPr>
                <w:sz w:val="20"/>
              </w:rPr>
            </w:pPr>
            <w:r w:rsidRPr="006F246C">
              <w:rPr>
                <w:sz w:val="20"/>
              </w:rPr>
              <w:t xml:space="preserve">Логопедические наушники с микрофоном Методическое пособия: Нищева Н.В., тетради Азова, Чернова (8 шт.) Логопедические карточки и мотивационные наклейки (более 400 шт.) </w:t>
            </w:r>
          </w:p>
          <w:p w14:paraId="502AAAB1" w14:textId="77777777" w:rsidR="006F246C" w:rsidRPr="006F246C" w:rsidRDefault="006F246C" w:rsidP="006F246C">
            <w:pPr>
              <w:shd w:val="clear" w:color="auto" w:fill="FFFFFF"/>
              <w:spacing w:before="100" w:beforeAutospacing="1" w:after="100" w:afterAutospacing="1"/>
              <w:rPr>
                <w:sz w:val="20"/>
              </w:rPr>
            </w:pPr>
            <w:r w:rsidRPr="006F246C">
              <w:rPr>
                <w:sz w:val="20"/>
              </w:rPr>
              <w:t xml:space="preserve">Профессиональное зеркало логопеда АЛМА </w:t>
            </w:r>
          </w:p>
          <w:p w14:paraId="1E39D93B" w14:textId="0FE33AA5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sz w:val="20"/>
              </w:rPr>
              <w:t>Логопедический Куб АЛМА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F6C46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32.99.53.199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989F9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100000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F1FC6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2D4C2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8EA8C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100000.00</w:t>
            </w:r>
          </w:p>
        </w:tc>
      </w:tr>
      <w:tr w:rsidR="006F246C" w:rsidRPr="006F246C" w14:paraId="5510F996" w14:textId="77777777" w:rsidTr="006F246C">
        <w:trPr>
          <w:trHeight w:val="288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62FE4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3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81592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Стеллаж 900х2070х350 мм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0506B" w14:textId="0E30E85B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sz w:val="20"/>
              </w:rPr>
              <w:t>Стеллаж 900х2070х350 мм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9CC32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31.09.11.120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B8443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30000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DDFF8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620EF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A439E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30000.00</w:t>
            </w:r>
          </w:p>
        </w:tc>
      </w:tr>
      <w:tr w:rsidR="006F246C" w:rsidRPr="006F246C" w14:paraId="2E5CEA44" w14:textId="77777777" w:rsidTr="006F246C">
        <w:trPr>
          <w:trHeight w:val="288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3CCA2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4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E0DDC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Кресла-мешки из экокожи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694CD" w14:textId="0B3795DD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sz w:val="20"/>
              </w:rPr>
              <w:t>Кресла-мешки из экокожи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75B2E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13.92.24.190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1E454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7500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144A8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3A836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90EE2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15000.00</w:t>
            </w:r>
          </w:p>
        </w:tc>
      </w:tr>
      <w:tr w:rsidR="006F246C" w:rsidRPr="006F246C" w14:paraId="3CB8B02B" w14:textId="77777777" w:rsidTr="006F246C">
        <w:trPr>
          <w:trHeight w:val="288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3F76A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766A3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Компьютер специалиста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95FD9" w14:textId="7138164D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sz w:val="20"/>
              </w:rPr>
              <w:t>Компьютер специалиста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EB935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26.20.11.110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41AFF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75000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C5C1E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69635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D48A4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75000.00</w:t>
            </w:r>
          </w:p>
        </w:tc>
      </w:tr>
      <w:tr w:rsidR="006F246C" w:rsidRPr="006F246C" w14:paraId="3D53F7A5" w14:textId="77777777" w:rsidTr="006F246C">
        <w:trPr>
          <w:trHeight w:val="288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B2D60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6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887DB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Рабочий стол детский (1500х650х550 мм)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209713" w14:textId="229AFCDE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sz w:val="20"/>
              </w:rPr>
              <w:t>Рабочий стол детский (1500х650х550 мм)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0AEC9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31.01.12.110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E2AA9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25000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786D7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C99BB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27A8B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25000.00</w:t>
            </w:r>
          </w:p>
        </w:tc>
      </w:tr>
      <w:tr w:rsidR="006F246C" w:rsidRPr="006F246C" w14:paraId="318FBEE4" w14:textId="77777777" w:rsidTr="006F246C">
        <w:trPr>
          <w:trHeight w:val="288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043EA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7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A5314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Комплект балансиров «Балу»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62C2F" w14:textId="77777777" w:rsidR="006F246C" w:rsidRPr="006F246C" w:rsidRDefault="006F246C" w:rsidP="006F246C">
            <w:pPr>
              <w:pStyle w:val="ad"/>
              <w:shd w:val="clear" w:color="auto" w:fill="FFFFFF"/>
              <w:spacing w:before="0" w:beforeAutospacing="0" w:after="180" w:afterAutospacing="0"/>
              <w:rPr>
                <w:color w:val="333333"/>
                <w:sz w:val="20"/>
                <w:szCs w:val="20"/>
              </w:rPr>
            </w:pPr>
            <w:r w:rsidRPr="006F246C">
              <w:rPr>
                <w:rStyle w:val="ab"/>
                <w:rFonts w:eastAsiaTheme="majorEastAsia"/>
                <w:color w:val="333333"/>
                <w:sz w:val="20"/>
                <w:szCs w:val="20"/>
              </w:rPr>
              <w:t>Комплектация:</w:t>
            </w:r>
          </w:p>
          <w:p w14:paraId="4139F2E5" w14:textId="77777777" w:rsidR="006F246C" w:rsidRPr="006F246C" w:rsidRDefault="006F246C" w:rsidP="006F246C">
            <w:pPr>
              <w:widowControl/>
              <w:numPr>
                <w:ilvl w:val="0"/>
                <w:numId w:val="10"/>
              </w:numPr>
              <w:shd w:val="clear" w:color="auto" w:fill="FFFFFF"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ind w:left="0" w:firstLine="0"/>
              <w:rPr>
                <w:color w:val="333333"/>
                <w:sz w:val="20"/>
              </w:rPr>
            </w:pPr>
            <w:hyperlink r:id="rId7" w:tgtFrame="_blank" w:history="1">
              <w:r w:rsidRPr="006F246C">
                <w:rPr>
                  <w:rStyle w:val="ac"/>
                  <w:color w:val="333333"/>
                  <w:sz w:val="20"/>
                  <w:u w:val="none"/>
                </w:rPr>
                <w:t>Комплект ручных балансиров для детей «Балу» (голубой, 4 шт.)</w:t>
              </w:r>
            </w:hyperlink>
          </w:p>
          <w:p w14:paraId="672823A4" w14:textId="77777777" w:rsidR="006F246C" w:rsidRPr="006F246C" w:rsidRDefault="006F246C" w:rsidP="006F246C">
            <w:pPr>
              <w:widowControl/>
              <w:numPr>
                <w:ilvl w:val="0"/>
                <w:numId w:val="10"/>
              </w:numPr>
              <w:shd w:val="clear" w:color="auto" w:fill="FFFFFF"/>
              <w:suppressAutoHyphens w:val="0"/>
              <w:overflowPunct/>
              <w:autoSpaceDE/>
              <w:autoSpaceDN/>
              <w:adjustRightInd/>
              <w:spacing w:before="180" w:after="100" w:afterAutospacing="1"/>
              <w:ind w:left="0" w:firstLine="0"/>
              <w:rPr>
                <w:color w:val="333333"/>
                <w:sz w:val="20"/>
              </w:rPr>
            </w:pPr>
            <w:hyperlink r:id="rId8" w:tgtFrame="_blank" w:history="1">
              <w:r w:rsidRPr="006F246C">
                <w:rPr>
                  <w:rStyle w:val="ac"/>
                  <w:color w:val="333333"/>
                  <w:sz w:val="20"/>
                  <w:u w:val="none"/>
                </w:rPr>
                <w:t>Комплект ручных балансиров для детей «Балу» (желтый, 4 шт.)</w:t>
              </w:r>
            </w:hyperlink>
          </w:p>
          <w:p w14:paraId="09EC2C5D" w14:textId="77777777" w:rsidR="006F246C" w:rsidRPr="006F246C" w:rsidRDefault="006F246C" w:rsidP="006F246C">
            <w:pPr>
              <w:widowControl/>
              <w:numPr>
                <w:ilvl w:val="0"/>
                <w:numId w:val="10"/>
              </w:numPr>
              <w:shd w:val="clear" w:color="auto" w:fill="FFFFFF"/>
              <w:suppressAutoHyphens w:val="0"/>
              <w:overflowPunct/>
              <w:autoSpaceDE/>
              <w:autoSpaceDN/>
              <w:adjustRightInd/>
              <w:spacing w:before="180" w:after="100" w:afterAutospacing="1"/>
              <w:ind w:left="0" w:firstLine="0"/>
              <w:rPr>
                <w:color w:val="333333"/>
                <w:sz w:val="20"/>
              </w:rPr>
            </w:pPr>
            <w:hyperlink r:id="rId9" w:tgtFrame="_blank" w:history="1">
              <w:r w:rsidRPr="006F246C">
                <w:rPr>
                  <w:rStyle w:val="ac"/>
                  <w:color w:val="333333"/>
                  <w:sz w:val="20"/>
                  <w:u w:val="none"/>
                </w:rPr>
                <w:t>К</w:t>
              </w:r>
              <w:bookmarkStart w:id="0" w:name="_GoBack"/>
              <w:bookmarkEnd w:id="0"/>
              <w:r w:rsidRPr="006F246C">
                <w:rPr>
                  <w:rStyle w:val="ac"/>
                  <w:color w:val="333333"/>
                  <w:sz w:val="20"/>
                  <w:u w:val="none"/>
                </w:rPr>
                <w:t>омплект ручных балансиров для детей «Балу» (красный, 4 шт.)</w:t>
              </w:r>
            </w:hyperlink>
          </w:p>
          <w:p w14:paraId="446EA0D6" w14:textId="77777777" w:rsidR="006F246C" w:rsidRPr="006F246C" w:rsidRDefault="006F246C" w:rsidP="006F246C">
            <w:pPr>
              <w:widowControl/>
              <w:numPr>
                <w:ilvl w:val="0"/>
                <w:numId w:val="10"/>
              </w:numPr>
              <w:shd w:val="clear" w:color="auto" w:fill="FFFFFF"/>
              <w:suppressAutoHyphens w:val="0"/>
              <w:overflowPunct/>
              <w:autoSpaceDE/>
              <w:autoSpaceDN/>
              <w:adjustRightInd/>
              <w:spacing w:before="180" w:after="100" w:afterAutospacing="1"/>
              <w:ind w:left="0" w:firstLine="0"/>
              <w:rPr>
                <w:color w:val="333333"/>
                <w:sz w:val="20"/>
              </w:rPr>
            </w:pPr>
            <w:hyperlink r:id="rId10" w:tgtFrame="_blank" w:history="1">
              <w:r w:rsidRPr="006F246C">
                <w:rPr>
                  <w:rStyle w:val="ac"/>
                  <w:color w:val="333333"/>
                  <w:sz w:val="20"/>
                  <w:u w:val="none"/>
                </w:rPr>
                <w:t>Комплект ручных балансиров для детей «Балу» (фиолетовый, 4 шт.)</w:t>
              </w:r>
            </w:hyperlink>
          </w:p>
          <w:p w14:paraId="796215C1" w14:textId="631CFC4B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333333"/>
                <w:sz w:val="20"/>
              </w:rPr>
              <w:t>Методическое пособие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9981B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32.30.14.110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D1B8D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60000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6BE99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ACD46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1BA2A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60000.00</w:t>
            </w:r>
          </w:p>
        </w:tc>
      </w:tr>
      <w:tr w:rsidR="006F246C" w:rsidRPr="006F246C" w14:paraId="6B16BE64" w14:textId="77777777" w:rsidTr="006F246C">
        <w:trPr>
          <w:trHeight w:val="288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AFE4D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8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AC922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Комплект декоративных и сенсорных панелей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6EECB" w14:textId="77777777" w:rsidR="006F246C" w:rsidRPr="006F246C" w:rsidRDefault="006F246C" w:rsidP="006F246C">
            <w:pPr>
              <w:widowControl/>
              <w:numPr>
                <w:ilvl w:val="0"/>
                <w:numId w:val="11"/>
              </w:numPr>
              <w:shd w:val="clear" w:color="auto" w:fill="FFFFFF"/>
              <w:tabs>
                <w:tab w:val="clear" w:pos="720"/>
                <w:tab w:val="num" w:pos="0"/>
                <w:tab w:val="left" w:pos="42"/>
              </w:tabs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ind w:left="0" w:firstLine="0"/>
              <w:rPr>
                <w:color w:val="000000"/>
                <w:sz w:val="20"/>
              </w:rPr>
            </w:pPr>
            <w:hyperlink r:id="rId11" w:tgtFrame="_blank" w:history="1">
              <w:r w:rsidRPr="006F246C">
                <w:rPr>
                  <w:rStyle w:val="ac"/>
                  <w:color w:val="000000"/>
                  <w:sz w:val="20"/>
                  <w:u w:val="none"/>
                </w:rPr>
                <w:t>2 декоративные тактильные панели с подсветкой - «Зеркало бесконечности»</w:t>
              </w:r>
            </w:hyperlink>
          </w:p>
          <w:p w14:paraId="76F39DE9" w14:textId="77777777" w:rsidR="006F246C" w:rsidRPr="006F246C" w:rsidRDefault="006F246C" w:rsidP="006F246C">
            <w:pPr>
              <w:widowControl/>
              <w:numPr>
                <w:ilvl w:val="0"/>
                <w:numId w:val="11"/>
              </w:numPr>
              <w:shd w:val="clear" w:color="auto" w:fill="FFFFFF"/>
              <w:tabs>
                <w:tab w:val="clear" w:pos="720"/>
                <w:tab w:val="num" w:pos="0"/>
                <w:tab w:val="left" w:pos="42"/>
              </w:tabs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ind w:left="0" w:firstLine="0"/>
              <w:rPr>
                <w:color w:val="000000"/>
                <w:sz w:val="20"/>
              </w:rPr>
            </w:pPr>
            <w:hyperlink r:id="rId12" w:tgtFrame="_blank" w:history="1">
              <w:r w:rsidRPr="006F246C">
                <w:rPr>
                  <w:rStyle w:val="ac"/>
                  <w:color w:val="000000"/>
                  <w:sz w:val="20"/>
                  <w:u w:val="none"/>
                </w:rPr>
                <w:t>2 декоративные тактильные панели - «Радужная пайетка»</w:t>
              </w:r>
            </w:hyperlink>
          </w:p>
          <w:p w14:paraId="7AFDEE60" w14:textId="77777777" w:rsidR="006F246C" w:rsidRPr="006F246C" w:rsidRDefault="006F246C" w:rsidP="006F246C">
            <w:pPr>
              <w:widowControl/>
              <w:numPr>
                <w:ilvl w:val="0"/>
                <w:numId w:val="11"/>
              </w:numPr>
              <w:shd w:val="clear" w:color="auto" w:fill="FFFFFF"/>
              <w:tabs>
                <w:tab w:val="clear" w:pos="720"/>
                <w:tab w:val="num" w:pos="0"/>
                <w:tab w:val="left" w:pos="42"/>
              </w:tabs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ind w:left="0" w:firstLine="0"/>
              <w:rPr>
                <w:color w:val="000000"/>
                <w:sz w:val="20"/>
              </w:rPr>
            </w:pPr>
            <w:hyperlink r:id="rId13" w:tgtFrame="_blank" w:history="1">
              <w:r w:rsidRPr="006F246C">
                <w:rPr>
                  <w:rStyle w:val="ac"/>
                  <w:color w:val="000000"/>
                  <w:sz w:val="20"/>
                  <w:u w:val="none"/>
                </w:rPr>
                <w:t>Декоративная тактильная панель с подсветкой - «Сатурн»</w:t>
              </w:r>
            </w:hyperlink>
          </w:p>
          <w:p w14:paraId="7AAEC717" w14:textId="77777777" w:rsidR="006F246C" w:rsidRPr="006F246C" w:rsidRDefault="006F246C" w:rsidP="006F246C">
            <w:pPr>
              <w:widowControl/>
              <w:numPr>
                <w:ilvl w:val="0"/>
                <w:numId w:val="11"/>
              </w:numPr>
              <w:shd w:val="clear" w:color="auto" w:fill="FFFFFF"/>
              <w:tabs>
                <w:tab w:val="clear" w:pos="720"/>
                <w:tab w:val="num" w:pos="0"/>
                <w:tab w:val="left" w:pos="42"/>
              </w:tabs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ind w:left="0" w:firstLine="0"/>
              <w:rPr>
                <w:color w:val="000000"/>
                <w:sz w:val="20"/>
              </w:rPr>
            </w:pPr>
            <w:hyperlink r:id="rId14" w:tgtFrame="_blank" w:history="1">
              <w:r w:rsidRPr="006F246C">
                <w:rPr>
                  <w:rStyle w:val="ac"/>
                  <w:color w:val="000000"/>
                  <w:sz w:val="20"/>
                  <w:u w:val="none"/>
                </w:rPr>
                <w:t>Декоративная тактильная панель с подсветкой - «Спутник»</w:t>
              </w:r>
            </w:hyperlink>
          </w:p>
          <w:p w14:paraId="1E18C50E" w14:textId="77777777" w:rsidR="006F246C" w:rsidRPr="006F246C" w:rsidRDefault="006F246C" w:rsidP="006F246C">
            <w:pPr>
              <w:widowControl/>
              <w:numPr>
                <w:ilvl w:val="0"/>
                <w:numId w:val="11"/>
              </w:numPr>
              <w:shd w:val="clear" w:color="auto" w:fill="FFFFFF"/>
              <w:tabs>
                <w:tab w:val="clear" w:pos="720"/>
                <w:tab w:val="num" w:pos="0"/>
                <w:tab w:val="left" w:pos="42"/>
              </w:tabs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ind w:left="0" w:firstLine="0"/>
              <w:rPr>
                <w:color w:val="000000"/>
                <w:sz w:val="20"/>
              </w:rPr>
            </w:pPr>
            <w:hyperlink r:id="rId15" w:tgtFrame="_blank" w:history="1">
              <w:r w:rsidRPr="006F246C">
                <w:rPr>
                  <w:rStyle w:val="ac"/>
                  <w:color w:val="000000"/>
                  <w:sz w:val="20"/>
                  <w:u w:val="none"/>
                </w:rPr>
                <w:t>Декоративная тактильная панель 3в1 - «Ворс, Зеркало, Резина»</w:t>
              </w:r>
            </w:hyperlink>
          </w:p>
          <w:p w14:paraId="01A2EC41" w14:textId="374C5BC4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hyperlink r:id="rId16" w:tgtFrame="_blank" w:history="1">
              <w:r w:rsidRPr="006F246C">
                <w:rPr>
                  <w:rStyle w:val="ac"/>
                  <w:color w:val="000000"/>
                  <w:sz w:val="20"/>
                  <w:u w:val="none"/>
                </w:rPr>
                <w:t>Декоративная тактильная панель - «Рельефные многоугольные формы»</w:t>
              </w:r>
            </w:hyperlink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E375A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lastRenderedPageBreak/>
              <w:t>32.99.53.130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E6B4F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150000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7A56B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1CD1E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6CA2C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150000.00</w:t>
            </w:r>
          </w:p>
        </w:tc>
      </w:tr>
      <w:tr w:rsidR="006F246C" w:rsidRPr="006F246C" w14:paraId="2E6DB7CA" w14:textId="77777777" w:rsidTr="006F246C">
        <w:trPr>
          <w:trHeight w:val="288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2FC4F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lastRenderedPageBreak/>
              <w:t>9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657D0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Растущий стул из коллекции «НЕГА» (2 шт.)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F60E6" w14:textId="77777777" w:rsidR="006F246C" w:rsidRPr="006F246C" w:rsidRDefault="006F246C" w:rsidP="006F246C">
            <w:pPr>
              <w:shd w:val="clear" w:color="auto" w:fill="FFFFFF"/>
              <w:tabs>
                <w:tab w:val="left" w:pos="1683"/>
              </w:tabs>
              <w:spacing w:after="225"/>
              <w:rPr>
                <w:color w:val="000000"/>
                <w:sz w:val="20"/>
              </w:rPr>
            </w:pPr>
            <w:r w:rsidRPr="006F246C">
              <w:rPr>
                <w:color w:val="000000"/>
                <w:sz w:val="20"/>
              </w:rPr>
              <w:t>Материал сидения – ЛДСП толщиной 16 мм, Материал основания и ножек – березовая фанера толщиной 15 мм</w:t>
            </w:r>
          </w:p>
          <w:p w14:paraId="33B53F8E" w14:textId="77777777" w:rsidR="006F246C" w:rsidRPr="006F246C" w:rsidRDefault="006F246C" w:rsidP="006F246C">
            <w:pPr>
              <w:shd w:val="clear" w:color="auto" w:fill="FFFFFF"/>
              <w:tabs>
                <w:tab w:val="left" w:pos="1683"/>
              </w:tabs>
              <w:spacing w:after="225"/>
              <w:rPr>
                <w:color w:val="000000"/>
                <w:sz w:val="20"/>
              </w:rPr>
            </w:pPr>
            <w:r w:rsidRPr="006F246C">
              <w:rPr>
                <w:color w:val="000000"/>
                <w:sz w:val="20"/>
              </w:rPr>
              <w:t>Основные особенности стула:</w:t>
            </w:r>
          </w:p>
          <w:p w14:paraId="4B5408EC" w14:textId="77777777" w:rsidR="006F246C" w:rsidRPr="006F246C" w:rsidRDefault="006F246C" w:rsidP="006F246C">
            <w:pPr>
              <w:shd w:val="clear" w:color="auto" w:fill="FFFFFF"/>
              <w:tabs>
                <w:tab w:val="left" w:pos="1683"/>
              </w:tabs>
              <w:spacing w:after="225"/>
              <w:rPr>
                <w:color w:val="000000"/>
                <w:sz w:val="20"/>
              </w:rPr>
            </w:pPr>
            <w:r w:rsidRPr="006F246C">
              <w:rPr>
                <w:color w:val="000000"/>
                <w:sz w:val="20"/>
              </w:rPr>
              <w:t>Ростовая адаптация: Стул разработан под разные ростовые группы и имеет регулируемую высоту сиденья. Он предлагается в двух вариантах, обеспечивая оптимальное соответствие потребностям детей.</w:t>
            </w:r>
          </w:p>
          <w:p w14:paraId="71E71382" w14:textId="77777777" w:rsidR="006F246C" w:rsidRPr="006F246C" w:rsidRDefault="006F246C" w:rsidP="006F246C">
            <w:pPr>
              <w:shd w:val="clear" w:color="auto" w:fill="FFFFFF"/>
              <w:tabs>
                <w:tab w:val="left" w:pos="1683"/>
              </w:tabs>
              <w:spacing w:after="225"/>
              <w:rPr>
                <w:color w:val="000000"/>
                <w:sz w:val="20"/>
              </w:rPr>
            </w:pPr>
            <w:r w:rsidRPr="006F246C">
              <w:rPr>
                <w:color w:val="000000"/>
                <w:sz w:val="20"/>
              </w:rPr>
              <w:t>Экологическая безопасность: Изготовленный из экологически чистых материалов и с закругленными краями, стул обеспечивает безопасность и комфорт детей. Он устойчив к воздействию влаги, моющих и дезинфицирующих средств, что облегчает уход за ним.</w:t>
            </w:r>
          </w:p>
          <w:p w14:paraId="48E450E5" w14:textId="77777777" w:rsidR="006F246C" w:rsidRPr="006F246C" w:rsidRDefault="006F246C" w:rsidP="006F246C">
            <w:pPr>
              <w:shd w:val="clear" w:color="auto" w:fill="FFFFFF"/>
              <w:tabs>
                <w:tab w:val="left" w:pos="1683"/>
              </w:tabs>
              <w:spacing w:after="225"/>
              <w:rPr>
                <w:color w:val="000000"/>
                <w:sz w:val="20"/>
              </w:rPr>
            </w:pPr>
            <w:r w:rsidRPr="006F246C">
              <w:rPr>
                <w:color w:val="000000"/>
                <w:sz w:val="20"/>
              </w:rPr>
              <w:t>Сочетание с другими элементами коллекции "НЕГА": Растущий стул гармонично сочетается со всеми детскими столами из этой коллекции, создавая единый стиль и формируя полноценное место для ребенка.</w:t>
            </w:r>
          </w:p>
          <w:p w14:paraId="7A0045F7" w14:textId="77777777" w:rsidR="006F246C" w:rsidRPr="006F246C" w:rsidRDefault="006F246C" w:rsidP="006F246C">
            <w:pPr>
              <w:shd w:val="clear" w:color="auto" w:fill="FFFFFF"/>
              <w:tabs>
                <w:tab w:val="left" w:pos="1683"/>
              </w:tabs>
              <w:spacing w:after="225"/>
              <w:rPr>
                <w:color w:val="000000"/>
                <w:sz w:val="20"/>
              </w:rPr>
            </w:pPr>
            <w:r w:rsidRPr="006F246C">
              <w:rPr>
                <w:color w:val="000000"/>
                <w:sz w:val="20"/>
              </w:rPr>
              <w:t>Продолжительное использование: Высота сидения и спинки стула изменяется в соответствии с ростом ребенка, что позволяет использовать его на протяжении нескольких лет — от раннего детства до школьных лет. Это значимо учитывая, что дети в среднем прибавляют по 5 см в год.</w:t>
            </w:r>
          </w:p>
          <w:p w14:paraId="0EC39CBC" w14:textId="778920B2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sz w:val="20"/>
              </w:rPr>
              <w:t>Растущий стул из коллекции "НЕГА" представляет собой превосходное решение для обеспечения комфорта и правильной поддержки детей в течение всего периода дошкольного воспитания.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0876E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31.01.11.150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8441A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5000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97BAD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A8653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FD5E7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10000.00</w:t>
            </w:r>
          </w:p>
        </w:tc>
      </w:tr>
      <w:tr w:rsidR="006F246C" w:rsidRPr="006F246C" w14:paraId="0B1B8AB5" w14:textId="77777777" w:rsidTr="006F246C">
        <w:trPr>
          <w:trHeight w:val="288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0950D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2F74D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62E2D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628B8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519C6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A8F62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B5CE4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Итоговая сумма: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7A32C" w14:textId="77777777" w:rsidR="006F246C" w:rsidRPr="006F246C" w:rsidRDefault="006F246C" w:rsidP="006F246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6F246C">
              <w:rPr>
                <w:color w:val="000000"/>
                <w:kern w:val="0"/>
                <w:sz w:val="20"/>
              </w:rPr>
              <w:t>490000.00</w:t>
            </w:r>
          </w:p>
        </w:tc>
      </w:tr>
    </w:tbl>
    <w:p w14:paraId="0437C295" w14:textId="77777777" w:rsidR="00AF3441" w:rsidRDefault="00AF3441" w:rsidP="005934EA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</w:p>
    <w:p w14:paraId="2D6F441F" w14:textId="6306EB16" w:rsidR="001055C4" w:rsidRPr="000F5E8B" w:rsidRDefault="00997207" w:rsidP="000F5E8B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  <w:r w:rsidRPr="00F12001">
        <w:rPr>
          <w:rFonts w:eastAsia="Calibri"/>
          <w:b/>
          <w:kern w:val="0"/>
          <w:szCs w:val="24"/>
          <w:lang w:eastAsia="en-US"/>
        </w:rPr>
        <w:t>Раздел 2. Описание объекта закупки</w:t>
      </w:r>
    </w:p>
    <w:p w14:paraId="538D901C" w14:textId="07CBC1AA" w:rsidR="001055C4" w:rsidRPr="00F12001" w:rsidRDefault="001055C4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   </w:t>
      </w:r>
      <w:r w:rsidR="00997207"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1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. Сроки поставки товара: Поставщик самостоятельно доставляет Товар Заказчику по адресу: </w:t>
      </w:r>
      <w:r w:rsidR="00B72A2F" w:rsidRPr="00B72A2F">
        <w:rPr>
          <w:rFonts w:eastAsia="Calibri"/>
          <w:kern w:val="0"/>
          <w:szCs w:val="24"/>
          <w:lang w:eastAsia="en-US"/>
        </w:rPr>
        <w:t>188673, Ленинградская область, Всеволожский муниципальный район, Новодевяткинское сельское поселение, деревня Новое Девяткино, улица Главная, здание 10А</w:t>
      </w:r>
      <w:r w:rsidR="00997207">
        <w:rPr>
          <w:rFonts w:eastAsia="Calibri"/>
          <w:kern w:val="0"/>
          <w:szCs w:val="24"/>
          <w:lang w:eastAsia="en-US"/>
        </w:rPr>
        <w:t xml:space="preserve">, 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в срок не более </w:t>
      </w:r>
      <w:r w:rsidR="00397BCC">
        <w:rPr>
          <w:rFonts w:eastAsia="Calibri"/>
          <w:kern w:val="0"/>
          <w:szCs w:val="24"/>
          <w:lang w:eastAsia="en-US"/>
        </w:rPr>
        <w:t>10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 (</w:t>
      </w:r>
      <w:r w:rsidR="00397BCC">
        <w:rPr>
          <w:rFonts w:eastAsia="Calibri"/>
          <w:kern w:val="0"/>
          <w:szCs w:val="24"/>
          <w:lang w:eastAsia="en-US"/>
        </w:rPr>
        <w:t>десяти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) календарных дней с момента заключения </w:t>
      </w:r>
      <w:r w:rsidR="00686B43">
        <w:rPr>
          <w:rFonts w:eastAsia="Calibri"/>
          <w:kern w:val="0"/>
          <w:szCs w:val="24"/>
          <w:lang w:eastAsia="en-US"/>
        </w:rPr>
        <w:t>Договора (</w:t>
      </w:r>
      <w:r w:rsidR="00997207" w:rsidRPr="00F12001">
        <w:rPr>
          <w:rFonts w:eastAsia="Calibri"/>
          <w:kern w:val="0"/>
          <w:szCs w:val="24"/>
          <w:lang w:eastAsia="en-US"/>
        </w:rPr>
        <w:t>Контракта</w:t>
      </w:r>
      <w:r w:rsidR="00686B43">
        <w:rPr>
          <w:rFonts w:eastAsia="Calibri"/>
          <w:kern w:val="0"/>
          <w:szCs w:val="24"/>
          <w:lang w:eastAsia="en-US"/>
        </w:rPr>
        <w:t>)</w:t>
      </w:r>
      <w:r w:rsidR="00997207" w:rsidRPr="00F12001">
        <w:rPr>
          <w:rFonts w:eastAsia="Calibri"/>
          <w:kern w:val="0"/>
          <w:szCs w:val="24"/>
          <w:lang w:eastAsia="en-US"/>
        </w:rPr>
        <w:t>.</w:t>
      </w:r>
    </w:p>
    <w:p w14:paraId="600C1D75" w14:textId="2F4783E4" w:rsidR="00997207" w:rsidRPr="00F12001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2</w:t>
      </w:r>
      <w:r w:rsidRPr="00F12001">
        <w:rPr>
          <w:rFonts w:eastAsia="Calibri"/>
          <w:kern w:val="0"/>
          <w:szCs w:val="24"/>
          <w:lang w:eastAsia="en-US"/>
        </w:rPr>
        <w:t>.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действующего законодательства РФ, ГОСТ.</w:t>
      </w:r>
    </w:p>
    <w:p w14:paraId="4BD304BE" w14:textId="6A698E82" w:rsidR="00997207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Товар </w:t>
      </w:r>
      <w:r w:rsidRPr="00F12001">
        <w:rPr>
          <w:rFonts w:eastAsia="Calibri"/>
          <w:kern w:val="0"/>
          <w:szCs w:val="24"/>
          <w:lang w:eastAsia="en-US"/>
        </w:rPr>
        <w:t>поставляется в соответствии с качественными, техническими характеристиками товара, его безопасности, функциональных характеристиках (потребительских свойствах) товара, размере, упаковке товара и иные сведения о товаре, представления о которых предусмотрено документацией о закупке</w:t>
      </w:r>
    </w:p>
    <w:p w14:paraId="30D16C68" w14:textId="1C037411" w:rsidR="00397BCC" w:rsidRPr="00F12001" w:rsidRDefault="00397BCC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lastRenderedPageBreak/>
        <w:t>2.</w:t>
      </w:r>
      <w:r w:rsidR="000F5E8B">
        <w:rPr>
          <w:rFonts w:eastAsia="Calibri"/>
          <w:kern w:val="0"/>
          <w:szCs w:val="24"/>
          <w:lang w:eastAsia="en-US"/>
        </w:rPr>
        <w:t>3</w:t>
      </w:r>
      <w:r>
        <w:rPr>
          <w:rFonts w:eastAsia="Calibri"/>
          <w:kern w:val="0"/>
          <w:szCs w:val="24"/>
          <w:lang w:eastAsia="en-US"/>
        </w:rPr>
        <w:t>. Оплата товара осуществляется в течении 10 рабочих дней.</w:t>
      </w:r>
    </w:p>
    <w:p w14:paraId="7969D4CC" w14:textId="77777777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kern w:val="0"/>
          <w:szCs w:val="24"/>
          <w:lang w:eastAsia="x-none"/>
        </w:rPr>
      </w:pPr>
    </w:p>
    <w:tbl>
      <w:tblPr>
        <w:tblpPr w:leftFromText="180" w:rightFromText="180" w:bottomFromText="160" w:vertAnchor="text" w:horzAnchor="margin" w:tblpY="118"/>
        <w:tblW w:w="5067" w:type="dxa"/>
        <w:tblLayout w:type="fixed"/>
        <w:tblLook w:val="04A0" w:firstRow="1" w:lastRow="0" w:firstColumn="1" w:lastColumn="0" w:noHBand="0" w:noVBand="1"/>
      </w:tblPr>
      <w:tblGrid>
        <w:gridCol w:w="5067"/>
      </w:tblGrid>
      <w:tr w:rsidR="00CB2DB3" w:rsidRPr="00F12001" w14:paraId="28C21B10" w14:textId="77777777" w:rsidTr="00CB2DB3">
        <w:trPr>
          <w:cantSplit/>
          <w:trHeight w:val="1983"/>
        </w:trPr>
        <w:tc>
          <w:tcPr>
            <w:tcW w:w="5067" w:type="dxa"/>
          </w:tcPr>
          <w:p w14:paraId="02340BB6" w14:textId="1B9582E1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Контрактный управляющий</w:t>
            </w:r>
          </w:p>
          <w:p w14:paraId="321EF287" w14:textId="77777777" w:rsidR="00B72A2F" w:rsidRDefault="00B72A2F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  <w:lang w:eastAsia="x-none"/>
              </w:rPr>
            </w:pPr>
            <w:r w:rsidRPr="00B72A2F">
              <w:rPr>
                <w:kern w:val="0"/>
                <w:szCs w:val="24"/>
                <w:lang w:eastAsia="x-none"/>
              </w:rPr>
              <w:t>МДО</w:t>
            </w:r>
            <w:r>
              <w:rPr>
                <w:kern w:val="0"/>
                <w:szCs w:val="24"/>
                <w:lang w:eastAsia="x-none"/>
              </w:rPr>
              <w:t>Б</w:t>
            </w:r>
            <w:r w:rsidRPr="00B72A2F">
              <w:rPr>
                <w:kern w:val="0"/>
                <w:szCs w:val="24"/>
                <w:lang w:eastAsia="x-none"/>
              </w:rPr>
              <w:t>У «Ново-Девяткинский детский сад комбинированного вида №2»</w:t>
            </w:r>
            <w:r>
              <w:rPr>
                <w:kern w:val="0"/>
                <w:szCs w:val="24"/>
                <w:lang w:eastAsia="x-none"/>
              </w:rPr>
              <w:t xml:space="preserve">   </w:t>
            </w:r>
          </w:p>
          <w:p w14:paraId="21B1EEA1" w14:textId="331119FE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 w:rsidRPr="00CB2DB3">
              <w:rPr>
                <w:bCs/>
                <w:kern w:val="0"/>
                <w:szCs w:val="24"/>
              </w:rPr>
              <w:t>Розова А.А</w:t>
            </w:r>
            <w:r>
              <w:rPr>
                <w:bCs/>
                <w:kern w:val="0"/>
                <w:szCs w:val="24"/>
              </w:rPr>
              <w:t>.</w:t>
            </w:r>
          </w:p>
          <w:p w14:paraId="421C6218" w14:textId="77777777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</w:p>
          <w:p w14:paraId="55EC07C3" w14:textId="25EEF454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</w:rPr>
            </w:pPr>
          </w:p>
        </w:tc>
      </w:tr>
    </w:tbl>
    <w:p w14:paraId="095315D0" w14:textId="77777777" w:rsidR="000766CB" w:rsidRDefault="000766CB" w:rsidP="000766CB"/>
    <w:p w14:paraId="62AAE34E" w14:textId="77777777" w:rsidR="004A3815" w:rsidRDefault="004A3815"/>
    <w:sectPr w:rsidR="004A3815" w:rsidSect="00D6620C">
      <w:pgSz w:w="11906" w:h="16838"/>
      <w:pgMar w:top="851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00161E" w14:textId="77777777" w:rsidR="00E35F99" w:rsidRDefault="00E35F99" w:rsidP="007A4FDF">
      <w:r>
        <w:separator/>
      </w:r>
    </w:p>
  </w:endnote>
  <w:endnote w:type="continuationSeparator" w:id="0">
    <w:p w14:paraId="06BD5E63" w14:textId="77777777" w:rsidR="00E35F99" w:rsidRDefault="00E35F99" w:rsidP="007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2321BA" w14:textId="77777777" w:rsidR="00E35F99" w:rsidRDefault="00E35F99" w:rsidP="007A4FDF">
      <w:r>
        <w:separator/>
      </w:r>
    </w:p>
  </w:footnote>
  <w:footnote w:type="continuationSeparator" w:id="0">
    <w:p w14:paraId="273855D5" w14:textId="77777777" w:rsidR="00E35F99" w:rsidRDefault="00E35F99" w:rsidP="007A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6D3E"/>
    <w:multiLevelType w:val="multilevel"/>
    <w:tmpl w:val="4E54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641015"/>
    <w:multiLevelType w:val="multilevel"/>
    <w:tmpl w:val="702260B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C5C0181"/>
    <w:multiLevelType w:val="hybridMultilevel"/>
    <w:tmpl w:val="4D2611EA"/>
    <w:lvl w:ilvl="0" w:tplc="E188B21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30073AC3"/>
    <w:multiLevelType w:val="multilevel"/>
    <w:tmpl w:val="F036F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C25AE0"/>
    <w:multiLevelType w:val="multilevel"/>
    <w:tmpl w:val="3E88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3A0A41"/>
    <w:multiLevelType w:val="multilevel"/>
    <w:tmpl w:val="3E5A5380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F6865A4"/>
    <w:multiLevelType w:val="hybridMultilevel"/>
    <w:tmpl w:val="431C0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6C0D3F"/>
    <w:multiLevelType w:val="hybridMultilevel"/>
    <w:tmpl w:val="F7D67D28"/>
    <w:lvl w:ilvl="0" w:tplc="B81E0B1E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8" w15:restartNumberingAfterBreak="0">
    <w:nsid w:val="66A87F1E"/>
    <w:multiLevelType w:val="multilevel"/>
    <w:tmpl w:val="1B864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6C996C6D"/>
    <w:multiLevelType w:val="hybridMultilevel"/>
    <w:tmpl w:val="9E26A03E"/>
    <w:lvl w:ilvl="0" w:tplc="BED6B0E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FC4C8EB6">
      <w:start w:val="1"/>
      <w:numFmt w:val="decimal"/>
      <w:isLgl/>
      <w:lvlText w:val="%2.%2"/>
      <w:lvlJc w:val="left"/>
      <w:pPr>
        <w:tabs>
          <w:tab w:val="num" w:pos="900"/>
        </w:tabs>
        <w:ind w:left="900" w:hanging="480"/>
      </w:pPr>
      <w:rPr>
        <w:sz w:val="24"/>
      </w:rPr>
    </w:lvl>
    <w:lvl w:ilvl="2" w:tplc="82D0D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5858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7A70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B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7089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8AA7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7222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0" w15:restartNumberingAfterBreak="0">
    <w:nsid w:val="726A1C22"/>
    <w:multiLevelType w:val="multilevel"/>
    <w:tmpl w:val="F042B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2"/>
  </w:num>
  <w:num w:numId="8">
    <w:abstractNumId w:val="7"/>
  </w:num>
  <w:num w:numId="9">
    <w:abstractNumId w:val="1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72"/>
    <w:rsid w:val="00001DF5"/>
    <w:rsid w:val="000024F2"/>
    <w:rsid w:val="000766CB"/>
    <w:rsid w:val="000D6CA4"/>
    <w:rsid w:val="000F5E8B"/>
    <w:rsid w:val="001055C4"/>
    <w:rsid w:val="00120BAD"/>
    <w:rsid w:val="001327A3"/>
    <w:rsid w:val="001753D2"/>
    <w:rsid w:val="00182158"/>
    <w:rsid w:val="001E6F33"/>
    <w:rsid w:val="001F0F63"/>
    <w:rsid w:val="00233936"/>
    <w:rsid w:val="002440AA"/>
    <w:rsid w:val="002757FE"/>
    <w:rsid w:val="002938B9"/>
    <w:rsid w:val="002C7312"/>
    <w:rsid w:val="00314FC3"/>
    <w:rsid w:val="00342FEC"/>
    <w:rsid w:val="00360913"/>
    <w:rsid w:val="00374B2D"/>
    <w:rsid w:val="00397BCC"/>
    <w:rsid w:val="003D3665"/>
    <w:rsid w:val="003D3A56"/>
    <w:rsid w:val="003E6409"/>
    <w:rsid w:val="00437C05"/>
    <w:rsid w:val="00454402"/>
    <w:rsid w:val="00475256"/>
    <w:rsid w:val="004A2059"/>
    <w:rsid w:val="004A3815"/>
    <w:rsid w:val="004B08FC"/>
    <w:rsid w:val="004B280A"/>
    <w:rsid w:val="004E2611"/>
    <w:rsid w:val="004E3EEE"/>
    <w:rsid w:val="004F01AE"/>
    <w:rsid w:val="004F3879"/>
    <w:rsid w:val="004F483B"/>
    <w:rsid w:val="005412AD"/>
    <w:rsid w:val="005934EA"/>
    <w:rsid w:val="00594654"/>
    <w:rsid w:val="005A0469"/>
    <w:rsid w:val="005B252B"/>
    <w:rsid w:val="005B49D7"/>
    <w:rsid w:val="005D4912"/>
    <w:rsid w:val="00610C19"/>
    <w:rsid w:val="00643762"/>
    <w:rsid w:val="006472E2"/>
    <w:rsid w:val="00653688"/>
    <w:rsid w:val="00686B43"/>
    <w:rsid w:val="006E774C"/>
    <w:rsid w:val="006F246C"/>
    <w:rsid w:val="007119AD"/>
    <w:rsid w:val="007173B5"/>
    <w:rsid w:val="00726A23"/>
    <w:rsid w:val="00734F29"/>
    <w:rsid w:val="00746455"/>
    <w:rsid w:val="00754807"/>
    <w:rsid w:val="00757619"/>
    <w:rsid w:val="007A4FDF"/>
    <w:rsid w:val="007F0A76"/>
    <w:rsid w:val="008243EF"/>
    <w:rsid w:val="008904AA"/>
    <w:rsid w:val="008B1DE7"/>
    <w:rsid w:val="008B458D"/>
    <w:rsid w:val="008C2272"/>
    <w:rsid w:val="008E0015"/>
    <w:rsid w:val="008E7B24"/>
    <w:rsid w:val="008F0298"/>
    <w:rsid w:val="008F0D99"/>
    <w:rsid w:val="008F137E"/>
    <w:rsid w:val="00926E5F"/>
    <w:rsid w:val="00932C8A"/>
    <w:rsid w:val="00997207"/>
    <w:rsid w:val="00A00EDE"/>
    <w:rsid w:val="00A47DB3"/>
    <w:rsid w:val="00A95D74"/>
    <w:rsid w:val="00AA4073"/>
    <w:rsid w:val="00AB2AC7"/>
    <w:rsid w:val="00AC2929"/>
    <w:rsid w:val="00AC5489"/>
    <w:rsid w:val="00AE6CB4"/>
    <w:rsid w:val="00AF3441"/>
    <w:rsid w:val="00AF48A2"/>
    <w:rsid w:val="00B06783"/>
    <w:rsid w:val="00B1674E"/>
    <w:rsid w:val="00B2458C"/>
    <w:rsid w:val="00B34EF3"/>
    <w:rsid w:val="00B72A2F"/>
    <w:rsid w:val="00C3395D"/>
    <w:rsid w:val="00C64584"/>
    <w:rsid w:val="00CA34AC"/>
    <w:rsid w:val="00CB2DB3"/>
    <w:rsid w:val="00CE7D48"/>
    <w:rsid w:val="00CF3B80"/>
    <w:rsid w:val="00D42583"/>
    <w:rsid w:val="00D6620C"/>
    <w:rsid w:val="00D7421E"/>
    <w:rsid w:val="00D75E21"/>
    <w:rsid w:val="00D82C92"/>
    <w:rsid w:val="00DE0424"/>
    <w:rsid w:val="00DE1972"/>
    <w:rsid w:val="00E11106"/>
    <w:rsid w:val="00E3512E"/>
    <w:rsid w:val="00E35D68"/>
    <w:rsid w:val="00E35F99"/>
    <w:rsid w:val="00E41093"/>
    <w:rsid w:val="00E420D8"/>
    <w:rsid w:val="00E71D5A"/>
    <w:rsid w:val="00EB6F61"/>
    <w:rsid w:val="00EC1380"/>
    <w:rsid w:val="00EC761A"/>
    <w:rsid w:val="00ED369A"/>
    <w:rsid w:val="00ED7F71"/>
    <w:rsid w:val="00F40D48"/>
    <w:rsid w:val="00F6349E"/>
    <w:rsid w:val="00F93101"/>
    <w:rsid w:val="00F966F1"/>
    <w:rsid w:val="00FF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4928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B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39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6CB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66C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0766CB"/>
    <w:pPr>
      <w:widowControl/>
      <w:suppressAutoHyphens w:val="0"/>
      <w:overflowPunct/>
      <w:autoSpaceDE/>
      <w:autoSpaceDN/>
      <w:adjustRightInd/>
      <w:jc w:val="center"/>
    </w:pPr>
    <w:rPr>
      <w:b/>
      <w:kern w:val="0"/>
      <w:sz w:val="32"/>
    </w:rPr>
  </w:style>
  <w:style w:type="character" w:customStyle="1" w:styleId="a4">
    <w:name w:val="Заголовок Знак"/>
    <w:basedOn w:val="a0"/>
    <w:link w:val="a3"/>
    <w:rsid w:val="000766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766CB"/>
    <w:pPr>
      <w:widowControl/>
      <w:suppressAutoHyphens w:val="0"/>
      <w:overflowPunct/>
      <w:autoSpaceDE/>
      <w:autoSpaceDN/>
      <w:adjustRightInd/>
      <w:spacing w:after="120" w:line="276" w:lineRule="auto"/>
    </w:pPr>
    <w:rPr>
      <w:rFonts w:ascii="Calibri" w:hAnsi="Calibri"/>
      <w:kern w:val="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66CB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table" w:styleId="a9">
    <w:name w:val="Table Grid"/>
    <w:basedOn w:val="a1"/>
    <w:uiPriority w:val="39"/>
    <w:rsid w:val="0047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B2DB3"/>
    <w:pPr>
      <w:ind w:left="720"/>
      <w:contextualSpacing/>
    </w:pPr>
  </w:style>
  <w:style w:type="character" w:styleId="ab">
    <w:name w:val="Strong"/>
    <w:basedOn w:val="a0"/>
    <w:uiPriority w:val="22"/>
    <w:qFormat/>
    <w:rsid w:val="00CB2DB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33936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qFormat/>
    <w:rsid w:val="00F966F1"/>
    <w:rPr>
      <w:color w:val="0563C1" w:themeColor="hyperlink"/>
      <w:u w:val="single"/>
    </w:rPr>
  </w:style>
  <w:style w:type="paragraph" w:styleId="ad">
    <w:name w:val="Normal (Web)"/>
    <w:uiPriority w:val="99"/>
    <w:unhideWhenUsed/>
    <w:qFormat/>
    <w:rsid w:val="006F2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alma.ru/ruchnoy-balansir-v-korobke-zheltyy/" TargetMode="External"/><Relationship Id="rId13" Type="http://schemas.openxmlformats.org/officeDocument/2006/relationships/hyperlink" Target="https://myalma.ru/dekorativnaya-taktilnaya-panel-s-podsvetkoy-saturn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yalma.ru/ruchnoy-balansir-v-korobke-goluboy/" TargetMode="External"/><Relationship Id="rId12" Type="http://schemas.openxmlformats.org/officeDocument/2006/relationships/hyperlink" Target="https://myalma.ru/dekorativnaya-taktilnaya-panel-raduzhnaya-payetka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myalma.ru/dekorativnaya-taktilnaya-panel-relefnye-mnogougolnye-formy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yalma.ru/dekorativnaya-taktilnaya-panel-zerkalo-beskonechnosti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myalma.ru/dekorativnaya-taktilnaya-panel-3v1-vors-zerkalo-rezina/" TargetMode="External"/><Relationship Id="rId10" Type="http://schemas.openxmlformats.org/officeDocument/2006/relationships/hyperlink" Target="https://myalma.ru/ruchnoy-balansir-v-korobke-fioletovy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yalma.ru/ruchnoy-balansir-v-korobke-krasnyy/" TargetMode="External"/><Relationship Id="rId14" Type="http://schemas.openxmlformats.org/officeDocument/2006/relationships/hyperlink" Target="https://myalma.ru/dekorativnaya-taktilnaya-panel-s-podsvetkoy-sputnik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2026-09-02T13:28:00Z</dcterms:created>
  <dcterms:modified xsi:type="dcterms:W3CDTF">2026-09-02T13:43:00Z</dcterms:modified>
</cp:coreProperties>
</file>