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8A" w:rsidRPr="00675AED" w:rsidRDefault="00494693" w:rsidP="0008098A">
      <w:pPr>
        <w:jc w:val="center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8098A"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>ОПИСАНИЕ ОБЪЕКТА ЗАКУПКИ</w:t>
      </w:r>
    </w:p>
    <w:p w:rsidR="0008098A" w:rsidRPr="00675AED" w:rsidRDefault="0008098A" w:rsidP="000809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</w:p>
    <w:p w:rsidR="0008098A" w:rsidRPr="00675AED" w:rsidRDefault="0008098A" w:rsidP="0008098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Наименование объекта закупки: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Поставка </w:t>
      </w:r>
      <w:r>
        <w:rPr>
          <w:rFonts w:ascii="Times New Roman" w:hAnsi="Times New Roman" w:cs="Times New Roman"/>
          <w:color w:val="auto"/>
          <w:sz w:val="24"/>
          <w:szCs w:val="24"/>
          <w:lang w:eastAsia="en-US"/>
        </w:rPr>
        <w:t>канцелярии</w:t>
      </w:r>
    </w:p>
    <w:p w:rsidR="0008098A" w:rsidRPr="00675AED" w:rsidRDefault="0008098A" w:rsidP="0008098A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В цену договора включены: стоимость товара и расходы Поставщика, связанные с исполнением обязательства по поставке товара, в том числе расходы на перевозку, разгрузку, страхование, уплату таможенных пошлин, налоговых платежей и т.д. </w:t>
      </w:r>
    </w:p>
    <w:p w:rsidR="0008098A" w:rsidRPr="00675AED" w:rsidRDefault="0008098A" w:rsidP="0008098A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Место поставки товара: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 xml:space="preserve">Ленинградская область, г. Гатчина, ул. </w:t>
      </w:r>
      <w:proofErr w:type="spellStart"/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Ав</w:t>
      </w:r>
      <w:proofErr w:type="spellEnd"/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>. Зверевой, д.20 корп.3</w:t>
      </w:r>
    </w:p>
    <w:p w:rsidR="0008098A" w:rsidRPr="00675AED" w:rsidRDefault="0008098A" w:rsidP="0008098A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Сроки (периоды) поставки товара: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в течение </w:t>
      </w:r>
      <w:r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>2 (двух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 w:bidi="he-IL"/>
        </w:rPr>
        <w:t xml:space="preserve">) календарных дней с момента заключения Договора. </w:t>
      </w:r>
    </w:p>
    <w:p w:rsidR="0008098A" w:rsidRPr="00675AED" w:rsidRDefault="0008098A" w:rsidP="0008098A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  <w:lang w:eastAsia="en-US"/>
        </w:rPr>
        <w:t xml:space="preserve">Гарантийный срок Товара: </w:t>
      </w:r>
      <w:r w:rsidRPr="00675AED">
        <w:rPr>
          <w:rFonts w:ascii="Times New Roman" w:hAnsi="Times New Roman" w:cs="Times New Roman"/>
          <w:color w:val="auto"/>
          <w:sz w:val="24"/>
          <w:szCs w:val="24"/>
          <w:lang w:eastAsia="en-US"/>
        </w:rPr>
        <w:t>Гарантийный срок на Товар составляет 12 месяцев с момента подписания Заказчиком акта приема-передачи Товара.</w:t>
      </w:r>
    </w:p>
    <w:p w:rsidR="0008098A" w:rsidRPr="00675AED" w:rsidRDefault="0008098A" w:rsidP="0008098A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Требования к безопасности товара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: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транспортировки. Требования к безопасности товара устанавливаются в соответствии со стандартами и техническим условиям изготовителя, нормативными правовыми актами, стандартами, нормами и регламентами Российской Федерации к поставляемому виду товара.</w:t>
      </w:r>
    </w:p>
    <w:p w:rsidR="0008098A" w:rsidRPr="00675AED" w:rsidRDefault="0008098A" w:rsidP="0008098A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Товар поставляется одной партией. Не менее чем за два рабочих дня до даты поставки, Поставщик уведомляет заведующего по хозяйству, </w:t>
      </w:r>
      <w:proofErr w:type="spellStart"/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Сметанникову</w:t>
      </w:r>
      <w:proofErr w:type="spellEnd"/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Юлию Анатольевну о намерении осуществить поставку путем сообщения по тел. номеру 8(813-71) 7-13-92. Доставка товара должна осуществляться в рабочий день с 09-00 до 16-00 по московскому времени. </w:t>
      </w:r>
    </w:p>
    <w:p w:rsidR="0008098A" w:rsidRPr="00675AED" w:rsidRDefault="0008098A" w:rsidP="0008098A">
      <w:pPr>
        <w:numPr>
          <w:ilvl w:val="0"/>
          <w:numId w:val="1"/>
        </w:num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Иные показатели, позволяющие определить соответствие закупаемого товара установленным заказчиком требованиям: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были восстановлены потребительские свойства).</w:t>
      </w:r>
    </w:p>
    <w:p w:rsidR="0008098A" w:rsidRPr="00675AED" w:rsidRDefault="0008098A" w:rsidP="0008098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10. Сроки и условия оплаты поставки товара:</w:t>
      </w:r>
      <w:r w:rsidRPr="00675AE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Оплата Товара производится по факту поставки путем перечисления денежных средств Поставщику в течение 7 (семи) рабочих дней на основании счета, товарной накладной, акта приема-передачи,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08098A" w:rsidRPr="00675AED" w:rsidRDefault="0008098A" w:rsidP="0008098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75AED">
        <w:rPr>
          <w:rFonts w:ascii="Times New Roman" w:hAnsi="Times New Roman" w:cs="Times New Roman"/>
          <w:color w:val="auto"/>
          <w:sz w:val="24"/>
          <w:szCs w:val="24"/>
        </w:rPr>
        <w:t xml:space="preserve">Датой оплаты считается дата списания денежных средств с банковского счета Заказчика, указанного в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>Договоре</w:t>
      </w:r>
      <w:r w:rsidRPr="00675AED">
        <w:rPr>
          <w:rFonts w:ascii="Times New Roman" w:hAnsi="Times New Roman" w:cs="Times New Roman"/>
          <w:color w:val="auto"/>
          <w:sz w:val="24"/>
          <w:szCs w:val="24"/>
        </w:rPr>
        <w:t xml:space="preserve">. Выплата аванса по </w:t>
      </w:r>
      <w:r w:rsidRPr="00675AED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Договору </w:t>
      </w:r>
      <w:r w:rsidRPr="00675AED">
        <w:rPr>
          <w:rFonts w:ascii="Times New Roman" w:hAnsi="Times New Roman" w:cs="Times New Roman"/>
          <w:color w:val="auto"/>
          <w:sz w:val="24"/>
          <w:szCs w:val="24"/>
        </w:rPr>
        <w:t>не предусмотрена.</w:t>
      </w:r>
    </w:p>
    <w:p w:rsidR="0008098A" w:rsidRPr="00675AED" w:rsidRDefault="0008098A" w:rsidP="0008098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675AED">
        <w:rPr>
          <w:rFonts w:ascii="Times New Roman" w:hAnsi="Times New Roman" w:cs="Times New Roman"/>
          <w:b/>
          <w:color w:val="auto"/>
          <w:sz w:val="24"/>
          <w:szCs w:val="24"/>
        </w:rPr>
        <w:t>11.</w:t>
      </w:r>
      <w:r w:rsidRPr="00675AE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 Количество поставляемого товара, требования к техническим характеристикам товара:</w:t>
      </w:r>
    </w:p>
    <w:p w:rsidR="004E35ED" w:rsidRDefault="004E35ED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</w:p>
    <w:p w:rsidR="0008098A" w:rsidRDefault="0008098A">
      <w:pPr>
        <w:spacing w:after="0"/>
      </w:pPr>
      <w:bookmarkStart w:id="0" w:name="_GoBack"/>
      <w:bookmarkEnd w:id="0"/>
    </w:p>
    <w:tbl>
      <w:tblPr>
        <w:tblStyle w:val="TableGrid"/>
        <w:tblW w:w="9204" w:type="dxa"/>
        <w:tblInd w:w="5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62"/>
        <w:gridCol w:w="6374"/>
        <w:gridCol w:w="851"/>
        <w:gridCol w:w="1417"/>
      </w:tblGrid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№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Наименование товара (услуги)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Ед.  изм.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Кол -во </w:t>
            </w:r>
          </w:p>
        </w:tc>
      </w:tr>
      <w:tr w:rsidR="00494693" w:rsidTr="00494693">
        <w:trPr>
          <w:trHeight w:val="5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Бумага офисная А4, 80 г/м2, 500 л., марка С, SVETOCOPY CLASSIC, Россия, 146% (CIE)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пачка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40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Карандаши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чернографитные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KOH-I-NOOR, НАБОР 6 шт., 2Н-2В, без резинки, заточенные, 1696/6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Картон цветной А4 немелованный, 10 л., 10 цветов, в папке, ЛУЧ "Школа творчества", 210х297 мм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28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Клей-карандаш 15 г, ВЫГОДНАЯ УПАКОВКА, КОМПЛЕКТ 24 ШТУКИ, STAFF EVERYDAY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Клейкая двухсторонняя лента 38 мм х 25 м, ПОЛИПРОПИЛЕНОВАЯ ОСНОВА, 90 микрон, BRAUBERG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рулон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6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Клейкая лента упаковочная, 48 мм х 100 м, прозрачная, толщина 45 микрон, BRAUBERG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рулон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7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3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Линейка пластиковая 20 см, ПИФАГОР, неоновая, ассорти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</w:tr>
      <w:tr w:rsidR="00494693" w:rsidTr="00494693">
        <w:trPr>
          <w:trHeight w:val="8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8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Папки-файлы перфорированные, А4, STAFF "ЭКОНОМ", КОМПЛЕКТ 100 шт., матовые, 45 мкм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9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Подставка-органайзер (стакан для ручек) STAFF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Basic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ассорти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10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Стакан одноразовый 100 мл, ПЛОТНЫЙ, пластиковый ПП, прозрачный, КОМПЛЕКТ 100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11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Маркер стираемый для белой доски ЧЕРНЫЙ, BRAUBERG «LINE», 3 мм, с клипом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12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Маркер стираемый для белой доски СИНИЙ, BRAUBERG «CLASSIC», 3 мм, с клипом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13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Маркер стираемый для белой доски КРАСНЫЙ, BRAUBERG «CLASSIC», 3 мм, с клипом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494693" w:rsidTr="00494693">
        <w:trPr>
          <w:trHeight w:val="5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14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Маркер стираемый для белой доски ЗЕЛЕНЫЙ, BRAUBERG «CLASSIC», 3 мм, с клипом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15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Мешки для мусора 30 л синие в рулоне 30 шт. прочные, ПНД 10 мкм, 50×60 см, LAIMA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рулон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25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16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4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Мешки для мусора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биоразлагаемые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60 л зеленые в рулоне 20 шт. прочные, ПНД 15 мкм, 60×70 см, LAIMA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рулон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17 </w:t>
            </w:r>
          </w:p>
        </w:tc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Мешки для мусора 120 л черные в рулоне 10 шт., ПНД 14 мкм, 70×110 см, LAIMA стандарт, 601385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рулон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</w:tbl>
    <w:p w:rsidR="004E35ED" w:rsidRDefault="004E35ED">
      <w:pPr>
        <w:spacing w:after="0"/>
        <w:ind w:left="-1702" w:right="10820"/>
      </w:pPr>
    </w:p>
    <w:tbl>
      <w:tblPr>
        <w:tblStyle w:val="TableGrid"/>
        <w:tblW w:w="9204" w:type="dxa"/>
        <w:tblInd w:w="5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60"/>
        <w:gridCol w:w="6882"/>
        <w:gridCol w:w="777"/>
        <w:gridCol w:w="985"/>
      </w:tblGrid>
      <w:tr w:rsidR="00494693" w:rsidTr="00494693">
        <w:trPr>
          <w:trHeight w:val="28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18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Бумага для черчения А3, 20 листов (Гознак)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</w:tr>
      <w:tr w:rsidR="00494693" w:rsidTr="00494693">
        <w:trPr>
          <w:trHeight w:val="28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19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Тетради в крупную клетку 12 листов 20 штук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20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Маркеры черные 12шт нестираемый перманентный акриловый толстый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21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Контейнер 11 л пластиковый прозрачный 39х14х28 см без крышки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22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Набор магнитов для магнитно-маркерной доски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флипчартов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12 штук.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23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>Раскраска для малышей, "Буква-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Ленд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"На ферме и в лесу", большая раскраска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</w:tr>
      <w:tr w:rsidR="00494693" w:rsidTr="00494693">
        <w:trPr>
          <w:trHeight w:val="8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24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Бумага цветная BRAUBERG, А4, 80 г/м2, 250 л. (5 цветов х 50 листов),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для офисной техники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пачка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25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Пластилин классический ГАММА </w:t>
            </w:r>
          </w:p>
          <w:p w:rsidR="00494693" w:rsidRDefault="0049469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"Классический", 12 цветов, 240 г, со стеком, картонная упаковка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26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>Фломастеры CARIOCA (Италия)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Joy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", 12 цветов,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суперсмываемые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вентилируемый колпачок, картонная коробка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27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spacing w:after="2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Восковые мелки трехгранные утолщенные </w:t>
            </w:r>
          </w:p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BRAUBERG "АКАДЕМИЯ", НАБОР 12 цветов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28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Папка для черчения А4, 210х297 мм, 20 л., 160 г/м2, без рамки, BRAUBERG (2 вида)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29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Глазки для игрушек самоклеящиеся диаметр 5 мм 100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30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Глазки для игрушек самоклеящиеся диаметр 7 мм 30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5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31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Плоскогубцы мини 12 см, плоскогубцы маленькие, REXANT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32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Папка на 4 кольцах БОЛЬШОГО ФОРМАТА А3, </w:t>
            </w:r>
          </w:p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ВЕРТИКАЛЬНАЯ, 30 мм, синяя, 0,8 мм, BRAUBERG "Стандарт"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33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Roubloff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профессиональная художественная кисть для рисования, белка № 1, круглая, короткая ручка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34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Папка на 4 кольцах БОЛЬШОГО ФОРМАТА А3, ГОРИЗОНТАЛЬНАЯ, 30 мм, до 250 листов, черная, 0,8 мм, STAFF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  <w:tr w:rsidR="00494693" w:rsidTr="00494693">
        <w:trPr>
          <w:trHeight w:val="28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35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Файлы вкладыши А3 50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45 мкм вертикальные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36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Файлы вкладыши А3 50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45 мкм горизонтальные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28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37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Гуашь "Белила титановые" 500мл Луч Классика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111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38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Удлинитель сетевой электрический с заземлением с выключателем ЭРА U-3es-1,5mUSB / Сетевой фильтр 3 розетки, 3xUSBA, 1,5м, 10А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39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Точилка механическая BRAUBERG "ORIGINAL",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чернографитных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цветных карандашей, крепление к столу, корпус синий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40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Папка на 2 кольцах BRAUBERG "Стандарт", 40 мм, синяя, до 300 листов, 0,9 мм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  <w:tr w:rsidR="00494693" w:rsidTr="00494693">
        <w:trPr>
          <w:trHeight w:val="8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41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3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Папка-регистратор STAFF «EVERYDAY» с мраморным покрытием, 70 мм, без уголка, черный корешок, 224616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 xml:space="preserve">42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>Папка с пластиковым скоросшивателем BRAUBERG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Office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», синяя, до 100 листов, 0,5 мм, 222644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43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Ножницы ЮНЛАНДИЯ "ВОЗДУШНЫЙ ЗМЕЙ", </w:t>
            </w:r>
          </w:p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125 мм, для правши, резиновые вставки, фиолетово-желтые,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европодвес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44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Бумага цветная BRAUBERG, А4, 80 г/м2, 250 л. (5 цветов х 50 листов),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для офисной техники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пачка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45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Зажимы для бумаг BRAUBERG, КОМПЛЕКТ 12 шт., 25 мм, на 100 листов, черные, картонная коробка, 220558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46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Дырокол STAFF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Manager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», металлический средний, до 20 листов, черный, 224649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47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>Дырокол на 1 отверстие KW-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trio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до 12 листов, ассорти (красный, синий, зеленый)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5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48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Коврик для раскройных ножей/ мат для резки 45*60 см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49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Нож раскройный скальпель канцелярский (3 ножа с лезвиями и 10 дополнительных лезвий)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28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50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Линейка школьная металлическая 50 см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шт.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</w:tr>
      <w:tr w:rsidR="00494693" w:rsidTr="00494693">
        <w:trPr>
          <w:trHeight w:val="56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51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Клеевые стержни, диаметр 7 мм, длина 200 мм, прозрачные, 0,5 кг (58 шт.) BRAUBERG, 671054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</w:tr>
      <w:tr w:rsidR="00494693" w:rsidTr="00494693">
        <w:trPr>
          <w:trHeight w:val="8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5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52 </w:t>
            </w:r>
          </w:p>
        </w:tc>
        <w:tc>
          <w:tcPr>
            <w:tcW w:w="6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r>
              <w:rPr>
                <w:rFonts w:ascii="Times New Roman" w:eastAsia="Times New Roman" w:hAnsi="Times New Roman" w:cs="Times New Roman"/>
                <w:sz w:val="24"/>
              </w:rPr>
              <w:t xml:space="preserve">Клейкая лента упаковочная, 48 мм х 100 м, прозрачная, толщина 45 микрон, BRAUBERG, 221109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рулон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693" w:rsidRDefault="00494693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</w:tr>
    </w:tbl>
    <w:p w:rsidR="004E35ED" w:rsidRDefault="00494693">
      <w:pPr>
        <w:spacing w:after="4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E35ED" w:rsidRDefault="00494693">
      <w:pPr>
        <w:tabs>
          <w:tab w:val="center" w:pos="7081"/>
        </w:tabs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sectPr w:rsidR="004E35ED">
      <w:pgSz w:w="11906" w:h="16838"/>
      <w:pgMar w:top="1138" w:right="1086" w:bottom="124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556F"/>
    <w:multiLevelType w:val="hybridMultilevel"/>
    <w:tmpl w:val="33A21444"/>
    <w:lvl w:ilvl="0" w:tplc="F662D6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5ED"/>
    <w:rsid w:val="0008098A"/>
    <w:rsid w:val="00494693"/>
    <w:rsid w:val="004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B51A"/>
  <w15:docId w15:val="{8EC7CDCB-8699-4545-8799-D76A1CBC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1082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Aqua Bon</dc:creator>
  <cp:keywords/>
  <cp:lastModifiedBy>admin</cp:lastModifiedBy>
  <cp:revision>3</cp:revision>
  <dcterms:created xsi:type="dcterms:W3CDTF">2026-09-11T08:42:00Z</dcterms:created>
  <dcterms:modified xsi:type="dcterms:W3CDTF">2026-09-11T08:43:00Z</dcterms:modified>
</cp:coreProperties>
</file>