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644" w:rsidRPr="002B4DB8" w:rsidRDefault="002B4DB8" w:rsidP="00EE50C5">
      <w:pPr>
        <w:pStyle w:val="12"/>
        <w:jc w:val="center"/>
        <w:rPr>
          <w:b/>
          <w:sz w:val="24"/>
          <w:szCs w:val="24"/>
        </w:rPr>
      </w:pPr>
      <w:r w:rsidRPr="002B4DB8">
        <w:rPr>
          <w:b/>
          <w:sz w:val="24"/>
          <w:szCs w:val="24"/>
        </w:rPr>
        <w:t xml:space="preserve">Проект </w:t>
      </w:r>
      <w:r w:rsidR="00C337AC" w:rsidRPr="002B4DB8">
        <w:rPr>
          <w:b/>
          <w:sz w:val="24"/>
          <w:szCs w:val="24"/>
        </w:rPr>
        <w:t>Договор</w:t>
      </w:r>
      <w:r w:rsidRPr="002B4DB8">
        <w:rPr>
          <w:b/>
          <w:sz w:val="24"/>
          <w:szCs w:val="24"/>
        </w:rPr>
        <w:t>а</w:t>
      </w:r>
      <w:r w:rsidR="00D02DB9" w:rsidRPr="002B4DB8">
        <w:rPr>
          <w:b/>
          <w:sz w:val="24"/>
          <w:szCs w:val="24"/>
        </w:rPr>
        <w:t xml:space="preserve"> №</w:t>
      </w:r>
      <w:r w:rsidRPr="002B4DB8">
        <w:rPr>
          <w:b/>
          <w:sz w:val="24"/>
          <w:szCs w:val="24"/>
        </w:rPr>
        <w:t xml:space="preserve"> ________</w:t>
      </w:r>
    </w:p>
    <w:p w:rsidR="00A4485D" w:rsidRPr="002B4DB8" w:rsidRDefault="00A4485D" w:rsidP="00EE50C5">
      <w:pPr>
        <w:ind w:left="-426" w:right="141"/>
        <w:jc w:val="center"/>
        <w:rPr>
          <w:b/>
          <w:sz w:val="24"/>
          <w:szCs w:val="24"/>
        </w:rPr>
      </w:pPr>
      <w:r w:rsidRPr="002B4DB8">
        <w:rPr>
          <w:b/>
          <w:sz w:val="24"/>
          <w:szCs w:val="24"/>
        </w:rPr>
        <w:t xml:space="preserve">На поставку </w:t>
      </w:r>
      <w:r w:rsidR="008B21C3">
        <w:rPr>
          <w:b/>
          <w:sz w:val="24"/>
          <w:szCs w:val="24"/>
        </w:rPr>
        <w:t xml:space="preserve">товара </w:t>
      </w:r>
      <w:r w:rsidR="00B63402">
        <w:rPr>
          <w:b/>
          <w:sz w:val="24"/>
          <w:szCs w:val="24"/>
        </w:rPr>
        <w:t>(канцелярские принадлежности</w:t>
      </w:r>
      <w:r w:rsidR="008B21C3">
        <w:rPr>
          <w:b/>
          <w:sz w:val="24"/>
          <w:szCs w:val="24"/>
        </w:rPr>
        <w:t>)</w:t>
      </w:r>
    </w:p>
    <w:p w:rsidR="000D7644" w:rsidRPr="002B4DB8" w:rsidRDefault="000D7644" w:rsidP="000D7644">
      <w:pPr>
        <w:pStyle w:val="a8"/>
        <w:jc w:val="both"/>
      </w:pPr>
    </w:p>
    <w:p w:rsidR="000D7644" w:rsidRPr="002B4DB8" w:rsidRDefault="0075141E" w:rsidP="000D7644">
      <w:pPr>
        <w:pStyle w:val="a8"/>
        <w:jc w:val="both"/>
      </w:pPr>
      <w:r w:rsidRPr="002B4DB8">
        <w:t xml:space="preserve">    </w:t>
      </w:r>
      <w:r w:rsidR="000D7644" w:rsidRPr="002B4DB8">
        <w:t xml:space="preserve">г. </w:t>
      </w:r>
      <w:r w:rsidRPr="002B4DB8">
        <w:t>Лодейное Поле</w:t>
      </w:r>
      <w:r w:rsidR="000D7644" w:rsidRPr="002B4DB8">
        <w:tab/>
        <w:t xml:space="preserve">                                         </w:t>
      </w:r>
      <w:r w:rsidR="00463026" w:rsidRPr="002B4DB8">
        <w:t xml:space="preserve"> </w:t>
      </w:r>
      <w:r w:rsidR="00513DD6" w:rsidRPr="002B4DB8">
        <w:t xml:space="preserve">                               </w:t>
      </w:r>
      <w:r w:rsidR="00463026" w:rsidRPr="002B4DB8">
        <w:t xml:space="preserve">         </w:t>
      </w:r>
      <w:r w:rsidR="000D7644" w:rsidRPr="002B4DB8">
        <w:t>«</w:t>
      </w:r>
      <w:r w:rsidR="002B4DB8" w:rsidRPr="002B4DB8">
        <w:t>___</w:t>
      </w:r>
      <w:r w:rsidR="000D7644" w:rsidRPr="002B4DB8">
        <w:t>»</w:t>
      </w:r>
      <w:r w:rsidR="002B4DB8" w:rsidRPr="002B4DB8">
        <w:t xml:space="preserve"> ________</w:t>
      </w:r>
      <w:r w:rsidR="00C9001E" w:rsidRPr="002B4DB8">
        <w:t xml:space="preserve"> </w:t>
      </w:r>
      <w:r w:rsidR="000D7644" w:rsidRPr="002B4DB8">
        <w:t>20</w:t>
      </w:r>
      <w:r w:rsidR="003015D9" w:rsidRPr="002B4DB8">
        <w:t>2</w:t>
      </w:r>
      <w:r w:rsidR="00794F2D">
        <w:t>6</w:t>
      </w:r>
      <w:r w:rsidR="000D7644" w:rsidRPr="002B4DB8">
        <w:t xml:space="preserve"> года</w:t>
      </w:r>
    </w:p>
    <w:p w:rsidR="002B4DB8" w:rsidRPr="002B4DB8" w:rsidRDefault="002B4DB8" w:rsidP="000D7644">
      <w:pPr>
        <w:pStyle w:val="a8"/>
        <w:jc w:val="both"/>
      </w:pPr>
    </w:p>
    <w:p w:rsidR="00621ED9" w:rsidRPr="002B4DB8" w:rsidRDefault="00621ED9" w:rsidP="00621ED9">
      <w:pPr>
        <w:pStyle w:val="23"/>
        <w:ind w:firstLine="360"/>
        <w:jc w:val="both"/>
        <w:rPr>
          <w:snapToGrid/>
          <w:sz w:val="24"/>
          <w:szCs w:val="24"/>
        </w:rPr>
      </w:pPr>
      <w:r w:rsidRPr="002B4DB8">
        <w:rPr>
          <w:snapToGrid/>
          <w:sz w:val="24"/>
          <w:szCs w:val="24"/>
        </w:rPr>
        <w:t xml:space="preserve">ГБУ ЛО «Свирьстройский ресурсный центр», в лице директора   Антиповой Марины Михайловны , действующей на основании Устава, именуемый в дальнейшем   «Заказчик», </w:t>
      </w:r>
      <w:r w:rsidR="00556211" w:rsidRPr="002B4DB8">
        <w:rPr>
          <w:snapToGrid/>
          <w:sz w:val="24"/>
          <w:szCs w:val="24"/>
        </w:rPr>
        <w:t>__________________________</w:t>
      </w:r>
      <w:r w:rsidRPr="002B4DB8">
        <w:rPr>
          <w:snapToGrid/>
          <w:sz w:val="24"/>
          <w:szCs w:val="24"/>
        </w:rPr>
        <w:t xml:space="preserve">, именуемое в дальнейшем «Поставщик», в лице </w:t>
      </w:r>
      <w:r w:rsidR="00556211" w:rsidRPr="002B4DB8">
        <w:rPr>
          <w:snapToGrid/>
          <w:sz w:val="24"/>
          <w:szCs w:val="24"/>
        </w:rPr>
        <w:t>_________________________</w:t>
      </w:r>
      <w:r w:rsidRPr="002B4DB8">
        <w:rPr>
          <w:snapToGrid/>
          <w:sz w:val="24"/>
          <w:szCs w:val="24"/>
        </w:rPr>
        <w:t>,</w:t>
      </w:r>
      <w:r w:rsidR="00556211" w:rsidRPr="002B4DB8">
        <w:rPr>
          <w:snapToGrid/>
          <w:sz w:val="24"/>
          <w:szCs w:val="24"/>
        </w:rPr>
        <w:t xml:space="preserve"> действующей на основании ______</w:t>
      </w:r>
      <w:r w:rsidRPr="002B4DB8">
        <w:rPr>
          <w:snapToGrid/>
          <w:sz w:val="24"/>
          <w:szCs w:val="24"/>
        </w:rPr>
        <w:t>, вместе именуемые «Стороны», с  соблюдением требований Гражданского кодекса Российской Федерации,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 заключили настоящий договор о нижеследующем:</w:t>
      </w:r>
    </w:p>
    <w:p w:rsidR="00621ED9" w:rsidRPr="002B4DB8" w:rsidRDefault="00621ED9" w:rsidP="00B236ED">
      <w:pPr>
        <w:shd w:val="clear" w:color="auto" w:fill="FFFFFF"/>
        <w:tabs>
          <w:tab w:val="left" w:pos="691"/>
        </w:tabs>
        <w:ind w:firstLine="567"/>
        <w:jc w:val="center"/>
        <w:rPr>
          <w:b/>
          <w:bCs/>
          <w:color w:val="000000"/>
          <w:sz w:val="24"/>
          <w:szCs w:val="24"/>
        </w:rPr>
      </w:pPr>
    </w:p>
    <w:p w:rsidR="004747D9" w:rsidRPr="002B4DB8" w:rsidRDefault="00134326" w:rsidP="00B236ED">
      <w:pPr>
        <w:shd w:val="clear" w:color="auto" w:fill="FFFFFF"/>
        <w:tabs>
          <w:tab w:val="left" w:pos="691"/>
        </w:tabs>
        <w:ind w:firstLine="567"/>
        <w:jc w:val="center"/>
        <w:rPr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1.</w:t>
      </w:r>
      <w:r w:rsidRPr="002B4DB8">
        <w:rPr>
          <w:b/>
          <w:bCs/>
          <w:color w:val="000000"/>
          <w:sz w:val="24"/>
          <w:szCs w:val="24"/>
        </w:rPr>
        <w:tab/>
        <w:t xml:space="preserve">Предмет </w:t>
      </w:r>
      <w:r w:rsidR="00C337AC" w:rsidRPr="002B4DB8">
        <w:rPr>
          <w:b/>
          <w:bCs/>
          <w:color w:val="000000"/>
          <w:sz w:val="24"/>
          <w:szCs w:val="24"/>
        </w:rPr>
        <w:t>договора</w:t>
      </w:r>
      <w:r w:rsidR="008B6715" w:rsidRPr="002B4DB8">
        <w:rPr>
          <w:b/>
          <w:bCs/>
          <w:color w:val="000000"/>
          <w:sz w:val="24"/>
          <w:szCs w:val="24"/>
        </w:rPr>
        <w:t xml:space="preserve">. </w:t>
      </w:r>
    </w:p>
    <w:p w:rsidR="00EE50C5" w:rsidRPr="002B4DB8" w:rsidRDefault="00EE50C5" w:rsidP="00EE50C5">
      <w:pPr>
        <w:pStyle w:val="ad"/>
        <w:numPr>
          <w:ilvl w:val="1"/>
          <w:numId w:val="4"/>
        </w:numPr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Поставщик обязуется поставить </w:t>
      </w:r>
      <w:r w:rsidR="00C337AC"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Товары</w:t>
      </w: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в соответствии со Спецификацией (приложение № 1 к </w:t>
      </w:r>
      <w:r w:rsidR="00C337AC"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договору</w:t>
      </w: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), а Заказчик обязуется принять и оплатить Товар в соответствии с условиями </w:t>
      </w:r>
      <w:r w:rsidR="00C337AC"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договора</w:t>
      </w: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EE50C5" w:rsidRPr="002B4DB8" w:rsidRDefault="00EE50C5" w:rsidP="00EE50C5">
      <w:pPr>
        <w:pStyle w:val="ad"/>
        <w:numPr>
          <w:ilvl w:val="1"/>
          <w:numId w:val="4"/>
        </w:numPr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Наименование, количество и иные характеристики поставляемого Товара указаны в Спецификации (приложение № 1 к </w:t>
      </w:r>
      <w:r w:rsidR="00C337AC"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договору</w:t>
      </w: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).</w:t>
      </w:r>
    </w:p>
    <w:p w:rsidR="004747D9" w:rsidRPr="002B4DB8" w:rsidRDefault="00EE50C5" w:rsidP="00921C50">
      <w:pPr>
        <w:pStyle w:val="ad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4DB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Идентификационный код закупки:</w:t>
      </w:r>
      <w:r w:rsidR="00C337AC" w:rsidRPr="002B4D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7D9" w:rsidRPr="002B4DB8" w:rsidRDefault="00134326" w:rsidP="004747D9">
      <w:pPr>
        <w:widowControl/>
        <w:numPr>
          <w:ilvl w:val="0"/>
          <w:numId w:val="4"/>
        </w:numPr>
        <w:autoSpaceDE/>
        <w:autoSpaceDN/>
        <w:adjustRightInd/>
        <w:contextualSpacing/>
        <w:jc w:val="center"/>
        <w:rPr>
          <w:rFonts w:eastAsia="Calibri"/>
          <w:sz w:val="24"/>
          <w:szCs w:val="24"/>
        </w:rPr>
      </w:pPr>
      <w:r w:rsidRPr="002B4DB8">
        <w:rPr>
          <w:sz w:val="24"/>
          <w:szCs w:val="24"/>
        </w:rPr>
        <w:tab/>
      </w:r>
      <w:r w:rsidR="004747D9" w:rsidRPr="002B4DB8">
        <w:rPr>
          <w:rFonts w:eastAsia="Calibri"/>
          <w:b/>
          <w:sz w:val="24"/>
          <w:szCs w:val="24"/>
        </w:rPr>
        <w:t>Цена</w:t>
      </w:r>
      <w:r w:rsidR="00167082" w:rsidRPr="002B4DB8">
        <w:rPr>
          <w:rFonts w:eastAsia="Calibri"/>
          <w:b/>
          <w:sz w:val="24"/>
          <w:szCs w:val="24"/>
        </w:rPr>
        <w:t xml:space="preserve"> и порядок расчетов</w:t>
      </w:r>
      <w:bookmarkStart w:id="0" w:name="_Ref396233358"/>
      <w:r w:rsidR="004747D9" w:rsidRPr="002B4DB8">
        <w:rPr>
          <w:rFonts w:eastAsia="Calibri"/>
          <w:b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bookmarkStart w:id="1" w:name="_Ref399428410"/>
      <w:bookmarkEnd w:id="0"/>
      <w:r w:rsidRPr="002B4DB8">
        <w:rPr>
          <w:color w:val="000000"/>
          <w:sz w:val="24"/>
          <w:szCs w:val="24"/>
        </w:rPr>
        <w:t xml:space="preserve">2.1. Цена 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составляет </w:t>
      </w:r>
      <w:r w:rsidR="00556211" w:rsidRPr="002B4DB8">
        <w:rPr>
          <w:color w:val="000000"/>
          <w:sz w:val="24"/>
          <w:szCs w:val="24"/>
        </w:rPr>
        <w:t>_________________________________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Сумма, подлежащая уплате юридическому и физическому лицу, в том числе зарегистрированному в качестве индивидуального предпринимателя, уменьшается на размер налогов, сборов и иных обязательных платежей в бюджеты бюджетной системы Российской Федерации, связанных с оплатой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а, если в соответствии с законодательством Российской Федерации о налогах и сборах такие налоги, сборы и иные обязательные платежи подлежат уплате в бюджеты бюджетной системы Российской Федерации заказчиком.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2.2. Цена 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включает в себя: стоимость Товара, расходы, связанные с доставкой,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разгрузкой-погрузкой, размещением в местах хранения Заказчика, стоимость упаковки (тары), маркировки, страхования, таможенные платежи (пошлины), НДС, другие установленные налоги, сборы и иные расходы, связанные с исполнением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Цена </w:t>
      </w:r>
      <w:r w:rsidR="00C337AC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 xml:space="preserve">а является твердой и не может изменяться в ходе исполнения </w:t>
      </w:r>
      <w:r w:rsidR="00C337AC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за исключением случаев, установленных законодательством Российской Федерации.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2.3. Источник финансирования - бюдже</w:t>
      </w:r>
      <w:r w:rsidR="00AA00EE">
        <w:rPr>
          <w:color w:val="000000"/>
          <w:sz w:val="24"/>
          <w:szCs w:val="24"/>
        </w:rPr>
        <w:t>тные средства учреждения на 2026</w:t>
      </w:r>
      <w:r w:rsidRPr="002B4DB8">
        <w:rPr>
          <w:color w:val="000000"/>
          <w:sz w:val="24"/>
          <w:szCs w:val="24"/>
        </w:rPr>
        <w:t xml:space="preserve"> г.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2.4. Оплата по настоящему </w:t>
      </w:r>
      <w:r w:rsidR="00C337AC" w:rsidRPr="002B4DB8">
        <w:rPr>
          <w:color w:val="000000"/>
          <w:sz w:val="24"/>
          <w:szCs w:val="24"/>
        </w:rPr>
        <w:t>договору</w:t>
      </w:r>
      <w:r w:rsidRPr="002B4DB8">
        <w:rPr>
          <w:color w:val="000000"/>
          <w:sz w:val="24"/>
          <w:szCs w:val="24"/>
        </w:rPr>
        <w:t xml:space="preserve"> осуществляется по безналичному расчету платежными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поручениями путем перечисления Заказчиком денежных средств на расчетный счет Поставщика, указанный в </w:t>
      </w:r>
      <w:r w:rsidR="00C337AC" w:rsidRPr="002B4DB8">
        <w:rPr>
          <w:color w:val="000000"/>
          <w:sz w:val="24"/>
          <w:szCs w:val="24"/>
        </w:rPr>
        <w:t>договоре</w:t>
      </w:r>
      <w:r w:rsidRPr="002B4DB8">
        <w:rPr>
          <w:color w:val="000000"/>
          <w:sz w:val="24"/>
          <w:szCs w:val="24"/>
        </w:rPr>
        <w:t xml:space="preserve">, в течение </w:t>
      </w:r>
      <w:r w:rsidR="0032355E" w:rsidRPr="002B4DB8">
        <w:rPr>
          <w:color w:val="000000"/>
          <w:sz w:val="24"/>
          <w:szCs w:val="24"/>
        </w:rPr>
        <w:t>7</w:t>
      </w:r>
      <w:r w:rsidRPr="002B4DB8">
        <w:rPr>
          <w:color w:val="000000"/>
          <w:sz w:val="24"/>
          <w:szCs w:val="24"/>
        </w:rPr>
        <w:t> (</w:t>
      </w:r>
      <w:r w:rsidR="0032355E" w:rsidRPr="002B4DB8">
        <w:rPr>
          <w:color w:val="000000"/>
          <w:sz w:val="24"/>
          <w:szCs w:val="24"/>
        </w:rPr>
        <w:t>семи</w:t>
      </w:r>
      <w:r w:rsidRPr="002B4DB8">
        <w:rPr>
          <w:color w:val="000000"/>
          <w:sz w:val="24"/>
          <w:szCs w:val="24"/>
        </w:rPr>
        <w:t xml:space="preserve">) </w:t>
      </w:r>
      <w:r w:rsidR="0032355E" w:rsidRPr="002B4DB8">
        <w:rPr>
          <w:color w:val="000000"/>
          <w:sz w:val="24"/>
          <w:szCs w:val="24"/>
        </w:rPr>
        <w:t>рабочих</w:t>
      </w:r>
      <w:r w:rsidRPr="002B4DB8">
        <w:rPr>
          <w:color w:val="000000"/>
          <w:sz w:val="24"/>
          <w:szCs w:val="24"/>
        </w:rPr>
        <w:t xml:space="preserve"> дней со дня поставки Товара и представления Поставщиком Заказчику счета, счета-фактуры и накладной, оформленных в соответствии с требованиями действующих нормативных документов.</w:t>
      </w:r>
    </w:p>
    <w:p w:rsidR="00A60A5B" w:rsidRPr="002B4DB8" w:rsidRDefault="00C337AC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2.5</w:t>
      </w:r>
      <w:r w:rsidR="00A60A5B" w:rsidRPr="002B4DB8">
        <w:rPr>
          <w:color w:val="000000"/>
          <w:sz w:val="24"/>
          <w:szCs w:val="24"/>
        </w:rPr>
        <w:t xml:space="preserve">. Заказчик по согласованию с Поставщиком в ходе исполнения </w:t>
      </w:r>
      <w:r w:rsidRPr="002B4DB8">
        <w:rPr>
          <w:color w:val="000000"/>
          <w:sz w:val="24"/>
          <w:szCs w:val="24"/>
        </w:rPr>
        <w:t>договора</w:t>
      </w:r>
      <w:r w:rsidR="00A60A5B" w:rsidRPr="002B4DB8">
        <w:rPr>
          <w:color w:val="000000"/>
          <w:sz w:val="24"/>
          <w:szCs w:val="24"/>
        </w:rPr>
        <w:t xml:space="preserve"> вправе изменить не более чем на 10 процентов предусмотренное </w:t>
      </w:r>
      <w:r w:rsidRPr="002B4DB8">
        <w:rPr>
          <w:color w:val="000000"/>
          <w:sz w:val="24"/>
          <w:szCs w:val="24"/>
        </w:rPr>
        <w:t>договором</w:t>
      </w:r>
      <w:r w:rsidR="00A60A5B" w:rsidRPr="002B4DB8">
        <w:rPr>
          <w:color w:val="000000"/>
          <w:sz w:val="24"/>
          <w:szCs w:val="24"/>
        </w:rPr>
        <w:t xml:space="preserve"> количество Товаров при изменении потребности в Товарах, на поставку которых заключен </w:t>
      </w:r>
      <w:r w:rsidRPr="002B4DB8">
        <w:rPr>
          <w:color w:val="000000"/>
          <w:sz w:val="24"/>
          <w:szCs w:val="24"/>
        </w:rPr>
        <w:t>договор</w:t>
      </w:r>
      <w:r w:rsidR="00A60A5B" w:rsidRPr="002B4DB8">
        <w:rPr>
          <w:color w:val="000000"/>
          <w:sz w:val="24"/>
          <w:szCs w:val="24"/>
        </w:rPr>
        <w:t xml:space="preserve">. При поставке дополнительного количества таких Товаров Заказчик по согласованию с Поставщиком вправе изменить первоначальную цену </w:t>
      </w:r>
      <w:r w:rsidRPr="002B4DB8">
        <w:rPr>
          <w:color w:val="000000"/>
          <w:sz w:val="24"/>
          <w:szCs w:val="24"/>
        </w:rPr>
        <w:t>договора</w:t>
      </w:r>
      <w:r w:rsidR="00A60A5B" w:rsidRPr="002B4DB8">
        <w:rPr>
          <w:color w:val="000000"/>
          <w:sz w:val="24"/>
          <w:szCs w:val="24"/>
        </w:rPr>
        <w:t xml:space="preserve"> пропорционально количеству таких Товаров, но не более чем на 10 процентов такой цены</w:t>
      </w:r>
      <w:r w:rsidR="002E0B80" w:rsidRPr="002B4DB8">
        <w:rPr>
          <w:color w:val="000000"/>
          <w:sz w:val="24"/>
          <w:szCs w:val="24"/>
        </w:rPr>
        <w:t xml:space="preserve"> договора</w:t>
      </w:r>
      <w:r w:rsidR="00A60A5B" w:rsidRPr="002B4DB8">
        <w:rPr>
          <w:color w:val="000000"/>
          <w:sz w:val="24"/>
          <w:szCs w:val="24"/>
        </w:rPr>
        <w:t>, а при внесении соответствующих изменений в </w:t>
      </w:r>
      <w:r w:rsidRPr="002B4DB8">
        <w:rPr>
          <w:color w:val="000000"/>
          <w:sz w:val="24"/>
          <w:szCs w:val="24"/>
        </w:rPr>
        <w:t>договор</w:t>
      </w:r>
      <w:r w:rsidR="00A60A5B" w:rsidRPr="002B4DB8">
        <w:rPr>
          <w:color w:val="000000"/>
          <w:sz w:val="24"/>
          <w:szCs w:val="24"/>
        </w:rPr>
        <w:t xml:space="preserve"> в связи с сокращением потребности в поставке таких Товаров Заказчик обязан изменить цену </w:t>
      </w:r>
      <w:r w:rsidRPr="002B4DB8">
        <w:rPr>
          <w:color w:val="000000"/>
          <w:sz w:val="24"/>
          <w:szCs w:val="24"/>
        </w:rPr>
        <w:t>договора</w:t>
      </w:r>
      <w:r w:rsidR="00A60A5B" w:rsidRPr="002B4DB8">
        <w:rPr>
          <w:color w:val="000000"/>
          <w:sz w:val="24"/>
          <w:szCs w:val="24"/>
        </w:rPr>
        <w:t xml:space="preserve"> указанным образом.</w:t>
      </w:r>
    </w:p>
    <w:p w:rsidR="00A60A5B" w:rsidRPr="002B4DB8" w:rsidRDefault="00A60A5B" w:rsidP="00A60A5B">
      <w:pPr>
        <w:widowControl/>
        <w:autoSpaceDE/>
        <w:autoSpaceDN/>
        <w:adjustRightInd/>
        <w:rPr>
          <w:rFonts w:eastAsia="Calibri"/>
          <w:b/>
          <w:bCs/>
          <w:sz w:val="24"/>
          <w:szCs w:val="24"/>
        </w:rPr>
      </w:pPr>
    </w:p>
    <w:p w:rsidR="00167082" w:rsidRPr="002B4DB8" w:rsidRDefault="00A60A5B" w:rsidP="00A60A5B">
      <w:pPr>
        <w:widowControl/>
        <w:autoSpaceDE/>
        <w:autoSpaceDN/>
        <w:adjustRightInd/>
        <w:jc w:val="center"/>
        <w:rPr>
          <w:rFonts w:eastAsia="Calibri"/>
          <w:sz w:val="24"/>
          <w:szCs w:val="24"/>
        </w:rPr>
      </w:pPr>
      <w:r w:rsidRPr="002B4DB8">
        <w:rPr>
          <w:rFonts w:eastAsia="Calibri"/>
          <w:b/>
          <w:bCs/>
          <w:sz w:val="24"/>
          <w:szCs w:val="24"/>
        </w:rPr>
        <w:t xml:space="preserve">3. </w:t>
      </w:r>
      <w:r w:rsidR="004747D9" w:rsidRPr="002B4DB8">
        <w:rPr>
          <w:rFonts w:eastAsia="Calibri"/>
          <w:b/>
          <w:bCs/>
          <w:sz w:val="24"/>
          <w:szCs w:val="24"/>
        </w:rPr>
        <w:t xml:space="preserve">Порядок </w:t>
      </w:r>
      <w:r w:rsidR="00167082" w:rsidRPr="002B4DB8">
        <w:rPr>
          <w:rFonts w:eastAsia="Calibri"/>
          <w:b/>
          <w:bCs/>
          <w:sz w:val="24"/>
          <w:szCs w:val="24"/>
        </w:rPr>
        <w:t>поставки и приёмки Товара.</w:t>
      </w:r>
    </w:p>
    <w:bookmarkEnd w:id="1"/>
    <w:p w:rsidR="00A60A5B" w:rsidRPr="002B4DB8" w:rsidRDefault="00A60A5B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 xml:space="preserve">3.1. Поставщик самостоятельно доставляет Товар на склад Заказчика по адресу: 187726, Ленинградская область,  Лодейнопольский район, пгт. Свирьстрой, ул. Сосновая д. 2, </w:t>
      </w:r>
      <w:r w:rsidR="00683321" w:rsidRPr="002B4DB8">
        <w:rPr>
          <w:rFonts w:eastAsia="Calibri"/>
          <w:sz w:val="24"/>
          <w:szCs w:val="24"/>
        </w:rPr>
        <w:t xml:space="preserve">в течение </w:t>
      </w:r>
      <w:r w:rsidR="000B57AD">
        <w:rPr>
          <w:rFonts w:eastAsia="Calibri"/>
          <w:sz w:val="24"/>
          <w:szCs w:val="24"/>
        </w:rPr>
        <w:t>14</w:t>
      </w:r>
      <w:r w:rsidR="003015D9" w:rsidRPr="002B4DB8">
        <w:rPr>
          <w:rFonts w:eastAsia="Calibri"/>
          <w:sz w:val="24"/>
          <w:szCs w:val="24"/>
        </w:rPr>
        <w:t xml:space="preserve"> календарных дней</w:t>
      </w:r>
      <w:r w:rsidRPr="002B4DB8">
        <w:rPr>
          <w:rFonts w:eastAsia="Calibri"/>
          <w:sz w:val="24"/>
          <w:szCs w:val="24"/>
        </w:rPr>
        <w:t xml:space="preserve"> с момента заключения </w:t>
      </w:r>
      <w:r w:rsidR="00C337AC" w:rsidRPr="002B4DB8">
        <w:rPr>
          <w:rFonts w:eastAsia="Calibri"/>
          <w:sz w:val="24"/>
          <w:szCs w:val="24"/>
        </w:rPr>
        <w:t>договора</w:t>
      </w:r>
      <w:r w:rsidR="00683321" w:rsidRPr="002B4DB8">
        <w:rPr>
          <w:rFonts w:eastAsia="Calibri"/>
          <w:sz w:val="24"/>
          <w:szCs w:val="24"/>
        </w:rPr>
        <w:t>.</w:t>
      </w:r>
    </w:p>
    <w:p w:rsidR="004747D9" w:rsidRPr="002B4DB8" w:rsidRDefault="00A60A5B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lastRenderedPageBreak/>
        <w:t xml:space="preserve">3.2. </w:t>
      </w:r>
      <w:r w:rsidR="004747D9" w:rsidRPr="002B4DB8">
        <w:rPr>
          <w:rFonts w:eastAsia="Calibri"/>
          <w:sz w:val="24"/>
          <w:szCs w:val="24"/>
        </w:rPr>
        <w:t>Приём</w:t>
      </w:r>
      <w:r w:rsidR="00167082" w:rsidRPr="002B4DB8">
        <w:rPr>
          <w:rFonts w:eastAsia="Calibri"/>
          <w:sz w:val="24"/>
          <w:szCs w:val="24"/>
        </w:rPr>
        <w:t>ка</w:t>
      </w:r>
      <w:r w:rsidR="004747D9" w:rsidRPr="002B4DB8">
        <w:rPr>
          <w:rFonts w:eastAsia="Calibri"/>
          <w:sz w:val="24"/>
          <w:szCs w:val="24"/>
        </w:rPr>
        <w:t xml:space="preserve"> поставленного Товара, в части соответствия требованиям, установленным </w:t>
      </w:r>
      <w:r w:rsidR="00C337AC" w:rsidRPr="002B4DB8">
        <w:rPr>
          <w:rFonts w:eastAsia="Calibri"/>
          <w:sz w:val="24"/>
          <w:szCs w:val="24"/>
        </w:rPr>
        <w:t>договором</w:t>
      </w:r>
      <w:r w:rsidR="004747D9" w:rsidRPr="002B4DB8">
        <w:rPr>
          <w:rFonts w:eastAsia="Calibri"/>
          <w:sz w:val="24"/>
          <w:szCs w:val="24"/>
        </w:rPr>
        <w:t>, осуществляется путём подписания Поставщиком и Заказчиком товарной накладной или универсального передаточного документа.</w:t>
      </w:r>
    </w:p>
    <w:p w:rsidR="00683321" w:rsidRPr="002B4DB8" w:rsidRDefault="00683321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>3.3. В документах приемки, на упаковке, бирках, этикетках поставщики указывают обозначения и сведения, идентифицирующие товар в системе «Честный знак.</w:t>
      </w:r>
    </w:p>
    <w:p w:rsidR="004747D9" w:rsidRPr="002B4DB8" w:rsidRDefault="00683321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>3.4</w:t>
      </w:r>
      <w:r w:rsidR="00A60A5B" w:rsidRPr="002B4DB8">
        <w:rPr>
          <w:rFonts w:eastAsia="Calibri"/>
          <w:sz w:val="24"/>
          <w:szCs w:val="24"/>
        </w:rPr>
        <w:t xml:space="preserve">. </w:t>
      </w:r>
      <w:r w:rsidR="004747D9" w:rsidRPr="002B4DB8">
        <w:rPr>
          <w:rFonts w:eastAsia="Calibri"/>
          <w:sz w:val="24"/>
          <w:szCs w:val="24"/>
        </w:rPr>
        <w:t>Экспертиза поставленного Товара может производиться Заказчиком своими силами или к её проведению могут привлекаться эксперты, экспертные организации.</w:t>
      </w:r>
    </w:p>
    <w:p w:rsidR="004747D9" w:rsidRPr="002B4DB8" w:rsidRDefault="00683321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>3.5</w:t>
      </w:r>
      <w:r w:rsidR="00A60A5B" w:rsidRPr="002B4DB8">
        <w:rPr>
          <w:rFonts w:eastAsia="Calibri"/>
          <w:sz w:val="24"/>
          <w:szCs w:val="24"/>
        </w:rPr>
        <w:t xml:space="preserve">. </w:t>
      </w:r>
      <w:r w:rsidR="004747D9" w:rsidRPr="002B4DB8">
        <w:rPr>
          <w:rFonts w:eastAsia="Calibri"/>
          <w:sz w:val="24"/>
          <w:szCs w:val="24"/>
        </w:rPr>
        <w:t>Результаты проведённой экспертизы в случае привлечения экспертов, экспертных организаций оформляются в форме заключения, которое подписывается экспертом, уполномоченным представителем экспертной организации и должно носить объективный характер, являться обоснованным и соответствовать законодательству Российской Федерации.</w:t>
      </w:r>
    </w:p>
    <w:p w:rsidR="004747D9" w:rsidRPr="002B4DB8" w:rsidRDefault="00683321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>3.6</w:t>
      </w:r>
      <w:r w:rsidR="00A60A5B" w:rsidRPr="002B4DB8">
        <w:rPr>
          <w:rFonts w:eastAsia="Calibri"/>
          <w:sz w:val="24"/>
          <w:szCs w:val="24"/>
        </w:rPr>
        <w:t xml:space="preserve">. </w:t>
      </w:r>
      <w:r w:rsidR="004747D9" w:rsidRPr="002B4DB8">
        <w:rPr>
          <w:rFonts w:eastAsia="Calibri"/>
          <w:sz w:val="24"/>
          <w:szCs w:val="24"/>
        </w:rPr>
        <w:t xml:space="preserve">В случае если по результатам такой экспертизы установлены нарушения требований </w:t>
      </w:r>
      <w:r w:rsidR="002E0B80" w:rsidRPr="002B4DB8">
        <w:rPr>
          <w:rFonts w:eastAsia="Calibri"/>
          <w:sz w:val="24"/>
          <w:szCs w:val="24"/>
        </w:rPr>
        <w:t>договор</w:t>
      </w:r>
      <w:r w:rsidR="004747D9" w:rsidRPr="002B4DB8">
        <w:rPr>
          <w:rFonts w:eastAsia="Calibri"/>
          <w:sz w:val="24"/>
          <w:szCs w:val="24"/>
        </w:rPr>
        <w:t>а, не препятствующие приёмке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4747D9" w:rsidRPr="002B4DB8" w:rsidRDefault="00683321" w:rsidP="00A60A5B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2B4DB8">
        <w:rPr>
          <w:rFonts w:eastAsia="Calibri"/>
          <w:sz w:val="24"/>
          <w:szCs w:val="24"/>
        </w:rPr>
        <w:t>3.7</w:t>
      </w:r>
      <w:r w:rsidR="00A60A5B" w:rsidRPr="002B4DB8">
        <w:rPr>
          <w:rFonts w:eastAsia="Calibri"/>
          <w:sz w:val="24"/>
          <w:szCs w:val="24"/>
        </w:rPr>
        <w:t xml:space="preserve">. </w:t>
      </w:r>
      <w:r w:rsidR="004747D9" w:rsidRPr="002B4DB8">
        <w:rPr>
          <w:rFonts w:eastAsia="Calibri"/>
          <w:sz w:val="24"/>
          <w:szCs w:val="24"/>
        </w:rP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C337AC" w:rsidRPr="002B4DB8">
        <w:rPr>
          <w:rFonts w:eastAsia="Calibri"/>
          <w:sz w:val="24"/>
          <w:szCs w:val="24"/>
        </w:rPr>
        <w:t>договора</w:t>
      </w:r>
      <w:r w:rsidR="004747D9" w:rsidRPr="002B4DB8">
        <w:rPr>
          <w:rFonts w:eastAsia="Calibri"/>
          <w:sz w:val="24"/>
          <w:szCs w:val="24"/>
        </w:rPr>
        <w:t>.</w:t>
      </w:r>
    </w:p>
    <w:p w:rsidR="00A60A5B" w:rsidRPr="002B4DB8" w:rsidRDefault="00A60A5B" w:rsidP="00A60A5B">
      <w:pPr>
        <w:rPr>
          <w:b/>
          <w:bCs/>
          <w:color w:val="000000"/>
          <w:sz w:val="24"/>
          <w:szCs w:val="24"/>
        </w:rPr>
      </w:pPr>
    </w:p>
    <w:p w:rsidR="00A60A5B" w:rsidRPr="002B4DB8" w:rsidRDefault="00A60A5B" w:rsidP="00A60A5B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4. Права и обязанности Сторон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4.1. Поставщик обязуется: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4.1.1. Своевременно и надлежащим образом поставить Заказчику Товар с наименованием, в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количестве, комплектности и с иными техническими характеристиками поставляемого Товара, указанными в Спецификации, и представить Заказчику документы, предусмотренные </w:t>
      </w:r>
      <w:r w:rsidR="00C337AC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4.1.2. Обеспечить передачу Товара в порядке и сроки, предусмотренные настоящим </w:t>
      </w:r>
      <w:r w:rsidR="00C337AC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4.1.3. Передать Заказчику Товар соответствующего качества согласно разделу 5 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4.1.4. Обеспечить устранение выявленных недостатков Товара или осуществить его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соответствующую замену в порядке и на условиях, предусмотренных настоящим </w:t>
      </w:r>
      <w:r w:rsidR="00C337AC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4.2. Поставщик вправе: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4.2.1. Требовать от Заказчика произвести приемку Товара в порядке и в сроки, предусмотренные </w:t>
      </w:r>
      <w:r w:rsidR="002E0B80" w:rsidRPr="002B4DB8">
        <w:rPr>
          <w:color w:val="000000"/>
          <w:sz w:val="24"/>
          <w:szCs w:val="24"/>
        </w:rPr>
        <w:t>договоро</w:t>
      </w:r>
      <w:r w:rsidRPr="002B4DB8">
        <w:rPr>
          <w:color w:val="000000"/>
          <w:sz w:val="24"/>
          <w:szCs w:val="24"/>
        </w:rPr>
        <w:t>м.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4.2.2. Требовать от Заказчика полную и своевременную оплату поставленного Товара согласно разделу 2 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4.3. Заказчик обязуется: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4.3.1. Обеспечить своевременную приемку поставленных Товаров в порядке, предусмотренном настоящим </w:t>
      </w:r>
      <w:r w:rsidR="00C337AC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4.3.2. Провести экспертизу поставленных Товаров для проверки их соответствия условиям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своими силами или привлеченными экспертами, экспертными организациями, выбор которых осуществляется в соответствии с Федеральным законом от 5.04.2013 № 44-ФЗ «О контрактной системе в сфере закупок товаров, работ, услуг для обеспечения государственных и муниципальных нужд».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4.3.3. Произвести оплату Товара в порядке и в сроки, предусмотренные разделом 2 </w:t>
      </w:r>
      <w:r w:rsidR="00C337AC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>.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4.4. Заказчик вправе:</w:t>
      </w:r>
    </w:p>
    <w:p w:rsidR="00A60A5B" w:rsidRPr="002B4DB8" w:rsidRDefault="00A60A5B" w:rsidP="00A60A5B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4.4.1. Требовать от Поставщика полного и своевременного исполнения обязательств по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у.</w:t>
      </w:r>
    </w:p>
    <w:p w:rsidR="00A60A5B" w:rsidRPr="002B4DB8" w:rsidRDefault="00A60A5B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4.4.2. Отказаться от приемки и оплаты Товара, не соответствующего условиям </w:t>
      </w:r>
      <w:r w:rsidR="00C337AC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а.</w:t>
      </w:r>
    </w:p>
    <w:p w:rsidR="00167082" w:rsidRPr="002B4DB8" w:rsidRDefault="00167082" w:rsidP="00167082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904551" w:rsidRPr="002B4DB8" w:rsidRDefault="00904551" w:rsidP="00904551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5. Качество Товара и гарантийные обязательства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5.1. Поставщик гарантирует, что поставляемый Товар является качественным, новым (не был в употреблении, не прошел ремонт, в том числе восстановление, замену составных частей,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восстановление потребительских свойств) и соответствует требованиям, установленным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настоящим </w:t>
      </w:r>
      <w:r w:rsidR="00C337AC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На Товаре не должно быть механических повреждений.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Поставляемый Товар должен соответствовать действующим в Российской Федерации ГОСТам, техническим регламентам, санитарным нормам.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5.2. Товар должен отвечать требованиям качества, безопасности и другим требованиям,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lastRenderedPageBreak/>
        <w:t xml:space="preserve"> предъявленным законодательством Российской Федерации и </w:t>
      </w:r>
      <w:r w:rsidR="002E0B80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5.3. Товар должен быть поставлен в упаковке (таре), обеспечивающей защиту Товара от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повреждения, загрязнения или порчи во время транспортировки.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5.4. Гарантийный срок на Товар должен соответствовать гарантийным требованиям, предъявляемым к такого вида товарам, и должен подтверждаться документами от производителя (Поставщика).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5.5. При обнаружении дефектов Товара в период гарантийного срока, возникших по независящим от Заказчика причинам, Поставщик обязан за свой счет устранить дефекты либо заменить Товар ненадлежащего качества новым в срок 5 (пять) рабочих дней с момента получения письменного уведомления от Заказчика (в том числе посредством факсимильной связи с последующим направлением оригинала).</w:t>
      </w:r>
    </w:p>
    <w:p w:rsidR="00904551" w:rsidRPr="002B4DB8" w:rsidRDefault="00904551" w:rsidP="00904551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Гарантийный срок на Товар в данном случае продлевается на период устранения дефектов.</w:t>
      </w:r>
    </w:p>
    <w:p w:rsidR="00370643" w:rsidRPr="002B4DB8" w:rsidRDefault="00370643" w:rsidP="00370643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236ED" w:rsidRPr="002B4DB8" w:rsidRDefault="00932305" w:rsidP="00B236ED">
      <w:pPr>
        <w:spacing w:line="240" w:lineRule="atLeast"/>
        <w:ind w:firstLine="284"/>
        <w:jc w:val="center"/>
        <w:rPr>
          <w:b/>
          <w:bCs/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6</w:t>
      </w:r>
      <w:r w:rsidR="00134326" w:rsidRPr="002B4DB8">
        <w:rPr>
          <w:b/>
          <w:bCs/>
          <w:color w:val="000000"/>
          <w:sz w:val="24"/>
          <w:szCs w:val="24"/>
        </w:rPr>
        <w:t>.</w:t>
      </w:r>
      <w:r w:rsidR="00134326" w:rsidRPr="002B4DB8">
        <w:rPr>
          <w:b/>
          <w:bCs/>
          <w:color w:val="000000"/>
          <w:sz w:val="24"/>
          <w:szCs w:val="24"/>
        </w:rPr>
        <w:tab/>
      </w:r>
      <w:r w:rsidR="00D56565" w:rsidRPr="002B4DB8">
        <w:rPr>
          <w:b/>
          <w:bCs/>
          <w:color w:val="000000"/>
          <w:sz w:val="24"/>
          <w:szCs w:val="24"/>
        </w:rPr>
        <w:t>Ответственность</w:t>
      </w:r>
      <w:r w:rsidR="00134326" w:rsidRPr="002B4DB8">
        <w:rPr>
          <w:b/>
          <w:bCs/>
          <w:color w:val="000000"/>
          <w:sz w:val="24"/>
          <w:szCs w:val="24"/>
        </w:rPr>
        <w:t xml:space="preserve"> Сторон</w:t>
      </w:r>
    </w:p>
    <w:p w:rsidR="00C26E1D" w:rsidRPr="002B4DB8" w:rsidRDefault="00C26E1D" w:rsidP="00C26E1D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6.1. В случае несвоевременной полной либо частичной оплаты Товара Поставщик вправе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начислить, а Заказчик обязан уплатить неустойку (пени) в размере 0,1 процента от суммы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просроченного платежа за каждый день просрочки, но не более 10 процентов от суммы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задолженности, если этого потребует Поставщик.</w:t>
      </w:r>
    </w:p>
    <w:p w:rsidR="00C26E1D" w:rsidRPr="002B4DB8" w:rsidRDefault="00C26E1D" w:rsidP="00C26E1D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6.2. В случае несвоевременной полной либо частичной поставки Товара Заказчик вправе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начислить, а Поставщик обязан уплатить неустойку (пени) в размере 0,1 процента от суммы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непоставленного Товара за каждый день просрочки, но не более 10 процентов от суммы поставки,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>если этого потребует Заказчик.</w:t>
      </w:r>
    </w:p>
    <w:p w:rsidR="00C26E1D" w:rsidRPr="002B4DB8" w:rsidRDefault="00C26E1D" w:rsidP="00C26E1D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6.3. Сторона освобождается от уплаты неустойки (штрафа,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7A6320" w:rsidRPr="002B4DB8" w:rsidRDefault="007A6320" w:rsidP="005B0373">
      <w:pPr>
        <w:shd w:val="clear" w:color="auto" w:fill="FFFFFF"/>
        <w:tabs>
          <w:tab w:val="left" w:pos="816"/>
        </w:tabs>
        <w:ind w:firstLine="567"/>
        <w:jc w:val="center"/>
        <w:rPr>
          <w:b/>
          <w:bCs/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7</w:t>
      </w:r>
      <w:r w:rsidR="005B0373" w:rsidRPr="002B4DB8">
        <w:rPr>
          <w:b/>
          <w:bCs/>
          <w:color w:val="000000"/>
          <w:sz w:val="24"/>
          <w:szCs w:val="24"/>
        </w:rPr>
        <w:t>. Обстоятельства непреодолимой силы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7.1. Стороны не несут ответственности за полное или частичное неисполнение предусмотренных настоящим </w:t>
      </w:r>
      <w:r w:rsidR="002E0B80" w:rsidRPr="002B4DB8">
        <w:rPr>
          <w:color w:val="000000"/>
          <w:sz w:val="24"/>
          <w:szCs w:val="24"/>
        </w:rPr>
        <w:t>договоро</w:t>
      </w:r>
      <w:r w:rsidRPr="002B4DB8">
        <w:rPr>
          <w:color w:val="000000"/>
          <w:sz w:val="24"/>
          <w:szCs w:val="24"/>
        </w:rPr>
        <w:t>м обязательств, если такое неисполнение связано с обстоятельствами непреодолимой силы.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7.2. Сторона, для которой создалась невозможность исполнения обязательств по настоящему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у вследствие обстоятельств непреодолимой силы, не позднее 30 дней с момента их наступления в письменной форме извещает другую Сторону с приложением документов, удостоверяющих факт наступления указанных обстоятельств.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7.3. В случае возникновения обстоятельств непреодолимой силы Стороны вправе расторгнуть настоящий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, и в этом случае ни одна из Сторон не вправе требовать возмещения убытков.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7.4. Доказательством наличия обстоятельств непреодолимой силы и их продолжительности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является соответствующее письменное свидетельство уполномоченных органов и организаций.</w:t>
      </w:r>
    </w:p>
    <w:p w:rsidR="00B94E4A" w:rsidRPr="002B4DB8" w:rsidRDefault="00C26E1D" w:rsidP="00B94E4A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8</w:t>
      </w:r>
      <w:r w:rsidR="00B94E4A" w:rsidRPr="002B4DB8">
        <w:rPr>
          <w:b/>
          <w:bCs/>
          <w:color w:val="000000"/>
          <w:sz w:val="24"/>
          <w:szCs w:val="24"/>
        </w:rPr>
        <w:t>. Рассмотрение и разрешение споров</w:t>
      </w:r>
    </w:p>
    <w:p w:rsidR="00B94E4A" w:rsidRPr="002B4DB8" w:rsidRDefault="00C26E1D" w:rsidP="00B94E4A">
      <w:pPr>
        <w:rPr>
          <w:sz w:val="24"/>
          <w:szCs w:val="24"/>
        </w:rPr>
      </w:pPr>
      <w:r w:rsidRPr="002B4DB8">
        <w:rPr>
          <w:sz w:val="24"/>
          <w:szCs w:val="24"/>
        </w:rPr>
        <w:t>8</w:t>
      </w:r>
      <w:r w:rsidR="00B94E4A" w:rsidRPr="002B4DB8">
        <w:rPr>
          <w:sz w:val="24"/>
          <w:szCs w:val="24"/>
        </w:rPr>
        <w:t xml:space="preserve">.1. При возникновении споров, связанных с исполнением </w:t>
      </w:r>
      <w:r w:rsidRPr="002B4DB8">
        <w:rPr>
          <w:sz w:val="24"/>
          <w:szCs w:val="24"/>
        </w:rPr>
        <w:t>договор</w:t>
      </w:r>
      <w:r w:rsidR="00B94E4A" w:rsidRPr="002B4DB8">
        <w:rPr>
          <w:sz w:val="24"/>
          <w:szCs w:val="24"/>
        </w:rPr>
        <w:t xml:space="preserve">а, Стороны обязуются решать их путем переговоров. </w:t>
      </w:r>
    </w:p>
    <w:p w:rsidR="00B94E4A" w:rsidRPr="002B4DB8" w:rsidRDefault="00C26E1D" w:rsidP="00B94E4A">
      <w:pPr>
        <w:rPr>
          <w:sz w:val="24"/>
          <w:szCs w:val="24"/>
        </w:rPr>
      </w:pPr>
      <w:r w:rsidRPr="002B4DB8">
        <w:rPr>
          <w:sz w:val="24"/>
          <w:szCs w:val="24"/>
        </w:rPr>
        <w:t>8</w:t>
      </w:r>
      <w:r w:rsidR="00B94E4A" w:rsidRPr="002B4DB8">
        <w:rPr>
          <w:sz w:val="24"/>
          <w:szCs w:val="24"/>
        </w:rPr>
        <w:t>.2. При не достижении согласия, спор может быть передан на рассмотрение в Арбитражный суд Санкт - Петербурга и Ленинградской области в соответствии с действующим законодательством Российской Федерации.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</w:p>
    <w:p w:rsidR="00B94E4A" w:rsidRPr="002B4DB8" w:rsidRDefault="00C26E1D" w:rsidP="00B94E4A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9</w:t>
      </w:r>
      <w:r w:rsidR="00B94E4A" w:rsidRPr="002B4DB8">
        <w:rPr>
          <w:b/>
          <w:bCs/>
          <w:color w:val="000000"/>
          <w:sz w:val="24"/>
          <w:szCs w:val="24"/>
        </w:rPr>
        <w:t xml:space="preserve">. Срок действия и порядок расторжения </w:t>
      </w:r>
      <w:r w:rsidRPr="002B4DB8">
        <w:rPr>
          <w:b/>
          <w:bCs/>
          <w:color w:val="000000"/>
          <w:sz w:val="24"/>
          <w:szCs w:val="24"/>
        </w:rPr>
        <w:t>договор</w:t>
      </w:r>
      <w:r w:rsidR="00B94E4A" w:rsidRPr="002B4DB8">
        <w:rPr>
          <w:b/>
          <w:bCs/>
          <w:color w:val="000000"/>
          <w:sz w:val="24"/>
          <w:szCs w:val="24"/>
        </w:rPr>
        <w:t>а</w:t>
      </w:r>
    </w:p>
    <w:p w:rsidR="00B94E4A" w:rsidRPr="002B4DB8" w:rsidRDefault="00C26E1D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9</w:t>
      </w:r>
      <w:r w:rsidR="00B94E4A" w:rsidRPr="002B4DB8">
        <w:rPr>
          <w:color w:val="000000"/>
          <w:sz w:val="24"/>
          <w:szCs w:val="24"/>
        </w:rPr>
        <w:t xml:space="preserve">.1. Настоящий </w:t>
      </w:r>
      <w:r w:rsidR="002E0B80" w:rsidRPr="002B4DB8">
        <w:rPr>
          <w:color w:val="000000"/>
          <w:sz w:val="24"/>
          <w:szCs w:val="24"/>
        </w:rPr>
        <w:t>договор</w:t>
      </w:r>
      <w:r w:rsidR="00B94E4A" w:rsidRPr="002B4DB8">
        <w:rPr>
          <w:color w:val="000000"/>
          <w:sz w:val="24"/>
          <w:szCs w:val="24"/>
        </w:rPr>
        <w:t xml:space="preserve"> вступает в силу с момента заключения</w:t>
      </w:r>
      <w:r w:rsidR="003015D9" w:rsidRPr="002B4DB8">
        <w:rPr>
          <w:color w:val="000000"/>
          <w:sz w:val="24"/>
          <w:szCs w:val="24"/>
        </w:rPr>
        <w:t xml:space="preserve"> и действует по 3</w:t>
      </w:r>
      <w:r w:rsidR="00627A47" w:rsidRPr="002B4DB8">
        <w:rPr>
          <w:color w:val="000000"/>
          <w:sz w:val="24"/>
          <w:szCs w:val="24"/>
        </w:rPr>
        <w:t>1</w:t>
      </w:r>
      <w:r w:rsidR="00B94E4A" w:rsidRPr="002B4DB8">
        <w:rPr>
          <w:color w:val="000000"/>
          <w:sz w:val="24"/>
          <w:szCs w:val="24"/>
        </w:rPr>
        <w:t>.</w:t>
      </w:r>
      <w:r w:rsidR="00627A47" w:rsidRPr="002B4DB8">
        <w:rPr>
          <w:color w:val="000000"/>
          <w:sz w:val="24"/>
          <w:szCs w:val="24"/>
        </w:rPr>
        <w:t>12</w:t>
      </w:r>
      <w:r w:rsidR="00B94E4A" w:rsidRPr="002B4DB8">
        <w:rPr>
          <w:color w:val="000000"/>
          <w:sz w:val="24"/>
          <w:szCs w:val="24"/>
        </w:rPr>
        <w:t>.20</w:t>
      </w:r>
      <w:r w:rsidR="003015D9" w:rsidRPr="002B4DB8">
        <w:rPr>
          <w:color w:val="000000"/>
          <w:sz w:val="24"/>
          <w:szCs w:val="24"/>
        </w:rPr>
        <w:t>2</w:t>
      </w:r>
      <w:r w:rsidR="00794F2D">
        <w:rPr>
          <w:color w:val="000000"/>
          <w:sz w:val="24"/>
          <w:szCs w:val="24"/>
        </w:rPr>
        <w:t>6</w:t>
      </w:r>
      <w:r w:rsidR="003015D9" w:rsidRPr="002B4DB8">
        <w:rPr>
          <w:color w:val="000000"/>
          <w:sz w:val="24"/>
          <w:szCs w:val="24"/>
        </w:rPr>
        <w:t xml:space="preserve"> </w:t>
      </w:r>
      <w:r w:rsidR="00B94E4A" w:rsidRPr="002B4DB8">
        <w:rPr>
          <w:color w:val="000000"/>
          <w:sz w:val="24"/>
          <w:szCs w:val="24"/>
        </w:rPr>
        <w:t xml:space="preserve">г., а в части взаиморасчетов до полного исполнения Сторонами своих обязательств по </w:t>
      </w:r>
      <w:r w:rsidRPr="002B4DB8">
        <w:rPr>
          <w:color w:val="000000"/>
          <w:sz w:val="24"/>
          <w:szCs w:val="24"/>
        </w:rPr>
        <w:t>договору</w:t>
      </w:r>
      <w:r w:rsidR="00B94E4A" w:rsidRPr="002B4DB8">
        <w:rPr>
          <w:color w:val="000000"/>
          <w:sz w:val="24"/>
          <w:szCs w:val="24"/>
        </w:rPr>
        <w:t>.</w:t>
      </w:r>
    </w:p>
    <w:p w:rsidR="00B94E4A" w:rsidRPr="002B4DB8" w:rsidRDefault="00C26E1D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9</w:t>
      </w:r>
      <w:r w:rsidR="00B94E4A" w:rsidRPr="002B4DB8">
        <w:rPr>
          <w:color w:val="000000"/>
          <w:sz w:val="24"/>
          <w:szCs w:val="24"/>
        </w:rPr>
        <w:t xml:space="preserve">.2. Расторжение </w:t>
      </w:r>
      <w:r w:rsidRPr="002B4DB8">
        <w:rPr>
          <w:color w:val="000000"/>
          <w:sz w:val="24"/>
          <w:szCs w:val="24"/>
        </w:rPr>
        <w:t>договора</w:t>
      </w:r>
      <w:r w:rsidR="00B94E4A" w:rsidRPr="002B4DB8">
        <w:rPr>
          <w:color w:val="000000"/>
          <w:sz w:val="24"/>
          <w:szCs w:val="24"/>
        </w:rPr>
        <w:t xml:space="preserve"> допускается по соглашению Сторон, по решению суда или в связи с односторонним отказом Стороны от исполнения </w:t>
      </w:r>
      <w:r w:rsidRPr="002B4DB8">
        <w:rPr>
          <w:color w:val="000000"/>
          <w:sz w:val="24"/>
          <w:szCs w:val="24"/>
        </w:rPr>
        <w:t>договор</w:t>
      </w:r>
      <w:r w:rsidR="00B94E4A" w:rsidRPr="002B4DB8">
        <w:rPr>
          <w:color w:val="000000"/>
          <w:sz w:val="24"/>
          <w:szCs w:val="24"/>
        </w:rPr>
        <w:t>а в соответствии с гражданским законодательством Российской Федерации.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</w:p>
    <w:p w:rsidR="00B94E4A" w:rsidRPr="002B4DB8" w:rsidRDefault="00C26E1D" w:rsidP="00B94E4A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10</w:t>
      </w:r>
      <w:r w:rsidR="00B94E4A" w:rsidRPr="002B4DB8">
        <w:rPr>
          <w:b/>
          <w:bCs/>
          <w:color w:val="000000"/>
          <w:sz w:val="24"/>
          <w:szCs w:val="24"/>
        </w:rPr>
        <w:t>. Заключительные положения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13.1. Во всем, что не предусмотрено </w:t>
      </w:r>
      <w:r w:rsidR="002E0B80" w:rsidRPr="002B4DB8">
        <w:rPr>
          <w:color w:val="000000"/>
          <w:sz w:val="24"/>
          <w:szCs w:val="24"/>
        </w:rPr>
        <w:t>договором</w:t>
      </w:r>
      <w:r w:rsidRPr="002B4DB8">
        <w:rPr>
          <w:color w:val="000000"/>
          <w:sz w:val="24"/>
          <w:szCs w:val="24"/>
        </w:rPr>
        <w:t>, Стороны руководствуются законодательством Российской Федерации.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13.2. В случае изменения у одной из Сторон адреса местонахождения, почтового адреса,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lastRenderedPageBreak/>
        <w:t xml:space="preserve"> банковских реквизитов такая Сторона обязана в течение 5 (пяти) рабочих дней с момента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внесения вышеуказанных изменений письменно известить об этом другую Сторону.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13.3. Внесение изменений и дополнений, не противоречащих законодательству Российской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Федерации, в условия </w:t>
      </w:r>
      <w:r w:rsidR="00C26E1D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осуществляется путем заключения Сторонами в письменной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форме дополнительных соглашений к </w:t>
      </w:r>
      <w:r w:rsidR="00C26E1D" w:rsidRPr="002B4DB8">
        <w:rPr>
          <w:color w:val="000000"/>
          <w:sz w:val="24"/>
          <w:szCs w:val="24"/>
        </w:rPr>
        <w:t>договору</w:t>
      </w:r>
      <w:r w:rsidRPr="002B4DB8">
        <w:rPr>
          <w:color w:val="000000"/>
          <w:sz w:val="24"/>
          <w:szCs w:val="24"/>
        </w:rPr>
        <w:t>, которые являются его неотъемлемой частью.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13.4. Изменение условий </w:t>
      </w:r>
      <w:r w:rsidR="002E0B80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при его исполнении не допускается, за исключением случаев, предусмотренных Законом от 5.04.2013 № 44-ФЗ «О контрактной системе в сфере закупок товаров, работ, услуг для обеспечения государственных и муниципальных нужд».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13.5. При исполнении </w:t>
      </w:r>
      <w:r w:rsidR="00C26E1D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 не допускается перемена Поставщика, за исключением случаев, когда новый Поставщик является правопреемником Поставщика по </w:t>
      </w:r>
      <w:r w:rsidR="00C26E1D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у вследствие реорганизации юридического лица в форме преобразования, слияния, присоединения.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13.6. Стороны обязуются обеспечить конфиденциальность сведений, относящихся к предмету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</w:t>
      </w:r>
      <w:r w:rsidR="002E0B80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 xml:space="preserve">а и ставших им известными в ходе исполнения </w:t>
      </w:r>
      <w:r w:rsidR="00C26E1D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а.</w:t>
      </w:r>
    </w:p>
    <w:p w:rsidR="00B94E4A" w:rsidRPr="002B4DB8" w:rsidRDefault="002E0B80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13.7. </w:t>
      </w:r>
      <w:r w:rsidR="00B94E4A" w:rsidRPr="002B4DB8">
        <w:rPr>
          <w:color w:val="000000"/>
          <w:sz w:val="24"/>
          <w:szCs w:val="24"/>
        </w:rPr>
        <w:t xml:space="preserve">Настоящий </w:t>
      </w:r>
      <w:r w:rsidR="00C26E1D" w:rsidRPr="002B4DB8">
        <w:rPr>
          <w:color w:val="000000"/>
          <w:sz w:val="24"/>
          <w:szCs w:val="24"/>
        </w:rPr>
        <w:t>договор</w:t>
      </w:r>
      <w:r w:rsidR="00B94E4A" w:rsidRPr="002B4DB8">
        <w:rPr>
          <w:color w:val="000000"/>
          <w:sz w:val="24"/>
          <w:szCs w:val="24"/>
        </w:rPr>
        <w:t xml:space="preserve"> составлен в двух экземплярах, идентичных по содержанию и имеющих</w:t>
      </w:r>
      <w:r w:rsidR="00B94E4A" w:rsidRPr="002B4DB8">
        <w:rPr>
          <w:sz w:val="24"/>
          <w:szCs w:val="24"/>
        </w:rPr>
        <w:br/>
      </w:r>
      <w:r w:rsidR="00B94E4A" w:rsidRPr="002B4DB8">
        <w:rPr>
          <w:color w:val="000000"/>
          <w:sz w:val="24"/>
          <w:szCs w:val="24"/>
        </w:rPr>
        <w:t xml:space="preserve"> одинаковую юридическую силу, один из которых передан Поставщику, второй — находится у</w:t>
      </w:r>
      <w:r w:rsidR="00B94E4A" w:rsidRPr="002B4DB8">
        <w:rPr>
          <w:sz w:val="24"/>
          <w:szCs w:val="24"/>
        </w:rPr>
        <w:br/>
      </w:r>
      <w:r w:rsidR="00B94E4A" w:rsidRPr="002B4DB8">
        <w:rPr>
          <w:color w:val="000000"/>
          <w:sz w:val="24"/>
          <w:szCs w:val="24"/>
        </w:rPr>
        <w:t xml:space="preserve"> Заказчика. 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13.8. При исполнении </w:t>
      </w:r>
      <w:r w:rsidR="00C26E1D" w:rsidRPr="002B4DB8">
        <w:rPr>
          <w:color w:val="000000"/>
          <w:sz w:val="24"/>
          <w:szCs w:val="24"/>
        </w:rPr>
        <w:t>договора</w:t>
      </w:r>
      <w:r w:rsidRPr="002B4DB8">
        <w:rPr>
          <w:color w:val="000000"/>
          <w:sz w:val="24"/>
          <w:szCs w:val="24"/>
        </w:rPr>
        <w:t xml:space="preserve"> по согласованию Заказчика с Поставщиком допускается</w:t>
      </w:r>
      <w:r w:rsidRPr="002B4DB8">
        <w:rPr>
          <w:sz w:val="24"/>
          <w:szCs w:val="24"/>
        </w:rPr>
        <w:br/>
      </w:r>
      <w:r w:rsidRPr="002B4DB8">
        <w:rPr>
          <w:color w:val="000000"/>
          <w:sz w:val="24"/>
          <w:szCs w:val="24"/>
        </w:rPr>
        <w:t xml:space="preserve"> поставка Товаров, качество, технические и функциональные характеристики (потребительские свойства) которых являются улучшенными по сравнению с качеством и соответствующими техническими и функциональными характеристиками, указанными в </w:t>
      </w:r>
      <w:r w:rsidR="00C26E1D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е.</w:t>
      </w:r>
    </w:p>
    <w:p w:rsidR="00B94E4A" w:rsidRPr="002B4DB8" w:rsidRDefault="00B94E4A" w:rsidP="00B94E4A">
      <w:pPr>
        <w:jc w:val="center"/>
        <w:rPr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14. Перечень приложений</w:t>
      </w:r>
    </w:p>
    <w:p w:rsidR="00B94E4A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 xml:space="preserve">Неотъемлемой частью настоящего </w:t>
      </w:r>
      <w:r w:rsidR="00C26E1D" w:rsidRPr="002B4DB8">
        <w:rPr>
          <w:color w:val="000000"/>
          <w:sz w:val="24"/>
          <w:szCs w:val="24"/>
        </w:rPr>
        <w:t>договор</w:t>
      </w:r>
      <w:r w:rsidRPr="002B4DB8">
        <w:rPr>
          <w:color w:val="000000"/>
          <w:sz w:val="24"/>
          <w:szCs w:val="24"/>
        </w:rPr>
        <w:t>а являются следующие приложения:</w:t>
      </w:r>
    </w:p>
    <w:p w:rsidR="00370643" w:rsidRPr="002B4DB8" w:rsidRDefault="00B94E4A" w:rsidP="00B94E4A">
      <w:pPr>
        <w:rPr>
          <w:color w:val="000000"/>
          <w:sz w:val="24"/>
          <w:szCs w:val="24"/>
        </w:rPr>
      </w:pPr>
      <w:r w:rsidRPr="002B4DB8">
        <w:rPr>
          <w:color w:val="000000"/>
          <w:sz w:val="24"/>
          <w:szCs w:val="24"/>
        </w:rPr>
        <w:t>- Приложение № 1 — Спецификация.</w:t>
      </w:r>
    </w:p>
    <w:p w:rsidR="00E47908" w:rsidRPr="002B4DB8" w:rsidRDefault="00521587" w:rsidP="00F82AFA">
      <w:pPr>
        <w:shd w:val="clear" w:color="auto" w:fill="FFFFFF"/>
        <w:tabs>
          <w:tab w:val="left" w:pos="821"/>
        </w:tabs>
        <w:ind w:firstLine="567"/>
        <w:jc w:val="center"/>
        <w:rPr>
          <w:b/>
          <w:bCs/>
          <w:color w:val="000000"/>
          <w:sz w:val="24"/>
          <w:szCs w:val="24"/>
        </w:rPr>
      </w:pPr>
      <w:r w:rsidRPr="002B4DB8">
        <w:rPr>
          <w:b/>
          <w:bCs/>
          <w:color w:val="000000"/>
          <w:sz w:val="24"/>
          <w:szCs w:val="24"/>
        </w:rPr>
        <w:t>1</w:t>
      </w:r>
      <w:r w:rsidR="00B94E4A" w:rsidRPr="002B4DB8">
        <w:rPr>
          <w:b/>
          <w:bCs/>
          <w:color w:val="000000"/>
          <w:sz w:val="24"/>
          <w:szCs w:val="24"/>
        </w:rPr>
        <w:t>5</w:t>
      </w:r>
      <w:r w:rsidR="00995190" w:rsidRPr="002B4DB8">
        <w:rPr>
          <w:b/>
          <w:bCs/>
          <w:color w:val="000000"/>
          <w:sz w:val="24"/>
          <w:szCs w:val="24"/>
        </w:rPr>
        <w:t>. Реквизит</w:t>
      </w:r>
      <w:r w:rsidR="007360C9" w:rsidRPr="002B4DB8">
        <w:rPr>
          <w:b/>
          <w:bCs/>
          <w:color w:val="000000"/>
          <w:sz w:val="24"/>
          <w:szCs w:val="24"/>
        </w:rPr>
        <w:t>ы</w:t>
      </w:r>
      <w:r w:rsidR="00995190" w:rsidRPr="002B4DB8">
        <w:rPr>
          <w:b/>
          <w:bCs/>
          <w:color w:val="000000"/>
          <w:sz w:val="24"/>
          <w:szCs w:val="24"/>
        </w:rPr>
        <w:t xml:space="preserve"> </w:t>
      </w:r>
      <w:r w:rsidR="00134326" w:rsidRPr="002B4DB8">
        <w:rPr>
          <w:b/>
          <w:bCs/>
          <w:color w:val="000000"/>
          <w:sz w:val="24"/>
          <w:szCs w:val="24"/>
        </w:rPr>
        <w:t>Сторон</w:t>
      </w:r>
    </w:p>
    <w:p w:rsidR="00621ED9" w:rsidRPr="002B4DB8" w:rsidRDefault="00621ED9" w:rsidP="00621ED9">
      <w:pPr>
        <w:pStyle w:val="21"/>
        <w:spacing w:line="240" w:lineRule="auto"/>
        <w:rPr>
          <w:b/>
          <w:sz w:val="24"/>
          <w:szCs w:val="24"/>
        </w:rPr>
      </w:pPr>
      <w:r w:rsidRPr="002B4DB8">
        <w:rPr>
          <w:b/>
          <w:sz w:val="24"/>
          <w:szCs w:val="24"/>
        </w:rPr>
        <w:t>Поставщик:                                                                     Заказчик: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04"/>
        <w:gridCol w:w="5410"/>
      </w:tblGrid>
      <w:tr w:rsidR="00621ED9" w:rsidRPr="002B4DB8" w:rsidTr="00AA00EE">
        <w:trPr>
          <w:trHeight w:val="80"/>
        </w:trPr>
        <w:tc>
          <w:tcPr>
            <w:tcW w:w="4904" w:type="dxa"/>
            <w:tcBorders>
              <w:top w:val="nil"/>
              <w:left w:val="nil"/>
              <w:bottom w:val="nil"/>
            </w:tcBorders>
          </w:tcPr>
          <w:p w:rsidR="00621ED9" w:rsidRPr="002B4DB8" w:rsidRDefault="00621ED9" w:rsidP="00C839E5">
            <w:pPr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t xml:space="preserve">                 </w:t>
            </w:r>
            <w:r w:rsidR="00556211" w:rsidRPr="002B4DB8">
              <w:rPr>
                <w:sz w:val="24"/>
                <w:szCs w:val="24"/>
              </w:rPr>
              <w:t xml:space="preserve">        __________</w:t>
            </w:r>
          </w:p>
          <w:p w:rsidR="00621ED9" w:rsidRPr="002B4DB8" w:rsidRDefault="00621ED9" w:rsidP="00C839E5">
            <w:pPr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t>М.П.</w:t>
            </w:r>
          </w:p>
          <w:p w:rsidR="00621ED9" w:rsidRPr="002B4DB8" w:rsidRDefault="00621ED9" w:rsidP="00C839E5">
            <w:pPr>
              <w:rPr>
                <w:b/>
                <w:sz w:val="24"/>
                <w:szCs w:val="24"/>
              </w:rPr>
            </w:pPr>
          </w:p>
        </w:tc>
        <w:tc>
          <w:tcPr>
            <w:tcW w:w="5410" w:type="dxa"/>
            <w:tcBorders>
              <w:top w:val="nil"/>
              <w:bottom w:val="nil"/>
              <w:right w:val="nil"/>
            </w:tcBorders>
          </w:tcPr>
          <w:p w:rsidR="00AA00EE" w:rsidRPr="00AA00EE" w:rsidRDefault="00621ED9" w:rsidP="00AA00EE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2B4DB8">
              <w:rPr>
                <w:b/>
                <w:sz w:val="24"/>
                <w:szCs w:val="24"/>
              </w:rPr>
              <w:t xml:space="preserve"> </w:t>
            </w:r>
            <w:r w:rsidR="00AA00EE" w:rsidRPr="00AA00EE">
              <w:rPr>
                <w:b/>
                <w:bCs/>
                <w:color w:val="000000"/>
                <w:sz w:val="24"/>
                <w:szCs w:val="24"/>
              </w:rPr>
              <w:t>ГБУ ЛО ««Центр помощи детям-сиротам и детям, оставшимся без попечения родителей «Свирьстройский ресурсный центр по содействию семейному устройству»</w:t>
            </w:r>
          </w:p>
          <w:p w:rsidR="00AA00EE" w:rsidRPr="00AA00EE" w:rsidRDefault="00AA00EE" w:rsidP="00AA00EE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AA00EE">
              <w:rPr>
                <w:color w:val="000000"/>
                <w:sz w:val="24"/>
                <w:szCs w:val="24"/>
              </w:rPr>
              <w:t>ОГРН 1024701533999</w:t>
            </w:r>
          </w:p>
          <w:p w:rsidR="00AA00EE" w:rsidRPr="00AA00EE" w:rsidRDefault="00AA00EE" w:rsidP="00AA00EE">
            <w:pPr>
              <w:shd w:val="clear" w:color="auto" w:fill="FFFFFF"/>
              <w:rPr>
                <w:color w:val="1A1A1A"/>
                <w:sz w:val="24"/>
                <w:szCs w:val="24"/>
              </w:rPr>
            </w:pPr>
            <w:r w:rsidRPr="00AA00EE">
              <w:rPr>
                <w:color w:val="000000"/>
                <w:sz w:val="24"/>
                <w:szCs w:val="24"/>
              </w:rPr>
              <w:t>ОКТМО 41627154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 xml:space="preserve">187726, Ленинградская область, Лодейнопольский район, пгт. Свирьстрой, ул. Сосновая, д. 2 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ИНН 4709006803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КПП 471101001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ОКЦ №1 Северо-Западного ГУ Банка России // УФК по Ленинградской области г.Санкт-Петербург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БИК 044030098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Кор.счет р/с 40102810745370000098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Казначейский счет 03224643410000004500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Комитет финансов ЛО (ГБУ ЛО «Свирьстройский ресурсный центр»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л/с 204Л4987064)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ОКТМО 41627154051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</w:rPr>
            </w:pPr>
            <w:r w:rsidRPr="00AA00EE">
              <w:rPr>
                <w:color w:val="222222"/>
                <w:sz w:val="24"/>
                <w:szCs w:val="24"/>
              </w:rPr>
              <w:t>Тел.:8(81364) 3-81-33</w:t>
            </w:r>
          </w:p>
          <w:p w:rsidR="00AA00EE" w:rsidRPr="00AA00EE" w:rsidRDefault="00AA00EE" w:rsidP="00AA00EE">
            <w:pPr>
              <w:rPr>
                <w:color w:val="222222"/>
                <w:sz w:val="24"/>
                <w:szCs w:val="24"/>
                <w:lang w:val="en-US"/>
              </w:rPr>
            </w:pPr>
            <w:r w:rsidRPr="00AA00EE">
              <w:rPr>
                <w:color w:val="222222"/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AA00EE">
                <w:rPr>
                  <w:rStyle w:val="ac"/>
                  <w:sz w:val="24"/>
                  <w:szCs w:val="24"/>
                  <w:lang w:val="en-US"/>
                </w:rPr>
                <w:t>src-buh@yandex.ru</w:t>
              </w:r>
            </w:hyperlink>
          </w:p>
          <w:p w:rsidR="00621ED9" w:rsidRPr="00AA00EE" w:rsidRDefault="00621ED9" w:rsidP="00C8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1ED9" w:rsidRPr="00AA00EE" w:rsidRDefault="00621ED9" w:rsidP="00C8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A00E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621ED9" w:rsidRPr="00AA00EE" w:rsidRDefault="00621ED9" w:rsidP="00C8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21ED9" w:rsidRPr="00AA00EE" w:rsidRDefault="00621ED9" w:rsidP="00C8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A00E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                         </w:t>
            </w:r>
            <w:r w:rsidRPr="00AA00E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М.М. Антипова</w:t>
            </w:r>
          </w:p>
          <w:p w:rsidR="00621ED9" w:rsidRPr="002B4DB8" w:rsidRDefault="00621ED9" w:rsidP="00C839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A00EE">
              <w:rPr>
                <w:rFonts w:ascii="Times New Roman" w:hAnsi="Times New Roman" w:cs="Times New Roman"/>
                <w:sz w:val="24"/>
                <w:szCs w:val="24"/>
              </w:rPr>
              <w:t xml:space="preserve">           (Ф.И.О.)                                                                  </w:t>
            </w:r>
            <w:r w:rsidRPr="002B4DB8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  <w:p w:rsidR="00621ED9" w:rsidRPr="002B4DB8" w:rsidRDefault="00621ED9" w:rsidP="00C839E5">
            <w:pPr>
              <w:pStyle w:val="21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A37EBB" w:rsidRPr="002B4DB8" w:rsidRDefault="00A37EBB" w:rsidP="00B94E4A">
      <w:pPr>
        <w:pStyle w:val="a8"/>
      </w:pPr>
    </w:p>
    <w:p w:rsidR="00794F2D" w:rsidRDefault="00FD041E" w:rsidP="00C64EF1">
      <w:pPr>
        <w:pStyle w:val="a8"/>
        <w:jc w:val="right"/>
      </w:pPr>
      <w:r w:rsidRPr="002B4DB8">
        <w:t xml:space="preserve">    </w:t>
      </w:r>
    </w:p>
    <w:p w:rsidR="003B402B" w:rsidRPr="002B4DB8" w:rsidRDefault="00FD041E" w:rsidP="00C64EF1">
      <w:pPr>
        <w:pStyle w:val="a8"/>
        <w:jc w:val="right"/>
      </w:pPr>
      <w:r w:rsidRPr="002B4DB8">
        <w:t xml:space="preserve">  </w:t>
      </w:r>
      <w:r w:rsidR="003B402B" w:rsidRPr="002B4DB8">
        <w:t>Приложение № 1</w:t>
      </w:r>
    </w:p>
    <w:p w:rsidR="00FA63D0" w:rsidRPr="002B4DB8" w:rsidRDefault="003B402B" w:rsidP="00FA63D0">
      <w:pPr>
        <w:ind w:left="6840"/>
        <w:jc w:val="right"/>
        <w:rPr>
          <w:sz w:val="24"/>
          <w:szCs w:val="24"/>
        </w:rPr>
      </w:pPr>
      <w:r w:rsidRPr="002B4DB8">
        <w:rPr>
          <w:sz w:val="24"/>
          <w:szCs w:val="24"/>
        </w:rPr>
        <w:t xml:space="preserve">к </w:t>
      </w:r>
      <w:r w:rsidR="002E0B80" w:rsidRPr="002B4DB8">
        <w:rPr>
          <w:sz w:val="24"/>
          <w:szCs w:val="24"/>
        </w:rPr>
        <w:t>договор</w:t>
      </w:r>
      <w:r w:rsidR="009B47C3" w:rsidRPr="002B4DB8">
        <w:rPr>
          <w:sz w:val="24"/>
          <w:szCs w:val="24"/>
        </w:rPr>
        <w:t xml:space="preserve">у </w:t>
      </w:r>
      <w:r w:rsidR="00FA63D0" w:rsidRPr="002B4DB8">
        <w:rPr>
          <w:sz w:val="24"/>
          <w:szCs w:val="24"/>
        </w:rPr>
        <w:t xml:space="preserve">№ </w:t>
      </w:r>
      <w:r w:rsidR="00556211" w:rsidRPr="002B4DB8">
        <w:rPr>
          <w:sz w:val="24"/>
          <w:szCs w:val="24"/>
        </w:rPr>
        <w:t>_______</w:t>
      </w:r>
    </w:p>
    <w:p w:rsidR="003B402B" w:rsidRPr="002B4DB8" w:rsidRDefault="003B402B" w:rsidP="003B402B">
      <w:pPr>
        <w:ind w:left="6840"/>
        <w:jc w:val="right"/>
        <w:rPr>
          <w:sz w:val="24"/>
          <w:szCs w:val="24"/>
        </w:rPr>
      </w:pPr>
      <w:r w:rsidRPr="002B4DB8">
        <w:rPr>
          <w:sz w:val="24"/>
          <w:szCs w:val="24"/>
        </w:rPr>
        <w:t>от «</w:t>
      </w:r>
      <w:r w:rsidR="00556211" w:rsidRPr="002B4DB8">
        <w:rPr>
          <w:sz w:val="24"/>
          <w:szCs w:val="24"/>
        </w:rPr>
        <w:t xml:space="preserve">  </w:t>
      </w:r>
      <w:r w:rsidRPr="002B4DB8">
        <w:rPr>
          <w:sz w:val="24"/>
          <w:szCs w:val="24"/>
        </w:rPr>
        <w:t xml:space="preserve">» </w:t>
      </w:r>
      <w:r w:rsidR="00556211" w:rsidRPr="002B4DB8">
        <w:rPr>
          <w:sz w:val="24"/>
          <w:szCs w:val="24"/>
        </w:rPr>
        <w:t>_______</w:t>
      </w:r>
      <w:r w:rsidRPr="002B4DB8">
        <w:rPr>
          <w:sz w:val="24"/>
          <w:szCs w:val="24"/>
        </w:rPr>
        <w:t xml:space="preserve"> 20</w:t>
      </w:r>
      <w:r w:rsidR="00794F2D">
        <w:rPr>
          <w:sz w:val="24"/>
          <w:szCs w:val="24"/>
        </w:rPr>
        <w:t>26</w:t>
      </w:r>
      <w:r w:rsidRPr="002B4DB8">
        <w:rPr>
          <w:sz w:val="24"/>
          <w:szCs w:val="24"/>
        </w:rPr>
        <w:t xml:space="preserve"> г. </w:t>
      </w:r>
    </w:p>
    <w:p w:rsidR="003B402B" w:rsidRPr="002B4DB8" w:rsidRDefault="003B402B" w:rsidP="003B402B">
      <w:pPr>
        <w:rPr>
          <w:sz w:val="24"/>
          <w:szCs w:val="24"/>
        </w:rPr>
      </w:pPr>
    </w:p>
    <w:p w:rsidR="003B402B" w:rsidRPr="002B4DB8" w:rsidRDefault="003B402B" w:rsidP="003B402B">
      <w:pPr>
        <w:rPr>
          <w:b/>
          <w:sz w:val="24"/>
          <w:szCs w:val="24"/>
        </w:rPr>
      </w:pPr>
    </w:p>
    <w:p w:rsidR="003B402B" w:rsidRDefault="003B402B" w:rsidP="003B402B">
      <w:pPr>
        <w:jc w:val="center"/>
        <w:rPr>
          <w:b/>
          <w:sz w:val="24"/>
          <w:szCs w:val="24"/>
        </w:rPr>
      </w:pPr>
      <w:r w:rsidRPr="002B4DB8">
        <w:rPr>
          <w:b/>
          <w:sz w:val="24"/>
          <w:szCs w:val="24"/>
        </w:rPr>
        <w:t>Спецификация</w:t>
      </w:r>
    </w:p>
    <w:tbl>
      <w:tblPr>
        <w:tblW w:w="10249" w:type="dxa"/>
        <w:tblInd w:w="118" w:type="dxa"/>
        <w:tblLook w:val="04A0" w:firstRow="1" w:lastRow="0" w:firstColumn="1" w:lastColumn="0" w:noHBand="0" w:noVBand="1"/>
      </w:tblPr>
      <w:tblGrid>
        <w:gridCol w:w="577"/>
        <w:gridCol w:w="3520"/>
        <w:gridCol w:w="759"/>
        <w:gridCol w:w="317"/>
        <w:gridCol w:w="872"/>
        <w:gridCol w:w="1076"/>
        <w:gridCol w:w="488"/>
        <w:gridCol w:w="1076"/>
        <w:gridCol w:w="488"/>
        <w:gridCol w:w="1076"/>
      </w:tblGrid>
      <w:tr w:rsidR="00AA00EE" w:rsidRPr="00AA00EE" w:rsidTr="00AA00EE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№ п/п</w:t>
            </w:r>
          </w:p>
        </w:tc>
        <w:tc>
          <w:tcPr>
            <w:tcW w:w="3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Ед. изм.</w:t>
            </w:r>
          </w:p>
        </w:tc>
        <w:tc>
          <w:tcPr>
            <w:tcW w:w="11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  <w:r w:rsidRPr="00AA00EE">
              <w:rPr>
                <w:sz w:val="18"/>
                <w:szCs w:val="18"/>
              </w:rPr>
              <w:t>Количество</w:t>
            </w:r>
          </w:p>
        </w:tc>
        <w:tc>
          <w:tcPr>
            <w:tcW w:w="15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Цена с НДС, РУБ</w:t>
            </w:r>
          </w:p>
        </w:tc>
        <w:tc>
          <w:tcPr>
            <w:tcW w:w="15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Сумма с НДС, РУБ</w:t>
            </w: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bookmarkStart w:id="2" w:name="_GoBack"/>
            <w:bookmarkEnd w:id="2"/>
            <w:r w:rsidRPr="00AA00EE">
              <w:rPr>
                <w:sz w:val="18"/>
                <w:szCs w:val="18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Тетрадь общая А5 48л Avocat син. ,клет,скреп, ВД-лак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30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Тетрадь общая А5,48л,кл,скоб,блок-офсет-2 Galaxy син/зел/жел/кр асс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60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Тетрадь общая А5 48л Enjoy единорог,клет,скреп, ВД-лак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60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Тетрадь школьная Комус Класс А5 12 л клетка Зеленый, 10 шт./уп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упак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AA00EE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Корректирующая жидкость Attache 20мл на быстросохнущей осн, кисточка 66134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Ручка шариковая неавтомат. BicРаундСтикЭкзакт син,0,28,масл,ман918543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100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Ручка шариковая неавтомат. Bic Раунд Стик син,921403/934598,лин0,32мм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150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Ручка шариковая автомат. Attache Eclipse, маслян, син. Стерж,манж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12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Дневник школьный универс,7БЦ мат.лам.40л.Российского школьника,С2677 в асс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Бумага SvetoCopy (А4, марка С, 80 г/кв.м, 500 л) сК СПб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60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Альбом для рисования Комус Класс Kitty Stikers, А4, 40 лист, скрепка, в асс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32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Альбом для рисования А4,40л,скрепка,Уютные котики,5диз,074749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30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Кисть набор 4 шт. ColorPics пони №3К,№4К; белка №2К; щетина №4П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</w:pPr>
            <w:r w:rsidRPr="00AA00EE">
              <w:rPr>
                <w:sz w:val="18"/>
                <w:szCs w:val="18"/>
              </w:rPr>
              <w:t>набор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25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1AE3" w:rsidRPr="007B4780" w:rsidRDefault="00231AE3" w:rsidP="00231AE3">
            <w:r w:rsidRPr="007B4780">
              <w:t>Кисть ,белка,круглая,№4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Маркер перманентный KORES черный 1,5-3мм круглый наконечник 20930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Папка-регистратор 50мм, черный, ПБП1,карм.кор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 xml:space="preserve">Папка-регистратор 50мм зелен_бюджет, ПБП1, мет угол, </w:t>
            </w:r>
            <w:r w:rsidRPr="007B4780">
              <w:lastRenderedPageBreak/>
              <w:t>реестр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lastRenderedPageBreak/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Папка-регистратор 75мм, черный, ПБП1, карм.кор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Папка-регистратор 75мм Attache А4, бордо, тиснение кожа, метал угол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AA00EE">
        <w:trPr>
          <w:gridAfter w:val="1"/>
          <w:wAfter w:w="1076" w:type="dxa"/>
          <w:trHeight w:val="49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Картон цветной Комус Класс ColorPics 10л 10цв А4 мелован..папка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9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Картон цветной 10л, 10цв, А4, Живая природа, мелов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Картон цветной №1 School 16л,8цв,А4,мелов, в папке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Бумага цветная Комус Класс 10л, 8цв+серебр/золото, А4,Живая природа,мелован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</w:pPr>
            <w:r w:rsidRPr="00AA00EE">
              <w:rPr>
                <w:sz w:val="18"/>
                <w:szCs w:val="18"/>
              </w:rPr>
              <w:t>набор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AA00EE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Бумага цветная А4,16л,16цв, двусторон, немелов. в ассорт. С4443-01/2/3/4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Бумага цветная Выбор Есть Отличник А4 24л 8цв.одностор, мелован, пакет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Набор обложек д/учебн. и тетр. универ. 302x580мм 110мкм 2145.1, 5шт/уп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упак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10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Скрепки Attache оцинкованные 22 мм, негофрированные, 100шт/уп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упак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AA00EE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Клей-карандаш 15г ATTACHE 'EXTRA' 15534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60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25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31AE3" w:rsidRPr="007B4780" w:rsidRDefault="00231AE3" w:rsidP="00231AE3">
            <w:r w:rsidRPr="007B4780">
              <w:t>Клей ПВА 125г Attache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Карандаш чернографитный Attache Alfa HB заточ.,с ласт.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72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72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Карандаш чернографитный Deli Macaron HB деревянный с ластиком в ассортимент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72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Кисть Calligrata белка, круглая, ручка из дерева № 10 1503501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20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Pr="007B4780" w:rsidRDefault="00231AE3" w:rsidP="00231AE3">
            <w:r w:rsidRPr="007B4780">
              <w:t>Папка уголок , 150 мкм, зеленый 10 шт/уп Россия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упак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5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231AE3" w:rsidRPr="00AA00EE" w:rsidTr="00C714CA">
        <w:trPr>
          <w:gridAfter w:val="1"/>
          <w:wAfter w:w="1076" w:type="dxa"/>
          <w:trHeight w:val="48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ind w:firstLineChars="100" w:firstLine="180"/>
            </w:pPr>
            <w:r w:rsidRPr="00AA00EE">
              <w:rPr>
                <w:sz w:val="18"/>
                <w:szCs w:val="18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1AE3" w:rsidRDefault="00231AE3" w:rsidP="00231AE3">
            <w:r w:rsidRPr="007B4780">
              <w:t>Точилка на 1 отв, прямоугольна прозр.контейнером, ассорти или эквивалент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шт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center"/>
            </w:pPr>
            <w:r w:rsidRPr="00AA00EE">
              <w:rPr>
                <w:sz w:val="18"/>
                <w:szCs w:val="18"/>
              </w:rPr>
              <w:t>24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1AE3" w:rsidRPr="00AA00EE" w:rsidRDefault="00231AE3" w:rsidP="00231AE3">
            <w:pPr>
              <w:widowControl/>
              <w:autoSpaceDE/>
              <w:autoSpaceDN/>
              <w:adjustRightInd/>
              <w:jc w:val="right"/>
            </w:pPr>
          </w:p>
        </w:tc>
      </w:tr>
      <w:tr w:rsidR="00AA00EE" w:rsidRPr="00AA00EE" w:rsidTr="00AA00EE">
        <w:trPr>
          <w:trHeight w:val="255"/>
        </w:trPr>
        <w:tc>
          <w:tcPr>
            <w:tcW w:w="517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</w:p>
        </w:tc>
        <w:tc>
          <w:tcPr>
            <w:tcW w:w="19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  <w:r w:rsidRPr="00AA00EE">
              <w:rPr>
                <w:i/>
                <w:iCs/>
                <w:sz w:val="18"/>
                <w:szCs w:val="18"/>
              </w:rPr>
              <w:t>Сумма НДС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</w:p>
        </w:tc>
      </w:tr>
      <w:tr w:rsidR="00AA00EE" w:rsidRPr="00AA00EE" w:rsidTr="00AA00EE">
        <w:trPr>
          <w:trHeight w:val="255"/>
        </w:trPr>
        <w:tc>
          <w:tcPr>
            <w:tcW w:w="517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</w:p>
        </w:tc>
        <w:tc>
          <w:tcPr>
            <w:tcW w:w="19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  <w:r w:rsidRPr="00AA00EE">
              <w:rPr>
                <w:i/>
                <w:iCs/>
                <w:sz w:val="18"/>
                <w:szCs w:val="18"/>
              </w:rPr>
              <w:t>Всего НДС</w:t>
            </w: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</w:p>
        </w:tc>
      </w:tr>
      <w:tr w:rsidR="00AA00EE" w:rsidRPr="00AA00EE" w:rsidTr="00AA00EE">
        <w:trPr>
          <w:trHeight w:val="255"/>
        </w:trPr>
        <w:tc>
          <w:tcPr>
            <w:tcW w:w="517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</w:p>
        </w:tc>
        <w:tc>
          <w:tcPr>
            <w:tcW w:w="19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0EE" w:rsidRPr="00AA00EE" w:rsidRDefault="00AA00EE" w:rsidP="00AA00EE">
            <w:pPr>
              <w:widowControl/>
              <w:autoSpaceDE/>
              <w:autoSpaceDN/>
              <w:adjustRightInd/>
            </w:pPr>
          </w:p>
        </w:tc>
      </w:tr>
    </w:tbl>
    <w:p w:rsidR="00AA00EE" w:rsidRDefault="00AA00EE" w:rsidP="003B402B">
      <w:pPr>
        <w:jc w:val="center"/>
        <w:rPr>
          <w:b/>
          <w:sz w:val="24"/>
          <w:szCs w:val="24"/>
        </w:rPr>
      </w:pPr>
    </w:p>
    <w:p w:rsidR="00556211" w:rsidRPr="002B4DB8" w:rsidRDefault="00556211" w:rsidP="003B402B">
      <w:pPr>
        <w:jc w:val="center"/>
        <w:rPr>
          <w:b/>
          <w:sz w:val="24"/>
          <w:szCs w:val="24"/>
        </w:rPr>
      </w:pPr>
    </w:p>
    <w:p w:rsidR="00CE276D" w:rsidRPr="00E773B5" w:rsidRDefault="00E773B5" w:rsidP="003B402B">
      <w:pPr>
        <w:jc w:val="center"/>
        <w:rPr>
          <w:sz w:val="24"/>
          <w:szCs w:val="24"/>
        </w:rPr>
      </w:pPr>
      <w:r w:rsidRPr="00E773B5">
        <w:rPr>
          <w:sz w:val="24"/>
          <w:szCs w:val="24"/>
        </w:rPr>
        <w:t>Сумма по договору ______________________________________, в т.ч. НДС</w:t>
      </w:r>
    </w:p>
    <w:p w:rsidR="00C65FAF" w:rsidRPr="00E773B5" w:rsidRDefault="00C65FAF" w:rsidP="003B402B">
      <w:pPr>
        <w:rPr>
          <w:sz w:val="24"/>
          <w:szCs w:val="24"/>
        </w:rPr>
      </w:pPr>
    </w:p>
    <w:p w:rsidR="003B402B" w:rsidRPr="002B4DB8" w:rsidRDefault="003B402B" w:rsidP="003B402B">
      <w:pPr>
        <w:rPr>
          <w:sz w:val="24"/>
          <w:szCs w:val="24"/>
        </w:rPr>
      </w:pPr>
    </w:p>
    <w:p w:rsidR="000849E0" w:rsidRPr="002B4DB8" w:rsidRDefault="000849E0" w:rsidP="000849E0">
      <w:pPr>
        <w:widowControl/>
        <w:autoSpaceDE/>
        <w:autoSpaceDN/>
        <w:adjustRightInd/>
        <w:ind w:firstLine="284"/>
        <w:outlineLvl w:val="1"/>
        <w:rPr>
          <w:sz w:val="24"/>
          <w:szCs w:val="24"/>
        </w:rPr>
      </w:pPr>
    </w:p>
    <w:tbl>
      <w:tblPr>
        <w:tblpPr w:leftFromText="180" w:rightFromText="180" w:vertAnchor="text" w:horzAnchor="margin" w:tblpY="177"/>
        <w:tblW w:w="0" w:type="auto"/>
        <w:tblLook w:val="01E0" w:firstRow="1" w:lastRow="1" w:firstColumn="1" w:lastColumn="1" w:noHBand="0" w:noVBand="0"/>
      </w:tblPr>
      <w:tblGrid>
        <w:gridCol w:w="5213"/>
        <w:gridCol w:w="4430"/>
      </w:tblGrid>
      <w:tr w:rsidR="0064123D" w:rsidRPr="002B4DB8" w:rsidTr="002B4DB8">
        <w:trPr>
          <w:trHeight w:val="80"/>
        </w:trPr>
        <w:tc>
          <w:tcPr>
            <w:tcW w:w="5213" w:type="dxa"/>
            <w:shd w:val="clear" w:color="auto" w:fill="auto"/>
          </w:tcPr>
          <w:p w:rsidR="00556211" w:rsidRPr="002B4DB8" w:rsidRDefault="00556211" w:rsidP="00556211">
            <w:pPr>
              <w:rPr>
                <w:b/>
                <w:sz w:val="24"/>
                <w:szCs w:val="24"/>
              </w:rPr>
            </w:pPr>
            <w:r w:rsidRPr="002B4DB8">
              <w:rPr>
                <w:b/>
                <w:sz w:val="24"/>
                <w:szCs w:val="24"/>
              </w:rPr>
              <w:t>Поставщик:</w:t>
            </w:r>
          </w:p>
          <w:p w:rsidR="00556211" w:rsidRPr="002B4DB8" w:rsidRDefault="00556211" w:rsidP="00556211">
            <w:pPr>
              <w:rPr>
                <w:b/>
                <w:sz w:val="24"/>
                <w:szCs w:val="24"/>
              </w:rPr>
            </w:pPr>
            <w:r w:rsidRPr="002B4DB8">
              <w:rPr>
                <w:b/>
                <w:sz w:val="24"/>
                <w:szCs w:val="24"/>
              </w:rPr>
              <w:t xml:space="preserve"> </w:t>
            </w:r>
          </w:p>
          <w:p w:rsidR="00556211" w:rsidRPr="002B4DB8" w:rsidRDefault="00556211" w:rsidP="00556211">
            <w:pPr>
              <w:rPr>
                <w:b/>
                <w:sz w:val="24"/>
                <w:szCs w:val="24"/>
              </w:rPr>
            </w:pPr>
          </w:p>
          <w:p w:rsidR="00556211" w:rsidRPr="002B4DB8" w:rsidRDefault="00556211" w:rsidP="00556211">
            <w:pPr>
              <w:rPr>
                <w:b/>
                <w:sz w:val="24"/>
                <w:szCs w:val="24"/>
              </w:rPr>
            </w:pP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</w:p>
          <w:p w:rsidR="00556211" w:rsidRPr="002B4DB8" w:rsidRDefault="00556211" w:rsidP="00556211">
            <w:pPr>
              <w:jc w:val="both"/>
              <w:rPr>
                <w:sz w:val="24"/>
                <w:szCs w:val="24"/>
              </w:rPr>
            </w:pPr>
          </w:p>
          <w:p w:rsidR="00556211" w:rsidRPr="002B4DB8" w:rsidRDefault="00556211" w:rsidP="00556211">
            <w:pPr>
              <w:jc w:val="both"/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t>________________/ _________/</w:t>
            </w: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t>М.П.</w:t>
            </w:r>
          </w:p>
          <w:p w:rsidR="0064123D" w:rsidRPr="002B4DB8" w:rsidRDefault="0064123D" w:rsidP="00556211">
            <w:pPr>
              <w:rPr>
                <w:bCs/>
                <w:sz w:val="24"/>
                <w:szCs w:val="24"/>
              </w:rPr>
            </w:pPr>
          </w:p>
        </w:tc>
        <w:tc>
          <w:tcPr>
            <w:tcW w:w="4430" w:type="dxa"/>
            <w:shd w:val="clear" w:color="auto" w:fill="auto"/>
          </w:tcPr>
          <w:p w:rsidR="00556211" w:rsidRPr="002B4DB8" w:rsidRDefault="00556211" w:rsidP="00556211">
            <w:pPr>
              <w:rPr>
                <w:b/>
                <w:sz w:val="24"/>
                <w:szCs w:val="24"/>
              </w:rPr>
            </w:pPr>
            <w:r w:rsidRPr="002B4DB8">
              <w:rPr>
                <w:b/>
                <w:sz w:val="24"/>
                <w:szCs w:val="24"/>
              </w:rPr>
              <w:lastRenderedPageBreak/>
              <w:t xml:space="preserve">        Заказчик:</w:t>
            </w: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  <w:r w:rsidRPr="002B4DB8">
              <w:rPr>
                <w:b/>
                <w:sz w:val="24"/>
                <w:szCs w:val="24"/>
              </w:rPr>
              <w:t>ГБУ ЛО «Свирьстройский ресурсный центр»</w:t>
            </w: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lastRenderedPageBreak/>
              <w:t>Директор</w:t>
            </w: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</w:p>
          <w:p w:rsidR="00556211" w:rsidRPr="002B4DB8" w:rsidRDefault="00556211" w:rsidP="00556211">
            <w:pPr>
              <w:rPr>
                <w:sz w:val="24"/>
                <w:szCs w:val="24"/>
              </w:rPr>
            </w:pPr>
            <w:r w:rsidRPr="002B4DB8">
              <w:rPr>
                <w:sz w:val="24"/>
                <w:szCs w:val="24"/>
              </w:rPr>
              <w:t>__________________ / М.М. Антипова/</w:t>
            </w:r>
          </w:p>
          <w:p w:rsidR="00556211" w:rsidRPr="002B4DB8" w:rsidRDefault="00556211" w:rsidP="00556211">
            <w:pPr>
              <w:rPr>
                <w:bCs/>
                <w:sz w:val="24"/>
                <w:szCs w:val="24"/>
              </w:rPr>
            </w:pPr>
            <w:r w:rsidRPr="002B4DB8">
              <w:rPr>
                <w:bCs/>
                <w:sz w:val="24"/>
                <w:szCs w:val="24"/>
              </w:rPr>
              <w:t>М.П.</w:t>
            </w:r>
          </w:p>
          <w:p w:rsidR="0064123D" w:rsidRPr="002B4DB8" w:rsidRDefault="0064123D" w:rsidP="00556211">
            <w:pPr>
              <w:rPr>
                <w:sz w:val="24"/>
                <w:szCs w:val="24"/>
              </w:rPr>
            </w:pPr>
          </w:p>
          <w:p w:rsidR="0064123D" w:rsidRPr="002B4DB8" w:rsidRDefault="0064123D" w:rsidP="0064123D">
            <w:pPr>
              <w:rPr>
                <w:sz w:val="24"/>
                <w:szCs w:val="24"/>
              </w:rPr>
            </w:pPr>
          </w:p>
        </w:tc>
      </w:tr>
    </w:tbl>
    <w:p w:rsidR="003C21B9" w:rsidRPr="002B4DB8" w:rsidRDefault="003C21B9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556211" w:rsidRPr="002B4DB8" w:rsidRDefault="00556211" w:rsidP="00556211">
      <w:pPr>
        <w:tabs>
          <w:tab w:val="left" w:pos="1590"/>
        </w:tabs>
        <w:rPr>
          <w:sz w:val="24"/>
          <w:szCs w:val="24"/>
        </w:rPr>
      </w:pPr>
      <w:r w:rsidRPr="002B4DB8">
        <w:rPr>
          <w:sz w:val="24"/>
          <w:szCs w:val="24"/>
        </w:rPr>
        <w:tab/>
      </w: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64123D">
      <w:pPr>
        <w:jc w:val="right"/>
        <w:rPr>
          <w:sz w:val="24"/>
          <w:szCs w:val="24"/>
        </w:rPr>
      </w:pPr>
    </w:p>
    <w:p w:rsidR="0064123D" w:rsidRPr="002B4DB8" w:rsidRDefault="0064123D" w:rsidP="00F02318">
      <w:pPr>
        <w:spacing w:line="240" w:lineRule="atLeast"/>
        <w:jc w:val="both"/>
        <w:rPr>
          <w:sz w:val="24"/>
          <w:szCs w:val="24"/>
        </w:rPr>
      </w:pPr>
    </w:p>
    <w:sectPr w:rsidR="0064123D" w:rsidRPr="002B4DB8" w:rsidSect="00EA16F2">
      <w:footerReference w:type="even" r:id="rId9"/>
      <w:footerReference w:type="default" r:id="rId10"/>
      <w:pgSz w:w="11909" w:h="16834"/>
      <w:pgMar w:top="567" w:right="567" w:bottom="567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960" w:rsidRDefault="00AA2960">
      <w:r>
        <w:separator/>
      </w:r>
    </w:p>
  </w:endnote>
  <w:endnote w:type="continuationSeparator" w:id="0">
    <w:p w:rsidR="00AA2960" w:rsidRDefault="00AA2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7C3" w:rsidRDefault="009B47C3" w:rsidP="00902AA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B47C3" w:rsidRDefault="009B47C3" w:rsidP="003F3BB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7C3" w:rsidRDefault="009B47C3" w:rsidP="00902AA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1AE3">
      <w:rPr>
        <w:rStyle w:val="a5"/>
        <w:noProof/>
      </w:rPr>
      <w:t>1</w:t>
    </w:r>
    <w:r>
      <w:rPr>
        <w:rStyle w:val="a5"/>
      </w:rPr>
      <w:fldChar w:fldCharType="end"/>
    </w:r>
  </w:p>
  <w:p w:rsidR="009B47C3" w:rsidRDefault="009B47C3" w:rsidP="003F3B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960" w:rsidRDefault="00AA2960">
      <w:r>
        <w:separator/>
      </w:r>
    </w:p>
  </w:footnote>
  <w:footnote w:type="continuationSeparator" w:id="0">
    <w:p w:rsidR="00AA2960" w:rsidRDefault="00AA2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6083C"/>
    <w:multiLevelType w:val="multilevel"/>
    <w:tmpl w:val="996EB01E"/>
    <w:lvl w:ilvl="0">
      <w:start w:val="1"/>
      <w:numFmt w:val="decimal"/>
      <w:pStyle w:val="1"/>
      <w:suff w:val="space"/>
      <w:lvlText w:val="%1."/>
      <w:lvlJc w:val="left"/>
      <w:pPr>
        <w:ind w:left="0" w:firstLine="737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4"/>
      <w:numFmt w:val="decimal"/>
      <w:pStyle w:val="2"/>
      <w:suff w:val="space"/>
      <w:lvlText w:val="%1.%2."/>
      <w:lvlJc w:val="left"/>
      <w:pPr>
        <w:ind w:left="114" w:firstLine="737"/>
      </w:pPr>
      <w:rPr>
        <w:rFonts w:hint="default"/>
        <w:b w:val="0"/>
        <w:color w:val="000000" w:themeColor="text1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pStyle w:val="5"/>
      <w:suff w:val="space"/>
      <w:lvlText w:val="%5)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4"/>
      </w:rPr>
    </w:lvl>
    <w:lvl w:ilvl="5">
      <w:start w:val="1"/>
      <w:numFmt w:val="decimal"/>
      <w:pStyle w:val="6"/>
      <w:lvlText w:val="%6.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4"/>
      </w:rPr>
    </w:lvl>
    <w:lvl w:ilvl="6">
      <w:start w:val="1"/>
      <w:numFmt w:val="russianLower"/>
      <w:pStyle w:val="7"/>
      <w:suff w:val="space"/>
      <w:lvlText w:val="%7)"/>
      <w:lvlJc w:val="left"/>
      <w:pPr>
        <w:ind w:left="0" w:firstLine="737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393A6D"/>
    <w:multiLevelType w:val="multilevel"/>
    <w:tmpl w:val="504CED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783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1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9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67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 w15:restartNumberingAfterBreak="0">
    <w:nsid w:val="71DF37E4"/>
    <w:multiLevelType w:val="multilevel"/>
    <w:tmpl w:val="85F21686"/>
    <w:lvl w:ilvl="0">
      <w:start w:val="1"/>
      <w:numFmt w:val="decimal"/>
      <w:pStyle w:val="10"/>
      <w:suff w:val="space"/>
      <w:lvlText w:val="%1."/>
      <w:lvlJc w:val="center"/>
      <w:pPr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6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6"/>
      </w:rPr>
    </w:lvl>
    <w:lvl w:ilvl="3">
      <w:start w:val="1"/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z w:val="26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77EA1554"/>
    <w:multiLevelType w:val="multilevel"/>
    <w:tmpl w:val="5E622E38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9836986"/>
    <w:multiLevelType w:val="hybridMultilevel"/>
    <w:tmpl w:val="5844A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C49B5"/>
    <w:multiLevelType w:val="hybridMultilevel"/>
    <w:tmpl w:val="A7085612"/>
    <w:lvl w:ilvl="0" w:tplc="597A20A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decimal"/>
        <w:pStyle w:val="10"/>
        <w:suff w:val="space"/>
        <w:lvlText w:val="%1."/>
        <w:lvlJc w:val="center"/>
        <w:pPr>
          <w:ind w:left="0" w:firstLine="0"/>
        </w:pPr>
        <w:rPr>
          <w:rFonts w:ascii="Times New Roman Полужирный" w:hAnsi="Times New Roman Полужирный" w:hint="default"/>
          <w:b/>
          <w:sz w:val="26"/>
          <w:szCs w:val="26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Times New Roman" w:hAnsi="Times New Roman" w:hint="default"/>
          <w:b w:val="0"/>
          <w:i w:val="0"/>
          <w:sz w:val="26"/>
          <w:szCs w:val="26"/>
        </w:rPr>
      </w:lvl>
    </w:lvlOverride>
    <w:lvlOverride w:ilvl="2">
      <w:lvl w:ilvl="2">
        <w:start w:val="1"/>
        <w:numFmt w:val="decimal"/>
        <w:lvlRestart w:val="1"/>
        <w:suff w:val="space"/>
        <w:lvlText w:val="%1.%2.%3."/>
        <w:lvlJc w:val="left"/>
        <w:pPr>
          <w:ind w:left="0" w:firstLine="0"/>
        </w:pPr>
        <w:rPr>
          <w:rFonts w:ascii="Times New Roman" w:hAnsi="Times New Roman" w:hint="default"/>
          <w:b w:val="0"/>
          <w:i w:val="0"/>
          <w:sz w:val="26"/>
          <w:szCs w:val="26"/>
        </w:rPr>
      </w:lvl>
    </w:lvlOverride>
    <w:lvlOverride w:ilvl="3">
      <w:lvl w:ilvl="3">
        <w:start w:val="1"/>
        <w:numFmt w:val="none"/>
        <w:lvlRestart w:val="1"/>
        <w:suff w:val="space"/>
        <w:lvlText w:val="%1.%2.%3.1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304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664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024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384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744" w:hanging="360"/>
        </w:pPr>
        <w:rPr>
          <w:rFonts w:hint="default"/>
        </w:rPr>
      </w:lvl>
    </w:lvlOverride>
  </w:num>
  <w:num w:numId="5">
    <w:abstractNumId w:val="3"/>
  </w:num>
  <w:num w:numId="6">
    <w:abstractNumId w:val="5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746"/>
    <w:rsid w:val="00000726"/>
    <w:rsid w:val="00004089"/>
    <w:rsid w:val="0001187B"/>
    <w:rsid w:val="00012997"/>
    <w:rsid w:val="00012AC0"/>
    <w:rsid w:val="0001424E"/>
    <w:rsid w:val="0001758D"/>
    <w:rsid w:val="00022F90"/>
    <w:rsid w:val="000256EE"/>
    <w:rsid w:val="00026010"/>
    <w:rsid w:val="00026057"/>
    <w:rsid w:val="00031675"/>
    <w:rsid w:val="00035B90"/>
    <w:rsid w:val="00040883"/>
    <w:rsid w:val="00043CCB"/>
    <w:rsid w:val="000458D8"/>
    <w:rsid w:val="00055D14"/>
    <w:rsid w:val="00060BA6"/>
    <w:rsid w:val="00061082"/>
    <w:rsid w:val="0006344D"/>
    <w:rsid w:val="00065746"/>
    <w:rsid w:val="00065CE9"/>
    <w:rsid w:val="00066245"/>
    <w:rsid w:val="00066C2F"/>
    <w:rsid w:val="0007140E"/>
    <w:rsid w:val="000715C4"/>
    <w:rsid w:val="00073B4B"/>
    <w:rsid w:val="00074055"/>
    <w:rsid w:val="00075B76"/>
    <w:rsid w:val="000811FE"/>
    <w:rsid w:val="0008125C"/>
    <w:rsid w:val="000823CE"/>
    <w:rsid w:val="000829AE"/>
    <w:rsid w:val="000849E0"/>
    <w:rsid w:val="000862C8"/>
    <w:rsid w:val="000940FB"/>
    <w:rsid w:val="000A0742"/>
    <w:rsid w:val="000A18C6"/>
    <w:rsid w:val="000A4E09"/>
    <w:rsid w:val="000A4F5B"/>
    <w:rsid w:val="000A73D6"/>
    <w:rsid w:val="000B334B"/>
    <w:rsid w:val="000B57AD"/>
    <w:rsid w:val="000C1CE4"/>
    <w:rsid w:val="000C4F6E"/>
    <w:rsid w:val="000D3750"/>
    <w:rsid w:val="000D68C2"/>
    <w:rsid w:val="000D6CF1"/>
    <w:rsid w:val="000D7644"/>
    <w:rsid w:val="000F01B6"/>
    <w:rsid w:val="000F2C8C"/>
    <w:rsid w:val="000F48E5"/>
    <w:rsid w:val="000F5678"/>
    <w:rsid w:val="00105A53"/>
    <w:rsid w:val="001079EF"/>
    <w:rsid w:val="00112CA4"/>
    <w:rsid w:val="00115100"/>
    <w:rsid w:val="0011744D"/>
    <w:rsid w:val="00120F3F"/>
    <w:rsid w:val="00125E6F"/>
    <w:rsid w:val="00131F64"/>
    <w:rsid w:val="00132563"/>
    <w:rsid w:val="00133F8D"/>
    <w:rsid w:val="00134326"/>
    <w:rsid w:val="00135CBB"/>
    <w:rsid w:val="00140391"/>
    <w:rsid w:val="001426FC"/>
    <w:rsid w:val="00152BF7"/>
    <w:rsid w:val="001614CB"/>
    <w:rsid w:val="00164212"/>
    <w:rsid w:val="0016614D"/>
    <w:rsid w:val="0016673B"/>
    <w:rsid w:val="00167082"/>
    <w:rsid w:val="00170187"/>
    <w:rsid w:val="00180818"/>
    <w:rsid w:val="00182483"/>
    <w:rsid w:val="00186496"/>
    <w:rsid w:val="00186DC2"/>
    <w:rsid w:val="0019397D"/>
    <w:rsid w:val="001A0AC2"/>
    <w:rsid w:val="001A0E02"/>
    <w:rsid w:val="001A3163"/>
    <w:rsid w:val="001A4D99"/>
    <w:rsid w:val="001A7052"/>
    <w:rsid w:val="001B165D"/>
    <w:rsid w:val="001C2205"/>
    <w:rsid w:val="001C2A1C"/>
    <w:rsid w:val="001C5B35"/>
    <w:rsid w:val="001C622F"/>
    <w:rsid w:val="001C6E90"/>
    <w:rsid w:val="001D4984"/>
    <w:rsid w:val="001D5119"/>
    <w:rsid w:val="001E30C3"/>
    <w:rsid w:val="001E3CB6"/>
    <w:rsid w:val="001F0A9F"/>
    <w:rsid w:val="0020464F"/>
    <w:rsid w:val="00216890"/>
    <w:rsid w:val="002211DB"/>
    <w:rsid w:val="00224933"/>
    <w:rsid w:val="00227F8F"/>
    <w:rsid w:val="00231AE3"/>
    <w:rsid w:val="0024035F"/>
    <w:rsid w:val="0024046E"/>
    <w:rsid w:val="00241667"/>
    <w:rsid w:val="00252E1E"/>
    <w:rsid w:val="00254933"/>
    <w:rsid w:val="00254FB1"/>
    <w:rsid w:val="002614E6"/>
    <w:rsid w:val="002635E9"/>
    <w:rsid w:val="0026372C"/>
    <w:rsid w:val="002836D6"/>
    <w:rsid w:val="00285B64"/>
    <w:rsid w:val="002906FD"/>
    <w:rsid w:val="002A020C"/>
    <w:rsid w:val="002A09AC"/>
    <w:rsid w:val="002A29EC"/>
    <w:rsid w:val="002A3DAA"/>
    <w:rsid w:val="002A6229"/>
    <w:rsid w:val="002A73C2"/>
    <w:rsid w:val="002B2102"/>
    <w:rsid w:val="002B352B"/>
    <w:rsid w:val="002B4DB8"/>
    <w:rsid w:val="002B61D7"/>
    <w:rsid w:val="002B7462"/>
    <w:rsid w:val="002C119D"/>
    <w:rsid w:val="002E0295"/>
    <w:rsid w:val="002E0B80"/>
    <w:rsid w:val="002E1E5F"/>
    <w:rsid w:val="002F0712"/>
    <w:rsid w:val="002F50FC"/>
    <w:rsid w:val="002F7718"/>
    <w:rsid w:val="003015D9"/>
    <w:rsid w:val="00321501"/>
    <w:rsid w:val="0032355E"/>
    <w:rsid w:val="003322D0"/>
    <w:rsid w:val="00332477"/>
    <w:rsid w:val="00333E6E"/>
    <w:rsid w:val="00337B3F"/>
    <w:rsid w:val="003408FB"/>
    <w:rsid w:val="00341676"/>
    <w:rsid w:val="00342154"/>
    <w:rsid w:val="00343CDD"/>
    <w:rsid w:val="00347BE7"/>
    <w:rsid w:val="0035764D"/>
    <w:rsid w:val="00363B28"/>
    <w:rsid w:val="00365327"/>
    <w:rsid w:val="00365C22"/>
    <w:rsid w:val="00370643"/>
    <w:rsid w:val="00383B80"/>
    <w:rsid w:val="00391850"/>
    <w:rsid w:val="003A63E1"/>
    <w:rsid w:val="003A64EE"/>
    <w:rsid w:val="003B0794"/>
    <w:rsid w:val="003B37D1"/>
    <w:rsid w:val="003B402B"/>
    <w:rsid w:val="003B71A8"/>
    <w:rsid w:val="003C119E"/>
    <w:rsid w:val="003C21B9"/>
    <w:rsid w:val="003D2C40"/>
    <w:rsid w:val="003D369A"/>
    <w:rsid w:val="003D4063"/>
    <w:rsid w:val="003D4DB0"/>
    <w:rsid w:val="003E1DB2"/>
    <w:rsid w:val="003E2EEF"/>
    <w:rsid w:val="003E3EE5"/>
    <w:rsid w:val="003E7950"/>
    <w:rsid w:val="003F3BB7"/>
    <w:rsid w:val="0040202E"/>
    <w:rsid w:val="0041268B"/>
    <w:rsid w:val="00412CF8"/>
    <w:rsid w:val="00413524"/>
    <w:rsid w:val="004163B3"/>
    <w:rsid w:val="0042145B"/>
    <w:rsid w:val="00423569"/>
    <w:rsid w:val="00423B2F"/>
    <w:rsid w:val="00424062"/>
    <w:rsid w:val="00425C79"/>
    <w:rsid w:val="0042682B"/>
    <w:rsid w:val="00433A49"/>
    <w:rsid w:val="00436744"/>
    <w:rsid w:val="00442B49"/>
    <w:rsid w:val="0045006E"/>
    <w:rsid w:val="00452423"/>
    <w:rsid w:val="00463026"/>
    <w:rsid w:val="004631D6"/>
    <w:rsid w:val="0046370D"/>
    <w:rsid w:val="004639D6"/>
    <w:rsid w:val="0046532D"/>
    <w:rsid w:val="004747D9"/>
    <w:rsid w:val="00474A02"/>
    <w:rsid w:val="00474CF7"/>
    <w:rsid w:val="00483688"/>
    <w:rsid w:val="0048478C"/>
    <w:rsid w:val="0049034B"/>
    <w:rsid w:val="00491548"/>
    <w:rsid w:val="004A188D"/>
    <w:rsid w:val="004A675E"/>
    <w:rsid w:val="004A726F"/>
    <w:rsid w:val="004B4D80"/>
    <w:rsid w:val="004C3CBC"/>
    <w:rsid w:val="004C491A"/>
    <w:rsid w:val="004F1E11"/>
    <w:rsid w:val="004F1E2C"/>
    <w:rsid w:val="004F50AE"/>
    <w:rsid w:val="004F534E"/>
    <w:rsid w:val="005030B7"/>
    <w:rsid w:val="005129EC"/>
    <w:rsid w:val="00513DD6"/>
    <w:rsid w:val="0051579E"/>
    <w:rsid w:val="00516638"/>
    <w:rsid w:val="00516BB0"/>
    <w:rsid w:val="00521587"/>
    <w:rsid w:val="005259F1"/>
    <w:rsid w:val="0052778D"/>
    <w:rsid w:val="00527E1A"/>
    <w:rsid w:val="00533BC6"/>
    <w:rsid w:val="00535068"/>
    <w:rsid w:val="005375BE"/>
    <w:rsid w:val="005445F8"/>
    <w:rsid w:val="00550277"/>
    <w:rsid w:val="00552C9E"/>
    <w:rsid w:val="00553E39"/>
    <w:rsid w:val="005557E4"/>
    <w:rsid w:val="00556211"/>
    <w:rsid w:val="00556F27"/>
    <w:rsid w:val="00557389"/>
    <w:rsid w:val="0056158F"/>
    <w:rsid w:val="0056587C"/>
    <w:rsid w:val="00566148"/>
    <w:rsid w:val="005717D2"/>
    <w:rsid w:val="0057555B"/>
    <w:rsid w:val="00584232"/>
    <w:rsid w:val="00585822"/>
    <w:rsid w:val="00586DCF"/>
    <w:rsid w:val="00587BFB"/>
    <w:rsid w:val="00591578"/>
    <w:rsid w:val="00592B07"/>
    <w:rsid w:val="00594583"/>
    <w:rsid w:val="005A1C3A"/>
    <w:rsid w:val="005A4008"/>
    <w:rsid w:val="005A499C"/>
    <w:rsid w:val="005A56AB"/>
    <w:rsid w:val="005A5BB8"/>
    <w:rsid w:val="005A7023"/>
    <w:rsid w:val="005B0373"/>
    <w:rsid w:val="005B23D4"/>
    <w:rsid w:val="005B79A7"/>
    <w:rsid w:val="005C0DA8"/>
    <w:rsid w:val="005C2602"/>
    <w:rsid w:val="005C4FE4"/>
    <w:rsid w:val="005C5251"/>
    <w:rsid w:val="005D4CC3"/>
    <w:rsid w:val="005E2419"/>
    <w:rsid w:val="005E5C06"/>
    <w:rsid w:val="005E7312"/>
    <w:rsid w:val="005F2B56"/>
    <w:rsid w:val="005F751B"/>
    <w:rsid w:val="00603B53"/>
    <w:rsid w:val="00607CF5"/>
    <w:rsid w:val="0061195C"/>
    <w:rsid w:val="00617BB5"/>
    <w:rsid w:val="00621ED9"/>
    <w:rsid w:val="00623393"/>
    <w:rsid w:val="0062686B"/>
    <w:rsid w:val="00627A47"/>
    <w:rsid w:val="00640925"/>
    <w:rsid w:val="0064123D"/>
    <w:rsid w:val="00641DB6"/>
    <w:rsid w:val="00651C3F"/>
    <w:rsid w:val="00666522"/>
    <w:rsid w:val="006821E9"/>
    <w:rsid w:val="00683321"/>
    <w:rsid w:val="00683876"/>
    <w:rsid w:val="006847C2"/>
    <w:rsid w:val="00685AA6"/>
    <w:rsid w:val="00686140"/>
    <w:rsid w:val="00690EC3"/>
    <w:rsid w:val="006A1887"/>
    <w:rsid w:val="006A3528"/>
    <w:rsid w:val="006A4080"/>
    <w:rsid w:val="006B40FD"/>
    <w:rsid w:val="006B444A"/>
    <w:rsid w:val="006B6263"/>
    <w:rsid w:val="006C0DEE"/>
    <w:rsid w:val="006D45CA"/>
    <w:rsid w:val="006D7478"/>
    <w:rsid w:val="006E282E"/>
    <w:rsid w:val="006E4DA7"/>
    <w:rsid w:val="006E4ED7"/>
    <w:rsid w:val="006F07CD"/>
    <w:rsid w:val="006F4A72"/>
    <w:rsid w:val="006F59C1"/>
    <w:rsid w:val="006F6CDE"/>
    <w:rsid w:val="00703FE9"/>
    <w:rsid w:val="0070641E"/>
    <w:rsid w:val="00712932"/>
    <w:rsid w:val="00720AE0"/>
    <w:rsid w:val="00722109"/>
    <w:rsid w:val="007231BB"/>
    <w:rsid w:val="007336A6"/>
    <w:rsid w:val="007360C9"/>
    <w:rsid w:val="00745620"/>
    <w:rsid w:val="0074771B"/>
    <w:rsid w:val="00750B86"/>
    <w:rsid w:val="0075141E"/>
    <w:rsid w:val="007549ED"/>
    <w:rsid w:val="0075529B"/>
    <w:rsid w:val="00756837"/>
    <w:rsid w:val="00756D55"/>
    <w:rsid w:val="007632C9"/>
    <w:rsid w:val="007641E8"/>
    <w:rsid w:val="00764BCB"/>
    <w:rsid w:val="007668D7"/>
    <w:rsid w:val="0076773F"/>
    <w:rsid w:val="007757E0"/>
    <w:rsid w:val="00783F05"/>
    <w:rsid w:val="0078562E"/>
    <w:rsid w:val="00786742"/>
    <w:rsid w:val="007869D3"/>
    <w:rsid w:val="007915F8"/>
    <w:rsid w:val="00793A89"/>
    <w:rsid w:val="00794578"/>
    <w:rsid w:val="00794F2D"/>
    <w:rsid w:val="007969E8"/>
    <w:rsid w:val="007A2460"/>
    <w:rsid w:val="007A4987"/>
    <w:rsid w:val="007A6006"/>
    <w:rsid w:val="007A6320"/>
    <w:rsid w:val="007A6640"/>
    <w:rsid w:val="007C69BC"/>
    <w:rsid w:val="007C77E6"/>
    <w:rsid w:val="007C7A2B"/>
    <w:rsid w:val="007C7AD9"/>
    <w:rsid w:val="007D3B45"/>
    <w:rsid w:val="007D6601"/>
    <w:rsid w:val="007E286F"/>
    <w:rsid w:val="007F0DBF"/>
    <w:rsid w:val="007F15CD"/>
    <w:rsid w:val="00804A9C"/>
    <w:rsid w:val="00807055"/>
    <w:rsid w:val="008119B6"/>
    <w:rsid w:val="0081493F"/>
    <w:rsid w:val="00816B23"/>
    <w:rsid w:val="00821CC2"/>
    <w:rsid w:val="00822C72"/>
    <w:rsid w:val="0082725F"/>
    <w:rsid w:val="008301BF"/>
    <w:rsid w:val="008314FF"/>
    <w:rsid w:val="00833163"/>
    <w:rsid w:val="00833979"/>
    <w:rsid w:val="00835746"/>
    <w:rsid w:val="00835FAF"/>
    <w:rsid w:val="00842F75"/>
    <w:rsid w:val="00856036"/>
    <w:rsid w:val="0085728C"/>
    <w:rsid w:val="008706EC"/>
    <w:rsid w:val="00875033"/>
    <w:rsid w:val="00875902"/>
    <w:rsid w:val="00875E5B"/>
    <w:rsid w:val="00884D74"/>
    <w:rsid w:val="00887D98"/>
    <w:rsid w:val="008910C0"/>
    <w:rsid w:val="00893637"/>
    <w:rsid w:val="0089616C"/>
    <w:rsid w:val="00896298"/>
    <w:rsid w:val="008A3C9F"/>
    <w:rsid w:val="008A77E3"/>
    <w:rsid w:val="008B21C3"/>
    <w:rsid w:val="008B4E4F"/>
    <w:rsid w:val="008B6398"/>
    <w:rsid w:val="008B66D8"/>
    <w:rsid w:val="008B6715"/>
    <w:rsid w:val="008B673C"/>
    <w:rsid w:val="008B6B02"/>
    <w:rsid w:val="008C1021"/>
    <w:rsid w:val="008D22F5"/>
    <w:rsid w:val="008D482A"/>
    <w:rsid w:val="008D65C5"/>
    <w:rsid w:val="008D6C54"/>
    <w:rsid w:val="008E2D60"/>
    <w:rsid w:val="008F7A5A"/>
    <w:rsid w:val="00902AA0"/>
    <w:rsid w:val="00904551"/>
    <w:rsid w:val="00912990"/>
    <w:rsid w:val="00914C8E"/>
    <w:rsid w:val="00916760"/>
    <w:rsid w:val="00921C50"/>
    <w:rsid w:val="009231C5"/>
    <w:rsid w:val="00923724"/>
    <w:rsid w:val="0092423E"/>
    <w:rsid w:val="00926139"/>
    <w:rsid w:val="00932305"/>
    <w:rsid w:val="009329ED"/>
    <w:rsid w:val="00937D0E"/>
    <w:rsid w:val="00943E78"/>
    <w:rsid w:val="009453AD"/>
    <w:rsid w:val="0095533D"/>
    <w:rsid w:val="009618FE"/>
    <w:rsid w:val="009669A6"/>
    <w:rsid w:val="00967B74"/>
    <w:rsid w:val="00974289"/>
    <w:rsid w:val="0097478A"/>
    <w:rsid w:val="00974C2E"/>
    <w:rsid w:val="009753B7"/>
    <w:rsid w:val="0098227F"/>
    <w:rsid w:val="00982310"/>
    <w:rsid w:val="00987AE4"/>
    <w:rsid w:val="009942BC"/>
    <w:rsid w:val="00994A68"/>
    <w:rsid w:val="00995190"/>
    <w:rsid w:val="00996D59"/>
    <w:rsid w:val="009A322F"/>
    <w:rsid w:val="009A537A"/>
    <w:rsid w:val="009B042F"/>
    <w:rsid w:val="009B47C3"/>
    <w:rsid w:val="009C04B9"/>
    <w:rsid w:val="009C67D4"/>
    <w:rsid w:val="009C72EF"/>
    <w:rsid w:val="009D5D1F"/>
    <w:rsid w:val="009E1430"/>
    <w:rsid w:val="009E35A6"/>
    <w:rsid w:val="009F0162"/>
    <w:rsid w:val="009F08E1"/>
    <w:rsid w:val="009F12F7"/>
    <w:rsid w:val="009F2842"/>
    <w:rsid w:val="009F31B7"/>
    <w:rsid w:val="009F3B66"/>
    <w:rsid w:val="00A13867"/>
    <w:rsid w:val="00A17611"/>
    <w:rsid w:val="00A22260"/>
    <w:rsid w:val="00A2523F"/>
    <w:rsid w:val="00A2572E"/>
    <w:rsid w:val="00A306CE"/>
    <w:rsid w:val="00A336F5"/>
    <w:rsid w:val="00A351E4"/>
    <w:rsid w:val="00A369E1"/>
    <w:rsid w:val="00A37EBB"/>
    <w:rsid w:val="00A441AD"/>
    <w:rsid w:val="00A4485D"/>
    <w:rsid w:val="00A466C4"/>
    <w:rsid w:val="00A53AFD"/>
    <w:rsid w:val="00A53D48"/>
    <w:rsid w:val="00A558DE"/>
    <w:rsid w:val="00A576A3"/>
    <w:rsid w:val="00A60A5B"/>
    <w:rsid w:val="00A62F1C"/>
    <w:rsid w:val="00A663E2"/>
    <w:rsid w:val="00A71699"/>
    <w:rsid w:val="00A72269"/>
    <w:rsid w:val="00A775CF"/>
    <w:rsid w:val="00A92FEF"/>
    <w:rsid w:val="00A935CC"/>
    <w:rsid w:val="00A93DF3"/>
    <w:rsid w:val="00A94293"/>
    <w:rsid w:val="00A96CDC"/>
    <w:rsid w:val="00AA00EE"/>
    <w:rsid w:val="00AA2960"/>
    <w:rsid w:val="00AA2D3A"/>
    <w:rsid w:val="00AB0EB2"/>
    <w:rsid w:val="00AB2373"/>
    <w:rsid w:val="00AB2D7D"/>
    <w:rsid w:val="00AB5FE8"/>
    <w:rsid w:val="00AD4391"/>
    <w:rsid w:val="00AE0418"/>
    <w:rsid w:val="00AE401C"/>
    <w:rsid w:val="00AF287F"/>
    <w:rsid w:val="00B0242D"/>
    <w:rsid w:val="00B04D8B"/>
    <w:rsid w:val="00B0700C"/>
    <w:rsid w:val="00B0765A"/>
    <w:rsid w:val="00B07968"/>
    <w:rsid w:val="00B13269"/>
    <w:rsid w:val="00B216D8"/>
    <w:rsid w:val="00B22994"/>
    <w:rsid w:val="00B236ED"/>
    <w:rsid w:val="00B3566C"/>
    <w:rsid w:val="00B4274D"/>
    <w:rsid w:val="00B44D82"/>
    <w:rsid w:val="00B46F94"/>
    <w:rsid w:val="00B51326"/>
    <w:rsid w:val="00B514DE"/>
    <w:rsid w:val="00B53037"/>
    <w:rsid w:val="00B6231A"/>
    <w:rsid w:val="00B63402"/>
    <w:rsid w:val="00B660DE"/>
    <w:rsid w:val="00B81F40"/>
    <w:rsid w:val="00B82A22"/>
    <w:rsid w:val="00B91134"/>
    <w:rsid w:val="00B915B1"/>
    <w:rsid w:val="00B91699"/>
    <w:rsid w:val="00B94E4A"/>
    <w:rsid w:val="00BA5B23"/>
    <w:rsid w:val="00BB21AD"/>
    <w:rsid w:val="00BB7724"/>
    <w:rsid w:val="00BC0E52"/>
    <w:rsid w:val="00BC1473"/>
    <w:rsid w:val="00BC567A"/>
    <w:rsid w:val="00BD7037"/>
    <w:rsid w:val="00BE0917"/>
    <w:rsid w:val="00BE54D7"/>
    <w:rsid w:val="00BF011A"/>
    <w:rsid w:val="00BF0D81"/>
    <w:rsid w:val="00BF6E02"/>
    <w:rsid w:val="00C00A23"/>
    <w:rsid w:val="00C130A8"/>
    <w:rsid w:val="00C17B1A"/>
    <w:rsid w:val="00C21EE3"/>
    <w:rsid w:val="00C26E1D"/>
    <w:rsid w:val="00C316E5"/>
    <w:rsid w:val="00C31B73"/>
    <w:rsid w:val="00C320DD"/>
    <w:rsid w:val="00C337AC"/>
    <w:rsid w:val="00C374C1"/>
    <w:rsid w:val="00C43454"/>
    <w:rsid w:val="00C43617"/>
    <w:rsid w:val="00C53D34"/>
    <w:rsid w:val="00C55207"/>
    <w:rsid w:val="00C64EF1"/>
    <w:rsid w:val="00C65FAF"/>
    <w:rsid w:val="00C66E44"/>
    <w:rsid w:val="00C70AFE"/>
    <w:rsid w:val="00C70D2B"/>
    <w:rsid w:val="00C711F9"/>
    <w:rsid w:val="00C7521B"/>
    <w:rsid w:val="00C77D47"/>
    <w:rsid w:val="00C8186C"/>
    <w:rsid w:val="00C86345"/>
    <w:rsid w:val="00C9001E"/>
    <w:rsid w:val="00C92009"/>
    <w:rsid w:val="00CA2212"/>
    <w:rsid w:val="00CB48F1"/>
    <w:rsid w:val="00CB4949"/>
    <w:rsid w:val="00CB6EE3"/>
    <w:rsid w:val="00CB7DCF"/>
    <w:rsid w:val="00CC120F"/>
    <w:rsid w:val="00CC2AC9"/>
    <w:rsid w:val="00CD4211"/>
    <w:rsid w:val="00CE00C4"/>
    <w:rsid w:val="00CE276D"/>
    <w:rsid w:val="00CE5103"/>
    <w:rsid w:val="00CE6337"/>
    <w:rsid w:val="00CE671F"/>
    <w:rsid w:val="00CF2AAB"/>
    <w:rsid w:val="00CF5DF2"/>
    <w:rsid w:val="00D02DB9"/>
    <w:rsid w:val="00D213AE"/>
    <w:rsid w:val="00D361E8"/>
    <w:rsid w:val="00D36F23"/>
    <w:rsid w:val="00D37CD6"/>
    <w:rsid w:val="00D43716"/>
    <w:rsid w:val="00D43FDE"/>
    <w:rsid w:val="00D53DC8"/>
    <w:rsid w:val="00D55548"/>
    <w:rsid w:val="00D56565"/>
    <w:rsid w:val="00D64042"/>
    <w:rsid w:val="00D709D2"/>
    <w:rsid w:val="00D724BA"/>
    <w:rsid w:val="00D76CAE"/>
    <w:rsid w:val="00D80D31"/>
    <w:rsid w:val="00D83286"/>
    <w:rsid w:val="00D93E17"/>
    <w:rsid w:val="00D9482C"/>
    <w:rsid w:val="00DA138C"/>
    <w:rsid w:val="00DA6ED6"/>
    <w:rsid w:val="00DA706C"/>
    <w:rsid w:val="00DB220F"/>
    <w:rsid w:val="00DB51D1"/>
    <w:rsid w:val="00DB583B"/>
    <w:rsid w:val="00DB605F"/>
    <w:rsid w:val="00DC262E"/>
    <w:rsid w:val="00DC4357"/>
    <w:rsid w:val="00DD618F"/>
    <w:rsid w:val="00DE36B9"/>
    <w:rsid w:val="00DF19DA"/>
    <w:rsid w:val="00DF2D03"/>
    <w:rsid w:val="00DF3630"/>
    <w:rsid w:val="00DF41BF"/>
    <w:rsid w:val="00E154BE"/>
    <w:rsid w:val="00E1693A"/>
    <w:rsid w:val="00E214C2"/>
    <w:rsid w:val="00E2748E"/>
    <w:rsid w:val="00E27966"/>
    <w:rsid w:val="00E359A1"/>
    <w:rsid w:val="00E36467"/>
    <w:rsid w:val="00E427D3"/>
    <w:rsid w:val="00E44711"/>
    <w:rsid w:val="00E45E11"/>
    <w:rsid w:val="00E463A2"/>
    <w:rsid w:val="00E46506"/>
    <w:rsid w:val="00E47908"/>
    <w:rsid w:val="00E52B99"/>
    <w:rsid w:val="00E54DEB"/>
    <w:rsid w:val="00E5736C"/>
    <w:rsid w:val="00E661ED"/>
    <w:rsid w:val="00E6658C"/>
    <w:rsid w:val="00E668B3"/>
    <w:rsid w:val="00E66A7A"/>
    <w:rsid w:val="00E706F9"/>
    <w:rsid w:val="00E7144E"/>
    <w:rsid w:val="00E7291D"/>
    <w:rsid w:val="00E7363F"/>
    <w:rsid w:val="00E76D89"/>
    <w:rsid w:val="00E773B5"/>
    <w:rsid w:val="00E81A19"/>
    <w:rsid w:val="00E84589"/>
    <w:rsid w:val="00E925AA"/>
    <w:rsid w:val="00E93BE6"/>
    <w:rsid w:val="00E93EE9"/>
    <w:rsid w:val="00E94EAA"/>
    <w:rsid w:val="00E956C1"/>
    <w:rsid w:val="00EA16F2"/>
    <w:rsid w:val="00EA3367"/>
    <w:rsid w:val="00EB2CFD"/>
    <w:rsid w:val="00EB2DCE"/>
    <w:rsid w:val="00EB7CDE"/>
    <w:rsid w:val="00EC5139"/>
    <w:rsid w:val="00EC7C40"/>
    <w:rsid w:val="00ED0EC4"/>
    <w:rsid w:val="00ED1B2B"/>
    <w:rsid w:val="00ED2947"/>
    <w:rsid w:val="00ED2D4B"/>
    <w:rsid w:val="00ED5BB5"/>
    <w:rsid w:val="00EE0939"/>
    <w:rsid w:val="00EE50C5"/>
    <w:rsid w:val="00EF23A1"/>
    <w:rsid w:val="00EF3352"/>
    <w:rsid w:val="00EF4395"/>
    <w:rsid w:val="00EF7B3A"/>
    <w:rsid w:val="00F01140"/>
    <w:rsid w:val="00F01596"/>
    <w:rsid w:val="00F02318"/>
    <w:rsid w:val="00F03841"/>
    <w:rsid w:val="00F05515"/>
    <w:rsid w:val="00F13D17"/>
    <w:rsid w:val="00F2047F"/>
    <w:rsid w:val="00F2249E"/>
    <w:rsid w:val="00F251F2"/>
    <w:rsid w:val="00F27630"/>
    <w:rsid w:val="00F40FC2"/>
    <w:rsid w:val="00F42D2B"/>
    <w:rsid w:val="00F459E1"/>
    <w:rsid w:val="00F53ABE"/>
    <w:rsid w:val="00F565AE"/>
    <w:rsid w:val="00F57ADA"/>
    <w:rsid w:val="00F6020D"/>
    <w:rsid w:val="00F61332"/>
    <w:rsid w:val="00F63C31"/>
    <w:rsid w:val="00F678F6"/>
    <w:rsid w:val="00F80215"/>
    <w:rsid w:val="00F82AFA"/>
    <w:rsid w:val="00F85053"/>
    <w:rsid w:val="00F863DD"/>
    <w:rsid w:val="00F906F3"/>
    <w:rsid w:val="00F90EC9"/>
    <w:rsid w:val="00F9591C"/>
    <w:rsid w:val="00F95A71"/>
    <w:rsid w:val="00F95ED3"/>
    <w:rsid w:val="00FA0010"/>
    <w:rsid w:val="00FA3786"/>
    <w:rsid w:val="00FA63D0"/>
    <w:rsid w:val="00FB3908"/>
    <w:rsid w:val="00FB5F3E"/>
    <w:rsid w:val="00FC1D6C"/>
    <w:rsid w:val="00FD041E"/>
    <w:rsid w:val="00FD12B1"/>
    <w:rsid w:val="00FD2D07"/>
    <w:rsid w:val="00FD5623"/>
    <w:rsid w:val="00FE12E0"/>
    <w:rsid w:val="00FF4758"/>
    <w:rsid w:val="00FF57E5"/>
    <w:rsid w:val="00FF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95A960D-1AB3-4E0F-A7B2-710D663B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0C3"/>
    <w:pPr>
      <w:widowControl w:val="0"/>
      <w:autoSpaceDE w:val="0"/>
      <w:autoSpaceDN w:val="0"/>
      <w:adjustRightInd w:val="0"/>
    </w:p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,Заголовок 1 Знак2"/>
    <w:basedOn w:val="a"/>
    <w:next w:val="2"/>
    <w:link w:val="11"/>
    <w:qFormat/>
    <w:rsid w:val="00474A02"/>
    <w:pPr>
      <w:keepNext/>
      <w:widowControl/>
      <w:numPr>
        <w:numId w:val="1"/>
      </w:numPr>
      <w:autoSpaceDE/>
      <w:autoSpaceDN/>
      <w:adjustRightInd/>
      <w:spacing w:before="240" w:after="240"/>
      <w:contextualSpacing/>
      <w:jc w:val="center"/>
      <w:outlineLvl w:val="0"/>
    </w:pPr>
    <w:rPr>
      <w:rFonts w:cs="Arial"/>
      <w:b/>
      <w:bCs/>
      <w:kern w:val="32"/>
      <w:sz w:val="24"/>
      <w:szCs w:val="32"/>
    </w:rPr>
  </w:style>
  <w:style w:type="paragraph" w:styleId="2">
    <w:name w:val="heading 2"/>
    <w:aliases w:val="H2"/>
    <w:basedOn w:val="a"/>
    <w:next w:val="a"/>
    <w:link w:val="20"/>
    <w:qFormat/>
    <w:rsid w:val="00474A02"/>
    <w:pPr>
      <w:widowControl/>
      <w:numPr>
        <w:ilvl w:val="1"/>
        <w:numId w:val="1"/>
      </w:numPr>
      <w:autoSpaceDE/>
      <w:autoSpaceDN/>
      <w:adjustRightInd/>
      <w:spacing w:before="120" w:after="120"/>
      <w:ind w:left="0"/>
      <w:contextualSpacing/>
      <w:jc w:val="both"/>
      <w:outlineLvl w:val="1"/>
    </w:pPr>
    <w:rPr>
      <w:rFonts w:cs="Arial"/>
      <w:bCs/>
      <w:iCs/>
      <w:sz w:val="24"/>
      <w:szCs w:val="28"/>
    </w:rPr>
  </w:style>
  <w:style w:type="paragraph" w:styleId="3">
    <w:name w:val="heading 3"/>
    <w:basedOn w:val="a"/>
    <w:next w:val="a"/>
    <w:link w:val="30"/>
    <w:qFormat/>
    <w:rsid w:val="00474A02"/>
    <w:pPr>
      <w:widowControl/>
      <w:numPr>
        <w:ilvl w:val="2"/>
        <w:numId w:val="1"/>
      </w:numPr>
      <w:autoSpaceDE/>
      <w:autoSpaceDN/>
      <w:adjustRightInd/>
      <w:spacing w:before="120" w:after="120"/>
      <w:contextualSpacing/>
      <w:jc w:val="both"/>
      <w:outlineLvl w:val="2"/>
    </w:pPr>
    <w:rPr>
      <w:rFonts w:cs="Arial"/>
      <w:bCs/>
      <w:sz w:val="24"/>
      <w:szCs w:val="24"/>
    </w:rPr>
  </w:style>
  <w:style w:type="paragraph" w:styleId="4">
    <w:name w:val="heading 4"/>
    <w:basedOn w:val="3"/>
    <w:next w:val="a"/>
    <w:link w:val="40"/>
    <w:qFormat/>
    <w:rsid w:val="00474A02"/>
    <w:pPr>
      <w:numPr>
        <w:ilvl w:val="3"/>
      </w:numPr>
      <w:outlineLvl w:val="3"/>
    </w:pPr>
    <w:rPr>
      <w:lang w:val="en-US"/>
    </w:rPr>
  </w:style>
  <w:style w:type="paragraph" w:styleId="5">
    <w:name w:val="heading 5"/>
    <w:basedOn w:val="a"/>
    <w:next w:val="a"/>
    <w:link w:val="50"/>
    <w:unhideWhenUsed/>
    <w:qFormat/>
    <w:rsid w:val="00474A02"/>
    <w:pPr>
      <w:keepNext/>
      <w:keepLines/>
      <w:widowControl/>
      <w:numPr>
        <w:ilvl w:val="4"/>
        <w:numId w:val="1"/>
      </w:numPr>
      <w:autoSpaceDE/>
      <w:autoSpaceDN/>
      <w:adjustRightInd/>
      <w:spacing w:before="120" w:after="120"/>
      <w:contextualSpacing/>
      <w:jc w:val="both"/>
      <w:outlineLvl w:val="4"/>
    </w:pPr>
    <w:rPr>
      <w:rFonts w:eastAsiaTheme="majorEastAsia" w:cstheme="majorBidi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474A02"/>
    <w:pPr>
      <w:keepNext/>
      <w:keepLines/>
      <w:widowControl/>
      <w:numPr>
        <w:ilvl w:val="5"/>
        <w:numId w:val="1"/>
      </w:numPr>
      <w:autoSpaceDE/>
      <w:autoSpaceDN/>
      <w:adjustRightInd/>
      <w:spacing w:before="40"/>
      <w:jc w:val="both"/>
      <w:outlineLvl w:val="5"/>
    </w:pPr>
    <w:rPr>
      <w:rFonts w:asciiTheme="majorHAnsi" w:eastAsiaTheme="majorEastAsia" w:hAnsiTheme="majorHAnsi" w:cstheme="majorBidi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474A02"/>
    <w:pPr>
      <w:widowControl/>
      <w:numPr>
        <w:ilvl w:val="6"/>
        <w:numId w:val="1"/>
      </w:numPr>
      <w:autoSpaceDE/>
      <w:autoSpaceDN/>
      <w:adjustRightInd/>
      <w:spacing w:before="40"/>
      <w:jc w:val="both"/>
      <w:outlineLvl w:val="6"/>
    </w:pPr>
    <w:rPr>
      <w:rFonts w:eastAsiaTheme="majorEastAsia" w:cstheme="majorBidi"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rsid w:val="00E76D89"/>
    <w:pPr>
      <w:widowControl/>
      <w:ind w:right="1" w:firstLine="567"/>
      <w:jc w:val="both"/>
    </w:pPr>
    <w:rPr>
      <w:sz w:val="24"/>
      <w:szCs w:val="24"/>
    </w:rPr>
  </w:style>
  <w:style w:type="paragraph" w:styleId="a3">
    <w:name w:val="footer"/>
    <w:basedOn w:val="a"/>
    <w:link w:val="a4"/>
    <w:uiPriority w:val="99"/>
    <w:rsid w:val="003F3BB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F3BB7"/>
  </w:style>
  <w:style w:type="paragraph" w:customStyle="1" w:styleId="ConsPlusNormal">
    <w:name w:val="ConsPlusNormal"/>
    <w:rsid w:val="003D2C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link w:val="22"/>
    <w:rsid w:val="00AB2D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B2D7D"/>
  </w:style>
  <w:style w:type="paragraph" w:styleId="a6">
    <w:name w:val="Balloon Text"/>
    <w:basedOn w:val="a"/>
    <w:link w:val="a7"/>
    <w:uiPriority w:val="99"/>
    <w:semiHidden/>
    <w:rsid w:val="005C4FE4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0D7644"/>
    <w:pPr>
      <w:keepNext/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Preformat">
    <w:name w:val="Preformat"/>
    <w:rsid w:val="00F678F6"/>
    <w:pPr>
      <w:widowControl w:val="0"/>
      <w:suppressAutoHyphens/>
    </w:pPr>
    <w:rPr>
      <w:rFonts w:ascii="Courier New" w:eastAsia="Arial" w:hAnsi="Courier New"/>
      <w:lang w:eastAsia="ar-SA"/>
    </w:rPr>
  </w:style>
  <w:style w:type="paragraph" w:customStyle="1" w:styleId="210">
    <w:name w:val="Основной текст 21"/>
    <w:basedOn w:val="a"/>
    <w:rsid w:val="00585822"/>
    <w:pPr>
      <w:autoSpaceDE/>
      <w:autoSpaceDN/>
      <w:adjustRightInd/>
      <w:spacing w:line="280" w:lineRule="auto"/>
      <w:ind w:firstLine="720"/>
      <w:jc w:val="both"/>
    </w:pPr>
    <w:rPr>
      <w:rFonts w:ascii="NTTierce" w:hAnsi="NTTierce"/>
      <w:sz w:val="24"/>
    </w:rPr>
  </w:style>
  <w:style w:type="paragraph" w:styleId="a9">
    <w:name w:val="header"/>
    <w:basedOn w:val="a"/>
    <w:link w:val="aa"/>
    <w:uiPriority w:val="99"/>
    <w:rsid w:val="009F284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rsid w:val="009F2842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9F2842"/>
  </w:style>
  <w:style w:type="paragraph" w:customStyle="1" w:styleId="ConsPlusNonformat">
    <w:name w:val="ConsPlusNonformat"/>
    <w:uiPriority w:val="99"/>
    <w:rsid w:val="007360C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39"/>
    <w:rsid w:val="002211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9A322F"/>
    <w:pPr>
      <w:widowControl w:val="0"/>
      <w:jc w:val="both"/>
    </w:pPr>
    <w:rPr>
      <w:rFonts w:ascii="Courier New" w:hAnsi="Courier New"/>
      <w:snapToGrid w:val="0"/>
    </w:rPr>
  </w:style>
  <w:style w:type="paragraph" w:customStyle="1" w:styleId="ConsNormal">
    <w:name w:val="ConsNormal"/>
    <w:link w:val="ConsNormal0"/>
    <w:rsid w:val="009A322F"/>
    <w:pPr>
      <w:widowControl w:val="0"/>
      <w:suppressAutoHyphens/>
      <w:ind w:firstLine="720"/>
      <w:jc w:val="both"/>
    </w:pPr>
    <w:rPr>
      <w:rFonts w:ascii="Consultant" w:eastAsia="Arial" w:hAnsi="Consultant"/>
      <w:sz w:val="28"/>
      <w:szCs w:val="22"/>
      <w:lang w:eastAsia="ar-SA"/>
    </w:rPr>
  </w:style>
  <w:style w:type="character" w:customStyle="1" w:styleId="ConsNormal0">
    <w:name w:val="ConsNormal Знак"/>
    <w:link w:val="ConsNormal"/>
    <w:rsid w:val="009A322F"/>
    <w:rPr>
      <w:rFonts w:ascii="Consultant" w:eastAsia="Arial" w:hAnsi="Consultant"/>
      <w:sz w:val="28"/>
      <w:szCs w:val="22"/>
      <w:lang w:eastAsia="ar-SA" w:bidi="ar-SA"/>
    </w:rPr>
  </w:style>
  <w:style w:type="paragraph" w:customStyle="1" w:styleId="Standard">
    <w:name w:val="Standard"/>
    <w:rsid w:val="007A632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en-US"/>
    </w:rPr>
  </w:style>
  <w:style w:type="character" w:customStyle="1" w:styleId="blk">
    <w:name w:val="blk"/>
    <w:basedOn w:val="a0"/>
    <w:rsid w:val="00591578"/>
  </w:style>
  <w:style w:type="paragraph" w:customStyle="1" w:styleId="12">
    <w:name w:val="Обычный1"/>
    <w:rsid w:val="00FD041E"/>
    <w:pPr>
      <w:widowControl w:val="0"/>
      <w:suppressAutoHyphens/>
    </w:pPr>
    <w:rPr>
      <w:lang w:eastAsia="ar-SA"/>
    </w:rPr>
  </w:style>
  <w:style w:type="character" w:styleId="ac">
    <w:name w:val="Hyperlink"/>
    <w:rsid w:val="005A56AB"/>
    <w:rPr>
      <w:color w:val="0563C1"/>
      <w:u w:val="single"/>
    </w:rPr>
  </w:style>
  <w:style w:type="character" w:customStyle="1" w:styleId="11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474A02"/>
    <w:rPr>
      <w:rFonts w:cs="Arial"/>
      <w:b/>
      <w:bCs/>
      <w:kern w:val="32"/>
      <w:sz w:val="24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474A02"/>
    <w:rPr>
      <w:rFonts w:cs="Arial"/>
      <w:bCs/>
      <w:iCs/>
      <w:sz w:val="24"/>
      <w:szCs w:val="28"/>
    </w:rPr>
  </w:style>
  <w:style w:type="character" w:customStyle="1" w:styleId="30">
    <w:name w:val="Заголовок 3 Знак"/>
    <w:basedOn w:val="a0"/>
    <w:link w:val="3"/>
    <w:rsid w:val="00474A02"/>
    <w:rPr>
      <w:rFonts w:cs="Arial"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474A02"/>
    <w:rPr>
      <w:rFonts w:cs="Arial"/>
      <w:bCs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rsid w:val="00474A02"/>
    <w:rPr>
      <w:rFonts w:eastAsiaTheme="majorEastAsia" w:cstheme="majorBidi"/>
      <w:sz w:val="24"/>
      <w:szCs w:val="24"/>
    </w:rPr>
  </w:style>
  <w:style w:type="character" w:customStyle="1" w:styleId="60">
    <w:name w:val="Заголовок 6 Знак"/>
    <w:basedOn w:val="a0"/>
    <w:link w:val="6"/>
    <w:rsid w:val="00474A02"/>
    <w:rPr>
      <w:rFonts w:asciiTheme="majorHAnsi" w:eastAsiaTheme="majorEastAsia" w:hAnsiTheme="majorHAnsi" w:cstheme="majorBidi"/>
      <w:sz w:val="24"/>
      <w:szCs w:val="24"/>
    </w:rPr>
  </w:style>
  <w:style w:type="character" w:customStyle="1" w:styleId="70">
    <w:name w:val="Заголовок 7 Знак"/>
    <w:basedOn w:val="a0"/>
    <w:link w:val="7"/>
    <w:rsid w:val="00474A02"/>
    <w:rPr>
      <w:rFonts w:eastAsiaTheme="majorEastAsia" w:cstheme="majorBidi"/>
      <w:iCs/>
      <w:sz w:val="24"/>
      <w:szCs w:val="24"/>
    </w:rPr>
  </w:style>
  <w:style w:type="paragraph" w:styleId="ad">
    <w:name w:val="List Paragraph"/>
    <w:basedOn w:val="a"/>
    <w:uiPriority w:val="34"/>
    <w:qFormat/>
    <w:rsid w:val="00A4485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footnote text"/>
    <w:aliases w:val="Знак,Знак2"/>
    <w:basedOn w:val="a"/>
    <w:link w:val="af"/>
    <w:rsid w:val="00A4485D"/>
    <w:pPr>
      <w:widowControl/>
      <w:autoSpaceDE/>
      <w:autoSpaceDN/>
      <w:adjustRightInd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">
    <w:name w:val="Текст сноски Знак"/>
    <w:aliases w:val="Знак Знак,Знак2 Знак"/>
    <w:basedOn w:val="a0"/>
    <w:link w:val="ae"/>
    <w:rsid w:val="00A4485D"/>
    <w:rPr>
      <w:rFonts w:ascii="Calibri" w:eastAsia="Calibri" w:hAnsi="Calibri"/>
      <w:lang w:eastAsia="en-US"/>
    </w:rPr>
  </w:style>
  <w:style w:type="character" w:styleId="af0">
    <w:name w:val="footnote reference"/>
    <w:uiPriority w:val="99"/>
    <w:rsid w:val="00A4485D"/>
    <w:rPr>
      <w:rFonts w:cs="Times New Roman"/>
      <w:vertAlign w:val="superscript"/>
    </w:rPr>
  </w:style>
  <w:style w:type="paragraph" w:customStyle="1" w:styleId="10">
    <w:name w:val="Раздел 1"/>
    <w:basedOn w:val="a"/>
    <w:uiPriority w:val="99"/>
    <w:rsid w:val="00A4485D"/>
    <w:pPr>
      <w:widowControl/>
      <w:numPr>
        <w:numId w:val="3"/>
      </w:numPr>
      <w:autoSpaceDE/>
      <w:autoSpaceDN/>
      <w:adjustRightInd/>
      <w:spacing w:before="120" w:after="120"/>
      <w:jc w:val="center"/>
    </w:pPr>
    <w:rPr>
      <w:rFonts w:eastAsia="Calibri"/>
      <w:b/>
      <w:bCs/>
      <w:sz w:val="26"/>
      <w:szCs w:val="26"/>
      <w:lang w:eastAsia="en-US"/>
    </w:rPr>
  </w:style>
  <w:style w:type="paragraph" w:customStyle="1" w:styleId="af1">
    <w:name w:val="Знак"/>
    <w:basedOn w:val="a"/>
    <w:rsid w:val="00A4485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7ADA"/>
    <w:pPr>
      <w:adjustRightInd/>
      <w:spacing w:before="1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64EF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No Spacing"/>
    <w:uiPriority w:val="1"/>
    <w:qFormat/>
    <w:rsid w:val="00EF23A1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1">
    <w:name w:val="Table Normal1"/>
    <w:uiPriority w:val="2"/>
    <w:semiHidden/>
    <w:unhideWhenUsed/>
    <w:qFormat/>
    <w:rsid w:val="009B47C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9B47C3"/>
  </w:style>
  <w:style w:type="table" w:customStyle="1" w:styleId="14">
    <w:name w:val="Сетка таблицы1"/>
    <w:basedOn w:val="a1"/>
    <w:next w:val="ab"/>
    <w:uiPriority w:val="59"/>
    <w:rsid w:val="009B47C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3">
    <w:name w:val="endnote text"/>
    <w:basedOn w:val="a"/>
    <w:link w:val="af4"/>
    <w:uiPriority w:val="99"/>
    <w:semiHidden/>
    <w:unhideWhenUsed/>
    <w:rsid w:val="009B47C3"/>
    <w:pPr>
      <w:widowControl/>
      <w:autoSpaceDE/>
      <w:autoSpaceDN/>
      <w:adjustRightInd/>
    </w:pPr>
    <w:rPr>
      <w:rFonts w:asciiTheme="minorHAnsi" w:eastAsiaTheme="minorEastAsia" w:hAnsiTheme="minorHAnsi" w:cstheme="minorBidi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9B47C3"/>
    <w:rPr>
      <w:rFonts w:asciiTheme="minorHAnsi" w:eastAsiaTheme="minorEastAsia" w:hAnsiTheme="minorHAnsi" w:cstheme="minorBidi"/>
    </w:rPr>
  </w:style>
  <w:style w:type="character" w:styleId="af5">
    <w:name w:val="endnote reference"/>
    <w:basedOn w:val="a0"/>
    <w:uiPriority w:val="99"/>
    <w:semiHidden/>
    <w:unhideWhenUsed/>
    <w:rsid w:val="009B47C3"/>
    <w:rPr>
      <w:vertAlign w:val="superscript"/>
    </w:rPr>
  </w:style>
  <w:style w:type="character" w:customStyle="1" w:styleId="a7">
    <w:name w:val="Текст выноски Знак"/>
    <w:basedOn w:val="a0"/>
    <w:link w:val="a6"/>
    <w:uiPriority w:val="99"/>
    <w:semiHidden/>
    <w:rsid w:val="009B47C3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621ED9"/>
    <w:pPr>
      <w:widowControl w:val="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c-buh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0B3DD-215D-44F6-BC48-6522CC564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2534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SPecialiST RePack</Company>
  <LinksUpToDate>false</LinksUpToDate>
  <CharactersWithSpaces>16951</CharactersWithSpaces>
  <SharedDoc>false</SharedDoc>
  <HLinks>
    <vt:vector size="12" baseType="variant"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mailto:barit_07@bk.ru</vt:lpwstr>
      </vt:variant>
      <vt:variant>
        <vt:lpwstr/>
      </vt:variant>
      <vt:variant>
        <vt:i4>7471225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consultantplus://offline/main?base=MLAW;n=129338;fld=134;dst=100180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Boss2</dc:creator>
  <cp:lastModifiedBy>Asus</cp:lastModifiedBy>
  <cp:revision>19</cp:revision>
  <cp:lastPrinted>2019-03-27T12:22:00Z</cp:lastPrinted>
  <dcterms:created xsi:type="dcterms:W3CDTF">2025-06-23T06:18:00Z</dcterms:created>
  <dcterms:modified xsi:type="dcterms:W3CDTF">2026-10-08T12:53:00Z</dcterms:modified>
</cp:coreProperties>
</file>