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792" w:rsidRDefault="00592CBF">
      <w:pPr>
        <w:pStyle w:val="LBBodyText1"/>
        <w:jc w:val="right"/>
      </w:pPr>
      <w:r>
        <w:rPr>
          <w:b/>
        </w:rPr>
        <w:t>Утверждаю</w:t>
      </w:r>
    </w:p>
    <w:p w:rsidR="00604792" w:rsidRDefault="00604792">
      <w:pPr>
        <w:pStyle w:val="LBBodyText1"/>
        <w:jc w:val="right"/>
      </w:pPr>
    </w:p>
    <w:p w:rsidR="00604792" w:rsidRDefault="00592CBF">
      <w:pPr>
        <w:pStyle w:val="LBBodyText1"/>
        <w:jc w:val="right"/>
      </w:pPr>
      <w:proofErr w:type="spellStart"/>
      <w:r>
        <w:t>И.о</w:t>
      </w:r>
      <w:proofErr w:type="gramStart"/>
      <w:r>
        <w:t>.д</w:t>
      </w:r>
      <w:proofErr w:type="gramEnd"/>
      <w:r>
        <w:t>иректора</w:t>
      </w:r>
      <w:proofErr w:type="spellEnd"/>
      <w:r>
        <w:t xml:space="preserve"> ГБУ ЛО "</w:t>
      </w:r>
      <w:proofErr w:type="spellStart"/>
      <w:r>
        <w:t>Пикалевский</w:t>
      </w:r>
      <w:proofErr w:type="spellEnd"/>
      <w:r>
        <w:t xml:space="preserve"> ресурсный центр"</w:t>
      </w:r>
    </w:p>
    <w:p w:rsidR="00604792" w:rsidRDefault="00592CBF">
      <w:pPr>
        <w:pStyle w:val="LBBodyText1"/>
        <w:jc w:val="right"/>
      </w:pPr>
      <w:r>
        <w:t>Николаева И.А.</w:t>
      </w:r>
    </w:p>
    <w:p w:rsidR="00604792" w:rsidRDefault="00604792">
      <w:pPr>
        <w:pStyle w:val="LBBodyText1"/>
        <w:jc w:val="right"/>
      </w:pPr>
    </w:p>
    <w:p w:rsidR="00604792" w:rsidRDefault="00592CBF">
      <w:pPr>
        <w:pStyle w:val="LBBodyText1"/>
        <w:jc w:val="right"/>
      </w:pPr>
      <w:r>
        <w:t>Проект контракта</w:t>
      </w:r>
    </w:p>
    <w:p w:rsidR="00604792" w:rsidRDefault="00592CBF">
      <w:pPr>
        <w:pStyle w:val="LBNameoftheParty"/>
      </w:pPr>
      <w:r>
        <w:t xml:space="preserve">КОНТРАКТ </w:t>
      </w:r>
      <w:bookmarkStart w:id="0" w:name="_Hlk15555883"/>
      <w:r>
        <w:t>№ __________</w:t>
      </w:r>
      <w:bookmarkEnd w:id="0"/>
    </w:p>
    <w:p w:rsidR="00604792" w:rsidRDefault="00A6130D">
      <w:pPr>
        <w:jc w:val="center"/>
      </w:pPr>
      <w:r w:rsidRPr="00A6130D">
        <w:t>Оказание услуг по камерной дезинфекции вещей в передвижной камере</w:t>
      </w: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604792">
        <w:tc>
          <w:tcPr>
            <w:tcW w:w="4785" w:type="dxa"/>
            <w:tcMar>
              <w:top w:w="0" w:type="dxa"/>
              <w:left w:w="108" w:type="dxa"/>
              <w:bottom w:w="0" w:type="dxa"/>
              <w:right w:w="108" w:type="dxa"/>
            </w:tcMar>
            <w:hideMark/>
          </w:tcPr>
          <w:p w:rsidR="00604792" w:rsidRDefault="00592CBF">
            <w:pPr>
              <w:pStyle w:val="BodyText1"/>
              <w:rPr>
                <w:lang w:val="ru-RU"/>
              </w:rPr>
            </w:pPr>
            <w:proofErr w:type="spellStart"/>
            <w:r>
              <w:t>г.Пикалево</w:t>
            </w:r>
            <w:proofErr w:type="spellEnd"/>
          </w:p>
        </w:tc>
        <w:tc>
          <w:tcPr>
            <w:tcW w:w="4821" w:type="dxa"/>
            <w:tcMar>
              <w:top w:w="0" w:type="dxa"/>
              <w:left w:w="108" w:type="dxa"/>
              <w:bottom w:w="0" w:type="dxa"/>
              <w:right w:w="108" w:type="dxa"/>
            </w:tcMar>
            <w:hideMark/>
          </w:tcPr>
          <w:p w:rsidR="00604792" w:rsidRDefault="00592CBF">
            <w:pPr>
              <w:pStyle w:val="BodyText1"/>
              <w:ind w:right="-15"/>
              <w:jc w:val="right"/>
            </w:pPr>
            <w:bookmarkStart w:id="1" w:name="_Hlk53802719"/>
            <w:r>
              <w:t xml:space="preserve">«____»__________ _____ г. </w:t>
            </w:r>
            <w:bookmarkEnd w:id="1"/>
          </w:p>
        </w:tc>
      </w:tr>
    </w:tbl>
    <w:p w:rsidR="00604792" w:rsidRDefault="00592CBF">
      <w:pPr>
        <w:pStyle w:val="LBBodyText1"/>
        <w:ind w:hanging="15"/>
      </w:pPr>
      <w:r>
        <w:rPr>
          <w:b/>
        </w:rPr>
        <w:t>ГОСУДАРСТВЕННОЕ БЮДЖЕТНОЕ УЧРЕЖДЕНИЕ ЛЕНИНГРАДСКОЙ ОБЛАСТИ ЦЕНТР ПОМОЩИ ДЕТЯМ-СИРОТАМ И ДЕТЯМ</w:t>
      </w:r>
      <w:proofErr w:type="gramStart"/>
      <w:r>
        <w:rPr>
          <w:b/>
        </w:rPr>
        <w:t>,О</w:t>
      </w:r>
      <w:proofErr w:type="gramEnd"/>
      <w:r>
        <w:rPr>
          <w:b/>
        </w:rPr>
        <w:t>СТАВШИМСЯ БЕЗ ПОПЕЧЕНИЯ РОДИТЕЛЕЙ "ПИКАЛЕВСКИЙ РЕСУРСНЫЙ ЦЕНТР ПО СОДЕЙСТВИЮ СЕМЕЙНОМУ УСТРОЙСТВУ"</w:t>
      </w:r>
      <w:r>
        <w:t xml:space="preserve">, в лице </w:t>
      </w:r>
      <w:proofErr w:type="spellStart"/>
      <w:r w:rsidR="002361A8">
        <w:t>и.о.директора</w:t>
      </w:r>
      <w:proofErr w:type="spellEnd"/>
      <w:r w:rsidR="002361A8">
        <w:t xml:space="preserve"> Николаевой И.А.</w:t>
      </w:r>
      <w:r>
        <w:t xml:space="preserve">, действующего на основании </w:t>
      </w:r>
      <w:r w:rsidR="002361A8">
        <w:t>Устава</w:t>
      </w:r>
      <w:r>
        <w:t xml:space="preserve"> (далее –</w:t>
      </w:r>
      <w:r>
        <w:rPr>
          <w:b/>
        </w:rPr>
        <w:t xml:space="preserve"> «Заказчик»)</w:t>
      </w:r>
      <w:r>
        <w:t>, с одной стороны, и</w:t>
      </w:r>
    </w:p>
    <w:p w:rsidR="00604792" w:rsidRDefault="00592CBF">
      <w:pPr>
        <w:pStyle w:val="LBBodyText1"/>
        <w:ind w:hanging="15"/>
      </w:pPr>
      <w:proofErr w:type="gramStart"/>
      <w:r>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t>(далее - «</w:t>
      </w:r>
      <w:r>
        <w:rPr>
          <w:b/>
        </w:rPr>
        <w:t>Исполнитель</w:t>
      </w:r>
      <w:r>
        <w:t>»)</w:t>
      </w:r>
      <w:bookmarkEnd w:id="2"/>
      <w:bookmarkEnd w:id="3"/>
      <w:bookmarkEnd w:id="4"/>
      <w:bookmarkEnd w:id="5"/>
      <w:bookmarkEnd w:id="6"/>
      <w:bookmarkEnd w:id="7"/>
      <w:bookmarkEnd w:id="8"/>
      <w:r>
        <w:t>, с другой стороны, далее совместно именуемые «</w:t>
      </w:r>
      <w:r>
        <w:rPr>
          <w:b/>
        </w:rPr>
        <w:t>Стороны</w:t>
      </w:r>
      <w:r>
        <w:t>», а по отдельности «</w:t>
      </w:r>
      <w:r>
        <w:rPr>
          <w:b/>
        </w:rPr>
        <w:t>Сторона</w:t>
      </w:r>
      <w:r>
        <w:t>»,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(идентификационный код закупки № 262470100371247150100100010000000244), на основании п.4 ч.1 ст.93 Федерального закона от 05.04.2013 № 44-ФЗ</w:t>
      </w:r>
      <w:proofErr w:type="gramEnd"/>
      <w:r>
        <w:t xml:space="preserve"> «О контрактной системе в сфере закупок товаров, услуг, услуг для обеспечения государственных и муниципальных нужд» (далее – «</w:t>
      </w:r>
      <w:r>
        <w:rPr>
          <w:b/>
        </w:rPr>
        <w:t>Федеральный закон о контрактной системе</w:t>
      </w:r>
      <w:r>
        <w:t xml:space="preserve">»), заключили настоящий </w:t>
      </w:r>
      <w:bookmarkStart w:id="9" w:name="_Hlk15555829"/>
      <w:r>
        <w:t>контракт</w:t>
      </w:r>
      <w:bookmarkEnd w:id="9"/>
      <w:r>
        <w:t xml:space="preserve"> (далее – «</w:t>
      </w:r>
      <w:r>
        <w:rPr>
          <w:b/>
        </w:rPr>
        <w:t>Контракт</w:t>
      </w:r>
      <w:r>
        <w:t>») о нижеследующем:</w:t>
      </w:r>
      <w:bookmarkStart w:id="10" w:name="OLE_LINK29"/>
      <w:bookmarkStart w:id="11" w:name="OLE_LINK30"/>
      <w:bookmarkStart w:id="12" w:name="_Hlk56582340"/>
      <w:bookmarkStart w:id="13" w:name="_Hlk92906832"/>
      <w:bookmarkEnd w:id="10"/>
      <w:bookmarkEnd w:id="11"/>
      <w:bookmarkEnd w:id="12"/>
      <w:bookmarkEnd w:id="13"/>
    </w:p>
    <w:p w:rsidR="00604792" w:rsidRDefault="00592CBF">
      <w:pPr>
        <w:pStyle w:val="LBGovstyle1"/>
      </w:pPr>
      <w:r>
        <w:t>Предмет Контракта</w:t>
      </w:r>
    </w:p>
    <w:p w:rsidR="00604792" w:rsidRDefault="00592CBF" w:rsidP="00A6130D">
      <w:pPr>
        <w:pStyle w:val="LBGovstyle2"/>
      </w:pPr>
      <w:r>
        <w:t xml:space="preserve">Исполнитель обязуется собственными силами своевременно оказать на условиях настоящего Контракта </w:t>
      </w:r>
      <w:r w:rsidR="00A6130D" w:rsidRPr="00A6130D">
        <w:t>по камерной дезинфекции вещей в передвижной камере</w:t>
      </w:r>
      <w:r>
        <w:t xml:space="preserve"> (далее – </w:t>
      </w:r>
      <w:r>
        <w:rPr>
          <w:b/>
        </w:rPr>
        <w:t>«услуги»</w:t>
      </w:r>
      <w:r>
        <w:t>) в пользу Заказчика, а Заказчик обязуется принять и оплатить</w:t>
      </w:r>
      <w:r>
        <w:rPr>
          <w:rStyle w:val="a4"/>
        </w:rPr>
        <w:footnoteReference w:id="1"/>
      </w:r>
      <w:r>
        <w:t xml:space="preserve"> услуги, оказанные надлежащим образом.</w:t>
      </w:r>
    </w:p>
    <w:p w:rsidR="00604792" w:rsidRDefault="00592CBF">
      <w:pPr>
        <w:pStyle w:val="LBGovstyle2"/>
      </w:pPr>
      <w:r>
        <w:t>Состав и объем услуг определяется Спецификацией (Приложение № 2 Контракта), услуги осуществляются в соответствии с Описанием объекта закупки (Приложение № 1 Контракта).</w:t>
      </w:r>
    </w:p>
    <w:p w:rsidR="00604792" w:rsidRDefault="00592CBF">
      <w:pPr>
        <w:pStyle w:val="LBGovstyle2"/>
      </w:pPr>
      <w:r>
        <w:t xml:space="preserve">Место оказания услуг: 187602, 47, 1, БОКСИТОГОРСКИЙ, 1, ПИКАЛЁВСКОЕ, Г, ПИКАЛЕВО, МКР, 1-Й, Д. 20 (далее – </w:t>
      </w:r>
      <w:r>
        <w:rPr>
          <w:b/>
        </w:rPr>
        <w:t>«место оказания услуг»</w:t>
      </w:r>
      <w:r>
        <w:t>).</w:t>
      </w:r>
    </w:p>
    <w:p w:rsidR="00604792" w:rsidRDefault="00592CBF">
      <w:pPr>
        <w:pStyle w:val="LBGovstyle1"/>
      </w:pPr>
      <w:r>
        <w:t>Цена Контракта (Предложение о цене за право заключения Контракта</w:t>
      </w:r>
      <w:r>
        <w:rPr>
          <w:rStyle w:val="a4"/>
        </w:rPr>
        <w:footnoteReference w:id="2"/>
      </w:r>
      <w:r>
        <w:t>)</w:t>
      </w:r>
    </w:p>
    <w:p w:rsidR="00604792" w:rsidRDefault="00592CBF">
      <w:pPr>
        <w:pStyle w:val="LBGovstyle2"/>
      </w:pPr>
      <w:r>
        <w:lastRenderedPageBreak/>
        <w:t>Цена Контракта (Предложение о цене за право заключения Контракта) и валюта платежа устанавливаются в российских рублях.</w:t>
      </w:r>
    </w:p>
    <w:p w:rsidR="00604792" w:rsidRDefault="00592CBF">
      <w:pPr>
        <w:pStyle w:val="LBGovstyle2"/>
      </w:pPr>
      <w: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604792" w:rsidRDefault="00592CBF">
      <w:pPr>
        <w:pStyle w:val="LBBodyText2"/>
        <w:rPr>
          <w:color w:val="000000"/>
        </w:rPr>
      </w:pPr>
      <w:r>
        <w:rPr>
          <w:color w:val="000000"/>
        </w:rPr>
        <w:t>Цена контракта (Предложение о цене за право заключения Контракта) составляет</w:t>
      </w:r>
      <w:proofErr w:type="gramStart"/>
      <w:r>
        <w:rPr>
          <w:color w:val="000000"/>
        </w:rPr>
        <w:t xml:space="preserve"> _______________(________) </w:t>
      </w:r>
      <w:proofErr w:type="gramEnd"/>
      <w:r>
        <w:rPr>
          <w:color w:val="000000"/>
        </w:rPr>
        <w:t>рублей__ копеек</w:t>
      </w:r>
      <w:r>
        <w:rPr>
          <w:rStyle w:val="a4"/>
          <w:color w:val="000000"/>
          <w:shd w:val="clear" w:color="auto" w:fill="FFFFFF"/>
        </w:rPr>
        <w:footnoteReference w:id="3"/>
      </w:r>
      <w:r>
        <w:rPr>
          <w:color w:val="000000"/>
        </w:rPr>
        <w:t xml:space="preserve"> </w:t>
      </w:r>
      <w:r>
        <w:rPr>
          <w:rStyle w:val="a4"/>
          <w:color w:val="000000"/>
          <w:shd w:val="clear" w:color="auto" w:fill="FFFFFF"/>
        </w:rPr>
        <w:footnoteReference w:id="4"/>
      </w:r>
      <w:r>
        <w:rPr>
          <w:color w:val="000000"/>
        </w:rPr>
        <w:t>,</w:t>
      </w:r>
    </w:p>
    <w:p w:rsidR="00604792" w:rsidRDefault="00592CBF">
      <w:pPr>
        <w:pStyle w:val="LBBodyText2"/>
        <w:rPr>
          <w:i/>
          <w:color w:val="000000"/>
        </w:rPr>
      </w:pPr>
      <w:r>
        <w:rPr>
          <w:i/>
          <w:color w:val="000000"/>
        </w:rPr>
        <w:t>в случае</w:t>
      </w:r>
      <w:proofErr w:type="gramStart"/>
      <w:r>
        <w:rPr>
          <w:i/>
          <w:color w:val="000000"/>
        </w:rPr>
        <w:t>,</w:t>
      </w:r>
      <w:proofErr w:type="gramEnd"/>
      <w:r>
        <w:rPr>
          <w:i/>
          <w:color w:val="000000"/>
        </w:rPr>
        <w:t xml:space="preserve"> если Исполнитель применяет общую систему налогообложения:</w:t>
      </w:r>
    </w:p>
    <w:p w:rsidR="00604792" w:rsidRDefault="00592CBF">
      <w:pPr>
        <w:pStyle w:val="LBBodyText2"/>
        <w:rPr>
          <w:color w:val="000000"/>
        </w:rPr>
      </w:pPr>
      <w:r>
        <w:rPr>
          <w:color w:val="000000"/>
        </w:rPr>
        <w:t>в том числе НДС</w:t>
      </w:r>
      <w:proofErr w:type="gramStart"/>
      <w:r>
        <w:rPr>
          <w:color w:val="000000"/>
        </w:rPr>
        <w:t xml:space="preserve"> (__%) _______________(________) </w:t>
      </w:r>
      <w:proofErr w:type="gramEnd"/>
      <w:r>
        <w:rPr>
          <w:color w:val="000000"/>
        </w:rPr>
        <w:t xml:space="preserve">рублей__ копеек </w:t>
      </w:r>
      <w:r>
        <w:rPr>
          <w:i/>
          <w:color w:val="000000"/>
        </w:rPr>
        <w:t>(НДС не облагается на основании ______________ Налогового кодекса Российской Федерации и ________)</w:t>
      </w:r>
    </w:p>
    <w:p w:rsidR="00604792" w:rsidRDefault="00604792">
      <w:pPr>
        <w:pStyle w:val="LBBodyText2"/>
      </w:pPr>
    </w:p>
    <w:p w:rsidR="00604792" w:rsidRDefault="00592CBF">
      <w:pPr>
        <w:pStyle w:val="LBBodyText2"/>
      </w:pPr>
      <w:r>
        <w:rPr>
          <w:i/>
          <w:color w:val="000000"/>
        </w:rPr>
        <w:t>в случае</w:t>
      </w:r>
      <w:proofErr w:type="gramStart"/>
      <w:r>
        <w:rPr>
          <w:i/>
          <w:color w:val="000000"/>
        </w:rPr>
        <w:t>,</w:t>
      </w:r>
      <w:proofErr w:type="gramEnd"/>
      <w:r>
        <w:rPr>
          <w:i/>
          <w:color w:val="000000"/>
        </w:rPr>
        <w:t xml:space="preserve"> если Исполнитель применяет упрощённую систему налогообложения:</w:t>
      </w:r>
    </w:p>
    <w:p w:rsidR="00604792" w:rsidRDefault="00592CBF">
      <w:pPr>
        <w:pStyle w:val="LBBodyText2"/>
      </w:pPr>
      <w:r>
        <w:t xml:space="preserve">0% в соответствии с _________________ </w:t>
      </w:r>
      <w:r>
        <w:rPr>
          <w:i/>
        </w:rPr>
        <w:t>Налогового кодекса Российской Федерации и ________;</w:t>
      </w:r>
    </w:p>
    <w:p w:rsidR="00604792" w:rsidRDefault="00592CBF">
      <w:pPr>
        <w:pStyle w:val="LBBodyText2"/>
      </w:pPr>
      <w:r>
        <w:t xml:space="preserve">5% _______________(________) рублей__ копеек, если Исполнитель применяет упрощенную систему налогообложения и соответствует условиям подпункта 1 пункта 8 статьи 164 </w:t>
      </w:r>
      <w:r>
        <w:rPr>
          <w:i/>
        </w:rPr>
        <w:t>Налогового кодекса Российской Федерации;</w:t>
      </w:r>
    </w:p>
    <w:p w:rsidR="00604792" w:rsidRDefault="00592CBF">
      <w:pPr>
        <w:pStyle w:val="LBBodyText2"/>
      </w:pPr>
      <w:r>
        <w:t xml:space="preserve">7% _______________(________) рублей__ копеек, если Исполнитель применяет упрощенную систему налогообложения и соответствует условиям подпункта 2 пункта 8 статьи 164 </w:t>
      </w:r>
      <w:r>
        <w:rPr>
          <w:i/>
        </w:rPr>
        <w:t>Налогового кодекса Российской Федерации.</w:t>
      </w:r>
    </w:p>
    <w:p w:rsidR="00604792" w:rsidRDefault="00592CBF">
      <w:pPr>
        <w:pStyle w:val="LBGovstyle2"/>
      </w:pPr>
      <w:bookmarkStart w:id="14" w:name="_Hlk55280497"/>
      <w:bookmarkEnd w:id="14"/>
      <w:proofErr w:type="gramStart"/>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t xml:space="preserve"> Российской Федерации Заказчиком.</w:t>
      </w:r>
    </w:p>
    <w:p w:rsidR="00604792" w:rsidRDefault="00592CBF">
      <w:pPr>
        <w:pStyle w:val="LBGovstyle2"/>
      </w:pPr>
      <w:bookmarkStart w:id="15" w:name="_Ref480215053"/>
      <w:bookmarkStart w:id="16" w:name="_Ref438119014"/>
      <w:bookmarkStart w:id="17" w:name="_Ref436310198"/>
      <w:bookmarkStart w:id="18" w:name="_Ref437017192"/>
      <w:bookmarkEnd w:id="15"/>
      <w:bookmarkEnd w:id="16"/>
      <w:bookmarkEnd w:id="17"/>
      <w:bookmarkEnd w:id="18"/>
      <w: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rsidR="00604792" w:rsidRDefault="00592CBF">
      <w:pPr>
        <w:pStyle w:val="LBGovstyle2"/>
      </w:pPr>
      <w:bookmarkStart w:id="19" w:name="_Ref493267580"/>
      <w:bookmarkStart w:id="20" w:name="_Ref493267553"/>
      <w:bookmarkEnd w:id="19"/>
      <w:bookmarkEnd w:id="20"/>
      <w:r>
        <w:t>Оплата по Контракту производится в следующем порядке:</w:t>
      </w:r>
    </w:p>
    <w:p w:rsidR="00604792" w:rsidRDefault="00592CBF">
      <w:pPr>
        <w:pStyle w:val="LBGovstyle2"/>
      </w:pPr>
      <w:r>
        <w:t>Оплата производится в безналичном порядке путем перечисления денежных средств на счет Исполнителя. Датой оплаты считается дата списания денежных средств со счета Заказчика.</w:t>
      </w:r>
    </w:p>
    <w:p w:rsidR="00604792" w:rsidRDefault="00592CBF">
      <w:pPr>
        <w:pStyle w:val="LBGovstyle2"/>
        <w:spacing w:after="0"/>
      </w:pPr>
      <w:bookmarkStart w:id="21" w:name="_Hlk37079612"/>
      <w:bookmarkStart w:id="22" w:name="_Hlk38991462"/>
      <w:bookmarkStart w:id="23" w:name="_Hlk55986656"/>
      <w:r>
        <w:t>Источник финансирования Контракта:</w:t>
      </w:r>
      <w:bookmarkEnd w:id="21"/>
      <w:bookmarkEnd w:id="22"/>
      <w:bookmarkEnd w:id="23"/>
    </w:p>
    <w:p w:rsidR="00604792" w:rsidRPr="002361A8" w:rsidRDefault="00592CBF">
      <w:pPr>
        <w:pStyle w:val="LBGovstyle2doczillaStyle3"/>
        <w:numPr>
          <w:ilvl w:val="1"/>
          <w:numId w:val="0"/>
        </w:numPr>
        <w:ind w:left="720"/>
        <w:rPr>
          <w:sz w:val="22"/>
          <w:lang w:val="ru-RU"/>
        </w:rPr>
      </w:pPr>
      <w:r>
        <w:rPr>
          <w:sz w:val="22"/>
          <w:lang w:val="ru-RU"/>
        </w:rPr>
        <w:t xml:space="preserve">- </w:t>
      </w:r>
      <w:r w:rsidRPr="002361A8">
        <w:rPr>
          <w:sz w:val="22"/>
          <w:lang w:val="ru-RU"/>
        </w:rPr>
        <w:t>Средства бюджетных учреждений</w:t>
      </w:r>
      <w:r w:rsidR="002361A8" w:rsidRPr="002361A8">
        <w:rPr>
          <w:lang w:val="ru-RU"/>
        </w:rPr>
        <w:t xml:space="preserve"> на 2026 год</w:t>
      </w:r>
      <w:r w:rsidR="002361A8">
        <w:rPr>
          <w:lang w:val="ru-RU"/>
        </w:rPr>
        <w:t>.</w:t>
      </w:r>
    </w:p>
    <w:p w:rsidR="00604792" w:rsidRDefault="00592CBF">
      <w:pPr>
        <w:pStyle w:val="LBGovstyle2"/>
      </w:pPr>
      <w:r>
        <w:t>Авансовые платежи по Контракту не предусмотрены.</w:t>
      </w:r>
    </w:p>
    <w:p w:rsidR="00604792" w:rsidRDefault="00592CBF">
      <w:pPr>
        <w:pStyle w:val="LBGovstyle2"/>
      </w:pPr>
      <w:bookmarkStart w:id="24" w:name="_Hlk92921972"/>
      <w:bookmarkStart w:id="25" w:name="_Hlk94117721"/>
      <w:bookmarkStart w:id="26" w:name="_Hlk94118078"/>
      <w:bookmarkStart w:id="27" w:name="_Hlk107608581"/>
      <w:bookmarkStart w:id="28" w:name="_Hlk107608601"/>
      <w:bookmarkStart w:id="29" w:name="_Hlk103610734"/>
      <w:bookmarkStart w:id="30" w:name="_Hlk107608545"/>
      <w:bookmarkStart w:id="31" w:name="_Hlk94087863"/>
      <w:bookmarkStart w:id="32" w:name="_Hlk15558900"/>
      <w:bookmarkStart w:id="33" w:name="_Hlk55286376"/>
      <w:bookmarkStart w:id="34" w:name="_Hlk55290127"/>
      <w:bookmarkStart w:id="35" w:name="_Hlk58822244"/>
      <w:bookmarkEnd w:id="24"/>
      <w:bookmarkEnd w:id="25"/>
      <w:bookmarkEnd w:id="26"/>
      <w:bookmarkEnd w:id="27"/>
      <w:bookmarkEnd w:id="28"/>
      <w:bookmarkEnd w:id="29"/>
      <w:bookmarkEnd w:id="30"/>
      <w:bookmarkEnd w:id="31"/>
      <w:bookmarkEnd w:id="32"/>
      <w:bookmarkEnd w:id="33"/>
      <w:bookmarkEnd w:id="34"/>
      <w:r>
        <w:t xml:space="preserve">Расчет за оказанные услуги осуществляется в течение 7 (Семи) рабочих дней со дня подписания Заказчиком </w:t>
      </w:r>
      <w:bookmarkEnd w:id="35"/>
      <w:r>
        <w:t>документа, подтверждающего приемку оказанных услуг</w:t>
      </w:r>
      <w:bookmarkStart w:id="36" w:name="_Hlk15302356"/>
      <w:bookmarkEnd w:id="36"/>
      <w:r>
        <w:t>.</w:t>
      </w:r>
    </w:p>
    <w:p w:rsidR="00604792" w:rsidRDefault="00592CBF">
      <w:pPr>
        <w:pStyle w:val="LBGovstyle2"/>
      </w:pPr>
      <w:bookmarkStart w:id="37" w:name="_Hlk15645362"/>
      <w:bookmarkStart w:id="38" w:name="_Hlk55290684"/>
      <w:bookmarkEnd w:id="37"/>
      <w:bookmarkEnd w:id="38"/>
      <w:r>
        <w:t>В случае</w:t>
      </w:r>
      <w:proofErr w:type="gramStart"/>
      <w:r>
        <w:t>,</w:t>
      </w:r>
      <w:proofErr w:type="gramEnd"/>
      <w: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w:t>
      </w:r>
      <w:r>
        <w:lastRenderedPageBreak/>
        <w:t>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 может быть изменен по соглашению Сторон на основании ч. 5 ст. 78.1 Бюджетного кодекса РФ.</w:t>
      </w:r>
    </w:p>
    <w:p w:rsidR="00604792" w:rsidRDefault="00592CBF">
      <w:pPr>
        <w:pStyle w:val="LBGovstyle1"/>
        <w:rPr>
          <w:b w:val="0"/>
        </w:rPr>
      </w:pPr>
      <w:bookmarkStart w:id="39" w:name="_Ref493525303"/>
      <w:bookmarkEnd w:id="39"/>
      <w:r>
        <w:t>Права и обязанности Сторон</w:t>
      </w:r>
    </w:p>
    <w:p w:rsidR="00604792" w:rsidRDefault="00592CBF">
      <w:pPr>
        <w:pStyle w:val="LBGovstyle2"/>
      </w:pPr>
      <w:r>
        <w:t>Заказчик имеет право:</w:t>
      </w:r>
    </w:p>
    <w:p w:rsidR="00604792" w:rsidRDefault="00592CBF">
      <w:pPr>
        <w:pStyle w:val="LBGovstyle3"/>
      </w:pPr>
      <w:r>
        <w:t>Требовать от Исполнителя надлежащего исполнения обязательств, предусмотренных Контрактом;</w:t>
      </w:r>
    </w:p>
    <w:p w:rsidR="00604792" w:rsidRDefault="00592CBF">
      <w:pPr>
        <w:pStyle w:val="LBGovstyle3"/>
      </w:pPr>
      <w:r>
        <w:t>Досрочно принять и оплатить</w:t>
      </w:r>
      <w:r>
        <w:rPr>
          <w:rStyle w:val="a4"/>
        </w:rPr>
        <w:footnoteReference w:id="5"/>
      </w:r>
      <w:r>
        <w:t xml:space="preserve"> услуги в соответствии с условиями Контракта;</w:t>
      </w:r>
    </w:p>
    <w:p w:rsidR="00604792" w:rsidRDefault="00592CBF">
      <w:pPr>
        <w:pStyle w:val="LBGovstyle3"/>
      </w:pPr>
      <w: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604792" w:rsidRDefault="00592CBF">
      <w:pPr>
        <w:pStyle w:val="LBGovstyle3"/>
      </w:pPr>
      <w:r>
        <w:t>Осуществлять иные права, предусмотренные Контрактом и (или) законодательством Российской Федерации.</w:t>
      </w:r>
    </w:p>
    <w:p w:rsidR="00604792" w:rsidRDefault="00592CBF">
      <w:pPr>
        <w:pStyle w:val="LBGovstyle2"/>
      </w:pPr>
      <w:r>
        <w:t>Заказчик обязан:</w:t>
      </w:r>
    </w:p>
    <w:p w:rsidR="00604792" w:rsidRDefault="00592CBF">
      <w:pPr>
        <w:pStyle w:val="LBGovstyle3"/>
      </w:pPr>
      <w:r>
        <w:t>Обеспечить приемку представленных Исполнителем результатов услуг по Контракту;</w:t>
      </w:r>
    </w:p>
    <w:p w:rsidR="00604792" w:rsidRDefault="00592CBF">
      <w:pPr>
        <w:pStyle w:val="LBGovstyle3"/>
      </w:pPr>
      <w: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604792" w:rsidRDefault="00592CBF">
      <w:pPr>
        <w:pStyle w:val="LBGovstyle3"/>
      </w:pPr>
      <w:r>
        <w:t>Оплатить услуги в порядке, предусмотренном Контрактом</w:t>
      </w:r>
      <w:r>
        <w:rPr>
          <w:rStyle w:val="a4"/>
        </w:rPr>
        <w:footnoteReference w:id="6"/>
      </w:r>
      <w:r>
        <w:t>;</w:t>
      </w:r>
    </w:p>
    <w:p w:rsidR="00604792" w:rsidRDefault="00592CBF">
      <w:pPr>
        <w:pStyle w:val="LBGovstyle3"/>
      </w:pPr>
      <w:r>
        <w:t>Принять решение об одностороннем отказе от исполнения Контракта в случаях, установленных Федеральным законом о контрактной системе;</w:t>
      </w:r>
    </w:p>
    <w:p w:rsidR="00604792" w:rsidRDefault="00592CBF">
      <w:pPr>
        <w:pStyle w:val="LBGovstyle3"/>
      </w:pPr>
      <w:r>
        <w:t>Требовать возмещения неустойки и (или) убытков, причиненных по вине Исполнителя.</w:t>
      </w:r>
    </w:p>
    <w:p w:rsidR="00604792" w:rsidRDefault="00592CBF">
      <w:pPr>
        <w:pStyle w:val="LBGovstyle3"/>
      </w:pPr>
      <w:r>
        <w:t>Выполнять иные обязанности, предусмотренные Контрактом.</w:t>
      </w:r>
    </w:p>
    <w:p w:rsidR="00604792" w:rsidRDefault="00592CBF">
      <w:pPr>
        <w:pStyle w:val="LBGovstyle2"/>
      </w:pPr>
      <w:r>
        <w:t>Исполнитель вправе:</w:t>
      </w:r>
    </w:p>
    <w:p w:rsidR="00604792" w:rsidRDefault="00592CBF">
      <w:pPr>
        <w:pStyle w:val="LBGovstyle3"/>
      </w:pPr>
      <w:r>
        <w:t>Требовать от Заказчика приемки результатов оказания услуг;</w:t>
      </w:r>
    </w:p>
    <w:p w:rsidR="00604792" w:rsidRDefault="00592CBF">
      <w:pPr>
        <w:pStyle w:val="LBGovstyle3"/>
      </w:pPr>
      <w:r>
        <w:t>Требовать от Заказчика оплаты принятых без замечаний услуг</w:t>
      </w:r>
      <w:r>
        <w:rPr>
          <w:rStyle w:val="a4"/>
        </w:rPr>
        <w:footnoteReference w:id="7"/>
      </w:r>
      <w:r>
        <w:t>;</w:t>
      </w:r>
    </w:p>
    <w:p w:rsidR="00604792" w:rsidRDefault="00592CBF">
      <w:pPr>
        <w:pStyle w:val="LBGovstyle3"/>
      </w:pPr>
      <w:r>
        <w:t>Запрашивать у Заказчика информацию, необходимую для выполнения Контракта;</w:t>
      </w:r>
    </w:p>
    <w:p w:rsidR="00604792" w:rsidRDefault="00592CBF">
      <w:pPr>
        <w:pStyle w:val="LBGovstyle3"/>
      </w:pPr>
      <w:r>
        <w:t>По согласованию с Заказчиком досрочно оказать услуги;</w:t>
      </w:r>
    </w:p>
    <w:p w:rsidR="00604792" w:rsidRDefault="00592CBF">
      <w:pPr>
        <w:pStyle w:val="LBGovstyle3"/>
      </w:pPr>
      <w:r>
        <w:t>Требовать возмещения убытков, причиненных Исполнителю по вине Заказчика в ходе исполнения Контракта;</w:t>
      </w:r>
    </w:p>
    <w:p w:rsidR="00604792" w:rsidRDefault="00592CBF">
      <w:pPr>
        <w:pStyle w:val="LBGovstyle3"/>
      </w:pPr>
      <w:bookmarkStart w:id="40" w:name="_Hlk55991313"/>
      <w:bookmarkEnd w:id="40"/>
      <w:r>
        <w:t>Оказывать предусмотренные Контрактом услуги самостоятельно.</w:t>
      </w:r>
    </w:p>
    <w:p w:rsidR="00604792" w:rsidRDefault="00592CBF">
      <w:pPr>
        <w:pStyle w:val="LBGovstyle3"/>
      </w:pPr>
      <w:bookmarkStart w:id="41" w:name="_Hlk56433957"/>
      <w:bookmarkEnd w:id="41"/>
      <w:r>
        <w:t>Осуществлять иные права, предусмотренные Контрактом и (или) законодательством Российской Федерации.</w:t>
      </w:r>
    </w:p>
    <w:p w:rsidR="00604792" w:rsidRDefault="00592CBF">
      <w:pPr>
        <w:pStyle w:val="LBGovstyle2"/>
      </w:pPr>
      <w:r>
        <w:t>Исполнитель обязан:</w:t>
      </w:r>
    </w:p>
    <w:p w:rsidR="00604792" w:rsidRDefault="00592CBF">
      <w:pPr>
        <w:pStyle w:val="LBGovstyle3"/>
      </w:pPr>
      <w:r>
        <w:lastRenderedPageBreak/>
        <w:t>Самостоятельно оказать услуги в сроки, предусмотренные Контрактом;</w:t>
      </w:r>
    </w:p>
    <w:p w:rsidR="00604792" w:rsidRDefault="00592CBF">
      <w:pPr>
        <w:pStyle w:val="LBGovstyle3"/>
      </w:pPr>
      <w: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604792" w:rsidRDefault="00592CBF">
      <w:pPr>
        <w:pStyle w:val="LBGovstyle3"/>
      </w:pPr>
      <w:r>
        <w:t>Своими силами и за свой счет, в срок, определенный Заказчиком, устранять допущенные недостатки в оказанных услугах или иные отступления от условий Контракта;</w:t>
      </w:r>
    </w:p>
    <w:p w:rsidR="00604792" w:rsidRDefault="00592CBF">
      <w:pPr>
        <w:pStyle w:val="LBGovstyle3"/>
      </w:pPr>
      <w: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604792" w:rsidRDefault="00592CBF">
      <w:pPr>
        <w:pStyle w:val="LBGovstyle3"/>
      </w:pPr>
      <w:bookmarkStart w:id="42" w:name="_Hlk55482192"/>
      <w:bookmarkStart w:id="43" w:name="_Ref54588269"/>
      <w:bookmarkStart w:id="44" w:name="_Hlk56433131"/>
      <w:bookmarkStart w:id="45" w:name="_Ref493606463"/>
      <w:bookmarkStart w:id="46" w:name="_Ref493515580"/>
      <w:bookmarkStart w:id="47" w:name="_Ref493515802"/>
      <w:bookmarkStart w:id="48" w:name="_Ref493515588"/>
      <w:bookmarkStart w:id="49" w:name="_Hlk56433219"/>
      <w:bookmarkEnd w:id="42"/>
      <w:bookmarkEnd w:id="43"/>
      <w:bookmarkEnd w:id="44"/>
      <w:bookmarkEnd w:id="45"/>
      <w:bookmarkEnd w:id="46"/>
      <w:bookmarkEnd w:id="47"/>
      <w:bookmarkEnd w:id="48"/>
      <w:bookmarkEnd w:id="49"/>
      <w:r>
        <w:t>Возвратить сумму излишне полученных денежных сре</w:t>
      </w:r>
      <w:proofErr w:type="gramStart"/>
      <w:r>
        <w:t>дств в сл</w:t>
      </w:r>
      <w:proofErr w:type="gramEnd"/>
      <w:r>
        <w:t>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(техническими заданиями) к Контракту, изменения способа оказания услуг при отсутствии соответствующих согласований с Заказчиком;</w:t>
      </w:r>
    </w:p>
    <w:p w:rsidR="00604792" w:rsidRDefault="00592CBF">
      <w:pPr>
        <w:pStyle w:val="LBGovstyle3"/>
      </w:pPr>
      <w:r>
        <w:t>Выполнять иные обязанности, предусмотренные Контрактом.</w:t>
      </w:r>
    </w:p>
    <w:p w:rsidR="00604792" w:rsidRDefault="00592CBF">
      <w:pPr>
        <w:pStyle w:val="LBGovstyle1"/>
      </w:pPr>
      <w:bookmarkStart w:id="50" w:name="_Ref493525314"/>
      <w:bookmarkEnd w:id="50"/>
      <w:r>
        <w:t>Сроки оказания услуг по Контракту</w:t>
      </w:r>
    </w:p>
    <w:p w:rsidR="00604792" w:rsidRDefault="00592CBF">
      <w:pPr>
        <w:pStyle w:val="LBGovstyle2"/>
      </w:pPr>
      <w:r>
        <w:t>Исполнитель приступает к оказанию услуг с момента заключения Контракта Сторонами.</w:t>
      </w:r>
    </w:p>
    <w:p w:rsidR="00604792" w:rsidRDefault="00592CBF">
      <w:pPr>
        <w:pStyle w:val="LBGovstyle2"/>
      </w:pPr>
      <w:bookmarkStart w:id="51" w:name="_Ref81913282"/>
      <w:bookmarkEnd w:id="51"/>
      <w:r>
        <w:t xml:space="preserve">Услуги должны быть оказаны в срок не позднее </w:t>
      </w:r>
      <w:bookmarkStart w:id="52" w:name="_Hlk54096969"/>
      <w:r>
        <w:t>«31» октября 2026 г.</w:t>
      </w:r>
      <w:bookmarkEnd w:id="52"/>
    </w:p>
    <w:p w:rsidR="00604792" w:rsidRDefault="00592CBF">
      <w:pPr>
        <w:pStyle w:val="LBGovstyle2"/>
      </w:pPr>
      <w:r>
        <w:t>Исполнитель по согласованию с Заказчиком может досрочно сдать оказанные услуги. Заказчик вправе досрочно принять и оплатить</w:t>
      </w:r>
      <w:r>
        <w:rPr>
          <w:rStyle w:val="a4"/>
        </w:rPr>
        <w:footnoteReference w:id="8"/>
      </w:r>
      <w:r>
        <w:t xml:space="preserve"> такие услуги в соответствии с условиями Контракта.</w:t>
      </w:r>
    </w:p>
    <w:p w:rsidR="00604792" w:rsidRDefault="00592CBF">
      <w:pPr>
        <w:pStyle w:val="LBGovstyle2"/>
      </w:pPr>
      <w:r>
        <w:t xml:space="preserve">В случае если в пункте </w:t>
      </w:r>
      <w:r>
        <w:fldChar w:fldCharType="begin"/>
      </w:r>
      <w:r>
        <w:instrText>REF "_Ref29847895" \r \h</w:instrText>
      </w:r>
      <w:r>
        <w:fldChar w:fldCharType="separate"/>
      </w:r>
      <w:r>
        <w:t>13.1</w:t>
      </w:r>
      <w:r>
        <w:fldChar w:fldCharType="end"/>
      </w:r>
      <w:r>
        <w:t xml:space="preserve"> Контракта указана дата, при наступлении которой обязательства Сторон прекращаются, за исключением обязательств по оплате оказанных и принятых Заказчиком услуг</w:t>
      </w:r>
      <w:r>
        <w:rPr>
          <w:rStyle w:val="a4"/>
        </w:rPr>
        <w:footnoteReference w:id="9"/>
      </w:r>
      <w:r>
        <w:t>, обязательств по возмещению убытков и выплате неустойки, Стороны после наступления указанной даты не вправе требовать исполнения Контракта.</w:t>
      </w:r>
    </w:p>
    <w:p w:rsidR="00604792" w:rsidRDefault="00592CBF">
      <w:pPr>
        <w:pStyle w:val="LBGovstyle1"/>
      </w:pPr>
      <w:bookmarkStart w:id="53" w:name="_Ref52526562"/>
      <w:r>
        <w:t>Порядок сдачи и приемки услуг</w:t>
      </w:r>
      <w:bookmarkEnd w:id="53"/>
    </w:p>
    <w:p w:rsidR="00604792" w:rsidRDefault="00592CBF">
      <w:pPr>
        <w:pStyle w:val="LBGovstyle2"/>
      </w:pPr>
      <w:r>
        <w:t xml:space="preserve">После оказания услуг Исполнитель представляет Заказчику Акт приемки товаров, работ, услуг по форме ОКУД 0510452, утвержденной Приказом </w:t>
      </w:r>
      <w:r>
        <w:rPr>
          <w:color w:val="000000"/>
          <w:shd w:val="clear" w:color="auto" w:fill="FFFFFF"/>
        </w:rPr>
        <w:t xml:space="preserve">Минфина РФ от 15.04.2021 N 61н (далее – </w:t>
      </w:r>
      <w:r>
        <w:rPr>
          <w:b/>
        </w:rPr>
        <w:t>«</w:t>
      </w:r>
      <w:r>
        <w:rPr>
          <w:b/>
          <w:color w:val="000000"/>
          <w:shd w:val="clear" w:color="auto" w:fill="FFFFFF"/>
        </w:rPr>
        <w:t>документ о приемке</w:t>
      </w:r>
      <w:r>
        <w:rPr>
          <w:b/>
        </w:rPr>
        <w:t>»</w:t>
      </w:r>
      <w:r>
        <w:rPr>
          <w:color w:val="000000"/>
          <w:shd w:val="clear" w:color="auto" w:fill="FFFFFF"/>
        </w:rPr>
        <w:t>)</w:t>
      </w:r>
      <w:r>
        <w:t>.</w:t>
      </w:r>
    </w:p>
    <w:p w:rsidR="00604792" w:rsidRDefault="00592CBF">
      <w:pPr>
        <w:pStyle w:val="LBGovstyle2"/>
      </w:pPr>
      <w:r>
        <w:t>Исполнитель предоставляет счет-фактуру (при необходимости) в соответствии с налоговым законодательством Российской Федерации.</w:t>
      </w:r>
    </w:p>
    <w:p w:rsidR="00604792" w:rsidRDefault="00592CBF">
      <w:pPr>
        <w:pStyle w:val="LBGovstyle2"/>
      </w:pPr>
      <w:bookmarkStart w:id="54" w:name="_Ref6362809"/>
      <w:bookmarkStart w:id="55" w:name="_Hlk95333997"/>
      <w:bookmarkEnd w:id="54"/>
      <w: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604792" w:rsidRDefault="00592CBF">
      <w:pPr>
        <w:pStyle w:val="LBGovstyle2"/>
      </w:pPr>
      <w:r>
        <w:t xml:space="preserve">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w:t>
      </w:r>
      <w:r>
        <w:lastRenderedPageBreak/>
        <w:t>препятствующие приемке оказанных услуг, в заключени</w:t>
      </w:r>
      <w:proofErr w:type="gramStart"/>
      <w:r>
        <w:t>и</w:t>
      </w:r>
      <w:proofErr w:type="gramEnd"/>
      <w:r>
        <w:t xml:space="preserve"> могут содержаться предложения об устранении данных нарушений, в том числе с указанием срока их устранения.</w:t>
      </w:r>
    </w:p>
    <w:p w:rsidR="00604792" w:rsidRDefault="00592CBF">
      <w:pPr>
        <w:pStyle w:val="LBGovstyle2"/>
      </w:pPr>
      <w:r>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5"/>
    </w:p>
    <w:p w:rsidR="00604792" w:rsidRDefault="00592CBF">
      <w:pPr>
        <w:pStyle w:val="LBGovstyle2"/>
      </w:pPr>
      <w:bookmarkStart w:id="56" w:name="_Hlk95334068"/>
      <w:bookmarkStart w:id="57" w:name="_Ref94130658"/>
      <w:bookmarkEnd w:id="56"/>
      <w:bookmarkEnd w:id="57"/>
      <w:r>
        <w:t xml:space="preserve">Заказчик в течение 20 (Двадцати) календарных дней с даты получения документа о приемке оказанных услуг, производит проверку соответствия состава и </w:t>
      </w:r>
      <w:proofErr w:type="gramStart"/>
      <w:r>
        <w:t>качества</w:t>
      </w:r>
      <w:proofErr w:type="gramEnd"/>
      <w:r>
        <w:t xml:space="preserve">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rsidR="00604792" w:rsidRDefault="00592CBF">
      <w:pPr>
        <w:pStyle w:val="LBGovstyle2"/>
      </w:pPr>
      <w:r>
        <w:t xml:space="preserve">В случае обнаружения недостатков в объеме и качестве оказанных услуг Заказчик не подписывает документ о приемке оказанных услуг и направляет Исполнителю уведомление в порядке, предусмотренном пунктом </w:t>
      </w:r>
      <w:r>
        <w:fldChar w:fldCharType="begin"/>
      </w:r>
      <w:r>
        <w:instrText>REF "_Ref493870329" \r \h</w:instrText>
      </w:r>
      <w:r>
        <w:fldChar w:fldCharType="separate"/>
      </w:r>
      <w:r>
        <w:t>5.9</w:t>
      </w:r>
      <w:r>
        <w:fldChar w:fldCharType="end"/>
      </w:r>
      <w:r>
        <w:t xml:space="preserve"> Контракта. Приемка оказанных услуг и подписание документа о приемке оказанных услуг осуществляется после устранения Исполнителем всех недостатков.</w:t>
      </w:r>
    </w:p>
    <w:p w:rsidR="00604792" w:rsidRDefault="00592CBF">
      <w:pPr>
        <w:pStyle w:val="LBGovstyle2"/>
      </w:pPr>
      <w:r>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rsidR="00604792" w:rsidRDefault="00592CBF">
      <w:pPr>
        <w:pStyle w:val="LBGovstyle2"/>
      </w:pPr>
      <w:bookmarkStart w:id="58" w:name="_Ref493870329"/>
      <w:bookmarkStart w:id="59" w:name="_Ref493530333"/>
      <w:bookmarkEnd w:id="58"/>
      <w:bookmarkEnd w:id="59"/>
      <w:r>
        <w:t xml:space="preserve">Обо всех нарушениях условий Контракта об объеме и качестве услуг Заказчик извещает Исполнителя не позднее 3 (Трех) рабочих дней </w:t>
      </w:r>
      <w:proofErr w:type="gramStart"/>
      <w:r>
        <w:t>с даты обнаружения</w:t>
      </w:r>
      <w:proofErr w:type="gramEnd"/>
      <w:r>
        <w:t xml:space="preserve"> указанных нарушений.</w:t>
      </w:r>
    </w:p>
    <w:p w:rsidR="00604792" w:rsidRDefault="00592CBF">
      <w:pPr>
        <w:pStyle w:val="LBBodyText2"/>
      </w:pPr>
      <w:r>
        <w:t>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Исполнителя в течение 3 (Трех) рабочих дней после их обнаружения.</w:t>
      </w:r>
    </w:p>
    <w:p w:rsidR="00604792" w:rsidRDefault="00592CBF">
      <w:pPr>
        <w:pStyle w:val="LBBodyText2"/>
      </w:pPr>
      <w:r>
        <w:t>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w:t>
      </w:r>
    </w:p>
    <w:p w:rsidR="00604792" w:rsidRDefault="00592CBF">
      <w:pPr>
        <w:pStyle w:val="LBGovstyle2"/>
      </w:pPr>
      <w:r>
        <w:t xml:space="preserve">Исполнитель в установленный в уведомлении срок обязан устранить все допущенные нарушения. </w:t>
      </w:r>
      <w:proofErr w:type="gramStart"/>
      <w:r>
        <w:t>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roofErr w:type="gramEnd"/>
    </w:p>
    <w:p w:rsidR="00604792" w:rsidRDefault="00592CBF">
      <w:pPr>
        <w:pStyle w:val="LBGovstyle2"/>
      </w:pPr>
      <w:r>
        <w:t>Допускается как полная, так и частичная приемка оказанных услуг по Контракту. В случае</w:t>
      </w:r>
      <w:proofErr w:type="gramStart"/>
      <w:r>
        <w:t>,</w:t>
      </w:r>
      <w:proofErr w:type="gramEnd"/>
      <w:r>
        <w:t xml:space="preserve">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rsidR="00604792" w:rsidRDefault="00592CBF">
      <w:pPr>
        <w:pStyle w:val="LBBodyText2"/>
      </w:pPr>
      <w:r>
        <w:t>После оказания оставшегося объема услуг Стороны подписывают новый документ о приемке оказанных услуг.</w:t>
      </w:r>
    </w:p>
    <w:p w:rsidR="00604792" w:rsidRDefault="00592CBF">
      <w:pPr>
        <w:pStyle w:val="LBGovstyle2"/>
      </w:pPr>
      <w:bookmarkStart w:id="60" w:name="_Hlk37082989"/>
      <w: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rsidR="00604792" w:rsidRDefault="00592CBF">
      <w:pPr>
        <w:pStyle w:val="LBBodyText2"/>
      </w:pPr>
      <w:r>
        <w:lastRenderedPageBreak/>
        <w:t>Для исполнения обязательств по Контракту предусмотрена возможность оформления и обмена документами о приемке услуг в форме электронных документов, подписанных электронной подписью в ЕИС (Единая информационная система в сфере закупок).</w:t>
      </w:r>
    </w:p>
    <w:p w:rsidR="00604792" w:rsidRDefault="00592CBF">
      <w:pPr>
        <w:pStyle w:val="LBGovstyle1"/>
      </w:pPr>
      <w:bookmarkStart w:id="61" w:name="_Ref89939961"/>
      <w:bookmarkStart w:id="62" w:name="_Ref90645993"/>
      <w:bookmarkStart w:id="63" w:name="_Hlk95334198"/>
      <w:bookmarkStart w:id="64" w:name="_Hlk95334541"/>
      <w:bookmarkStart w:id="65" w:name="_Hlk93952047"/>
      <w:bookmarkStart w:id="66" w:name="_Hlk95334584"/>
      <w:bookmarkStart w:id="67" w:name="_Hlk52513238"/>
      <w:bookmarkStart w:id="68" w:name="_Ref92919707"/>
      <w:bookmarkEnd w:id="60"/>
      <w:bookmarkEnd w:id="61"/>
      <w:bookmarkEnd w:id="62"/>
      <w:bookmarkEnd w:id="63"/>
      <w:bookmarkEnd w:id="64"/>
      <w:bookmarkEnd w:id="65"/>
      <w:bookmarkEnd w:id="66"/>
      <w:bookmarkEnd w:id="67"/>
      <w:bookmarkEnd w:id="68"/>
      <w:r>
        <w:t>Обеспечение исполнения Контракта</w:t>
      </w:r>
    </w:p>
    <w:p w:rsidR="00604792" w:rsidRDefault="00592CBF">
      <w:pPr>
        <w:pStyle w:val="LBGovstyle2"/>
      </w:pPr>
      <w:bookmarkStart w:id="69" w:name="_Ref83935525"/>
      <w:bookmarkStart w:id="70" w:name="_Hlk55995408"/>
      <w:bookmarkStart w:id="71" w:name="_Hlk55995533"/>
      <w:bookmarkStart w:id="72" w:name="_Hlk93340878"/>
      <w:bookmarkStart w:id="73" w:name="_Ref57646929"/>
      <w:bookmarkStart w:id="74" w:name="_Hlk93005381"/>
      <w:bookmarkStart w:id="75" w:name="_Ref49354044"/>
      <w:bookmarkStart w:id="76" w:name="_Ref49354051"/>
      <w:bookmarkStart w:id="77" w:name="_Hlk57647112"/>
      <w:bookmarkStart w:id="78" w:name="_Ref49353903"/>
      <w:bookmarkStart w:id="79" w:name="_Hlk95324947"/>
      <w:bookmarkStart w:id="80" w:name="_Hlk91367783"/>
      <w:bookmarkStart w:id="81" w:name="_Hlk93341163"/>
      <w:bookmarkStart w:id="82" w:name="_Hlk93008151"/>
      <w:bookmarkStart w:id="83" w:name="_Hlk93340747"/>
      <w:bookmarkStart w:id="84" w:name="_Ref83935692"/>
      <w:bookmarkStart w:id="85" w:name="_Hlk52291560"/>
      <w:bookmarkStart w:id="86" w:name="_Hlk5764730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t>Обеспечение исполнения Контракта не устанавливается.</w:t>
      </w:r>
    </w:p>
    <w:p w:rsidR="00604792" w:rsidRDefault="00592CBF">
      <w:pPr>
        <w:pStyle w:val="LBGovstyle1"/>
      </w:pPr>
      <w:bookmarkStart w:id="87" w:name="_Ref94090158"/>
      <w:bookmarkStart w:id="88" w:name="_Hlk52554851"/>
      <w:bookmarkEnd w:id="87"/>
      <w:r>
        <w:t>Обеспечение гарантийных обязательств</w:t>
      </w:r>
      <w:bookmarkEnd w:id="88"/>
    </w:p>
    <w:p w:rsidR="00604792" w:rsidRDefault="00592CBF">
      <w:pPr>
        <w:pStyle w:val="LBGovstyle2"/>
      </w:pPr>
      <w:bookmarkStart w:id="89" w:name="_Hlk81515955"/>
      <w:bookmarkEnd w:id="89"/>
      <w:r>
        <w:t>Обеспечение гарантийных обязательств не устанавливается.</w:t>
      </w:r>
    </w:p>
    <w:p w:rsidR="00604792" w:rsidRDefault="00592CBF">
      <w:pPr>
        <w:pStyle w:val="LBGovstyle1"/>
        <w:rPr>
          <w:b w:val="0"/>
        </w:rPr>
      </w:pPr>
      <w:bookmarkStart w:id="90" w:name="_Ref52540919"/>
      <w:r>
        <w:t>Ответственность Сторон</w:t>
      </w:r>
      <w:bookmarkEnd w:id="90"/>
    </w:p>
    <w:p w:rsidR="00604792" w:rsidRDefault="00592CBF">
      <w:pPr>
        <w:pStyle w:val="LBGovstyle2"/>
      </w:pPr>
      <w: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604792" w:rsidRDefault="00592CBF">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04792" w:rsidRDefault="00592CBF">
      <w:pPr>
        <w:pStyle w:val="LBBodyText2"/>
      </w:pPr>
      <w: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04792" w:rsidRDefault="00592CBF">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04792" w:rsidRDefault="00592CBF">
      <w:pPr>
        <w:pStyle w:val="LBGovstyle2"/>
      </w:pPr>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604792" w:rsidRDefault="00592CBF">
      <w:pPr>
        <w:pStyle w:val="LBGovstyle2"/>
      </w:pP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04792" w:rsidRDefault="00592CBF">
      <w:pPr>
        <w:pStyle w:val="LBGovstyle2"/>
      </w:pPr>
      <w:r>
        <w:rPr>
          <w:lang w:val="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604792" w:rsidRDefault="00592CBF">
      <w:pPr>
        <w:pStyle w:val="LBGovstyle3"/>
      </w:pPr>
      <w:proofErr w:type="gramStart"/>
      <w:r>
        <w:rPr>
          <w:lang w:val="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Pr>
          <w:lang w:val="ru"/>
        </w:rPr>
        <w:t xml:space="preserve"> внесении изменений в постановление Правительства Российской Федерации от 15.05.2017 № 570 и признании </w:t>
      </w:r>
      <w:proofErr w:type="gramStart"/>
      <w:r>
        <w:rPr>
          <w:lang w:val="ru"/>
        </w:rPr>
        <w:t>утратившим</w:t>
      </w:r>
      <w:proofErr w:type="gramEnd"/>
      <w:r>
        <w:rPr>
          <w:lang w:val="ru"/>
        </w:rPr>
        <w:t xml:space="preserve"> силу постановления Правительства Российской Федерации от 25.11.2013 № 1063» (далее – «</w:t>
      </w:r>
      <w:r>
        <w:rPr>
          <w:b/>
          <w:lang w:val="ru"/>
        </w:rPr>
        <w:t>Постановление № 1042</w:t>
      </w:r>
      <w:r>
        <w:rPr>
          <w:lang w:val="ru"/>
        </w:rPr>
        <w:t>») в следующем порядке:</w:t>
      </w:r>
    </w:p>
    <w:p w:rsidR="00604792" w:rsidRDefault="00592CBF">
      <w:pPr>
        <w:pStyle w:val="LBGovstyle5"/>
      </w:pPr>
      <w:r>
        <w:t>1 000 рублей, если цена Контракта не превышает 3 млн. рублей (включительно).</w:t>
      </w:r>
    </w:p>
    <w:p w:rsidR="00604792" w:rsidRDefault="00592CBF">
      <w:pPr>
        <w:pStyle w:val="LBGovstyle2"/>
      </w:pPr>
      <w: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w:t>
      </w:r>
      <w:r>
        <w:lastRenderedPageBreak/>
        <w:t>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604792" w:rsidRDefault="00592CBF">
      <w:pPr>
        <w:pStyle w:val="LBGovstyle2"/>
      </w:pPr>
      <w:bookmarkStart w:id="91" w:name="_Ref83935293"/>
      <w:r>
        <w:t xml:space="preserve">Пеня начисляется за каждый день просрочки исполнения Исполнителем обязательства, предусмотренного Контрактом, начиная со дня </w:t>
      </w:r>
      <w:proofErr w:type="gramStart"/>
      <w:r>
        <w:t>следующего</w:t>
      </w:r>
      <w:proofErr w:type="gramEnd"/>
      <w: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91"/>
    </w:p>
    <w:p w:rsidR="00604792" w:rsidRDefault="00592CBF">
      <w:pPr>
        <w:pStyle w:val="LBGovstyle2"/>
      </w:pPr>
      <w: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604792" w:rsidRDefault="00592CBF">
      <w:pPr>
        <w:pStyle w:val="LBGovstyle3"/>
      </w:pPr>
      <w: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604792" w:rsidRDefault="00592CBF">
      <w:pPr>
        <w:pStyle w:val="LBGovstyle5"/>
      </w:pPr>
      <w:r>
        <w:t>10 % цены Контракта в случае, если цена Контракта не превышает 3 млн. рублей.</w:t>
      </w:r>
    </w:p>
    <w:p w:rsidR="00604792" w:rsidRDefault="00592CBF">
      <w:pPr>
        <w:pStyle w:val="LBGovstyle3"/>
      </w:pPr>
      <w:bookmarkStart w:id="92" w:name="_Ref492981817"/>
      <w:bookmarkStart w:id="93" w:name="_Hlk56505674"/>
      <w:bookmarkStart w:id="94" w:name="_Ref493079435"/>
      <w:bookmarkEnd w:id="92"/>
      <w:bookmarkEnd w:id="93"/>
      <w:bookmarkEnd w:id="94"/>
      <w:proofErr w:type="gramStart"/>
      <w: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rPr>
        <w:footnoteReference w:id="10"/>
      </w:r>
      <w:r>
        <w:t>:</w:t>
      </w:r>
      <w:proofErr w:type="gramEnd"/>
    </w:p>
    <w:p w:rsidR="00604792" w:rsidRDefault="00592CBF">
      <w:pPr>
        <w:pStyle w:val="LBBodyText2"/>
      </w:pPr>
      <w:r>
        <w:t>В случае</w:t>
      </w:r>
      <w:proofErr w:type="gramStart"/>
      <w:r>
        <w:t>,</w:t>
      </w:r>
      <w:proofErr w:type="gramEnd"/>
      <w:r>
        <w:t xml:space="preserve"> если цена Контракта не превышает начальную (максимальную) цену Контракта:</w:t>
      </w:r>
    </w:p>
    <w:p w:rsidR="00604792" w:rsidRDefault="00592CBF">
      <w:pPr>
        <w:pStyle w:val="LBGovstyle5"/>
      </w:pPr>
      <w:r>
        <w:t>10 % начальной (максимальной) цены Контракта в случае, если цена Контракта не превышает 3 млн. рублей.</w:t>
      </w:r>
    </w:p>
    <w:p w:rsidR="00604792" w:rsidRDefault="00592CBF">
      <w:pPr>
        <w:pStyle w:val="LBGovstyle5"/>
      </w:pPr>
      <w:r>
        <w:t>5 % начальной (максимальной) цены Контракта в случае, если цена Контракта составляет от 3 млн. рублей до 50 млн. рублей (включительно);</w:t>
      </w:r>
    </w:p>
    <w:p w:rsidR="00604792" w:rsidRDefault="00592CBF">
      <w:pPr>
        <w:pStyle w:val="LBGovstyle5"/>
      </w:pPr>
      <w:r>
        <w:t>1 % начальной (максимальной) цены Контракта в случае, если цена Контракта составляет от 50 млн. рублей до 100 млн. рублей (включительно).</w:t>
      </w:r>
    </w:p>
    <w:p w:rsidR="00604792" w:rsidRDefault="00592CBF">
      <w:pPr>
        <w:pStyle w:val="LBBodyText2"/>
      </w:pPr>
      <w:r>
        <w:t>В случае</w:t>
      </w:r>
      <w:proofErr w:type="gramStart"/>
      <w:r>
        <w:t>,</w:t>
      </w:r>
      <w:proofErr w:type="gramEnd"/>
      <w:r>
        <w:t xml:space="preserve"> если цена Контракта превышает начальную (максимальную) цену Контракта:</w:t>
      </w:r>
    </w:p>
    <w:p w:rsidR="00604792" w:rsidRDefault="00592CBF">
      <w:pPr>
        <w:pStyle w:val="LBGovstyle5-Alt"/>
        <w:rPr>
          <w:lang w:val="ru-RU"/>
        </w:rPr>
      </w:pPr>
      <w:r w:rsidRPr="002361A8">
        <w:rPr>
          <w:lang w:val="ru-RU"/>
        </w:rPr>
        <w:t>10 % цены Контракта в случае, если цена Контракта не превышает 3 млн. рублей;</w:t>
      </w:r>
    </w:p>
    <w:p w:rsidR="00604792" w:rsidRDefault="00592CBF">
      <w:pPr>
        <w:pStyle w:val="LBGovstyle5-Alt"/>
        <w:rPr>
          <w:lang w:val="ru-RU"/>
        </w:rPr>
      </w:pPr>
      <w:r>
        <w:rPr>
          <w:lang w:val="ru-RU"/>
        </w:rPr>
        <w:t>5 % цены Контракта в случае, если цена Контракта составляет от 3 млн. рублей до 50 млн. рублей (включительно);</w:t>
      </w:r>
    </w:p>
    <w:p w:rsidR="00604792" w:rsidRDefault="00592CBF">
      <w:pPr>
        <w:pStyle w:val="LBGovstyle5-Alt"/>
        <w:rPr>
          <w:lang w:val="ru-RU"/>
        </w:rPr>
      </w:pPr>
      <w:r>
        <w:rPr>
          <w:lang w:val="ru-RU"/>
        </w:rPr>
        <w:t>1 % цены Контракта в случае, если цена Контракта составляет от 50 млн. рублей до 100 млн. рублей (включительно).</w:t>
      </w:r>
    </w:p>
    <w:p w:rsidR="00604792" w:rsidRDefault="00592CBF">
      <w:pPr>
        <w:pStyle w:val="LBGovstyle3"/>
      </w:pPr>
      <w:bookmarkStart w:id="95" w:name="_Ref492996654"/>
      <w:bookmarkEnd w:id="95"/>
      <w: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604792" w:rsidRDefault="00592CBF">
      <w:pPr>
        <w:pStyle w:val="LBGovstyle5"/>
      </w:pPr>
      <w:r>
        <w:t>1 000 рублей, если цена Контракта не превышает 3 млн. рублей.</w:t>
      </w:r>
    </w:p>
    <w:p w:rsidR="00604792" w:rsidRDefault="00592CBF">
      <w:pPr>
        <w:pStyle w:val="LBGovstyle1"/>
        <w:rPr>
          <w:b w:val="0"/>
        </w:rPr>
      </w:pPr>
      <w:bookmarkStart w:id="96" w:name="_Hlk55482056"/>
      <w:bookmarkStart w:id="97" w:name="_Hlk55482099"/>
      <w:bookmarkEnd w:id="96"/>
      <w:bookmarkEnd w:id="97"/>
      <w:r>
        <w:t>Форс-мажорные обстоятельства</w:t>
      </w:r>
    </w:p>
    <w:p w:rsidR="00604792" w:rsidRDefault="00592CBF">
      <w:pPr>
        <w:pStyle w:val="LBGovstyle2"/>
      </w:pPr>
      <w:r>
        <w:lastRenderedPageBreak/>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604792" w:rsidRDefault="00592CBF">
      <w:pPr>
        <w:pStyle w:val="LBGovstyle2"/>
      </w:pPr>
      <w: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604792" w:rsidRDefault="00592CBF">
      <w:pPr>
        <w:pStyle w:val="LBGovstyle2"/>
      </w:pPr>
      <w:r>
        <w:t>Обязанность доказать наличие обстоятельств непреодолимой силы лежит на Стороне Контракта, не выполнившей свои обязательства по Контракту.</w:t>
      </w:r>
    </w:p>
    <w:p w:rsidR="00604792" w:rsidRDefault="00592CBF">
      <w:pPr>
        <w:pStyle w:val="LBGovstyle2"/>
      </w:pPr>
      <w: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604792" w:rsidRDefault="00592CBF">
      <w:pPr>
        <w:pStyle w:val="LBGovstyle1"/>
        <w:rPr>
          <w:b w:val="0"/>
        </w:rPr>
      </w:pPr>
      <w:bookmarkStart w:id="98" w:name="_Ref11953035"/>
      <w:bookmarkEnd w:id="98"/>
      <w:r>
        <w:t>Порядок разрешения споров</w:t>
      </w:r>
    </w:p>
    <w:p w:rsidR="00604792" w:rsidRDefault="00592CBF">
      <w:pPr>
        <w:pStyle w:val="LBGovstyle2"/>
      </w:pPr>
      <w: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604792" w:rsidRDefault="00592CBF">
      <w:pPr>
        <w:pStyle w:val="LBGovstyle2"/>
      </w:pPr>
      <w:r>
        <w:t xml:space="preserve">При </w:t>
      </w:r>
      <w:proofErr w:type="spellStart"/>
      <w:r>
        <w:t>неурегулировании</w:t>
      </w:r>
      <w:proofErr w:type="spellEnd"/>
      <w:r>
        <w:t xml:space="preserve"> Сторонами спора в досудебном порядке спор разрешается в Арбитражном суде по </w:t>
      </w:r>
      <w:proofErr w:type="spellStart"/>
      <w:r>
        <w:t>г</w:t>
      </w:r>
      <w:proofErr w:type="gramStart"/>
      <w:r>
        <w:t>.С</w:t>
      </w:r>
      <w:proofErr w:type="gramEnd"/>
      <w:r>
        <w:t>анкт</w:t>
      </w:r>
      <w:proofErr w:type="spellEnd"/>
      <w:r>
        <w:t>-Петербургу и Ленинградской области.</w:t>
      </w:r>
    </w:p>
    <w:p w:rsidR="00604792" w:rsidRDefault="00592CBF">
      <w:pPr>
        <w:pStyle w:val="LBGovstyle1"/>
        <w:rPr>
          <w:color w:val="000000"/>
        </w:rPr>
      </w:pPr>
      <w:r>
        <w:rPr>
          <w:color w:val="000000"/>
        </w:rPr>
        <w:t>Антикоррупционная оговорка</w:t>
      </w:r>
    </w:p>
    <w:p w:rsidR="00604792" w:rsidRDefault="00592CBF">
      <w:pPr>
        <w:pStyle w:val="LBGovstyle2"/>
        <w:rPr>
          <w:color w:val="000000"/>
        </w:rPr>
      </w:pPr>
      <w:proofErr w:type="gramStart"/>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604792" w:rsidRDefault="00592CBF">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604792" w:rsidRDefault="00592CBF">
      <w:pPr>
        <w:pStyle w:val="LBGovstyle2"/>
        <w:rPr>
          <w:color w:val="000000"/>
        </w:rPr>
      </w:pPr>
      <w:r>
        <w:t xml:space="preserve">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t>с даты направления</w:t>
      </w:r>
      <w:proofErr w:type="gramEnd"/>
      <w:r>
        <w:t xml:space="preserve"> письменного уведомления.</w:t>
      </w:r>
    </w:p>
    <w:p w:rsidR="00604792" w:rsidRDefault="00592CBF">
      <w:pPr>
        <w:pStyle w:val="LBGovstyle2"/>
        <w:rPr>
          <w:color w:val="000000"/>
        </w:rPr>
      </w:pPr>
      <w:proofErr w:type="gramStart"/>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t xml:space="preserve"> легализации (отмыванию) доходов, полученных преступным путем.</w:t>
      </w:r>
    </w:p>
    <w:p w:rsidR="00604792" w:rsidRDefault="00592CBF">
      <w:pPr>
        <w:pStyle w:val="LBGovstyle2"/>
        <w:rPr>
          <w:color w:val="000000"/>
        </w:rPr>
      </w:pPr>
      <w:r>
        <w:t xml:space="preserve">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w:t>
      </w:r>
      <w:r>
        <w:lastRenderedPageBreak/>
        <w:t>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604792" w:rsidRDefault="00592CBF">
      <w:pPr>
        <w:pStyle w:val="LBGovstyle1"/>
        <w:rPr>
          <w:b w:val="0"/>
          <w:color w:val="000000"/>
        </w:rPr>
      </w:pPr>
      <w:bookmarkStart w:id="99" w:name="_Ref8437479"/>
      <w:bookmarkStart w:id="100" w:name="_Ref34024376"/>
      <w:bookmarkEnd w:id="99"/>
      <w:bookmarkEnd w:id="100"/>
      <w:r>
        <w:rPr>
          <w:color w:val="000000"/>
        </w:rPr>
        <w:t>Расторжение Контракта</w:t>
      </w:r>
    </w:p>
    <w:p w:rsidR="00604792" w:rsidRDefault="00592CBF">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604792" w:rsidRDefault="00592CBF">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04792" w:rsidRDefault="00592CBF">
      <w:pPr>
        <w:pStyle w:val="LBBodyText2"/>
      </w:pPr>
      <w:r>
        <w:t>До принятия такого решения Заказчик вправе провести экспертизу оказанных услуг с привлечением экспертов, экспертных организаций.</w:t>
      </w:r>
    </w:p>
    <w:p w:rsidR="00604792" w:rsidRDefault="00592CBF">
      <w:pPr>
        <w:pStyle w:val="LBGovstyle2"/>
      </w:pPr>
      <w: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w:t>
      </w:r>
      <w:proofErr w:type="gramStart"/>
      <w:r>
        <w:t>и</w:t>
      </w:r>
      <w:proofErr w:type="gramEnd"/>
      <w: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04792" w:rsidRDefault="00592CBF">
      <w:pPr>
        <w:pStyle w:val="LBGovstyle2"/>
      </w:pPr>
      <w:r>
        <w:t xml:space="preserve">Решение Заказчика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604792" w:rsidRDefault="00592CBF">
      <w:pPr>
        <w:pStyle w:val="LBGovstyle2"/>
      </w:pPr>
      <w:proofErr w:type="gramStart"/>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w:t>
      </w:r>
      <w:proofErr w:type="gramEnd"/>
      <w: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04792" w:rsidRDefault="00592CBF">
      <w:pPr>
        <w:pStyle w:val="LBGovstyle2"/>
      </w:pPr>
      <w: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04792" w:rsidRDefault="00592CBF">
      <w:pPr>
        <w:pStyle w:val="LBGovstyle2"/>
      </w:pPr>
      <w:r>
        <w:t xml:space="preserve">Решение Исполнителя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604792" w:rsidRDefault="00592CBF">
      <w:pPr>
        <w:pStyle w:val="LBGovstyle2"/>
      </w:pPr>
      <w:r>
        <w:t xml:space="preserve">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t>решении</w:t>
      </w:r>
      <w:proofErr w:type="gramEnd"/>
      <w: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604792" w:rsidRDefault="00592CBF">
      <w:pPr>
        <w:pStyle w:val="LBGovstyle2"/>
      </w:pPr>
      <w:r>
        <w:t>Заказчик обязан принять решение об одностороннем отказе от исполнения Контракта в случае, если в ходе исполнения Контракта установлено, что:</w:t>
      </w:r>
    </w:p>
    <w:p w:rsidR="00604792" w:rsidRDefault="00592CBF">
      <w:pPr>
        <w:pStyle w:val="LBGovstyle5"/>
      </w:pPr>
      <w:proofErr w:type="gramStart"/>
      <w:r>
        <w:t>Исполнитель</w:t>
      </w:r>
      <w:r>
        <w:rPr>
          <w:color w:val="000000"/>
        </w:rPr>
        <w:t xml:space="preserve">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roofErr w:type="gramEnd"/>
    </w:p>
    <w:p w:rsidR="00604792" w:rsidRDefault="00592CBF">
      <w:pPr>
        <w:pStyle w:val="LBGovstyle5"/>
      </w:pPr>
      <w:r>
        <w:lastRenderedPageBreak/>
        <w:t>при определении победителя закупки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rsidR="00604792" w:rsidRDefault="00592CBF">
      <w:pPr>
        <w:pStyle w:val="LBGovstyle5"/>
      </w:pPr>
      <w:proofErr w:type="gramStart"/>
      <w:r>
        <w:t>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о контрактной системе установлены запрет закупок услуг, соответственно оказываемых иностранными лицами, либо ограничение закупок услуг, соответственно оказываемых</w:t>
      </w:r>
      <w:proofErr w:type="gramEnd"/>
      <w:r>
        <w:t xml:space="preserve"> иностранными лицами, и Исполнитель являлся российским лицом, либо в соответствии с подпунктом «в» пункта 1 части 2 статьи 14 Федерального закона о контрактной системе установлено преимущество в отношении услуг соответственно оказываемых российскими лицами, и Исполнитель являлся российским лицом.</w:t>
      </w:r>
    </w:p>
    <w:p w:rsidR="00604792" w:rsidRDefault="00592CBF">
      <w:pPr>
        <w:pStyle w:val="LBGovstyle2"/>
      </w:pPr>
      <w: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604792" w:rsidRDefault="00592CBF">
      <w:pPr>
        <w:pStyle w:val="LBGovstyle2"/>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04792" w:rsidRDefault="00592CBF">
      <w:pPr>
        <w:pStyle w:val="LBGovstyle1"/>
        <w:rPr>
          <w:b w:val="0"/>
        </w:rPr>
      </w:pPr>
      <w:r>
        <w:t>Срок действия и порядок изменения Контракта</w:t>
      </w:r>
    </w:p>
    <w:p w:rsidR="00604792" w:rsidRDefault="00592CBF">
      <w:pPr>
        <w:pStyle w:val="LBGovstyle2"/>
      </w:pPr>
      <w:bookmarkStart w:id="101" w:name="_Ref29847895"/>
      <w:bookmarkEnd w:id="101"/>
      <w:r>
        <w:t>Контра</w:t>
      </w:r>
      <w:proofErr w:type="gramStart"/>
      <w:r>
        <w:t>кт вст</w:t>
      </w:r>
      <w:proofErr w:type="gramEnd"/>
      <w:r>
        <w:t>упает в силу с даты его заключения и действует до полного исполнения Сторонами своих обязательств по Контракту.</w:t>
      </w:r>
    </w:p>
    <w:p w:rsidR="00604792" w:rsidRDefault="00592CBF">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604792" w:rsidRDefault="00592CBF">
      <w:pPr>
        <w:pStyle w:val="LBGovstyle1"/>
        <w:rPr>
          <w:b w:val="0"/>
        </w:rPr>
      </w:pPr>
      <w:r>
        <w:t>Прочие условия</w:t>
      </w:r>
    </w:p>
    <w:p w:rsidR="00604792" w:rsidRDefault="00592CBF">
      <w:pPr>
        <w:pStyle w:val="LBGovstyle2"/>
      </w:pPr>
      <w:bookmarkStart w:id="102" w:name="_Hlk55996250"/>
      <w:proofErr w:type="gramStart"/>
      <w: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604792" w:rsidRDefault="00592CBF">
      <w:pPr>
        <w:pStyle w:val="LBGovstyle2"/>
      </w:pPr>
      <w: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w:t>
      </w:r>
      <w:proofErr w:type="gramStart"/>
      <w:r>
        <w:t>с даты</w:t>
      </w:r>
      <w:proofErr w:type="gramEnd"/>
      <w:r>
        <w:t xml:space="preserve"> такого изменения.</w:t>
      </w:r>
    </w:p>
    <w:p w:rsidR="00604792" w:rsidRDefault="00592CBF">
      <w:pPr>
        <w:pStyle w:val="LBGovstyle2"/>
      </w:pPr>
      <w: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604792" w:rsidRDefault="00592CBF">
      <w:pPr>
        <w:pStyle w:val="LBGovstyle2"/>
      </w:pPr>
      <w:r>
        <w:t xml:space="preserve">В случае перемены Заказчика по Контракту права и обязанности Заказчика по Контракту переходят к новому Заказчику в том же объеме и на тех же </w:t>
      </w:r>
      <w:proofErr w:type="spellStart"/>
      <w:r>
        <w:t>условиях</w:t>
      </w:r>
      <w:proofErr w:type="gramStart"/>
      <w:r>
        <w:t>.</w:t>
      </w:r>
      <w:bookmarkEnd w:id="102"/>
      <w:r>
        <w:t>В</w:t>
      </w:r>
      <w:proofErr w:type="gramEnd"/>
      <w:r>
        <w:t>се</w:t>
      </w:r>
      <w:proofErr w:type="spellEnd"/>
      <w:r>
        <w:t xml:space="preserve"> приложения к Контракту являются его </w:t>
      </w:r>
      <w:bookmarkStart w:id="103" w:name="_Hlk53837905"/>
      <w:r>
        <w:t>неотъемлемой</w:t>
      </w:r>
      <w:bookmarkEnd w:id="103"/>
      <w:r>
        <w:t xml:space="preserve"> частью. К Контракту прилагаются:</w:t>
      </w:r>
    </w:p>
    <w:p w:rsidR="00604792" w:rsidRDefault="00592CBF">
      <w:pPr>
        <w:pStyle w:val="LBBodyText2"/>
      </w:pPr>
      <w:r>
        <w:t xml:space="preserve">Приложение № </w:t>
      </w:r>
      <w:r>
        <w:fldChar w:fldCharType="begin"/>
      </w:r>
      <w:r>
        <w:instrText>REF "Приложение_1" \h</w:instrText>
      </w:r>
      <w:r>
        <w:fldChar w:fldCharType="separate"/>
      </w:r>
      <w:r>
        <w:t>1</w:t>
      </w:r>
      <w:r>
        <w:fldChar w:fldCharType="end"/>
      </w:r>
      <w:r>
        <w:t xml:space="preserve"> «Описание объекта закупки»</w:t>
      </w:r>
    </w:p>
    <w:p w:rsidR="00604792" w:rsidRDefault="00592CBF">
      <w:pPr>
        <w:pStyle w:val="BdyText2"/>
      </w:pPr>
      <w:r>
        <w:lastRenderedPageBreak/>
        <w:t xml:space="preserve">Приложение № </w:t>
      </w:r>
      <w:r>
        <w:fldChar w:fldCharType="begin"/>
      </w:r>
      <w:r>
        <w:instrText>REF "Приложение_2" \h</w:instrText>
      </w:r>
      <w:r>
        <w:fldChar w:fldCharType="separate"/>
      </w:r>
      <w:r>
        <w:t>2</w:t>
      </w:r>
      <w:r>
        <w:fldChar w:fldCharType="end"/>
      </w:r>
      <w:r>
        <w:t xml:space="preserve"> «Спецификация»</w:t>
      </w:r>
    </w:p>
    <w:p w:rsidR="00604792" w:rsidRDefault="00592CBF">
      <w:pPr>
        <w:pStyle w:val="LBGovstyle1"/>
        <w:rPr>
          <w:b w:val="0"/>
        </w:rPr>
      </w:pPr>
      <w:bookmarkStart w:id="104" w:name="_Hlk93327463"/>
      <w:bookmarkEnd w:id="104"/>
      <w: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5114"/>
        <w:gridCol w:w="4457"/>
      </w:tblGrid>
      <w:tr w:rsidR="00604792">
        <w:tc>
          <w:tcPr>
            <w:tcW w:w="4785" w:type="dxa"/>
            <w:tcMar>
              <w:top w:w="0" w:type="dxa"/>
              <w:left w:w="108" w:type="dxa"/>
              <w:bottom w:w="0" w:type="dxa"/>
              <w:right w:w="108" w:type="dxa"/>
            </w:tcMar>
            <w:hideMark/>
          </w:tcPr>
          <w:p w:rsidR="00604792" w:rsidRDefault="00592CBF">
            <w:pPr>
              <w:spacing w:before="120" w:after="120"/>
              <w:ind w:left="720"/>
              <w:rPr>
                <w:b/>
              </w:rPr>
            </w:pPr>
            <w:r>
              <w:rPr>
                <w:b/>
              </w:rPr>
              <w:t>Заказчик:</w:t>
            </w:r>
          </w:p>
          <w:p w:rsidR="002361A8" w:rsidRPr="002361A8" w:rsidRDefault="002361A8" w:rsidP="002361A8">
            <w:pPr>
              <w:spacing w:before="120" w:after="120"/>
              <w:ind w:left="720"/>
            </w:pPr>
            <w:r w:rsidRPr="002361A8">
              <w:t>ГБУ ЛО "ПИКАЛЕВСКИЙ РЕСУРСНЫЙ ЦЕНТР"</w:t>
            </w:r>
          </w:p>
          <w:p w:rsidR="002361A8" w:rsidRPr="002361A8" w:rsidRDefault="002361A8" w:rsidP="002361A8">
            <w:pPr>
              <w:spacing w:before="120" w:after="120"/>
              <w:ind w:left="720"/>
            </w:pPr>
            <w:r w:rsidRPr="002361A8">
              <w:t xml:space="preserve">Адрес места нахождения: 187602, ЛЕНИНГРАДСКАЯ ОБЛАСТЬ, </w:t>
            </w:r>
            <w:proofErr w:type="spellStart"/>
            <w:r w:rsidRPr="002361A8">
              <w:t>м</w:t>
            </w:r>
            <w:proofErr w:type="gramStart"/>
            <w:r w:rsidRPr="002361A8">
              <w:t>.р</w:t>
            </w:r>
            <w:proofErr w:type="spellEnd"/>
            <w:proofErr w:type="gramEnd"/>
            <w:r w:rsidRPr="002361A8">
              <w:t>-н. БОКСИТОГОРСКИЙ, ПИКАЛЁВСКОЕ, Г ПИКАЛЕВО, МКР 1-Й, Д. 20</w:t>
            </w:r>
          </w:p>
          <w:p w:rsidR="002361A8" w:rsidRPr="002361A8" w:rsidRDefault="002361A8" w:rsidP="002361A8">
            <w:pPr>
              <w:spacing w:before="120" w:after="120"/>
              <w:ind w:left="720"/>
            </w:pPr>
            <w:r w:rsidRPr="002361A8">
              <w:t xml:space="preserve">Почтовый адрес: 187602, ЛЕНИНГРАДСКАЯ ОБЛАСТЬ, </w:t>
            </w:r>
            <w:proofErr w:type="spellStart"/>
            <w:r w:rsidRPr="002361A8">
              <w:t>м</w:t>
            </w:r>
            <w:proofErr w:type="gramStart"/>
            <w:r w:rsidRPr="002361A8">
              <w:t>.р</w:t>
            </w:r>
            <w:proofErr w:type="spellEnd"/>
            <w:proofErr w:type="gramEnd"/>
            <w:r w:rsidRPr="002361A8">
              <w:t>-н. БОКСИТОГОРСКИЙ, ПИКАЛЁВСКОЕ, Г ПИКАЛЕВО, МКР 1-Й, Д. 20</w:t>
            </w:r>
          </w:p>
          <w:p w:rsidR="002361A8" w:rsidRPr="002361A8" w:rsidRDefault="002361A8" w:rsidP="002361A8">
            <w:pPr>
              <w:spacing w:before="120" w:after="120"/>
              <w:ind w:left="720"/>
            </w:pPr>
            <w:r w:rsidRPr="002361A8">
              <w:t>ИНН/КПП 4701003712/471501001</w:t>
            </w:r>
          </w:p>
          <w:p w:rsidR="002361A8" w:rsidRPr="002361A8" w:rsidRDefault="002361A8" w:rsidP="002361A8">
            <w:pPr>
              <w:spacing w:before="120" w:after="120"/>
              <w:ind w:left="720"/>
            </w:pPr>
            <w:r w:rsidRPr="002361A8">
              <w:t>ОГРН 1034700507280</w:t>
            </w:r>
          </w:p>
          <w:p w:rsidR="002361A8" w:rsidRPr="002361A8" w:rsidRDefault="002361A8" w:rsidP="002361A8">
            <w:pPr>
              <w:spacing w:before="120" w:after="120"/>
              <w:ind w:left="720"/>
            </w:pPr>
            <w:r w:rsidRPr="002361A8">
              <w:t>ОКТМО 41603102001</w:t>
            </w:r>
          </w:p>
          <w:p w:rsidR="002361A8" w:rsidRPr="002361A8" w:rsidRDefault="002361A8" w:rsidP="002361A8">
            <w:pPr>
              <w:spacing w:before="120" w:after="120"/>
              <w:ind w:left="720"/>
            </w:pPr>
            <w:r w:rsidRPr="002361A8">
              <w:t>E-</w:t>
            </w:r>
            <w:proofErr w:type="spellStart"/>
            <w:r w:rsidRPr="002361A8">
              <w:t>mail</w:t>
            </w:r>
            <w:proofErr w:type="spellEnd"/>
            <w:r w:rsidRPr="002361A8">
              <w:t>: dd-anisimovo@yandex.ru</w:t>
            </w:r>
          </w:p>
          <w:p w:rsidR="002361A8" w:rsidRPr="002361A8" w:rsidRDefault="002361A8" w:rsidP="002361A8">
            <w:pPr>
              <w:spacing w:before="120" w:after="120"/>
              <w:ind w:left="720"/>
            </w:pPr>
            <w:r w:rsidRPr="002361A8">
              <w:t>Комитет финансов ЛО (ГБУ ЛО «</w:t>
            </w:r>
            <w:proofErr w:type="spellStart"/>
            <w:r w:rsidRPr="002361A8">
              <w:t>Пикалевский</w:t>
            </w:r>
            <w:proofErr w:type="spellEnd"/>
            <w:r w:rsidRPr="002361A8">
              <w:t xml:space="preserve"> ресурсный центр», </w:t>
            </w:r>
            <w:proofErr w:type="gramStart"/>
            <w:r w:rsidRPr="002361A8">
              <w:t>л</w:t>
            </w:r>
            <w:proofErr w:type="gramEnd"/>
            <w:r w:rsidRPr="002361A8">
              <w:t>/с №204И6987058)</w:t>
            </w:r>
          </w:p>
          <w:p w:rsidR="002361A8" w:rsidRPr="002361A8" w:rsidRDefault="002361A8" w:rsidP="002361A8">
            <w:pPr>
              <w:spacing w:before="120" w:after="120"/>
              <w:ind w:left="720"/>
            </w:pPr>
            <w:r w:rsidRPr="002361A8">
              <w:t>ОКЦ №1 Северо-Западного ГУ Банка России//УФК по Ленинградской области г. Санкт-Петербург</w:t>
            </w:r>
          </w:p>
          <w:p w:rsidR="002361A8" w:rsidRPr="002361A8" w:rsidRDefault="002361A8" w:rsidP="002361A8">
            <w:pPr>
              <w:spacing w:before="120" w:after="120"/>
              <w:ind w:left="720"/>
            </w:pPr>
            <w:r w:rsidRPr="002361A8">
              <w:t>Счет плательщика: Казначейский счет 03224643410000004500</w:t>
            </w:r>
          </w:p>
          <w:p w:rsidR="002361A8" w:rsidRPr="002361A8" w:rsidRDefault="002361A8" w:rsidP="002361A8">
            <w:pPr>
              <w:spacing w:before="120" w:after="120"/>
              <w:ind w:left="720"/>
            </w:pPr>
            <w:r w:rsidRPr="002361A8">
              <w:t>Единый казначейский счет  40102810745370000098</w:t>
            </w:r>
          </w:p>
          <w:p w:rsidR="002361A8" w:rsidRPr="002361A8" w:rsidRDefault="002361A8" w:rsidP="002361A8">
            <w:pPr>
              <w:spacing w:before="120" w:after="120"/>
              <w:ind w:left="720"/>
            </w:pPr>
            <w:r w:rsidRPr="002361A8">
              <w:t>БИК 044030098</w:t>
            </w:r>
          </w:p>
          <w:p w:rsidR="002361A8" w:rsidRPr="002361A8" w:rsidRDefault="002361A8" w:rsidP="002361A8">
            <w:pPr>
              <w:spacing w:before="120" w:after="120"/>
              <w:ind w:left="720"/>
            </w:pPr>
            <w:r w:rsidRPr="002361A8">
              <w:t>Ответственное лицо за исполнение Контракта</w:t>
            </w:r>
          </w:p>
          <w:p w:rsidR="002361A8" w:rsidRPr="002361A8" w:rsidRDefault="002361A8" w:rsidP="002361A8">
            <w:pPr>
              <w:spacing w:before="120" w:after="120"/>
              <w:ind w:left="720"/>
            </w:pPr>
            <w:r w:rsidRPr="002361A8">
              <w:t>Тимофеева Екатерина Ивановна,</w:t>
            </w:r>
          </w:p>
          <w:p w:rsidR="002361A8" w:rsidRPr="002361A8" w:rsidRDefault="002361A8" w:rsidP="002361A8">
            <w:pPr>
              <w:spacing w:before="120" w:after="120"/>
              <w:ind w:left="720"/>
            </w:pPr>
            <w:r w:rsidRPr="002361A8">
              <w:t>главный бухгалтер</w:t>
            </w:r>
          </w:p>
          <w:p w:rsidR="00604792" w:rsidRDefault="002361A8" w:rsidP="002361A8">
            <w:pPr>
              <w:pStyle w:val="LBBodyText2"/>
            </w:pPr>
            <w:r w:rsidRPr="002361A8">
              <w:t>Тел.: 88136799138</w:t>
            </w:r>
          </w:p>
        </w:tc>
        <w:tc>
          <w:tcPr>
            <w:tcW w:w="4786" w:type="dxa"/>
            <w:tcMar>
              <w:top w:w="0" w:type="dxa"/>
              <w:left w:w="108" w:type="dxa"/>
              <w:bottom w:w="0" w:type="dxa"/>
              <w:right w:w="108" w:type="dxa"/>
            </w:tcMar>
            <w:hideMark/>
          </w:tcPr>
          <w:p w:rsidR="00604792" w:rsidRDefault="00592CBF">
            <w:pPr>
              <w:pStyle w:val="LBBodyText2"/>
              <w:rPr>
                <w:b/>
              </w:rPr>
            </w:pPr>
            <w:r>
              <w:rPr>
                <w:b/>
              </w:rPr>
              <w:t>Исполнитель:</w:t>
            </w:r>
          </w:p>
          <w:p w:rsidR="00604792" w:rsidRDefault="00604792">
            <w:pPr>
              <w:pStyle w:val="LBBodyText2"/>
            </w:pPr>
          </w:p>
          <w:p w:rsidR="00604792" w:rsidRDefault="00604792">
            <w:pPr>
              <w:pStyle w:val="LBBodyText2"/>
              <w:rPr>
                <w:b/>
              </w:rPr>
            </w:pPr>
          </w:p>
        </w:tc>
      </w:tr>
      <w:tr w:rsidR="00604792">
        <w:tc>
          <w:tcPr>
            <w:tcW w:w="4785" w:type="dxa"/>
            <w:tcMar>
              <w:top w:w="0" w:type="dxa"/>
              <w:left w:w="108" w:type="dxa"/>
              <w:bottom w:w="0" w:type="dxa"/>
              <w:right w:w="108" w:type="dxa"/>
            </w:tcMar>
          </w:tcPr>
          <w:p w:rsidR="00604792" w:rsidRDefault="00592CBF">
            <w:pPr>
              <w:pStyle w:val="LBBodyText2"/>
              <w:rPr>
                <w:b/>
              </w:rPr>
            </w:pPr>
            <w:r>
              <w:rPr>
                <w:b/>
              </w:rPr>
              <w:t>От имени Заказчика</w:t>
            </w:r>
          </w:p>
          <w:p w:rsidR="00604792" w:rsidRDefault="00592CBF">
            <w:pPr>
              <w:pStyle w:val="LBBodyText1"/>
            </w:pPr>
            <w:r>
              <w:t xml:space="preserve"> </w:t>
            </w:r>
          </w:p>
          <w:p w:rsidR="00604792" w:rsidRDefault="00592CBF">
            <w:pPr>
              <w:pStyle w:val="LBBodyText2"/>
            </w:pPr>
            <w:r>
              <w:t>_________________________</w:t>
            </w:r>
            <w:proofErr w:type="spellStart"/>
            <w:r w:rsidR="002361A8">
              <w:t>И.А.Николаева</w:t>
            </w:r>
            <w:proofErr w:type="spellEnd"/>
          </w:p>
          <w:p w:rsidR="00604792" w:rsidRDefault="00592CBF">
            <w:pPr>
              <w:pStyle w:val="LBBodyText2"/>
              <w:jc w:val="left"/>
            </w:pPr>
            <w:r>
              <w:t>«___»________________20__г.</w:t>
            </w:r>
          </w:p>
        </w:tc>
        <w:tc>
          <w:tcPr>
            <w:tcW w:w="4786" w:type="dxa"/>
            <w:tcMar>
              <w:top w:w="0" w:type="dxa"/>
              <w:left w:w="108" w:type="dxa"/>
              <w:bottom w:w="0" w:type="dxa"/>
              <w:right w:w="108" w:type="dxa"/>
            </w:tcMar>
          </w:tcPr>
          <w:p w:rsidR="00604792" w:rsidRDefault="00592CBF">
            <w:pPr>
              <w:pStyle w:val="LBBodyText2"/>
              <w:rPr>
                <w:b/>
              </w:rPr>
            </w:pPr>
            <w:r>
              <w:rPr>
                <w:b/>
              </w:rPr>
              <w:t>От имени Исполнителя</w:t>
            </w:r>
          </w:p>
          <w:p w:rsidR="00604792" w:rsidRDefault="00592CBF">
            <w:pPr>
              <w:pStyle w:val="LBBodyText2"/>
            </w:pPr>
            <w:r>
              <w:t xml:space="preserve"> </w:t>
            </w:r>
          </w:p>
          <w:p w:rsidR="00604792" w:rsidRDefault="00592CBF">
            <w:pPr>
              <w:pStyle w:val="LBBodyText2"/>
            </w:pPr>
            <w:r>
              <w:t>_________________________</w:t>
            </w:r>
          </w:p>
          <w:p w:rsidR="00604792" w:rsidRDefault="00592CBF">
            <w:pPr>
              <w:pStyle w:val="LBBodyText2"/>
            </w:pPr>
            <w:r>
              <w:t>«___»________________20__г.</w:t>
            </w:r>
          </w:p>
        </w:tc>
      </w:tr>
    </w:tbl>
    <w:p w:rsidR="00604792" w:rsidRDefault="00592CBF">
      <w:pPr>
        <w:pageBreakBefore/>
        <w:jc w:val="right"/>
      </w:pPr>
      <w:bookmarkStart w:id="105" w:name="_Hlk15556488"/>
      <w:r>
        <w:lastRenderedPageBreak/>
        <w:t xml:space="preserve">Приложение № </w:t>
      </w:r>
      <w:bookmarkStart w:id="106" w:name="Приложение_1"/>
      <w:r>
        <w:t>1</w:t>
      </w:r>
      <w:bookmarkEnd w:id="106"/>
    </w:p>
    <w:p w:rsidR="00604792" w:rsidRDefault="00592CBF">
      <w:pPr>
        <w:pStyle w:val="LBBodyText1"/>
        <w:spacing w:before="0" w:after="0"/>
        <w:jc w:val="right"/>
      </w:pPr>
      <w:bookmarkStart w:id="107" w:name="_Hlk53802777"/>
      <w:r>
        <w:t xml:space="preserve">к Контракту </w:t>
      </w:r>
    </w:p>
    <w:p w:rsidR="00604792" w:rsidRDefault="00592CBF">
      <w:pPr>
        <w:pStyle w:val="LBBodyText1"/>
        <w:spacing w:before="0" w:after="0"/>
        <w:jc w:val="right"/>
      </w:pPr>
      <w:r>
        <w:t xml:space="preserve">от «____»__________ _____ </w:t>
      </w:r>
      <w:proofErr w:type="gramStart"/>
      <w:r>
        <w:t>г</w:t>
      </w:r>
      <w:proofErr w:type="gramEnd"/>
      <w:r>
        <w:t>.</w:t>
      </w:r>
    </w:p>
    <w:p w:rsidR="00604792" w:rsidRDefault="00592CBF">
      <w:pPr>
        <w:pStyle w:val="LBBodyText1"/>
        <w:spacing w:before="0" w:after="0"/>
        <w:jc w:val="right"/>
      </w:pPr>
      <w:r>
        <w:t>№ ______</w:t>
      </w:r>
      <w:bookmarkEnd w:id="105"/>
      <w:bookmarkEnd w:id="107"/>
    </w:p>
    <w:p w:rsidR="002361A8" w:rsidRDefault="002361A8" w:rsidP="002361A8">
      <w:pPr>
        <w:pStyle w:val="LBBodyText1"/>
        <w:jc w:val="center"/>
        <w:rPr>
          <w:b/>
        </w:rPr>
      </w:pPr>
      <w:r>
        <w:rPr>
          <w:b/>
        </w:rPr>
        <w:t>СПЕЦИФИКАЦИЯ</w:t>
      </w:r>
    </w:p>
    <w:p w:rsidR="002361A8" w:rsidRDefault="002361A8" w:rsidP="002361A8">
      <w:pPr>
        <w:pStyle w:val="LBBodyText1"/>
        <w:rPr>
          <w:b/>
          <w:sz w:val="20"/>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
        <w:gridCol w:w="3806"/>
        <w:gridCol w:w="1134"/>
        <w:gridCol w:w="851"/>
        <w:gridCol w:w="1134"/>
        <w:gridCol w:w="1559"/>
      </w:tblGrid>
      <w:tr w:rsidR="002361A8" w:rsidTr="002361A8">
        <w:tc>
          <w:tcPr>
            <w:tcW w:w="730" w:type="dxa"/>
            <w:shd w:val="clear" w:color="auto" w:fill="auto"/>
          </w:tcPr>
          <w:p w:rsidR="002361A8" w:rsidRDefault="002361A8" w:rsidP="00BE2EF7">
            <w:pPr>
              <w:pStyle w:val="LBBodyText1"/>
              <w:jc w:val="left"/>
              <w:rPr>
                <w:sz w:val="20"/>
              </w:rPr>
            </w:pPr>
            <w:r>
              <w:rPr>
                <w:sz w:val="20"/>
              </w:rPr>
              <w:t xml:space="preserve">№ </w:t>
            </w:r>
            <w:proofErr w:type="gramStart"/>
            <w:r>
              <w:rPr>
                <w:sz w:val="20"/>
              </w:rPr>
              <w:t>п</w:t>
            </w:r>
            <w:proofErr w:type="gramEnd"/>
            <w:r>
              <w:rPr>
                <w:sz w:val="20"/>
              </w:rPr>
              <w:t>/п</w:t>
            </w:r>
          </w:p>
        </w:tc>
        <w:tc>
          <w:tcPr>
            <w:tcW w:w="3806" w:type="dxa"/>
            <w:shd w:val="clear" w:color="auto" w:fill="auto"/>
          </w:tcPr>
          <w:p w:rsidR="002361A8" w:rsidRDefault="002361A8" w:rsidP="00BE2EF7">
            <w:pPr>
              <w:pStyle w:val="LBBodyText1"/>
              <w:jc w:val="left"/>
              <w:rPr>
                <w:sz w:val="20"/>
              </w:rPr>
            </w:pPr>
            <w:r>
              <w:rPr>
                <w:sz w:val="20"/>
              </w:rPr>
              <w:t>Наименование услуги</w:t>
            </w:r>
          </w:p>
        </w:tc>
        <w:tc>
          <w:tcPr>
            <w:tcW w:w="1134" w:type="dxa"/>
          </w:tcPr>
          <w:p w:rsidR="002361A8" w:rsidRDefault="002361A8" w:rsidP="00BE2EF7">
            <w:pPr>
              <w:pStyle w:val="LBBodyText1"/>
              <w:jc w:val="left"/>
              <w:rPr>
                <w:sz w:val="20"/>
              </w:rPr>
            </w:pPr>
            <w:r>
              <w:rPr>
                <w:sz w:val="20"/>
              </w:rPr>
              <w:t xml:space="preserve">Ед. </w:t>
            </w:r>
            <w:proofErr w:type="spellStart"/>
            <w:r>
              <w:rPr>
                <w:sz w:val="20"/>
              </w:rPr>
              <w:t>измер</w:t>
            </w:r>
            <w:proofErr w:type="spellEnd"/>
            <w:r>
              <w:rPr>
                <w:sz w:val="20"/>
              </w:rPr>
              <w:t>.</w:t>
            </w:r>
          </w:p>
        </w:tc>
        <w:tc>
          <w:tcPr>
            <w:tcW w:w="851" w:type="dxa"/>
          </w:tcPr>
          <w:p w:rsidR="002361A8" w:rsidRDefault="002361A8" w:rsidP="00BE2EF7">
            <w:pPr>
              <w:pStyle w:val="LBBodyText1"/>
              <w:jc w:val="left"/>
              <w:rPr>
                <w:sz w:val="20"/>
              </w:rPr>
            </w:pPr>
            <w:r>
              <w:rPr>
                <w:sz w:val="20"/>
              </w:rPr>
              <w:t>Кол-во</w:t>
            </w:r>
          </w:p>
        </w:tc>
        <w:tc>
          <w:tcPr>
            <w:tcW w:w="1134" w:type="dxa"/>
          </w:tcPr>
          <w:p w:rsidR="002361A8" w:rsidRDefault="002361A8" w:rsidP="00BE2EF7">
            <w:pPr>
              <w:pStyle w:val="LBBodyText1"/>
              <w:jc w:val="left"/>
              <w:rPr>
                <w:sz w:val="20"/>
              </w:rPr>
            </w:pPr>
            <w:r>
              <w:rPr>
                <w:sz w:val="20"/>
              </w:rPr>
              <w:t>Цена единицы услуги</w:t>
            </w:r>
            <w:r>
              <w:rPr>
                <w:i/>
                <w:sz w:val="20"/>
              </w:rPr>
              <w:t xml:space="preserve"> (включая НДС, если облагается НДС)</w:t>
            </w:r>
            <w:r>
              <w:rPr>
                <w:sz w:val="20"/>
              </w:rPr>
              <w:t>, руб.</w:t>
            </w:r>
          </w:p>
        </w:tc>
        <w:tc>
          <w:tcPr>
            <w:tcW w:w="1559" w:type="dxa"/>
            <w:tcBorders>
              <w:bottom w:val="single" w:sz="4" w:space="0" w:color="auto"/>
            </w:tcBorders>
          </w:tcPr>
          <w:p w:rsidR="002361A8" w:rsidRDefault="002361A8" w:rsidP="00BE2EF7">
            <w:pPr>
              <w:pStyle w:val="LBBodyText1"/>
              <w:jc w:val="left"/>
              <w:rPr>
                <w:sz w:val="20"/>
              </w:rPr>
            </w:pPr>
            <w:r>
              <w:rPr>
                <w:sz w:val="20"/>
              </w:rPr>
              <w:t xml:space="preserve">Стоимость услуги </w:t>
            </w:r>
            <w:r>
              <w:rPr>
                <w:i/>
                <w:sz w:val="20"/>
              </w:rPr>
              <w:t>(включая НДС, если облагается НДС)</w:t>
            </w:r>
            <w:r>
              <w:rPr>
                <w:sz w:val="20"/>
              </w:rPr>
              <w:t>, руб.</w:t>
            </w:r>
          </w:p>
        </w:tc>
      </w:tr>
      <w:tr w:rsidR="002361A8" w:rsidTr="002361A8">
        <w:trPr>
          <w:trHeight w:val="248"/>
        </w:trPr>
        <w:tc>
          <w:tcPr>
            <w:tcW w:w="730" w:type="dxa"/>
            <w:shd w:val="clear" w:color="auto" w:fill="auto"/>
          </w:tcPr>
          <w:p w:rsidR="002361A8" w:rsidRDefault="00A6130D" w:rsidP="00BE2EF7">
            <w:pPr>
              <w:pStyle w:val="LBBodyText1"/>
              <w:jc w:val="left"/>
              <w:rPr>
                <w:sz w:val="20"/>
              </w:rPr>
            </w:pPr>
            <w:r>
              <w:rPr>
                <w:sz w:val="20"/>
              </w:rPr>
              <w:t>1</w:t>
            </w:r>
          </w:p>
        </w:tc>
        <w:tc>
          <w:tcPr>
            <w:tcW w:w="3806" w:type="dxa"/>
            <w:shd w:val="clear" w:color="auto" w:fill="auto"/>
          </w:tcPr>
          <w:p w:rsidR="002361A8" w:rsidRPr="002361A8" w:rsidRDefault="00A6130D" w:rsidP="00BE2EF7">
            <w:pPr>
              <w:pStyle w:val="LBBodyText1"/>
              <w:jc w:val="left"/>
              <w:rPr>
                <w:rFonts w:ascii="Arial" w:hAnsi="Arial"/>
                <w:sz w:val="19"/>
                <w:szCs w:val="19"/>
              </w:rPr>
            </w:pPr>
            <w:r w:rsidRPr="00A6130D">
              <w:rPr>
                <w:rFonts w:ascii="Arial" w:hAnsi="Arial"/>
                <w:sz w:val="19"/>
                <w:szCs w:val="19"/>
              </w:rPr>
              <w:t>Оказание услуг по камерной дезинфекции вещей в передвижной камере</w:t>
            </w:r>
            <w:bookmarkStart w:id="108" w:name="_GoBack"/>
            <w:bookmarkEnd w:id="108"/>
          </w:p>
        </w:tc>
        <w:tc>
          <w:tcPr>
            <w:tcW w:w="1134" w:type="dxa"/>
          </w:tcPr>
          <w:p w:rsidR="002361A8" w:rsidRDefault="002361A8" w:rsidP="00BE2EF7">
            <w:pPr>
              <w:pStyle w:val="LBBodyText1"/>
              <w:jc w:val="left"/>
              <w:rPr>
                <w:sz w:val="20"/>
              </w:rPr>
            </w:pPr>
            <w:proofErr w:type="spellStart"/>
            <w:r>
              <w:rPr>
                <w:sz w:val="20"/>
              </w:rPr>
              <w:t>Усл.ед</w:t>
            </w:r>
            <w:proofErr w:type="spellEnd"/>
            <w:r>
              <w:rPr>
                <w:sz w:val="20"/>
              </w:rPr>
              <w:t>.</w:t>
            </w:r>
          </w:p>
        </w:tc>
        <w:tc>
          <w:tcPr>
            <w:tcW w:w="851" w:type="dxa"/>
            <w:shd w:val="clear" w:color="auto" w:fill="auto"/>
          </w:tcPr>
          <w:p w:rsidR="002361A8" w:rsidRDefault="002361A8" w:rsidP="00BE2EF7">
            <w:pPr>
              <w:pStyle w:val="LBBodyText1"/>
              <w:jc w:val="left"/>
              <w:rPr>
                <w:sz w:val="20"/>
              </w:rPr>
            </w:pPr>
            <w:r>
              <w:rPr>
                <w:sz w:val="20"/>
              </w:rPr>
              <w:t>1</w:t>
            </w:r>
          </w:p>
        </w:tc>
        <w:tc>
          <w:tcPr>
            <w:tcW w:w="1134" w:type="dxa"/>
          </w:tcPr>
          <w:p w:rsidR="002361A8" w:rsidRDefault="002361A8" w:rsidP="00BE2EF7">
            <w:pPr>
              <w:pStyle w:val="LBBodyText1"/>
              <w:jc w:val="left"/>
              <w:rPr>
                <w:sz w:val="20"/>
              </w:rPr>
            </w:pPr>
          </w:p>
        </w:tc>
        <w:tc>
          <w:tcPr>
            <w:tcW w:w="1559" w:type="dxa"/>
            <w:shd w:val="clear" w:color="auto" w:fill="auto"/>
          </w:tcPr>
          <w:p w:rsidR="002361A8" w:rsidRDefault="002361A8" w:rsidP="00BE2EF7">
            <w:pPr>
              <w:pStyle w:val="LBBodyText1"/>
              <w:jc w:val="left"/>
              <w:rPr>
                <w:sz w:val="20"/>
              </w:rPr>
            </w:pPr>
          </w:p>
        </w:tc>
      </w:tr>
    </w:tbl>
    <w:p w:rsidR="002361A8" w:rsidRDefault="002361A8" w:rsidP="002361A8">
      <w:pPr>
        <w:pStyle w:val="LBBodyText1"/>
        <w:rPr>
          <w:b/>
          <w:sz w:val="20"/>
        </w:rPr>
      </w:pPr>
    </w:p>
    <w:tbl>
      <w:tblPr>
        <w:tblW w:w="9571" w:type="dxa"/>
        <w:tblCellMar>
          <w:left w:w="10" w:type="dxa"/>
          <w:right w:w="10" w:type="dxa"/>
        </w:tblCellMar>
        <w:tblLook w:val="04A0" w:firstRow="1" w:lastRow="0" w:firstColumn="1" w:lastColumn="0" w:noHBand="0" w:noVBand="1"/>
      </w:tblPr>
      <w:tblGrid>
        <w:gridCol w:w="4785"/>
        <w:gridCol w:w="4786"/>
      </w:tblGrid>
      <w:tr w:rsidR="002361A8" w:rsidTr="00BE2EF7">
        <w:tc>
          <w:tcPr>
            <w:tcW w:w="4785" w:type="dxa"/>
            <w:tcMar>
              <w:top w:w="0" w:type="dxa"/>
              <w:left w:w="108" w:type="dxa"/>
              <w:bottom w:w="0" w:type="dxa"/>
              <w:right w:w="108" w:type="dxa"/>
            </w:tcMar>
          </w:tcPr>
          <w:p w:rsidR="002361A8" w:rsidRDefault="002361A8" w:rsidP="00BE2EF7">
            <w:pPr>
              <w:pStyle w:val="LBBodyText2"/>
              <w:ind w:left="0"/>
              <w:rPr>
                <w:b/>
              </w:rPr>
            </w:pPr>
            <w:bookmarkStart w:id="109" w:name="_Hlk54191786"/>
            <w:bookmarkEnd w:id="109"/>
            <w:r>
              <w:rPr>
                <w:b/>
              </w:rPr>
              <w:t>Заказчик</w:t>
            </w:r>
          </w:p>
          <w:p w:rsidR="002361A8" w:rsidRDefault="002361A8" w:rsidP="00BE2EF7">
            <w:pPr>
              <w:pStyle w:val="LBBodyText1"/>
            </w:pPr>
            <w:r>
              <w:t xml:space="preserve"> </w:t>
            </w:r>
          </w:p>
          <w:p w:rsidR="002361A8" w:rsidRDefault="002361A8" w:rsidP="00BE2EF7">
            <w:pPr>
              <w:pStyle w:val="LBBodyText2"/>
              <w:ind w:left="0"/>
            </w:pPr>
            <w:r>
              <w:t>_________________________</w:t>
            </w:r>
            <w:proofErr w:type="spellStart"/>
            <w:r>
              <w:t>И.А.Николаева</w:t>
            </w:r>
            <w:proofErr w:type="spellEnd"/>
          </w:p>
          <w:p w:rsidR="002361A8" w:rsidRDefault="002361A8" w:rsidP="00BE2EF7">
            <w:pPr>
              <w:pStyle w:val="LBBodyText2"/>
              <w:ind w:left="0"/>
              <w:jc w:val="left"/>
            </w:pPr>
            <w:r>
              <w:t>«___»________________20__г.</w:t>
            </w:r>
          </w:p>
        </w:tc>
        <w:tc>
          <w:tcPr>
            <w:tcW w:w="4786" w:type="dxa"/>
            <w:tcMar>
              <w:top w:w="0" w:type="dxa"/>
              <w:left w:w="108" w:type="dxa"/>
              <w:bottom w:w="0" w:type="dxa"/>
              <w:right w:w="108" w:type="dxa"/>
            </w:tcMar>
          </w:tcPr>
          <w:p w:rsidR="002361A8" w:rsidRDefault="002361A8" w:rsidP="00BE2EF7">
            <w:pPr>
              <w:pStyle w:val="LBBodyText2"/>
              <w:ind w:left="0"/>
              <w:rPr>
                <w:b/>
              </w:rPr>
            </w:pPr>
            <w:r>
              <w:rPr>
                <w:b/>
              </w:rPr>
              <w:t>Исполнитель</w:t>
            </w:r>
          </w:p>
          <w:p w:rsidR="002361A8" w:rsidRDefault="002361A8" w:rsidP="00BE2EF7">
            <w:pPr>
              <w:pStyle w:val="LBBodyText2"/>
              <w:ind w:left="0"/>
            </w:pPr>
            <w:r>
              <w:t xml:space="preserve"> </w:t>
            </w:r>
          </w:p>
          <w:p w:rsidR="002361A8" w:rsidRDefault="002361A8" w:rsidP="00BE2EF7">
            <w:pPr>
              <w:pStyle w:val="LBBodyText2"/>
              <w:ind w:left="-15"/>
            </w:pPr>
            <w:r>
              <w:t>_________________________</w:t>
            </w:r>
          </w:p>
          <w:p w:rsidR="002361A8" w:rsidRDefault="002361A8" w:rsidP="00BE2EF7">
            <w:pPr>
              <w:pStyle w:val="LBBodyText2"/>
              <w:ind w:left="0"/>
              <w:jc w:val="left"/>
            </w:pPr>
            <w:r>
              <w:t>«___»________________20__г.</w:t>
            </w:r>
          </w:p>
        </w:tc>
      </w:tr>
    </w:tbl>
    <w:p w:rsidR="002361A8" w:rsidRDefault="002361A8" w:rsidP="002361A8">
      <w:pPr>
        <w:pStyle w:val="LBBodyText1"/>
        <w:jc w:val="center"/>
      </w:pPr>
    </w:p>
    <w:sectPr w:rsidR="002361A8">
      <w:headerReference w:type="even" r:id="rId9"/>
      <w:headerReference w:type="default" r:id="rId10"/>
      <w:footerReference w:type="even" r:id="rId11"/>
      <w:footerReference w:type="default" r:id="rId12"/>
      <w:pgSz w:w="11906" w:h="16838"/>
      <w:pgMar w:top="1134" w:right="851"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CB3" w:rsidRDefault="000C0CB3" w:rsidP="00877513">
      <w:r>
        <w:separator/>
      </w:r>
    </w:p>
    <w:p w:rsidR="000C0CB3" w:rsidRDefault="000C0CB3"/>
  </w:endnote>
  <w:endnote w:type="continuationSeparator" w:id="0">
    <w:p w:rsidR="000C0CB3" w:rsidRDefault="000C0CB3" w:rsidP="00877513">
      <w:r>
        <w:continuationSeparator/>
      </w:r>
    </w:p>
    <w:p w:rsidR="000C0CB3" w:rsidRDefault="000C0C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92" w:rsidRDefault="00604792">
    <w:pPr>
      <w:pStyle w:val="a7"/>
    </w:pPr>
  </w:p>
  <w:p w:rsidR="00604792" w:rsidRDefault="00604792"/>
  <w:p w:rsidR="00604792" w:rsidRDefault="0060479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92" w:rsidRDefault="00592CBF">
    <w:pPr>
      <w:pStyle w:val="a7"/>
      <w:jc w:val="center"/>
    </w:pPr>
    <w:r>
      <w:fldChar w:fldCharType="begin"/>
    </w:r>
    <w:r>
      <w:instrText>PAGE \* "Arabic"</w:instrText>
    </w:r>
    <w:r>
      <w:fldChar w:fldCharType="separate"/>
    </w:r>
    <w:r w:rsidR="00A6130D">
      <w:rPr>
        <w:noProof/>
      </w:rPr>
      <w:t>12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CB3" w:rsidRDefault="000C0CB3" w:rsidP="00877513">
      <w:r>
        <w:separator/>
      </w:r>
    </w:p>
  </w:footnote>
  <w:footnote w:type="continuationSeparator" w:id="0">
    <w:p w:rsidR="000C0CB3" w:rsidRDefault="000C0CB3" w:rsidP="00877513">
      <w:r>
        <w:continuationSeparator/>
      </w:r>
    </w:p>
    <w:p w:rsidR="000C0CB3" w:rsidRDefault="000C0CB3"/>
  </w:footnote>
  <w:footnote w:id="1">
    <w:p w:rsidR="00E41DB5" w:rsidRPr="00C601A4" w:rsidRDefault="00E41DB5" w:rsidP="003847C3">
      <w:pPr>
        <w:pStyle w:val="af3"/>
        <w:rPr>
          <w:sz w:val="18"/>
          <w:szCs w:val="18"/>
        </w:rPr>
      </w:pPr>
      <w:r w:rsidRPr="00C601A4">
        <w:rPr>
          <w:rStyle w:val="a4"/>
          <w:sz w:val="18"/>
          <w:szCs w:val="18"/>
        </w:rPr>
        <w:footnoteRef/>
      </w:r>
      <w:r w:rsidR="003C6F9D" w:rsidRPr="00C601A4">
        <w:rPr>
          <w:sz w:val="18"/>
          <w:szCs w:val="18"/>
        </w:rPr>
        <w:t xml:space="preserve"> Текст "и оплатить</w:t>
      </w:r>
      <w:r w:rsidRPr="00C601A4">
        <w:rPr>
          <w:sz w:val="18"/>
          <w:szCs w:val="18"/>
        </w:rPr>
        <w:t>" не добавляется в Контра</w:t>
      </w:r>
      <w:proofErr w:type="gramStart"/>
      <w:r w:rsidRPr="00C601A4">
        <w:rPr>
          <w:sz w:val="18"/>
          <w:szCs w:val="18"/>
        </w:rPr>
        <w:t xml:space="preserve">кт </w:t>
      </w:r>
      <w:r w:rsidR="000C588C" w:rsidRPr="00C601A4">
        <w:rPr>
          <w:sz w:val="18"/>
          <w:szCs w:val="18"/>
        </w:rPr>
        <w:t>в сл</w:t>
      </w:r>
      <w:proofErr w:type="gramEnd"/>
      <w:r w:rsidR="000C588C" w:rsidRPr="00C601A4">
        <w:rPr>
          <w:sz w:val="18"/>
          <w:szCs w:val="18"/>
        </w:rPr>
        <w:t xml:space="preserve">учае, 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2">
    <w:p w:rsidR="00E41DB5" w:rsidRPr="00C601A4" w:rsidRDefault="00E41DB5" w:rsidP="003847C3">
      <w:pPr>
        <w:pStyle w:val="af3"/>
        <w:rPr>
          <w:sz w:val="18"/>
          <w:szCs w:val="18"/>
        </w:rPr>
      </w:pPr>
      <w:r w:rsidRPr="00C601A4">
        <w:rPr>
          <w:rStyle w:val="a4"/>
          <w:sz w:val="18"/>
          <w:szCs w:val="18"/>
        </w:rPr>
        <w:footnoteRef/>
      </w:r>
      <w:r w:rsidRPr="00C601A4">
        <w:rPr>
          <w:sz w:val="18"/>
          <w:szCs w:val="18"/>
        </w:rPr>
        <w:t xml:space="preserve"> </w:t>
      </w:r>
      <w:r w:rsidR="000C588C" w:rsidRPr="00C601A4">
        <w:rPr>
          <w:sz w:val="18"/>
          <w:szCs w:val="18"/>
        </w:rPr>
        <w:t xml:space="preserve">Выбирается в случае, 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p>
    <w:p w:rsidR="00E41DB5" w:rsidRPr="00C601A4" w:rsidRDefault="00E41DB5" w:rsidP="003847C3">
      <w:pPr>
        <w:pStyle w:val="af3"/>
        <w:rPr>
          <w:sz w:val="18"/>
          <w:szCs w:val="18"/>
        </w:rPr>
      </w:pPr>
      <w:proofErr w:type="gramStart"/>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w:t>
      </w:r>
      <w:proofErr w:type="gramEnd"/>
      <w:r w:rsidRPr="00C601A4">
        <w:rPr>
          <w:sz w:val="18"/>
          <w:szCs w:val="18"/>
        </w:rPr>
        <w:t xml:space="preserve"> </w:t>
      </w:r>
      <w:proofErr w:type="gramStart"/>
      <w:r w:rsidRPr="00C601A4">
        <w:rPr>
          <w:sz w:val="18"/>
          <w:szCs w:val="18"/>
        </w:rPr>
        <w:t>условии</w:t>
      </w:r>
      <w:proofErr w:type="gramEnd"/>
      <w:r w:rsidRPr="00C601A4">
        <w:rPr>
          <w:sz w:val="18"/>
          <w:szCs w:val="18"/>
        </w:rPr>
        <w:t xml:space="preserve"> соблюдения участником закупки, с которым заключается контракт, требований статьи 37 Федерального закона о контрактной системе.</w:t>
      </w:r>
    </w:p>
    <w:p w:rsidR="00E41DB5" w:rsidRPr="00C601A4" w:rsidRDefault="00E41DB5"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rsidR="00CD440E" w:rsidRPr="00C601A4" w:rsidRDefault="00CD440E" w:rsidP="00CD440E">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В случае</w:t>
      </w:r>
      <w:proofErr w:type="gramStart"/>
      <w:r w:rsidRPr="00C601A4">
        <w:rPr>
          <w:color w:val="000000"/>
          <w:sz w:val="18"/>
          <w:szCs w:val="18"/>
          <w:shd w:val="clear" w:color="auto" w:fill="FFFFFF"/>
        </w:rPr>
        <w:t>,</w:t>
      </w:r>
      <w:proofErr w:type="gramEnd"/>
      <w:r w:rsidRPr="00C601A4">
        <w:rPr>
          <w:color w:val="000000"/>
          <w:sz w:val="18"/>
          <w:szCs w:val="18"/>
          <w:shd w:val="clear" w:color="auto" w:fill="FFFFFF"/>
        </w:rPr>
        <w:t xml:space="preserve">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footnote>
  <w:footnote w:id="4">
    <w:p w:rsidR="00CD440E" w:rsidRPr="00C601A4" w:rsidRDefault="00CD440E" w:rsidP="00CD440E">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Условие в части НДС не включается в Контра</w:t>
      </w:r>
      <w:proofErr w:type="gramStart"/>
      <w:r w:rsidRPr="00C601A4">
        <w:rPr>
          <w:color w:val="000000"/>
          <w:sz w:val="18"/>
          <w:szCs w:val="18"/>
          <w:shd w:val="clear" w:color="auto" w:fill="FFFFFF"/>
        </w:rPr>
        <w:t>кт в сл</w:t>
      </w:r>
      <w:proofErr w:type="gramEnd"/>
      <w:r w:rsidRPr="00C601A4">
        <w:rPr>
          <w:color w:val="000000"/>
          <w:sz w:val="18"/>
          <w:szCs w:val="18"/>
          <w:shd w:val="clear" w:color="auto" w:fill="FFFFFF"/>
        </w:rPr>
        <w:t>учае указания предложения о цене за право заключения Контракта.</w:t>
      </w:r>
    </w:p>
  </w:footnote>
  <w:footnote w:id="5">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w:t>
      </w:r>
      <w:proofErr w:type="gramStart"/>
      <w:r w:rsidRPr="00C601A4">
        <w:rPr>
          <w:sz w:val="18"/>
          <w:szCs w:val="18"/>
        </w:rPr>
        <w:t xml:space="preserve">кт </w:t>
      </w:r>
      <w:r w:rsidR="000C588C" w:rsidRPr="00C601A4">
        <w:rPr>
          <w:sz w:val="18"/>
          <w:szCs w:val="18"/>
        </w:rPr>
        <w:t>в сл</w:t>
      </w:r>
      <w:proofErr w:type="gramEnd"/>
      <w:r w:rsidR="000C588C" w:rsidRPr="00C601A4">
        <w:rPr>
          <w:sz w:val="18"/>
          <w:szCs w:val="18"/>
        </w:rPr>
        <w:t xml:space="preserve">учае, 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6">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w:t>
      </w:r>
      <w:proofErr w:type="gramStart"/>
      <w:r w:rsidRPr="00C601A4">
        <w:rPr>
          <w:sz w:val="18"/>
          <w:szCs w:val="18"/>
        </w:rPr>
        <w:t>кт в сл</w:t>
      </w:r>
      <w:proofErr w:type="gramEnd"/>
      <w:r w:rsidRPr="00C601A4">
        <w:rPr>
          <w:sz w:val="18"/>
          <w:szCs w:val="18"/>
        </w:rPr>
        <w:t xml:space="preserve">учае, </w:t>
      </w:r>
      <w:r w:rsidR="000C588C" w:rsidRPr="00C601A4">
        <w:rPr>
          <w:sz w:val="18"/>
          <w:szCs w:val="18"/>
        </w:rPr>
        <w:t xml:space="preserve">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7">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w:t>
      </w:r>
      <w:proofErr w:type="gramStart"/>
      <w:r w:rsidRPr="00C601A4">
        <w:rPr>
          <w:sz w:val="18"/>
          <w:szCs w:val="18"/>
        </w:rPr>
        <w:t>кт в сл</w:t>
      </w:r>
      <w:proofErr w:type="gramEnd"/>
      <w:r w:rsidRPr="00C601A4">
        <w:rPr>
          <w:sz w:val="18"/>
          <w:szCs w:val="18"/>
        </w:rPr>
        <w:t xml:space="preserve">учае, если </w:t>
      </w:r>
      <w:r w:rsidR="000C588C" w:rsidRPr="00C601A4">
        <w:rPr>
          <w:sz w:val="18"/>
          <w:szCs w:val="18"/>
        </w:rPr>
        <w:t xml:space="preserve">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8">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w:t>
      </w:r>
      <w:proofErr w:type="gramStart"/>
      <w:r w:rsidRPr="00C601A4">
        <w:rPr>
          <w:sz w:val="18"/>
          <w:szCs w:val="18"/>
        </w:rPr>
        <w:t>кт в сл</w:t>
      </w:r>
      <w:proofErr w:type="gramEnd"/>
      <w:r w:rsidRPr="00C601A4">
        <w:rPr>
          <w:sz w:val="18"/>
          <w:szCs w:val="18"/>
        </w:rPr>
        <w:t xml:space="preserve">учае, если </w:t>
      </w:r>
      <w:r w:rsidR="000C588C" w:rsidRPr="00C601A4">
        <w:rPr>
          <w:sz w:val="18"/>
          <w:szCs w:val="18"/>
        </w:rPr>
        <w:t xml:space="preserve">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9">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"за исключением обязательств по оплате </w:t>
      </w:r>
      <w:r w:rsidR="00D663E6">
        <w:rPr>
          <w:sz w:val="18"/>
          <w:szCs w:val="18"/>
        </w:rPr>
        <w:t>оказанных</w:t>
      </w:r>
      <w:r w:rsidRPr="00C601A4">
        <w:rPr>
          <w:sz w:val="18"/>
          <w:szCs w:val="18"/>
        </w:rPr>
        <w:t xml:space="preserve"> и принятых Заказчиком </w:t>
      </w:r>
      <w:r w:rsidR="00FE62D5">
        <w:rPr>
          <w:sz w:val="18"/>
          <w:szCs w:val="18"/>
        </w:rPr>
        <w:t>услуг</w:t>
      </w:r>
      <w:r w:rsidRPr="00C601A4">
        <w:rPr>
          <w:sz w:val="18"/>
          <w:szCs w:val="18"/>
        </w:rPr>
        <w:t>" не добавляется в Контра</w:t>
      </w:r>
      <w:proofErr w:type="gramStart"/>
      <w:r w:rsidRPr="00C601A4">
        <w:rPr>
          <w:sz w:val="18"/>
          <w:szCs w:val="18"/>
        </w:rPr>
        <w:t>кт в сл</w:t>
      </w:r>
      <w:proofErr w:type="gramEnd"/>
      <w:r w:rsidRPr="00C601A4">
        <w:rPr>
          <w:sz w:val="18"/>
          <w:szCs w:val="18"/>
        </w:rPr>
        <w:t xml:space="preserve">учае, </w:t>
      </w:r>
      <w:r w:rsidR="000C588C" w:rsidRPr="00C601A4">
        <w:rPr>
          <w:sz w:val="18"/>
          <w:szCs w:val="18"/>
        </w:rPr>
        <w:t xml:space="preserve">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10">
    <w:p w:rsidR="00C25683" w:rsidRPr="00C601A4" w:rsidRDefault="00C25683" w:rsidP="00C25683">
      <w:pPr>
        <w:pStyle w:val="af3"/>
        <w:rPr>
          <w:sz w:val="18"/>
          <w:szCs w:val="18"/>
        </w:rPr>
      </w:pPr>
      <w:r w:rsidRPr="00C601A4">
        <w:rPr>
          <w:rStyle w:val="a4"/>
          <w:sz w:val="18"/>
          <w:szCs w:val="18"/>
        </w:rPr>
        <w:footnoteRef/>
      </w:r>
      <w:r w:rsidRPr="00C601A4">
        <w:rPr>
          <w:sz w:val="18"/>
          <w:szCs w:val="18"/>
        </w:rPr>
        <w:t xml:space="preserve"> Включается в случае, </w:t>
      </w:r>
      <w:r w:rsidR="000C588C" w:rsidRPr="00C601A4">
        <w:rPr>
          <w:sz w:val="18"/>
          <w:szCs w:val="18"/>
        </w:rPr>
        <w:t xml:space="preserve">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92" w:rsidRDefault="00604792">
    <w:pPr>
      <w:pStyle w:val="a5"/>
    </w:pPr>
  </w:p>
  <w:p w:rsidR="00604792" w:rsidRDefault="00604792"/>
  <w:p w:rsidR="00604792" w:rsidRDefault="0060479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92" w:rsidRDefault="00592CBF">
    <w:pPr>
      <w:pStyle w:val="a5"/>
      <w:jc w:val="right"/>
      <w:rPr>
        <w:sz w:val="16"/>
      </w:rPr>
    </w:pPr>
    <w:r>
      <w:rPr>
        <w:sz w:val="16"/>
      </w:rPr>
      <w:t xml:space="preserve">Документ создан в подсистеме АИСГЗ ЛО </w:t>
    </w:r>
  </w:p>
  <w:p w:rsidR="00604792" w:rsidRDefault="00592CBF">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FFADED"/>
    <w:multiLevelType w:val="multilevel"/>
    <w:tmpl w:val="1804C7D6"/>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8238F7E6"/>
    <w:multiLevelType w:val="multilevel"/>
    <w:tmpl w:val="EB3A93AA"/>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2A84C2E"/>
    <w:multiLevelType w:val="hybridMultilevel"/>
    <w:tmpl w:val="4B601DC0"/>
    <w:lvl w:ilvl="0" w:tplc="A3BE408C">
      <w:start w:val="1"/>
      <w:numFmt w:val="decimal"/>
      <w:pStyle w:val="LBArabic1"/>
      <w:lvlText w:val="(%1)"/>
      <w:lvlJc w:val="left"/>
      <w:pPr>
        <w:tabs>
          <w:tab w:val="num" w:pos="720"/>
        </w:tabs>
        <w:ind w:left="720" w:hanging="720"/>
      </w:pPr>
    </w:lvl>
    <w:lvl w:ilvl="1" w:tplc="D054DCEE">
      <w:start w:val="1"/>
      <w:numFmt w:val="lowerLetter"/>
      <w:lvlText w:val="%2."/>
      <w:lvlJc w:val="left"/>
      <w:pPr>
        <w:tabs>
          <w:tab w:val="num" w:pos="1440"/>
        </w:tabs>
        <w:ind w:left="1440" w:hanging="360"/>
      </w:pPr>
    </w:lvl>
    <w:lvl w:ilvl="2" w:tplc="3FC023DC">
      <w:start w:val="1"/>
      <w:numFmt w:val="lowerRoman"/>
      <w:lvlText w:val="%3."/>
      <w:lvlJc w:val="right"/>
      <w:pPr>
        <w:tabs>
          <w:tab w:val="num" w:pos="2160"/>
        </w:tabs>
        <w:ind w:left="2160" w:hanging="180"/>
      </w:pPr>
    </w:lvl>
    <w:lvl w:ilvl="3" w:tplc="1D78FDEC">
      <w:start w:val="1"/>
      <w:numFmt w:val="decimal"/>
      <w:lvlText w:val="%4."/>
      <w:lvlJc w:val="left"/>
      <w:pPr>
        <w:tabs>
          <w:tab w:val="num" w:pos="2880"/>
        </w:tabs>
        <w:ind w:left="2880" w:hanging="360"/>
      </w:pPr>
    </w:lvl>
    <w:lvl w:ilvl="4" w:tplc="FC200560">
      <w:start w:val="1"/>
      <w:numFmt w:val="lowerLetter"/>
      <w:lvlText w:val="%5."/>
      <w:lvlJc w:val="left"/>
      <w:pPr>
        <w:tabs>
          <w:tab w:val="num" w:pos="3600"/>
        </w:tabs>
        <w:ind w:left="3600" w:hanging="360"/>
      </w:pPr>
    </w:lvl>
    <w:lvl w:ilvl="5" w:tplc="AF6AF32A">
      <w:start w:val="1"/>
      <w:numFmt w:val="lowerRoman"/>
      <w:lvlText w:val="%6."/>
      <w:lvlJc w:val="right"/>
      <w:pPr>
        <w:tabs>
          <w:tab w:val="num" w:pos="4320"/>
        </w:tabs>
        <w:ind w:left="4320" w:hanging="180"/>
      </w:pPr>
    </w:lvl>
    <w:lvl w:ilvl="6" w:tplc="3072E92A">
      <w:start w:val="1"/>
      <w:numFmt w:val="decimal"/>
      <w:lvlText w:val="%7."/>
      <w:lvlJc w:val="left"/>
      <w:pPr>
        <w:tabs>
          <w:tab w:val="num" w:pos="5040"/>
        </w:tabs>
        <w:ind w:left="5040" w:hanging="360"/>
      </w:pPr>
    </w:lvl>
    <w:lvl w:ilvl="7" w:tplc="9B5E0D8E">
      <w:start w:val="1"/>
      <w:numFmt w:val="lowerLetter"/>
      <w:lvlText w:val="%8."/>
      <w:lvlJc w:val="left"/>
      <w:pPr>
        <w:tabs>
          <w:tab w:val="num" w:pos="5760"/>
        </w:tabs>
        <w:ind w:left="5760" w:hanging="360"/>
      </w:pPr>
    </w:lvl>
    <w:lvl w:ilvl="8" w:tplc="7E6EC1D2">
      <w:start w:val="1"/>
      <w:numFmt w:val="lowerRoman"/>
      <w:lvlText w:val="%9."/>
      <w:lvlJc w:val="right"/>
      <w:pPr>
        <w:tabs>
          <w:tab w:val="num" w:pos="6480"/>
        </w:tabs>
        <w:ind w:left="6480" w:hanging="180"/>
      </w:pPr>
    </w:lvl>
  </w:abstractNum>
  <w:abstractNum w:abstractNumId="3">
    <w:nsid w:val="82D37A09"/>
    <w:multiLevelType w:val="multilevel"/>
    <w:tmpl w:val="05F8780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8ACDFEAE"/>
    <w:multiLevelType w:val="multilevel"/>
    <w:tmpl w:val="F7E8392E"/>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nsid w:val="925DBB6C"/>
    <w:multiLevelType w:val="multilevel"/>
    <w:tmpl w:val="017A1B1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
    <w:nsid w:val="9595A12D"/>
    <w:multiLevelType w:val="multilevel"/>
    <w:tmpl w:val="B9D83CFA"/>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9739705E"/>
    <w:multiLevelType w:val="multilevel"/>
    <w:tmpl w:val="CBD8A2BC"/>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3A5B8BD"/>
    <w:multiLevelType w:val="multilevel"/>
    <w:tmpl w:val="27A68770"/>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nsid w:val="A74CC1F0"/>
    <w:multiLevelType w:val="multilevel"/>
    <w:tmpl w:val="6A6A037E"/>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B5F9B2AD"/>
    <w:multiLevelType w:val="multilevel"/>
    <w:tmpl w:val="56A43FC4"/>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BA841893"/>
    <w:multiLevelType w:val="multilevel"/>
    <w:tmpl w:val="D14A890A"/>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nsid w:val="BDBBB4C4"/>
    <w:multiLevelType w:val="multilevel"/>
    <w:tmpl w:val="DA742936"/>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C08FE254"/>
    <w:multiLevelType w:val="multilevel"/>
    <w:tmpl w:val="728842F6"/>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C0E5264E"/>
    <w:multiLevelType w:val="multilevel"/>
    <w:tmpl w:val="6A58225C"/>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5">
    <w:nsid w:val="C34FDEEB"/>
    <w:multiLevelType w:val="multilevel"/>
    <w:tmpl w:val="79B0BA14"/>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nsid w:val="C670C560"/>
    <w:multiLevelType w:val="multilevel"/>
    <w:tmpl w:val="1E34127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CD51E4FC"/>
    <w:multiLevelType w:val="multilevel"/>
    <w:tmpl w:val="9142292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8">
    <w:nsid w:val="CD7F61DB"/>
    <w:multiLevelType w:val="multilevel"/>
    <w:tmpl w:val="67583836"/>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D05BF22B"/>
    <w:multiLevelType w:val="multilevel"/>
    <w:tmpl w:val="D13A4106"/>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D22B501B"/>
    <w:multiLevelType w:val="multilevel"/>
    <w:tmpl w:val="E7042734"/>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D3EE2C16"/>
    <w:multiLevelType w:val="multilevel"/>
    <w:tmpl w:val="4DEA57B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2">
    <w:nsid w:val="D61467C7"/>
    <w:multiLevelType w:val="multilevel"/>
    <w:tmpl w:val="EECC96E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nsid w:val="DD52D7C3"/>
    <w:multiLevelType w:val="multilevel"/>
    <w:tmpl w:val="71EAAC4E"/>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4">
    <w:nsid w:val="E387A3A7"/>
    <w:multiLevelType w:val="multilevel"/>
    <w:tmpl w:val="A2C04B38"/>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5">
    <w:nsid w:val="E56C54C8"/>
    <w:multiLevelType w:val="multilevel"/>
    <w:tmpl w:val="190E851E"/>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26">
    <w:nsid w:val="ED486E47"/>
    <w:multiLevelType w:val="multilevel"/>
    <w:tmpl w:val="44C48344"/>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7">
    <w:nsid w:val="EDBBB557"/>
    <w:multiLevelType w:val="multilevel"/>
    <w:tmpl w:val="6A2A6E10"/>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F02CE068"/>
    <w:multiLevelType w:val="multilevel"/>
    <w:tmpl w:val="EAB4859A"/>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F15D0F28"/>
    <w:multiLevelType w:val="multilevel"/>
    <w:tmpl w:val="EA5C7F2E"/>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F26D4B18"/>
    <w:multiLevelType w:val="multilevel"/>
    <w:tmpl w:val="AF7A4CB4"/>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F436E496"/>
    <w:multiLevelType w:val="multilevel"/>
    <w:tmpl w:val="2D2EA894"/>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2">
    <w:nsid w:val="F44D97E5"/>
    <w:multiLevelType w:val="multilevel"/>
    <w:tmpl w:val="AB926A7E"/>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3">
    <w:nsid w:val="F9A40941"/>
    <w:multiLevelType w:val="multilevel"/>
    <w:tmpl w:val="CD386E98"/>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nsid w:val="FB6C2DC1"/>
    <w:multiLevelType w:val="multilevel"/>
    <w:tmpl w:val="457E71E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FF42DC5F"/>
    <w:multiLevelType w:val="multilevel"/>
    <w:tmpl w:val="2A009352"/>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nsid w:val="026533E6"/>
    <w:multiLevelType w:val="multilevel"/>
    <w:tmpl w:val="4FA01DD8"/>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7">
    <w:nsid w:val="06D16247"/>
    <w:multiLevelType w:val="multilevel"/>
    <w:tmpl w:val="4BAC8CBC"/>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07BDF36B"/>
    <w:multiLevelType w:val="multilevel"/>
    <w:tmpl w:val="ACC824D6"/>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0BDC4BC9"/>
    <w:multiLevelType w:val="multilevel"/>
    <w:tmpl w:val="9796D79E"/>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0">
    <w:nsid w:val="14F38B1C"/>
    <w:multiLevelType w:val="multilevel"/>
    <w:tmpl w:val="6EFE9FDC"/>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16D7EDC8"/>
    <w:multiLevelType w:val="multilevel"/>
    <w:tmpl w:val="2BFCE274"/>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nsid w:val="1884C210"/>
    <w:multiLevelType w:val="multilevel"/>
    <w:tmpl w:val="FE4093D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219371F4"/>
    <w:multiLevelType w:val="multilevel"/>
    <w:tmpl w:val="FF8AEC7E"/>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4">
    <w:nsid w:val="2244426C"/>
    <w:multiLevelType w:val="multilevel"/>
    <w:tmpl w:val="4FC2149C"/>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nsid w:val="22764588"/>
    <w:multiLevelType w:val="multilevel"/>
    <w:tmpl w:val="2310716A"/>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22E6D5D2"/>
    <w:multiLevelType w:val="multilevel"/>
    <w:tmpl w:val="925093FC"/>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7">
    <w:nsid w:val="255D0BF3"/>
    <w:multiLevelType w:val="multilevel"/>
    <w:tmpl w:val="B01EE56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29D1B339"/>
    <w:multiLevelType w:val="multilevel"/>
    <w:tmpl w:val="1408D304"/>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9">
    <w:nsid w:val="2B5D5BEF"/>
    <w:multiLevelType w:val="multilevel"/>
    <w:tmpl w:val="E3BA0E4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0">
    <w:nsid w:val="30780768"/>
    <w:multiLevelType w:val="multilevel"/>
    <w:tmpl w:val="EA42A898"/>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314051EA"/>
    <w:multiLevelType w:val="multilevel"/>
    <w:tmpl w:val="7F849324"/>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2">
    <w:nsid w:val="36B316D4"/>
    <w:multiLevelType w:val="multilevel"/>
    <w:tmpl w:val="625A8F22"/>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37609FA1"/>
    <w:multiLevelType w:val="multilevel"/>
    <w:tmpl w:val="AA6A105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398A6693"/>
    <w:multiLevelType w:val="multilevel"/>
    <w:tmpl w:val="68783008"/>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nsid w:val="3B556B89"/>
    <w:multiLevelType w:val="multilevel"/>
    <w:tmpl w:val="12244442"/>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6">
    <w:nsid w:val="3CA1B9B0"/>
    <w:multiLevelType w:val="multilevel"/>
    <w:tmpl w:val="2AE620C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7">
    <w:nsid w:val="3D46CA2B"/>
    <w:multiLevelType w:val="multilevel"/>
    <w:tmpl w:val="2B629F3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8">
    <w:nsid w:val="440D6FAA"/>
    <w:multiLevelType w:val="multilevel"/>
    <w:tmpl w:val="E13A1F2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4527A2D8"/>
    <w:multiLevelType w:val="multilevel"/>
    <w:tmpl w:val="7400A3C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0">
    <w:nsid w:val="48685EC2"/>
    <w:multiLevelType w:val="multilevel"/>
    <w:tmpl w:val="48A69FFC"/>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nsid w:val="4CE7EF35"/>
    <w:multiLevelType w:val="multilevel"/>
    <w:tmpl w:val="FAEAAB4A"/>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52952EF7"/>
    <w:multiLevelType w:val="multilevel"/>
    <w:tmpl w:val="E9ECC37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3">
    <w:nsid w:val="6136C05F"/>
    <w:multiLevelType w:val="multilevel"/>
    <w:tmpl w:val="DE7A8FEA"/>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64">
    <w:nsid w:val="681B28CE"/>
    <w:multiLevelType w:val="multilevel"/>
    <w:tmpl w:val="84C8764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5">
    <w:nsid w:val="683B3AE9"/>
    <w:multiLevelType w:val="multilevel"/>
    <w:tmpl w:val="F7D8B256"/>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6E7145D3"/>
    <w:multiLevelType w:val="multilevel"/>
    <w:tmpl w:val="171AC8B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7">
    <w:nsid w:val="733D2A0D"/>
    <w:multiLevelType w:val="multilevel"/>
    <w:tmpl w:val="CD6E9642"/>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68">
    <w:nsid w:val="7443CEEB"/>
    <w:multiLevelType w:val="singleLevel"/>
    <w:tmpl w:val="0DB65880"/>
    <w:lvl w:ilvl="0">
      <w:start w:val="1"/>
      <w:numFmt w:val="decimal"/>
      <w:pStyle w:val="30"/>
      <w:lvlText w:val="%1."/>
      <w:lvlJc w:val="left"/>
      <w:pPr>
        <w:tabs>
          <w:tab w:val="num" w:pos="360"/>
        </w:tabs>
        <w:ind w:left="360" w:hanging="360"/>
      </w:pPr>
    </w:lvl>
  </w:abstractNum>
  <w:abstractNum w:abstractNumId="69">
    <w:nsid w:val="77808F5F"/>
    <w:multiLevelType w:val="multilevel"/>
    <w:tmpl w:val="838C02CA"/>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0">
    <w:nsid w:val="7E071A0F"/>
    <w:multiLevelType w:val="multilevel"/>
    <w:tmpl w:val="7E9457CE"/>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7FCF4BA1"/>
    <w:multiLevelType w:val="multilevel"/>
    <w:tmpl w:val="E31EB474"/>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1"/>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60"/>
  </w:num>
  <w:num w:numId="3">
    <w:abstractNumId w:val="43"/>
  </w:num>
  <w:num w:numId="4">
    <w:abstractNumId w:val="25"/>
  </w:num>
  <w:num w:numId="5">
    <w:abstractNumId w:val="32"/>
  </w:num>
  <w:num w:numId="6">
    <w:abstractNumId w:val="67"/>
  </w:num>
  <w:num w:numId="7">
    <w:abstractNumId w:val="2"/>
  </w:num>
  <w:num w:numId="8">
    <w:abstractNumId w:val="35"/>
  </w:num>
  <w:num w:numId="9">
    <w:abstractNumId w:val="14"/>
  </w:num>
  <w:num w:numId="10">
    <w:abstractNumId w:val="39"/>
  </w:num>
  <w:num w:numId="11">
    <w:abstractNumId w:val="24"/>
  </w:num>
  <w:num w:numId="12">
    <w:abstractNumId w:val="23"/>
  </w:num>
  <w:num w:numId="13">
    <w:abstractNumId w:val="44"/>
  </w:num>
  <w:num w:numId="14">
    <w:abstractNumId w:val="71"/>
  </w:num>
  <w:num w:numId="15">
    <w:abstractNumId w:val="63"/>
  </w:num>
  <w:num w:numId="16">
    <w:abstractNumId w:val="54"/>
  </w:num>
  <w:num w:numId="17">
    <w:abstractNumId w:val="46"/>
  </w:num>
  <w:num w:numId="18">
    <w:abstractNumId w:val="65"/>
  </w:num>
  <w:num w:numId="19">
    <w:abstractNumId w:val="7"/>
  </w:num>
  <w:num w:numId="20">
    <w:abstractNumId w:val="9"/>
  </w:num>
  <w:num w:numId="21">
    <w:abstractNumId w:val="71"/>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38"/>
  </w:num>
  <w:num w:numId="23">
    <w:abstractNumId w:val="40"/>
  </w:num>
  <w:num w:numId="24">
    <w:abstractNumId w:val="18"/>
  </w:num>
  <w:num w:numId="25">
    <w:abstractNumId w:val="69"/>
  </w:num>
  <w:num w:numId="26">
    <w:abstractNumId w:val="20"/>
  </w:num>
  <w:num w:numId="27">
    <w:abstractNumId w:val="70"/>
  </w:num>
  <w:num w:numId="28">
    <w:abstractNumId w:val="37"/>
  </w:num>
  <w:num w:numId="29">
    <w:abstractNumId w:val="55"/>
  </w:num>
  <w:num w:numId="30">
    <w:abstractNumId w:val="29"/>
  </w:num>
  <w:num w:numId="31">
    <w:abstractNumId w:val="41"/>
  </w:num>
  <w:num w:numId="32">
    <w:abstractNumId w:val="31"/>
  </w:num>
  <w:num w:numId="33">
    <w:abstractNumId w:val="5"/>
  </w:num>
  <w:num w:numId="34">
    <w:abstractNumId w:val="16"/>
  </w:num>
  <w:num w:numId="35">
    <w:abstractNumId w:val="22"/>
  </w:num>
  <w:num w:numId="36">
    <w:abstractNumId w:val="33"/>
  </w:num>
  <w:num w:numId="37">
    <w:abstractNumId w:val="50"/>
  </w:num>
  <w:num w:numId="38">
    <w:abstractNumId w:val="36"/>
  </w:num>
  <w:num w:numId="39">
    <w:abstractNumId w:val="17"/>
  </w:num>
  <w:num w:numId="40">
    <w:abstractNumId w:val="57"/>
  </w:num>
  <w:num w:numId="41">
    <w:abstractNumId w:val="66"/>
  </w:num>
  <w:num w:numId="42">
    <w:abstractNumId w:val="13"/>
  </w:num>
  <w:num w:numId="43">
    <w:abstractNumId w:val="21"/>
  </w:num>
  <w:num w:numId="44">
    <w:abstractNumId w:val="62"/>
  </w:num>
  <w:num w:numId="45">
    <w:abstractNumId w:val="6"/>
  </w:num>
  <w:num w:numId="46">
    <w:abstractNumId w:val="49"/>
  </w:num>
  <w:num w:numId="47">
    <w:abstractNumId w:val="48"/>
  </w:num>
  <w:num w:numId="48">
    <w:abstractNumId w:val="64"/>
  </w:num>
  <w:num w:numId="49">
    <w:abstractNumId w:val="56"/>
  </w:num>
  <w:num w:numId="50">
    <w:abstractNumId w:val="58"/>
  </w:num>
  <w:num w:numId="51">
    <w:abstractNumId w:val="1"/>
  </w:num>
  <w:num w:numId="52">
    <w:abstractNumId w:val="34"/>
  </w:num>
  <w:num w:numId="53">
    <w:abstractNumId w:val="52"/>
  </w:num>
  <w:num w:numId="54">
    <w:abstractNumId w:val="3"/>
  </w:num>
  <w:num w:numId="55">
    <w:abstractNumId w:val="53"/>
  </w:num>
  <w:num w:numId="56">
    <w:abstractNumId w:val="45"/>
  </w:num>
  <w:num w:numId="57">
    <w:abstractNumId w:val="19"/>
  </w:num>
  <w:num w:numId="58">
    <w:abstractNumId w:val="59"/>
  </w:num>
  <w:num w:numId="59">
    <w:abstractNumId w:val="47"/>
  </w:num>
  <w:num w:numId="60">
    <w:abstractNumId w:val="61"/>
  </w:num>
  <w:num w:numId="61">
    <w:abstractNumId w:val="0"/>
  </w:num>
  <w:num w:numId="62">
    <w:abstractNumId w:val="28"/>
  </w:num>
  <w:num w:numId="63">
    <w:abstractNumId w:val="27"/>
  </w:num>
  <w:num w:numId="64">
    <w:abstractNumId w:val="42"/>
  </w:num>
  <w:num w:numId="65">
    <w:abstractNumId w:val="12"/>
  </w:num>
  <w:num w:numId="66">
    <w:abstractNumId w:val="4"/>
  </w:num>
  <w:num w:numId="67">
    <w:abstractNumId w:val="8"/>
  </w:num>
  <w:num w:numId="68">
    <w:abstractNumId w:val="30"/>
  </w:num>
  <w:num w:numId="69">
    <w:abstractNumId w:val="68"/>
  </w:num>
  <w:num w:numId="70">
    <w:abstractNumId w:val="11"/>
  </w:num>
  <w:num w:numId="71">
    <w:abstractNumId w:val="1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1A0"/>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BF5"/>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394"/>
    <w:rsid w:val="000A15BD"/>
    <w:rsid w:val="000A1FA6"/>
    <w:rsid w:val="000A26CF"/>
    <w:rsid w:val="000A4802"/>
    <w:rsid w:val="000A6653"/>
    <w:rsid w:val="000B02F6"/>
    <w:rsid w:val="000B1E77"/>
    <w:rsid w:val="000B759A"/>
    <w:rsid w:val="000B7EC9"/>
    <w:rsid w:val="000C0CB3"/>
    <w:rsid w:val="000C31A0"/>
    <w:rsid w:val="000C4DAF"/>
    <w:rsid w:val="000C588C"/>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40A0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2522"/>
    <w:rsid w:val="001D3737"/>
    <w:rsid w:val="001D530A"/>
    <w:rsid w:val="001D5C3C"/>
    <w:rsid w:val="001E0637"/>
    <w:rsid w:val="001E08D8"/>
    <w:rsid w:val="001E4AB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6FC6"/>
    <w:rsid w:val="0021761B"/>
    <w:rsid w:val="00222C0B"/>
    <w:rsid w:val="0022464A"/>
    <w:rsid w:val="00224C1E"/>
    <w:rsid w:val="00225A76"/>
    <w:rsid w:val="0023338C"/>
    <w:rsid w:val="0023546C"/>
    <w:rsid w:val="0023598F"/>
    <w:rsid w:val="0023616C"/>
    <w:rsid w:val="002361A8"/>
    <w:rsid w:val="00236516"/>
    <w:rsid w:val="002373CA"/>
    <w:rsid w:val="002427FC"/>
    <w:rsid w:val="002435CB"/>
    <w:rsid w:val="002439DF"/>
    <w:rsid w:val="0024409E"/>
    <w:rsid w:val="00245919"/>
    <w:rsid w:val="00245AB1"/>
    <w:rsid w:val="00247A3D"/>
    <w:rsid w:val="00247B01"/>
    <w:rsid w:val="0025179F"/>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77AD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74E1"/>
    <w:rsid w:val="0032041C"/>
    <w:rsid w:val="00320F83"/>
    <w:rsid w:val="00320FD5"/>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35FF"/>
    <w:rsid w:val="003C6F9D"/>
    <w:rsid w:val="003D48D8"/>
    <w:rsid w:val="003D4DF6"/>
    <w:rsid w:val="003D503F"/>
    <w:rsid w:val="003D57E1"/>
    <w:rsid w:val="003E1F0C"/>
    <w:rsid w:val="003E3092"/>
    <w:rsid w:val="003E40F9"/>
    <w:rsid w:val="003E502F"/>
    <w:rsid w:val="003E5089"/>
    <w:rsid w:val="003E5475"/>
    <w:rsid w:val="003E5761"/>
    <w:rsid w:val="003F5A40"/>
    <w:rsid w:val="003F5DD6"/>
    <w:rsid w:val="00402608"/>
    <w:rsid w:val="00403F44"/>
    <w:rsid w:val="00404335"/>
    <w:rsid w:val="004063D0"/>
    <w:rsid w:val="004070F0"/>
    <w:rsid w:val="00407C9F"/>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2B0"/>
    <w:rsid w:val="00444B00"/>
    <w:rsid w:val="0044605E"/>
    <w:rsid w:val="004462E8"/>
    <w:rsid w:val="00450AC5"/>
    <w:rsid w:val="00451630"/>
    <w:rsid w:val="0045327D"/>
    <w:rsid w:val="00454C1B"/>
    <w:rsid w:val="0045521E"/>
    <w:rsid w:val="00455444"/>
    <w:rsid w:val="0045614C"/>
    <w:rsid w:val="00463069"/>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2ED7"/>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4CC"/>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6716"/>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87DD9"/>
    <w:rsid w:val="005903BB"/>
    <w:rsid w:val="00590CD6"/>
    <w:rsid w:val="00592ABA"/>
    <w:rsid w:val="00592CBF"/>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404E"/>
    <w:rsid w:val="005B41BA"/>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ADB"/>
    <w:rsid w:val="005F6772"/>
    <w:rsid w:val="00602540"/>
    <w:rsid w:val="00602F7F"/>
    <w:rsid w:val="00603F72"/>
    <w:rsid w:val="0060435B"/>
    <w:rsid w:val="00604792"/>
    <w:rsid w:val="0060485C"/>
    <w:rsid w:val="0060744E"/>
    <w:rsid w:val="00611099"/>
    <w:rsid w:val="006114D3"/>
    <w:rsid w:val="0061196D"/>
    <w:rsid w:val="00613C8E"/>
    <w:rsid w:val="00614034"/>
    <w:rsid w:val="00614887"/>
    <w:rsid w:val="0061527E"/>
    <w:rsid w:val="0061574D"/>
    <w:rsid w:val="0061582B"/>
    <w:rsid w:val="006171BE"/>
    <w:rsid w:val="00620660"/>
    <w:rsid w:val="0062079C"/>
    <w:rsid w:val="0062088E"/>
    <w:rsid w:val="00621DE9"/>
    <w:rsid w:val="0062384F"/>
    <w:rsid w:val="00626E0B"/>
    <w:rsid w:val="00630150"/>
    <w:rsid w:val="00630F1C"/>
    <w:rsid w:val="006326FF"/>
    <w:rsid w:val="006333FB"/>
    <w:rsid w:val="00634416"/>
    <w:rsid w:val="00636495"/>
    <w:rsid w:val="00637396"/>
    <w:rsid w:val="006379DB"/>
    <w:rsid w:val="00640913"/>
    <w:rsid w:val="006414A1"/>
    <w:rsid w:val="006433EC"/>
    <w:rsid w:val="0064522F"/>
    <w:rsid w:val="00645526"/>
    <w:rsid w:val="006463F5"/>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48D6"/>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4D45"/>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37261"/>
    <w:rsid w:val="00740143"/>
    <w:rsid w:val="0074014A"/>
    <w:rsid w:val="007425F8"/>
    <w:rsid w:val="00743249"/>
    <w:rsid w:val="007433EB"/>
    <w:rsid w:val="00744F78"/>
    <w:rsid w:val="00746139"/>
    <w:rsid w:val="007516B7"/>
    <w:rsid w:val="0075450C"/>
    <w:rsid w:val="00757666"/>
    <w:rsid w:val="00757A19"/>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00C"/>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51C"/>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36F"/>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83498"/>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236C"/>
    <w:rsid w:val="008C3FED"/>
    <w:rsid w:val="008C4359"/>
    <w:rsid w:val="008C6D97"/>
    <w:rsid w:val="008C70AF"/>
    <w:rsid w:val="008D0461"/>
    <w:rsid w:val="008D0C84"/>
    <w:rsid w:val="008D3BA3"/>
    <w:rsid w:val="008D50DA"/>
    <w:rsid w:val="008D6CF4"/>
    <w:rsid w:val="008D7103"/>
    <w:rsid w:val="008E093E"/>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69BE"/>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101"/>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499A"/>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30D"/>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5A0"/>
    <w:rsid w:val="00B03C18"/>
    <w:rsid w:val="00B04D0C"/>
    <w:rsid w:val="00B05F2D"/>
    <w:rsid w:val="00B07B15"/>
    <w:rsid w:val="00B07CF4"/>
    <w:rsid w:val="00B10335"/>
    <w:rsid w:val="00B10DBA"/>
    <w:rsid w:val="00B11116"/>
    <w:rsid w:val="00B13B98"/>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0FFD"/>
    <w:rsid w:val="00B915FC"/>
    <w:rsid w:val="00B91BDB"/>
    <w:rsid w:val="00B92652"/>
    <w:rsid w:val="00B93697"/>
    <w:rsid w:val="00B93A6F"/>
    <w:rsid w:val="00B93AAF"/>
    <w:rsid w:val="00B95EE1"/>
    <w:rsid w:val="00B9664D"/>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207"/>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0E5"/>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0D04"/>
    <w:rsid w:val="00CD440E"/>
    <w:rsid w:val="00CD5641"/>
    <w:rsid w:val="00CD67F7"/>
    <w:rsid w:val="00CD73F4"/>
    <w:rsid w:val="00CD755A"/>
    <w:rsid w:val="00CE138A"/>
    <w:rsid w:val="00CE15BF"/>
    <w:rsid w:val="00CE5DE9"/>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63E6"/>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663"/>
    <w:rsid w:val="00D97E4F"/>
    <w:rsid w:val="00DA1275"/>
    <w:rsid w:val="00DA19D1"/>
    <w:rsid w:val="00DA2260"/>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174D"/>
    <w:rsid w:val="00E01951"/>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17C53"/>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0733"/>
    <w:rsid w:val="00F11225"/>
    <w:rsid w:val="00F1301C"/>
    <w:rsid w:val="00F151F1"/>
    <w:rsid w:val="00F16EB9"/>
    <w:rsid w:val="00F170E7"/>
    <w:rsid w:val="00F2123E"/>
    <w:rsid w:val="00F228BA"/>
    <w:rsid w:val="00F23CF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4C28"/>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6290"/>
    <w:rsid w:val="00FA7EF3"/>
    <w:rsid w:val="00FB0403"/>
    <w:rsid w:val="00FB0B32"/>
    <w:rsid w:val="00FB0FD8"/>
    <w:rsid w:val="00FB11B7"/>
    <w:rsid w:val="00FB1333"/>
    <w:rsid w:val="00FB1757"/>
    <w:rsid w:val="00FB1926"/>
    <w:rsid w:val="00FB3395"/>
    <w:rsid w:val="00FB4182"/>
    <w:rsid w:val="00FB540A"/>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62D5"/>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numbering" w:customStyle="1" w:styleId="3">
    <w:name w:val="Стиль3"/>
    <w:basedOn w:val="a2"/>
    <w:pPr>
      <w:numPr>
        <w:numId w:val="36"/>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1"/>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numbering" w:customStyle="1" w:styleId="3">
    <w:name w:val="Стиль3"/>
    <w:basedOn w:val="a2"/>
    <w:pPr>
      <w:numPr>
        <w:numId w:val="36"/>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1"/>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73EBC-3080-42F2-BEFA-D84450774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4637</Words>
  <Characters>26433</Characters>
  <Application>Microsoft Office Word</Application>
  <DocSecurity>0</DocSecurity>
  <Lines>220</Lines>
  <Paragraphs>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31008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3</cp:revision>
  <cp:lastPrinted>2014-05-26T14:27:00Z</cp:lastPrinted>
  <dcterms:created xsi:type="dcterms:W3CDTF">2026-10-06T12:38:00Z</dcterms:created>
  <dcterms:modified xsi:type="dcterms:W3CDTF">2026-10-06T12:49:00Z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5">
          <w:boolean>true</w:boolean>
        </w:value>
        <w:value w:id="57">
          <w:boolean>false</w:boolean>
        </w:value>
        <w:value w:id="58">
          <w:boolean>false</w:boolean>
        </w:value>
        <w:value w:id="59">
          <w:boolean>true</w:boolean>
        </w:value>
        <w:value w:id="62">
          <w:boolean>false</w:boolean>
        </w:value>
        <w:value w:id="71">
          <w:dataset>
            <w:rows>
              <w:row/>
            </w:rows>
          </w:dataset>
        </w:value>
        <w:value w:id="75">
          <w:boolean>true</w:boolean>
        </w:value>
        <w:value w:id="81">
          <w:boolean>true</w:boolean>
        </w:value>
        <w:value w:id="82">
          <w:boolean>false</w:boolean>
        </w:value>
        <w:value w:id="83">
          <w:boolean>false</w:boolean>
        </w:value>
        <w:value w:id="107">
          <w:boolean>false</w:boolean>
        </w:value>
        <w:value w:id="108">
          <w:boolean>true</w:boolean>
        </w:value>
        <w:value w:id="144">
          <w:boolean>true</w:boolean>
        </w:value>
        <w:value w:id="145">
          <w:boolean>false</w:boolean>
        </w:value>
        <w:value w:id="184">
          <w:text xml:space="preserve">г.Пикалево</w:text>
        </w:value>
        <w:value w:id="186">
          <w:text xml:space="preserve">262470100371247150100100010000000244</w:text>
        </w:value>
        <w:value w:id="187">
          <w:number>3</w:number>
        </w:value>
        <w:value w:id="188">
          <w:text xml:space="preserve">п.4 ч.1 ст.93</w:text>
        </w:value>
        <w:value w:id="191">
          <w:text xml:space="preserve">ГОСУДАРСТВЕННОЕ БЮДЖЕТНОЕ УЧРЕЖДЕНИЕ ЛЕНИНГРАДСКОЙ ОБЛАСТИ ЦЕНТР ПОМОЩИ ДЕТЯМ-СИРОТАМ И ДЕТЯМ,ОСТАВШИМСЯ БЕЗ ПОПЕЧЕНИЯ РОДИТЕЛЕЙ "ПИКАЛЕВСКИЙ РЕСУРСНЫЙ ЦЕНТР ПО СОДЕЙСТВИЮ СЕМЕЙНОМУ УСТРОЙСТВУ"</w:text>
        </w:value>
        <w:value w:id="192">
          <w:text xml:space="preserve">ГБУ ЛО "ПИКАЛЕВСКИЙ РЕСУРСНЫЙ ЦЕНТР"</w:text>
        </w:value>
        <w:value w:id="193">
          <w:text xml:space="preserve">4701003712</w:text>
        </w:value>
        <w:value w:id="194">
          <w:text xml:space="preserve">41603102001</w:text>
        </w:value>
        <w:value w:id="195">
          <w:text xml:space="preserve">1034700507280</w:text>
        </w:value>
        <w:value w:id="196">
          <w:text xml:space="preserve">471501001</w:text>
        </w:value>
        <w:value w:id="197">
          <w:text xml:space="preserve">187602, 47, 1, БОКСИТОГОРСКИЙ, 1, ПИКАЛЁВСКОЕ, Г, ПИКАЛЕВО, МКР, 1-Й, Д. 20</w:text>
        </w:value>
        <w:value w:id="204">
          <w:text xml:space="preserve">7-81367-99140</w:text>
        </w:value>
        <w:value w:id="205">
          <w:text xml:space="preserve">dd-anisimovo@yandex.ru</w:text>
        </w:value>
        <w:value w:id="247">
          <w:number>43633.34</w:number>
        </w:value>
        <w:value w:id="298">
          <w:date>2026-10-31T14:28:06.894+03:00</w:date>
        </w:value>
        <w:value w:id="304">
          <w:number>20</w:number>
        </w:value>
        <w:value w:id="316">
          <w:number>0</w:number>
        </w:value>
        <w:value w:id="317">
          <w:number>0</w:number>
        </w:value>
        <w:value w:id="318">
          <w:number>5</w:number>
        </w:value>
        <w:value w:id="320">
          <w:text xml:space="preserve">88136799138</w:text>
        </w:value>
        <w:value w:id="322">
          <w:text xml:space="preserve">Арбитражный суд по г.Санкт-Петербургу и Ленинградской области</w:text>
        </w:value>
        <w:value w:id="324">
          <w:dataset>
            <w:rows>
              <w:row/>
            </w:rows>
          </w:dataset>
        </w:value>
        <w:value w:id="338">
          <w:dataset>
            <w:rows>
              <w:row>
                <w:value w:id="339">
                  <w:number>1</w:number>
                </w:value>
                <w:value w:id="340">
                  <w:text xml:space="preserve">Дезинфекция систем вентиляции, кондиционирования (1 приточный контур)</w:text>
                </w:value>
                <w:value w:id="341">
                  <w:text xml:space="preserve">Условная единица</w:text>
                </w:value>
                <w:value w:id="342">
                  <w:number>1</w:number>
                </w:value>
                <w:value w:id="343">
                  <w:number>8133.34</w:number>
                </w:value>
                <w:value w:id="344">
                  <w:number>8133.34</w:number>
                </w:value>
                <w:value w:id="2744">
                  <w:text xml:space="preserve">812911000</w:text>
                </w:value>
                <w:value w:id="2783">
                  <w:text xml:space="preserve"/>
                </w:value>
              </w:row>
              <w:row>
                <w:value w:id="339">
                  <w:number>2</w:number>
                </w:value>
                <w:value w:id="340">
                  <w:text xml:space="preserve">Дезинфекция профилактическая, разовая для жилых и нежилых помещений, в том числе используемых под образовательную деятельность, медицинские и социальные услуги площадью от 200 до 2 000 м2 (за 1 м2)</w:text>
                </w:value>
                <w:value w:id="341">
                  <w:text xml:space="preserve">Квадратный метр</w:text>
                </w:value>
                <w:value w:id="342">
                  <w:number>1000</w:number>
                </w:value>
                <w:value w:id="343">
                  <w:number>30.5</w:number>
                </w:value>
                <w:value w:id="344">
                  <w:number>30500</w:number>
                </w:value>
                <w:value w:id="2744">
                  <w:text xml:space="preserve">812911000</w:text>
                </w:value>
                <w:value w:id="2783">
                  <w:text xml:space="preserve"/>
                </w:value>
              </w:row>
              <w:row>
                <w:value w:id="339">
                  <w:number>3</w:number>
                </w:value>
                <w:value w:id="340">
                  <w:text xml:space="preserve">Дезинсекция : непищевые предприятия, учреждения -200 м.кв</w:text>
                </w:value>
                <w:value w:id="341">
                  <w:text xml:space="preserve">Условная единица</w:text>
                </w:value>
                <w:value w:id="342">
                  <w:number>1</w:number>
                </w:value>
                <w:value w:id="343">
                  <w:number>2500</w:number>
                </w:value>
                <w:value w:id="344">
                  <w:number>2500</w:number>
                </w:value>
                <w:value w:id="2744">
                  <w:text xml:space="preserve">812911000</w:text>
                </w:value>
                <w:value w:id="2783">
                  <w:text xml:space="preserve"/>
                </w:value>
              </w:row>
              <w:row>
                <w:value w:id="339">
                  <w:number>4</w:number>
                </w:value>
                <w:value w:id="340">
                  <w:text xml:space="preserve">Разовая дератизация помещени  и территорий - 200 м.кв</w:text>
                </w:value>
                <w:value w:id="341">
                  <w:text xml:space="preserve">Условная единица</w:text>
                </w:value>
                <w:value w:id="342">
                  <w:number>1</w:number>
                </w:value>
                <w:value w:id="343">
                  <w:number>2500</w:number>
                </w:value>
                <w:value w:id="344">
                  <w:number>2500</w:number>
                </w:value>
                <w:value w:id="2744">
                  <w:text xml:space="preserve">812911000</w:text>
                </w:value>
                <w:value w:id="2783">
                  <w:text xml:space="preserve"/>
                </w:value>
              </w:row>
            </w:rows>
          </w:dataset>
        </w:value>
        <w:value w:id="469">
          <w:boolean>false</w:boolean>
        </w:value>
        <w:value w:id="505">
          <w:text xml:space="preserve">Дезинфекция систем и помещений в ГБУ ЛО "Пикалевский ресурсный центр"</w:text>
        </w:value>
        <w:value w:id="552">
          <w:dataset>
            <w:rows>
              <w:row/>
            </w:rows>
          </w:dataset>
        </w:value>
        <w:value w:id="591">
          <w:boolean>false</w:boolean>
        </w:value>
        <w:value w:id="592">
          <w:boolean>true</w:boolean>
        </w:value>
        <w:value w:id="752">
          <w:number>43633.34</w:number>
        </w:value>
        <w:value w:id="753">
          <w:number>0</w:number>
        </w:value>
        <w:value w:id="771">
          <w:dataset>
            <w:rows>
              <w:row/>
            </w:rows>
          </w:dataset>
        </w:value>
        <w:value w:id="789">
          <w:boolean>true</w:boolean>
        </w:value>
        <w:value w:id="790">
          <w:dataset>
            <w:rows>
              <w:row>
                <w:value w:id="807">
                  <w:text xml:space="preserve">ГБУ ЛО "ПИКАЛЕВСКИЙ РЕСУРСНЫЙ ЦЕНТР"</w:text>
                </w:value>
                <w:value w:id="3076">
                  <w:dataset>
                    <w:rows>
                      <w:row>
                        <w:value w:id="791">
                          <w:text xml:space="preserve">Дезинфекция систем вентиляции, кондиционирования (1 приточный контур)</w:text>
                        </w:value>
                        <w:value w:id="801">
                          <w:text xml:space="preserve">187602, 47, 1, БОКСИТОГОРСКИЙ, 1, ПИКАЛЁВСКОЕ, Г, ПИКАЛЕВО, МКР, 1-Й, Д. 20</w:text>
                        </w:value>
                        <w:value w:id="808">
                          <w:text xml:space="preserve">Условная единица</w:text>
                        </w:value>
                        <w:value w:id="809">
                          <w:number>1</w:number>
                        </w:value>
                        <w:value w:id="990">
                          <w:text xml:space="preserve">643</w:text>
                        </w:value>
                        <w:value w:id="3077">
                          <w:text xml:space="preserve">1</w:text>
                        </w:value>
                        <w:value w:id="3081">
                          <w:date>2026-12-31T03:00:00+03:00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214И6987058</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204И6987058</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27126</w:text>
        </w:value>
        <w:value w:id="2648">
          <w:text xml:space="preserve">Тимофеева Екатерина Ивановна</w:text>
        </w:value>
        <w:value w:id="2649">
          <w:text xml:space="preserve">гл</w:text>
        </w:value>
        <w:value w:id="2660">
          <w:text xml:space="preserve">0</w:text>
        </w:value>
        <w:value w:id="2661">
          <w:text xml:space="preserve">0</w:text>
        </w:value>
        <w:value w:id="2756">
          <w:text xml:space="preserve">187602, ЛЕНИНГРАДСКАЯ ОБЛАСТЬ, м.р-н. БОКСИТОГОРСКИЙ, ПИКАЛЁВСКОЕ, Г. ПИКАЛЕВО, МКР. 1-Й, Д. 20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И.о.директора ГБУ ЛО "Пикалевский ресурсный центр"</w:text>
        </w:value>
        <w:value w:id="2913">
          <w:text xml:space="preserve">Николаева И.А.</w:text>
        </w:value>
        <w:value w:id="2929">
          <w:dataset>
            <w:rows>
              <w:row>
                <w:value w:id="2920">
                  <w:text xml:space="preserve">Средства бюджетных учреждений</w:text>
                </w:value>
                <w:value w:id="2926">
                  <w:dataset>
                    <w:rows>
                      <w:row>
                        <w:value w:id="2927">
                          <w:text xml:space="preserve">2026</w:text>
                        </w:value>
                        <w:value w:id="2928">
                          <w:number>43633.34</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91">
          <w:number>0</w:number>
        </w:value>
        <w:value w:id="3293">
          <w:text xml:space="preserve">Закупка малого объема</w:text>
        </w:value>
        <w:value w:id="3300">
          <w:boolean>true</w:boolean>
        </w:value>
        <w:value w:id="3301">
          <w:boolean>false</w:boolean>
        </w:value>
      </w:row>
    </w:rows>
  </w:dataset>
</w:structure>
</file>