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7D457" w14:textId="77777777" w:rsidR="00901DF3" w:rsidRDefault="00AA35C2">
      <w:pPr>
        <w:tabs>
          <w:tab w:val="left" w:pos="0"/>
        </w:tabs>
        <w:jc w:val="center"/>
        <w:rPr>
          <w:b/>
          <w:sz w:val="24"/>
          <w:shd w:val="clear" w:color="auto" w:fill="FFFFFF"/>
        </w:rPr>
      </w:pPr>
      <w:bookmarkStart w:id="0" w:name="_Hlk226041761"/>
      <w:r>
        <w:rPr>
          <w:b/>
          <w:sz w:val="24"/>
          <w:shd w:val="clear" w:color="auto" w:fill="FFFFFF"/>
        </w:rPr>
        <w:t>ОПИСАНИЕ ОБЪЕКТА ЗАКУПКИ</w:t>
      </w:r>
    </w:p>
    <w:p w14:paraId="384A0BA3" w14:textId="77777777" w:rsidR="00901DF3" w:rsidRDefault="00901DF3">
      <w:pPr>
        <w:tabs>
          <w:tab w:val="left" w:pos="0"/>
        </w:tabs>
        <w:jc w:val="center"/>
        <w:rPr>
          <w:b/>
          <w:sz w:val="24"/>
          <w:shd w:val="clear" w:color="auto" w:fill="FFFFFF"/>
        </w:rPr>
      </w:pPr>
    </w:p>
    <w:p w14:paraId="0BAD33A0" w14:textId="77777777" w:rsidR="00901DF3" w:rsidRDefault="00AA35C2">
      <w:pPr>
        <w:tabs>
          <w:tab w:val="left" w:pos="0"/>
        </w:tabs>
        <w:jc w:val="center"/>
        <w:rPr>
          <w:b/>
          <w:sz w:val="24"/>
          <w:shd w:val="clear" w:color="auto" w:fill="FFFFFF"/>
        </w:rPr>
      </w:pPr>
      <w:r>
        <w:rPr>
          <w:b/>
          <w:sz w:val="24"/>
          <w:shd w:val="clear" w:color="auto" w:fill="FFFFFF"/>
        </w:rPr>
        <w:t xml:space="preserve">на </w:t>
      </w:r>
      <w:bookmarkStart w:id="1" w:name="_Hlk226041789"/>
      <w:r>
        <w:rPr>
          <w:b/>
          <w:sz w:val="24"/>
          <w:shd w:val="clear" w:color="auto" w:fill="FFFFFF"/>
        </w:rPr>
        <w:t>оказание медицинских услуг по организации и проведению предрейсовых, предсменных медицинских осмотров</w:t>
      </w:r>
      <w:bookmarkEnd w:id="1"/>
    </w:p>
    <w:p w14:paraId="0EA23893" w14:textId="77777777" w:rsidR="00901DF3" w:rsidRDefault="00901DF3">
      <w:pPr>
        <w:tabs>
          <w:tab w:val="left" w:pos="0"/>
        </w:tabs>
        <w:jc w:val="center"/>
        <w:rPr>
          <w:b/>
          <w:sz w:val="24"/>
          <w:shd w:val="clear" w:color="auto" w:fill="FFFFFF"/>
        </w:rPr>
      </w:pPr>
    </w:p>
    <w:p w14:paraId="006122C4" w14:textId="77777777" w:rsidR="00901DF3" w:rsidRDefault="00AA35C2">
      <w:pPr>
        <w:numPr>
          <w:ilvl w:val="0"/>
          <w:numId w:val="1"/>
        </w:numPr>
        <w:ind w:left="0" w:right="-1" w:firstLine="567"/>
        <w:jc w:val="both"/>
        <w:rPr>
          <w:color w:val="00000A"/>
          <w:sz w:val="24"/>
        </w:rPr>
      </w:pPr>
      <w:r>
        <w:rPr>
          <w:b/>
          <w:color w:val="00000A"/>
          <w:sz w:val="24"/>
        </w:rPr>
        <w:t xml:space="preserve">Предмет контракта: </w:t>
      </w:r>
      <w:r>
        <w:rPr>
          <w:color w:val="00000A"/>
          <w:sz w:val="24"/>
        </w:rPr>
        <w:t>медицинские</w:t>
      </w:r>
      <w:r>
        <w:rPr>
          <w:b/>
          <w:color w:val="00000A"/>
          <w:sz w:val="24"/>
        </w:rPr>
        <w:t xml:space="preserve"> </w:t>
      </w:r>
      <w:r>
        <w:rPr>
          <w:color w:val="00000A"/>
          <w:sz w:val="24"/>
        </w:rPr>
        <w:t>услуги по организации и проведению предрейсовых, предсменных медицинских осмотров.</w:t>
      </w:r>
    </w:p>
    <w:p w14:paraId="297F77FF" w14:textId="77777777" w:rsidR="00901DF3" w:rsidRDefault="00AA35C2">
      <w:pPr>
        <w:numPr>
          <w:ilvl w:val="0"/>
          <w:numId w:val="1"/>
        </w:numPr>
        <w:ind w:left="0" w:right="-1" w:firstLine="567"/>
        <w:jc w:val="both"/>
        <w:rPr>
          <w:color w:val="00000A"/>
          <w:sz w:val="24"/>
        </w:rPr>
      </w:pPr>
      <w:r>
        <w:rPr>
          <w:b/>
          <w:color w:val="00000A"/>
          <w:sz w:val="24"/>
        </w:rPr>
        <w:t>Государственный заказчик:</w:t>
      </w:r>
      <w:r>
        <w:rPr>
          <w:color w:val="00000A"/>
          <w:sz w:val="24"/>
        </w:rPr>
        <w:t xml:space="preserve"> государственное казенное учреждение «Градостроительное развитие территорий Ленинградской области».</w:t>
      </w:r>
    </w:p>
    <w:p w14:paraId="1A2B2D5C" w14:textId="77777777" w:rsidR="00901DF3" w:rsidRDefault="00AA35C2">
      <w:pPr>
        <w:numPr>
          <w:ilvl w:val="0"/>
          <w:numId w:val="1"/>
        </w:numPr>
        <w:ind w:left="0" w:right="-1" w:firstLine="567"/>
        <w:jc w:val="both"/>
        <w:rPr>
          <w:color w:val="00000A"/>
          <w:sz w:val="24"/>
        </w:rPr>
      </w:pPr>
      <w:r>
        <w:rPr>
          <w:b/>
          <w:color w:val="00000A"/>
          <w:sz w:val="24"/>
        </w:rPr>
        <w:t>ОКПД 2</w:t>
      </w:r>
      <w:r w:rsidRPr="00D724BE">
        <w:rPr>
          <w:color w:val="00000A"/>
          <w:sz w:val="24"/>
        </w:rPr>
        <w:t xml:space="preserve">: </w:t>
      </w:r>
      <w:hyperlink r:id="rId5" w:history="1">
        <w:r w:rsidRPr="00D724BE">
          <w:rPr>
            <w:color w:val="00000A"/>
            <w:sz w:val="24"/>
          </w:rPr>
          <w:t>86.21.10.120</w:t>
        </w:r>
      </w:hyperlink>
      <w:r>
        <w:rPr>
          <w:color w:val="00000A"/>
          <w:sz w:val="24"/>
        </w:rPr>
        <w:t xml:space="preserve"> – Услуги, предоставляемые врачами общей врачебной практики, по проведению диагностических процедур и постановке диагноза.</w:t>
      </w:r>
    </w:p>
    <w:p w14:paraId="0577DB5F" w14:textId="2B4C228F" w:rsidR="00901DF3" w:rsidRDefault="00AA35C2">
      <w:pPr>
        <w:numPr>
          <w:ilvl w:val="0"/>
          <w:numId w:val="1"/>
        </w:numPr>
        <w:ind w:left="0" w:right="-1" w:firstLine="567"/>
        <w:jc w:val="both"/>
        <w:rPr>
          <w:color w:val="00000A"/>
          <w:sz w:val="24"/>
        </w:rPr>
      </w:pPr>
      <w:r>
        <w:rPr>
          <w:b/>
          <w:color w:val="00000A"/>
          <w:sz w:val="24"/>
        </w:rPr>
        <w:t>КТРУ:</w:t>
      </w:r>
      <w:r>
        <w:rPr>
          <w:color w:val="00000A"/>
          <w:sz w:val="24"/>
        </w:rPr>
        <w:t xml:space="preserve"> </w:t>
      </w:r>
      <w:r w:rsidR="00722FF5" w:rsidRPr="00722FF5">
        <w:rPr>
          <w:color w:val="00000A"/>
          <w:sz w:val="24"/>
        </w:rPr>
        <w:t>86.21.10.120-00000012 - Услуга по проведению предрейсовых/предсменных и послерейсовых/</w:t>
      </w:r>
      <w:proofErr w:type="spellStart"/>
      <w:r w:rsidR="00722FF5" w:rsidRPr="00722FF5">
        <w:rPr>
          <w:color w:val="00000A"/>
          <w:sz w:val="24"/>
        </w:rPr>
        <w:t>послесменных</w:t>
      </w:r>
      <w:proofErr w:type="spellEnd"/>
      <w:r w:rsidR="00722FF5" w:rsidRPr="00722FF5">
        <w:rPr>
          <w:color w:val="00000A"/>
          <w:sz w:val="24"/>
        </w:rPr>
        <w:t xml:space="preserve"> медицинских осмотров, медицинских осмотров в течение рабочего дня (смены).</w:t>
      </w:r>
    </w:p>
    <w:p w14:paraId="28F3750D" w14:textId="77777777" w:rsidR="00A51E14" w:rsidRDefault="00AA35C2" w:rsidP="00A51E14">
      <w:pPr>
        <w:numPr>
          <w:ilvl w:val="0"/>
          <w:numId w:val="1"/>
        </w:numPr>
        <w:ind w:left="0" w:right="-1" w:firstLine="567"/>
        <w:jc w:val="both"/>
        <w:rPr>
          <w:color w:val="00000A"/>
          <w:sz w:val="24"/>
        </w:rPr>
      </w:pPr>
      <w:r w:rsidRPr="00A51E14">
        <w:rPr>
          <w:b/>
          <w:color w:val="00000A"/>
          <w:sz w:val="24"/>
        </w:rPr>
        <w:t xml:space="preserve">Срок и периодичность оказания услуг: </w:t>
      </w:r>
      <w:r w:rsidR="00A51E14" w:rsidRPr="00A51E14">
        <w:rPr>
          <w:color w:val="00000A"/>
          <w:sz w:val="24"/>
        </w:rPr>
        <w:t xml:space="preserve">01.12.2026 по 30.11.2028, ежедневно, в </w:t>
      </w:r>
      <w:r w:rsidR="00A51E14" w:rsidRPr="0079610E">
        <w:rPr>
          <w:color w:val="00000A"/>
          <w:sz w:val="24"/>
        </w:rPr>
        <w:t>рабочие дни с 7.00 до 8.00 по</w:t>
      </w:r>
      <w:r w:rsidR="00A51E14" w:rsidRPr="00A51E14">
        <w:rPr>
          <w:color w:val="00000A"/>
          <w:sz w:val="24"/>
        </w:rPr>
        <w:t xml:space="preserve"> 5-ти дневной рабочей неделе, в выходные и праздничные дни (по необходимости) – круглосуточно.</w:t>
      </w:r>
    </w:p>
    <w:p w14:paraId="20847E7B" w14:textId="103A559F" w:rsidR="00901DF3" w:rsidRPr="00A51E14" w:rsidRDefault="00AA35C2" w:rsidP="00A51E14">
      <w:pPr>
        <w:numPr>
          <w:ilvl w:val="0"/>
          <w:numId w:val="1"/>
        </w:numPr>
        <w:ind w:left="0" w:right="-1" w:firstLine="567"/>
        <w:jc w:val="both"/>
        <w:rPr>
          <w:color w:val="00000A"/>
          <w:sz w:val="24"/>
        </w:rPr>
      </w:pPr>
      <w:r w:rsidRPr="00A51E14">
        <w:rPr>
          <w:b/>
          <w:color w:val="00000A"/>
          <w:sz w:val="24"/>
        </w:rPr>
        <w:t>Объем оказываемых услуг:</w:t>
      </w:r>
      <w:r w:rsidRPr="00A51E14">
        <w:rPr>
          <w:color w:val="00000A"/>
          <w:sz w:val="24"/>
        </w:rPr>
        <w:t xml:space="preserve"> </w:t>
      </w:r>
      <w:r w:rsidR="00722FF5" w:rsidRPr="00A51E14">
        <w:rPr>
          <w:color w:val="00000A"/>
          <w:sz w:val="24"/>
        </w:rPr>
        <w:t>будет определен, исходя из цены единицы услуги, предложенной участником закупки (далее – Исполнитель).</w:t>
      </w:r>
    </w:p>
    <w:p w14:paraId="112A05DD" w14:textId="3101C315" w:rsidR="00722FF5" w:rsidRDefault="00722FF5">
      <w:pPr>
        <w:numPr>
          <w:ilvl w:val="0"/>
          <w:numId w:val="1"/>
        </w:numPr>
        <w:ind w:left="0" w:right="-1" w:firstLine="567"/>
        <w:jc w:val="both"/>
        <w:rPr>
          <w:color w:val="00000A"/>
          <w:sz w:val="24"/>
        </w:rPr>
      </w:pPr>
      <w:r>
        <w:rPr>
          <w:b/>
          <w:color w:val="00000A"/>
          <w:sz w:val="24"/>
        </w:rPr>
        <w:t>Единица измерения – штука (шт.)</w:t>
      </w:r>
    </w:p>
    <w:p w14:paraId="15F4F7E6" w14:textId="77777777" w:rsidR="00901DF3" w:rsidRDefault="00AA35C2">
      <w:pPr>
        <w:numPr>
          <w:ilvl w:val="0"/>
          <w:numId w:val="1"/>
        </w:numPr>
        <w:ind w:left="0" w:right="-1" w:firstLine="567"/>
        <w:jc w:val="both"/>
        <w:rPr>
          <w:b/>
          <w:color w:val="00000A"/>
          <w:sz w:val="24"/>
        </w:rPr>
      </w:pPr>
      <w:r>
        <w:rPr>
          <w:b/>
          <w:color w:val="00000A"/>
          <w:sz w:val="24"/>
        </w:rPr>
        <w:t>Наименование и описание услуги.</w:t>
      </w:r>
    </w:p>
    <w:p w14:paraId="71D6E368" w14:textId="3CC53011" w:rsidR="00901DF3" w:rsidRDefault="00AA35C2">
      <w:pPr>
        <w:ind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 xml:space="preserve">Медицинские услуги по организации и проведению предрейсовых, предсменных медицинских осмотров (далее – Медицинские осмотры). Медицинские осмотры сотрудников Государственного заказчика проводятся в соответствии с действующим законодательством РФ, в том числе в соответствии со </w:t>
      </w:r>
      <w:hyperlink r:id="rId6" w:history="1">
        <w:r w:rsidRPr="00D724BE">
          <w:rPr>
            <w:color w:val="00000A"/>
            <w:sz w:val="24"/>
          </w:rPr>
          <w:t>ст. 20</w:t>
        </w:r>
      </w:hyperlink>
      <w:r>
        <w:rPr>
          <w:color w:val="00000A"/>
          <w:sz w:val="24"/>
        </w:rPr>
        <w:t xml:space="preserve">, </w:t>
      </w:r>
      <w:hyperlink r:id="rId7" w:history="1">
        <w:r w:rsidRPr="00D724BE">
          <w:rPr>
            <w:color w:val="00000A"/>
            <w:sz w:val="24"/>
          </w:rPr>
          <w:t>23</w:t>
        </w:r>
      </w:hyperlink>
      <w:r>
        <w:rPr>
          <w:color w:val="00000A"/>
          <w:sz w:val="24"/>
        </w:rPr>
        <w:t xml:space="preserve"> Федерального Закона от 10.12.1995 № 196-ФЗ «О безопасности дорожного движения», </w:t>
      </w:r>
      <w:hyperlink r:id="rId8" w:history="1">
        <w:r w:rsidRPr="00D724BE">
          <w:rPr>
            <w:color w:val="00000A"/>
            <w:sz w:val="24"/>
          </w:rPr>
          <w:t>Письмом</w:t>
        </w:r>
      </w:hyperlink>
      <w:r>
        <w:rPr>
          <w:color w:val="00000A"/>
          <w:sz w:val="24"/>
        </w:rPr>
        <w:t xml:space="preserve"> министерства здравоохранения РФ от 21.08.2003 №2510/9468-03-32 «О предрейсовых медицинских осмотрах водителей транспортных средств», и методическими рекомендациями «Медицинское обеспечение безопасности дорожного движения. Организация и порядок проведения предрейсовых медицинских осмотров водителей транспортных средств», утвержденными Минздравом РФ и Минтрансом РФ 29.01.2002, </w:t>
      </w:r>
      <w:r w:rsidR="00D724BE" w:rsidRPr="00D724BE">
        <w:rPr>
          <w:color w:val="00000A"/>
          <w:sz w:val="24"/>
        </w:rPr>
        <w:t xml:space="preserve">Приказом </w:t>
      </w:r>
      <w:r w:rsidR="00D724BE">
        <w:rPr>
          <w:color w:val="00000A"/>
          <w:sz w:val="24"/>
        </w:rPr>
        <w:t xml:space="preserve">Минздрава </w:t>
      </w:r>
      <w:r>
        <w:rPr>
          <w:color w:val="00000A"/>
          <w:sz w:val="24"/>
        </w:rPr>
        <w:t xml:space="preserve">России от </w:t>
      </w:r>
      <w:r w:rsidR="00D724BE">
        <w:rPr>
          <w:color w:val="00000A"/>
          <w:sz w:val="24"/>
        </w:rPr>
        <w:t>30</w:t>
      </w:r>
      <w:r>
        <w:rPr>
          <w:color w:val="00000A"/>
          <w:sz w:val="24"/>
        </w:rPr>
        <w:t>.</w:t>
      </w:r>
      <w:r w:rsidR="00D724BE">
        <w:rPr>
          <w:color w:val="00000A"/>
          <w:sz w:val="24"/>
        </w:rPr>
        <w:t>05</w:t>
      </w:r>
      <w:r>
        <w:rPr>
          <w:color w:val="00000A"/>
          <w:sz w:val="24"/>
        </w:rPr>
        <w:t>.20</w:t>
      </w:r>
      <w:r w:rsidR="00D724BE">
        <w:rPr>
          <w:color w:val="00000A"/>
          <w:sz w:val="24"/>
        </w:rPr>
        <w:t>23</w:t>
      </w:r>
      <w:r>
        <w:rPr>
          <w:color w:val="00000A"/>
          <w:sz w:val="24"/>
        </w:rPr>
        <w:t xml:space="preserve"> N </w:t>
      </w:r>
      <w:r w:rsidR="00D724BE">
        <w:rPr>
          <w:color w:val="00000A"/>
          <w:sz w:val="24"/>
        </w:rPr>
        <w:t>266н</w:t>
      </w:r>
      <w:r>
        <w:rPr>
          <w:color w:val="00000A"/>
          <w:sz w:val="24"/>
        </w:rPr>
        <w:t xml:space="preserve"> </w:t>
      </w:r>
      <w:r w:rsidR="00D724BE">
        <w:rPr>
          <w:color w:val="00000A"/>
          <w:sz w:val="24"/>
        </w:rPr>
        <w:t>«</w:t>
      </w:r>
      <w:r>
        <w:rPr>
          <w:color w:val="00000A"/>
          <w:sz w:val="24"/>
        </w:rPr>
        <w:t xml:space="preserve">Об утверждении Порядка </w:t>
      </w:r>
      <w:r w:rsidR="00D724BE" w:rsidRPr="00D724BE">
        <w:rPr>
          <w:color w:val="00000A"/>
          <w:sz w:val="24"/>
        </w:rPr>
        <w:t>и периодичност</w:t>
      </w:r>
      <w:r w:rsidR="00D724BE">
        <w:rPr>
          <w:color w:val="00000A"/>
          <w:sz w:val="24"/>
        </w:rPr>
        <w:t>и</w:t>
      </w:r>
      <w:r w:rsidR="00D724BE" w:rsidRPr="00D724BE">
        <w:rPr>
          <w:color w:val="00000A"/>
          <w:sz w:val="24"/>
        </w:rPr>
        <w:t xml:space="preserve"> проведения предсменных, предрейсовых, </w:t>
      </w:r>
      <w:proofErr w:type="spellStart"/>
      <w:r w:rsidR="00D724BE" w:rsidRPr="00D724BE">
        <w:rPr>
          <w:color w:val="00000A"/>
          <w:sz w:val="24"/>
        </w:rPr>
        <w:t>послесменных</w:t>
      </w:r>
      <w:proofErr w:type="spellEnd"/>
      <w:r w:rsidR="00D724BE" w:rsidRPr="00D724BE">
        <w:rPr>
          <w:color w:val="00000A"/>
          <w:sz w:val="24"/>
        </w:rPr>
        <w:t>, послерейсовых медицинских осмотров, медицинских осмотров в течение рабочего дня (смены) и переч</w:t>
      </w:r>
      <w:r w:rsidR="00D724BE">
        <w:rPr>
          <w:color w:val="00000A"/>
          <w:sz w:val="24"/>
        </w:rPr>
        <w:t>ня</w:t>
      </w:r>
      <w:r w:rsidR="00D724BE" w:rsidRPr="00D724BE">
        <w:rPr>
          <w:color w:val="00000A"/>
          <w:sz w:val="24"/>
        </w:rPr>
        <w:t xml:space="preserve"> включаемых в них исследований</w:t>
      </w:r>
      <w:r w:rsidR="00D724BE">
        <w:rPr>
          <w:color w:val="00000A"/>
          <w:sz w:val="24"/>
        </w:rPr>
        <w:t>»</w:t>
      </w:r>
      <w:r>
        <w:rPr>
          <w:color w:val="00000A"/>
          <w:sz w:val="24"/>
        </w:rPr>
        <w:t>. Медицинские осмотры проводятся медицинским персоналом Исполнителя, имеющим соответствующую квалификацию</w:t>
      </w:r>
      <w:r w:rsidR="002B78B5">
        <w:rPr>
          <w:color w:val="00000A"/>
          <w:sz w:val="24"/>
        </w:rPr>
        <w:t>,</w:t>
      </w:r>
      <w:r>
        <w:rPr>
          <w:color w:val="00000A"/>
          <w:sz w:val="24"/>
        </w:rPr>
        <w:t xml:space="preserve"> в соответствии с</w:t>
      </w:r>
      <w:r w:rsidR="00D724BE">
        <w:rPr>
          <w:color w:val="00000A"/>
          <w:sz w:val="24"/>
        </w:rPr>
        <w:t xml:space="preserve"> Приказом Минздрава России от 29.04.2025 № 262н</w:t>
      </w:r>
      <w:r>
        <w:rPr>
          <w:color w:val="00000A"/>
          <w:sz w:val="24"/>
        </w:rPr>
        <w:t>.</w:t>
      </w:r>
    </w:p>
    <w:p w14:paraId="13BA970F" w14:textId="77777777" w:rsidR="00901DF3" w:rsidRDefault="00AA35C2">
      <w:pPr>
        <w:pStyle w:val="a7"/>
        <w:numPr>
          <w:ilvl w:val="0"/>
          <w:numId w:val="1"/>
        </w:numPr>
        <w:ind w:left="0" w:right="-1" w:firstLine="709"/>
        <w:jc w:val="both"/>
        <w:rPr>
          <w:b/>
          <w:color w:val="00000A"/>
          <w:sz w:val="24"/>
        </w:rPr>
      </w:pPr>
      <w:r>
        <w:rPr>
          <w:b/>
          <w:color w:val="00000A"/>
          <w:sz w:val="24"/>
        </w:rPr>
        <w:t xml:space="preserve">Место оказания Услуг: </w:t>
      </w:r>
      <w:r>
        <w:rPr>
          <w:color w:val="00000A"/>
          <w:sz w:val="24"/>
        </w:rPr>
        <w:t xml:space="preserve">в радиусе 10 километров от места фактического нахождения Государственного заказчика по адресу: г. Санкт-Петербург, ул. </w:t>
      </w:r>
      <w:proofErr w:type="spellStart"/>
      <w:r>
        <w:rPr>
          <w:color w:val="00000A"/>
          <w:sz w:val="24"/>
        </w:rPr>
        <w:t>Замшина</w:t>
      </w:r>
      <w:proofErr w:type="spellEnd"/>
      <w:r>
        <w:rPr>
          <w:color w:val="00000A"/>
          <w:sz w:val="24"/>
        </w:rPr>
        <w:t>, д. 6, лит. А.</w:t>
      </w:r>
    </w:p>
    <w:p w14:paraId="7841E287" w14:textId="77777777" w:rsidR="00901DF3" w:rsidRDefault="00AA35C2">
      <w:pPr>
        <w:pStyle w:val="a7"/>
        <w:numPr>
          <w:ilvl w:val="0"/>
          <w:numId w:val="1"/>
        </w:numPr>
        <w:ind w:left="0" w:right="-1" w:firstLine="709"/>
        <w:jc w:val="both"/>
        <w:rPr>
          <w:b/>
          <w:color w:val="00000A"/>
          <w:sz w:val="24"/>
        </w:rPr>
      </w:pPr>
      <w:r>
        <w:rPr>
          <w:b/>
          <w:color w:val="00000A"/>
          <w:sz w:val="24"/>
        </w:rPr>
        <w:t>Организация и порядок проведения Медицинского осмотра:</w:t>
      </w:r>
    </w:p>
    <w:p w14:paraId="129C4B35" w14:textId="1CDF80DB" w:rsidR="00901DF3" w:rsidRDefault="002B78B5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10</w:t>
      </w:r>
      <w:r w:rsidR="00AA35C2">
        <w:rPr>
          <w:color w:val="00000A"/>
          <w:sz w:val="24"/>
        </w:rPr>
        <w:t xml:space="preserve">.1. При Медицинском осмотре проводятся все необходимые исследования для решения вопроса о допуске сотрудника Государственного заказчика к работе. Данные результатов обследования вносятся в соответствующий журнал медицинских осмотров. </w:t>
      </w:r>
    </w:p>
    <w:p w14:paraId="10FDF4F7" w14:textId="15E5C9FE" w:rsidR="00901DF3" w:rsidRDefault="002B78B5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10</w:t>
      </w:r>
      <w:r w:rsidR="00AA35C2">
        <w:rPr>
          <w:color w:val="00000A"/>
          <w:sz w:val="24"/>
        </w:rPr>
        <w:t>.2. Перед проведением Медицинского осмотра сотрудники Государственного заказчика обязаны предъявить: документ, удостоверяющий личность (паспорт, водительское удостоверение) и, при необходимости, путевую документацию (путевой лист, заказ-наряд, карточка допуска), выданную Государственным заказчиком.</w:t>
      </w:r>
    </w:p>
    <w:p w14:paraId="79AB70DB" w14:textId="4F7E02D2" w:rsidR="00901DF3" w:rsidRDefault="002B78B5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10</w:t>
      </w:r>
      <w:r w:rsidR="00AA35C2">
        <w:rPr>
          <w:color w:val="00000A"/>
          <w:sz w:val="24"/>
        </w:rPr>
        <w:t>.3. Медицинские осмотры проводятся в следующем объеме:</w:t>
      </w:r>
    </w:p>
    <w:p w14:paraId="41158C8D" w14:textId="77777777" w:rsidR="00901DF3" w:rsidRDefault="00AA35C2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-  сбор жалоб, визуальный осмотр, осмотр видимых слизистых и кожных покровов, общая термометрия, измерение артериального давления на периферических артериях, исследование пульса;</w:t>
      </w:r>
    </w:p>
    <w:p w14:paraId="72BDD4F6" w14:textId="77777777" w:rsidR="00901DF3" w:rsidRDefault="00AA35C2" w:rsidP="0041113A">
      <w:pPr>
        <w:pStyle w:val="a7"/>
        <w:ind w:left="0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lastRenderedPageBreak/>
        <w:t>- выявление признаков опьянения (алкогольного, наркотического или иного токсического), остаточных явлений опьянений, включая проведение лабораторных и инструментальных исследований: количественного определения алкоголя в выдыхаемом воздухе; определения наличия психоактивных веществ в моче при наличии признаков опьянения и отрицательных результатах исследования выдыхаемого воздуха на алкоголь.</w:t>
      </w:r>
    </w:p>
    <w:p w14:paraId="779FD61A" w14:textId="5E242ED5" w:rsidR="00901DF3" w:rsidRDefault="00AA35C2" w:rsidP="0041113A">
      <w:pPr>
        <w:pStyle w:val="a7"/>
        <w:ind w:left="0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При наличии признаков опьянения и отрицательных результатах исследования выдыхаемого воздуха на алкоголь проводится отбор мочи в соответствии с</w:t>
      </w:r>
      <w:r w:rsidR="002B78B5">
        <w:rPr>
          <w:color w:val="00000A"/>
          <w:sz w:val="24"/>
        </w:rPr>
        <w:t xml:space="preserve"> Приказом М</w:t>
      </w:r>
      <w:r>
        <w:rPr>
          <w:color w:val="00000A"/>
          <w:sz w:val="24"/>
        </w:rPr>
        <w:t>ин</w:t>
      </w:r>
      <w:r w:rsidR="002B78B5">
        <w:rPr>
          <w:color w:val="00000A"/>
          <w:sz w:val="24"/>
        </w:rPr>
        <w:t xml:space="preserve">здрава России </w:t>
      </w:r>
      <w:r>
        <w:rPr>
          <w:color w:val="00000A"/>
          <w:sz w:val="24"/>
        </w:rPr>
        <w:t>от 2</w:t>
      </w:r>
      <w:r w:rsidR="002B78B5">
        <w:rPr>
          <w:color w:val="00000A"/>
          <w:sz w:val="24"/>
        </w:rPr>
        <w:t>9</w:t>
      </w:r>
      <w:r>
        <w:rPr>
          <w:color w:val="00000A"/>
          <w:sz w:val="24"/>
        </w:rPr>
        <w:t>.0</w:t>
      </w:r>
      <w:r w:rsidR="002B78B5">
        <w:rPr>
          <w:color w:val="00000A"/>
          <w:sz w:val="24"/>
        </w:rPr>
        <w:t>4</w:t>
      </w:r>
      <w:r>
        <w:rPr>
          <w:color w:val="00000A"/>
          <w:sz w:val="24"/>
        </w:rPr>
        <w:t>.20</w:t>
      </w:r>
      <w:r w:rsidR="002B78B5">
        <w:rPr>
          <w:color w:val="00000A"/>
          <w:sz w:val="24"/>
        </w:rPr>
        <w:t>25</w:t>
      </w:r>
      <w:r>
        <w:rPr>
          <w:color w:val="00000A"/>
          <w:sz w:val="24"/>
        </w:rPr>
        <w:t xml:space="preserve"> № </w:t>
      </w:r>
      <w:r w:rsidR="002B78B5">
        <w:rPr>
          <w:color w:val="00000A"/>
          <w:sz w:val="24"/>
        </w:rPr>
        <w:t>262н</w:t>
      </w:r>
      <w:r>
        <w:rPr>
          <w:color w:val="00000A"/>
          <w:sz w:val="24"/>
        </w:rPr>
        <w:t xml:space="preserve"> «</w:t>
      </w:r>
      <w:r w:rsidR="0041113A" w:rsidRPr="009C7AC9">
        <w:rPr>
          <w:color w:val="00000A"/>
          <w:sz w:val="24"/>
        </w:rPr>
        <w:t xml:space="preserve">Об утверждении </w:t>
      </w:r>
      <w:r w:rsidR="0041113A">
        <w:rPr>
          <w:color w:val="00000A"/>
          <w:sz w:val="24"/>
        </w:rPr>
        <w:t>П</w:t>
      </w:r>
      <w:r w:rsidR="0041113A" w:rsidRPr="009C7AC9">
        <w:rPr>
          <w:color w:val="00000A"/>
          <w:sz w:val="24"/>
        </w:rPr>
        <w:t>орядка проведения медицинского освидетельствования на</w:t>
      </w:r>
      <w:r w:rsidR="0041113A" w:rsidRPr="0041113A">
        <w:rPr>
          <w:color w:val="00000A"/>
          <w:sz w:val="24"/>
        </w:rPr>
        <w:t xml:space="preserve"> состояние опьянения (алкогольного, наркотического или иного токсического), включающего определение клинических признаков опьянения и правила химико-токсикологических исследований, а также критерии, при наличии которых имеются достаточные основания полагать, что лицо находится в состоянии опьянения и подлежит направлению на медицинское освидетельствование, учетной формы акта медицинского освидетельствования на состояние опьянения (алкогольного, наркотического или иного токсического), а также формы и порядка ведения журнала регистрации медицинских освидетельствований на состояние опьянения (алкогольного, наркотического или иного токсического)</w:t>
      </w:r>
      <w:r>
        <w:rPr>
          <w:color w:val="00000A"/>
          <w:sz w:val="24"/>
        </w:rPr>
        <w:t>» для определения в ней наличия психоактивных веществ.</w:t>
      </w:r>
    </w:p>
    <w:p w14:paraId="49E5A3A6" w14:textId="3B3336B0" w:rsidR="00901DF3" w:rsidRDefault="002B78B5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10</w:t>
      </w:r>
      <w:r w:rsidR="00AA35C2">
        <w:rPr>
          <w:color w:val="00000A"/>
          <w:sz w:val="24"/>
        </w:rPr>
        <w:t>.4. По результатам прохождения Медицинского осмотра медицинским работником выносится заключение о:</w:t>
      </w:r>
    </w:p>
    <w:p w14:paraId="09C3E90E" w14:textId="77777777" w:rsidR="00901DF3" w:rsidRDefault="00AA35C2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- наличии признаков воздействия вредных и (или) опасных производственных факторов, состояний и заболеваний, препятствующих выполнению трудовых обязанностей, в том числе алкогольного, наркотического или иного токсического опьянения и остаточных явлений такого опьянения (с указанием этих признаков);</w:t>
      </w:r>
    </w:p>
    <w:p w14:paraId="3BD07815" w14:textId="77777777" w:rsidR="00901DF3" w:rsidRDefault="00AA35C2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 xml:space="preserve">- отсутствии признаков воздействия вредных и (или) опасных производственных факторов, состояний и заболеваний, препятствующих выполнению трудовых обязанностей, в том числе алкогольного, наркотического или иного токсического опьянения и остаточных явлений такого опьянения. </w:t>
      </w:r>
    </w:p>
    <w:p w14:paraId="479B87BC" w14:textId="3E021CBD" w:rsidR="00901DF3" w:rsidRDefault="002B78B5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10</w:t>
      </w:r>
      <w:r w:rsidR="00AA35C2">
        <w:rPr>
          <w:color w:val="00000A"/>
          <w:sz w:val="24"/>
        </w:rPr>
        <w:t>.5. В случае проведения Медицинских осмотров медицинским работником, имеющим среднее профессиональное образование, при выявлении по результатам исследований нарушений в состоянии здоровья сотрудника Государственного заказчика для вынесения заключений, а также решения вопроса о наличии у сотрудника Государственного заказчика признаков временной нетрудоспособности и нуждаемости в оказании медицинской помощи Сотрудник направляется в медицинскую организацию или иную организацию, осуществляющую медицинскую деятельность, в которой сотруднику Государственного заказчика  оказывается первичная медико-санитарная помощь.</w:t>
      </w:r>
    </w:p>
    <w:p w14:paraId="34B3036D" w14:textId="310319E3" w:rsidR="00901DF3" w:rsidRDefault="002B78B5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10</w:t>
      </w:r>
      <w:r w:rsidR="00AA35C2">
        <w:rPr>
          <w:color w:val="00000A"/>
          <w:sz w:val="24"/>
        </w:rPr>
        <w:t>.6. Результаты проведенных Медицинских осмотров вносятся в соответствующий журнал медицинских осмотров.</w:t>
      </w:r>
    </w:p>
    <w:p w14:paraId="5297350D" w14:textId="1F78279B" w:rsidR="00901DF3" w:rsidRDefault="002B78B5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10</w:t>
      </w:r>
      <w:r w:rsidR="00AA35C2">
        <w:rPr>
          <w:color w:val="00000A"/>
          <w:sz w:val="24"/>
        </w:rPr>
        <w:t>.7. Журналы ведутся на бумажном носителе, страницы которого должны быть прошнурованы, пронумерованы, скреплены печатью организации.</w:t>
      </w:r>
    </w:p>
    <w:p w14:paraId="0DDB265E" w14:textId="3F633914" w:rsidR="00901DF3" w:rsidRDefault="002B78B5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10</w:t>
      </w:r>
      <w:r w:rsidR="00AA35C2">
        <w:rPr>
          <w:color w:val="00000A"/>
          <w:sz w:val="24"/>
        </w:rPr>
        <w:t>.8. По результатам прохождения предрейсового медицинского осмотра при вынесении заключения, на путевой документации ставится штамп "прошел предрейсовый медицинский осмотр, к исполнению трудовых обязанностей допущен" и подпись медицинского работника, проводившего Медицинский осмотр.</w:t>
      </w:r>
    </w:p>
    <w:p w14:paraId="2B5B942E" w14:textId="2D21B0E4" w:rsidR="00901DF3" w:rsidRDefault="002B78B5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10</w:t>
      </w:r>
      <w:r w:rsidR="00AA35C2">
        <w:rPr>
          <w:color w:val="00000A"/>
          <w:sz w:val="24"/>
        </w:rPr>
        <w:t>.9. При возникновении ситуации, требующей незамедлительного информирования Государственного заказчика, Исполнитель оперативно связывается для разрешения ситуации с представителем Государственного заказчика, указанным в п.10 настоящего описания объекта закупки.</w:t>
      </w:r>
    </w:p>
    <w:p w14:paraId="73506CBE" w14:textId="19944A3B" w:rsidR="00901DF3" w:rsidRDefault="002B78B5">
      <w:pPr>
        <w:pStyle w:val="a7"/>
        <w:ind w:left="0" w:right="-1" w:firstLine="709"/>
        <w:jc w:val="both"/>
        <w:rPr>
          <w:color w:val="00000A"/>
          <w:sz w:val="24"/>
        </w:rPr>
      </w:pPr>
      <w:r>
        <w:rPr>
          <w:color w:val="00000A"/>
          <w:sz w:val="24"/>
        </w:rPr>
        <w:t>10</w:t>
      </w:r>
      <w:r w:rsidR="00AA35C2">
        <w:rPr>
          <w:color w:val="00000A"/>
          <w:sz w:val="24"/>
        </w:rPr>
        <w:t xml:space="preserve">.10. В случае выявления медицинским работником по результатам прохождения Медицинского осмотра признаков, состояний и заболеваний сотруднику Государственного заказчика выдается справка для предъявления в соответствующую медицинскую организацию. В справке указывается порядковый номер, дата (число, месяц, год) и время </w:t>
      </w:r>
      <w:r w:rsidR="00AA35C2">
        <w:rPr>
          <w:color w:val="00000A"/>
          <w:sz w:val="24"/>
        </w:rPr>
        <w:lastRenderedPageBreak/>
        <w:t>(часы, минуты) проведения Медицинского осмотра, цель направления, предварительный диагноз, объем оказанной медицинской помощи, подпись медицинского работника, выдавшего справку, с расшифровкой подписи.</w:t>
      </w:r>
    </w:p>
    <w:p w14:paraId="6F68B287" w14:textId="77777777" w:rsidR="00901DF3" w:rsidRDefault="00AA35C2">
      <w:pPr>
        <w:numPr>
          <w:ilvl w:val="0"/>
          <w:numId w:val="1"/>
        </w:numPr>
        <w:ind w:left="0" w:right="-1" w:firstLine="567"/>
        <w:jc w:val="both"/>
        <w:rPr>
          <w:color w:val="00000A"/>
          <w:sz w:val="24"/>
        </w:rPr>
      </w:pPr>
      <w:r>
        <w:rPr>
          <w:b/>
          <w:color w:val="00000A"/>
          <w:sz w:val="24"/>
        </w:rPr>
        <w:t xml:space="preserve">Ответственным за взаимодействие с Исполнителем лицом Государственного заказчика является: </w:t>
      </w:r>
      <w:r>
        <w:rPr>
          <w:color w:val="00000A"/>
          <w:sz w:val="24"/>
        </w:rPr>
        <w:t>начальник административно-технического отдела, тел: 679-55-02, доб.215.</w:t>
      </w:r>
    </w:p>
    <w:bookmarkEnd w:id="0"/>
    <w:p w14:paraId="1E95C87A" w14:textId="77777777" w:rsidR="00901DF3" w:rsidRDefault="00901DF3">
      <w:pPr>
        <w:ind w:left="567" w:right="-1"/>
        <w:jc w:val="both"/>
        <w:rPr>
          <w:color w:val="00000A"/>
          <w:sz w:val="24"/>
        </w:rPr>
      </w:pPr>
    </w:p>
    <w:p w14:paraId="7338A54B" w14:textId="77777777" w:rsidR="00901DF3" w:rsidRDefault="00901DF3"/>
    <w:sectPr w:rsidR="00901DF3" w:rsidSect="00901D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BE4FB"/>
    <w:multiLevelType w:val="multilevel"/>
    <w:tmpl w:val="DECE218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823623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DF3"/>
    <w:rsid w:val="002B78B5"/>
    <w:rsid w:val="00347B59"/>
    <w:rsid w:val="0041113A"/>
    <w:rsid w:val="004F250F"/>
    <w:rsid w:val="005967CC"/>
    <w:rsid w:val="005D0EAC"/>
    <w:rsid w:val="00722FF5"/>
    <w:rsid w:val="00792A01"/>
    <w:rsid w:val="0079610E"/>
    <w:rsid w:val="00901DF3"/>
    <w:rsid w:val="00A12918"/>
    <w:rsid w:val="00A51E14"/>
    <w:rsid w:val="00AA35C2"/>
    <w:rsid w:val="00AC6EC4"/>
    <w:rsid w:val="00B45F14"/>
    <w:rsid w:val="00BE4DF6"/>
    <w:rsid w:val="00D456E1"/>
    <w:rsid w:val="00D72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90323"/>
  <w15:docId w15:val="{D608687E-C797-4E22-9EA6-9185A9767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01DF3"/>
    <w:rPr>
      <w:rFonts w:ascii="Times New Roman" w:hAnsi="Times New Roman"/>
    </w:rPr>
  </w:style>
  <w:style w:type="paragraph" w:styleId="1">
    <w:name w:val="heading 1"/>
    <w:basedOn w:val="a"/>
    <w:qFormat/>
    <w:rsid w:val="00901DF3"/>
    <w:pPr>
      <w:spacing w:before="360" w:after="80"/>
      <w:outlineLvl w:val="0"/>
    </w:pPr>
    <w:rPr>
      <w:rFonts w:ascii="Calibri Light" w:hAnsi="Calibri Light"/>
      <w:color w:val="2F5496"/>
      <w:sz w:val="40"/>
    </w:rPr>
  </w:style>
  <w:style w:type="paragraph" w:styleId="2">
    <w:name w:val="heading 2"/>
    <w:basedOn w:val="a"/>
    <w:qFormat/>
    <w:rsid w:val="00901DF3"/>
    <w:pPr>
      <w:spacing w:before="160" w:after="80"/>
      <w:outlineLvl w:val="1"/>
    </w:pPr>
    <w:rPr>
      <w:rFonts w:ascii="Calibri Light" w:hAnsi="Calibri Light"/>
      <w:color w:val="2F5496"/>
      <w:sz w:val="32"/>
    </w:rPr>
  </w:style>
  <w:style w:type="paragraph" w:styleId="3">
    <w:name w:val="heading 3"/>
    <w:basedOn w:val="a"/>
    <w:qFormat/>
    <w:rsid w:val="00901DF3"/>
    <w:pPr>
      <w:spacing w:before="160" w:after="80"/>
      <w:outlineLvl w:val="2"/>
    </w:pPr>
    <w:rPr>
      <w:color w:val="2F5496"/>
      <w:sz w:val="28"/>
    </w:rPr>
  </w:style>
  <w:style w:type="paragraph" w:styleId="4">
    <w:name w:val="heading 4"/>
    <w:basedOn w:val="a"/>
    <w:qFormat/>
    <w:rsid w:val="00901DF3"/>
    <w:pPr>
      <w:spacing w:before="80" w:after="40"/>
      <w:outlineLvl w:val="3"/>
    </w:pPr>
    <w:rPr>
      <w:i/>
      <w:color w:val="2F5496"/>
    </w:rPr>
  </w:style>
  <w:style w:type="paragraph" w:styleId="5">
    <w:name w:val="heading 5"/>
    <w:basedOn w:val="a"/>
    <w:qFormat/>
    <w:rsid w:val="00901DF3"/>
    <w:pPr>
      <w:spacing w:before="80" w:after="40"/>
      <w:outlineLvl w:val="4"/>
    </w:pPr>
    <w:rPr>
      <w:color w:val="2F5496"/>
    </w:rPr>
  </w:style>
  <w:style w:type="paragraph" w:styleId="6">
    <w:name w:val="heading 6"/>
    <w:basedOn w:val="a"/>
    <w:qFormat/>
    <w:rsid w:val="00901DF3"/>
    <w:pPr>
      <w:spacing w:before="40"/>
      <w:outlineLvl w:val="5"/>
    </w:pPr>
    <w:rPr>
      <w:i/>
      <w:color w:val="595959"/>
    </w:rPr>
  </w:style>
  <w:style w:type="paragraph" w:styleId="7">
    <w:name w:val="heading 7"/>
    <w:basedOn w:val="a"/>
    <w:qFormat/>
    <w:rsid w:val="00901DF3"/>
    <w:pPr>
      <w:spacing w:before="40"/>
      <w:outlineLvl w:val="6"/>
    </w:pPr>
    <w:rPr>
      <w:color w:val="595959"/>
    </w:rPr>
  </w:style>
  <w:style w:type="paragraph" w:styleId="8">
    <w:name w:val="heading 8"/>
    <w:basedOn w:val="a"/>
    <w:qFormat/>
    <w:rsid w:val="00901DF3"/>
    <w:pPr>
      <w:outlineLvl w:val="7"/>
    </w:pPr>
    <w:rPr>
      <w:i/>
      <w:color w:val="272727"/>
    </w:rPr>
  </w:style>
  <w:style w:type="paragraph" w:styleId="9">
    <w:name w:val="heading 9"/>
    <w:basedOn w:val="a"/>
    <w:qFormat/>
    <w:rsid w:val="00901DF3"/>
    <w:pPr>
      <w:outlineLvl w:val="8"/>
    </w:pPr>
    <w:rPr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rsid w:val="00901DF3"/>
    <w:rPr>
      <w:rFonts w:ascii="Calibri Light" w:hAnsi="Calibri Light"/>
      <w:color w:val="2F5496"/>
      <w:sz w:val="40"/>
    </w:rPr>
  </w:style>
  <w:style w:type="character" w:customStyle="1" w:styleId="20">
    <w:name w:val="Заголовок 2 Знак"/>
    <w:basedOn w:val="a0"/>
    <w:rsid w:val="00901DF3"/>
    <w:rPr>
      <w:rFonts w:ascii="Calibri Light" w:hAnsi="Calibri Light"/>
      <w:color w:val="2F5496"/>
      <w:sz w:val="32"/>
    </w:rPr>
  </w:style>
  <w:style w:type="character" w:customStyle="1" w:styleId="30">
    <w:name w:val="Заголовок 3 Знак"/>
    <w:basedOn w:val="a0"/>
    <w:rsid w:val="00901DF3"/>
    <w:rPr>
      <w:color w:val="2F5496"/>
      <w:sz w:val="28"/>
    </w:rPr>
  </w:style>
  <w:style w:type="character" w:customStyle="1" w:styleId="40">
    <w:name w:val="Заголовок 4 Знак"/>
    <w:basedOn w:val="a0"/>
    <w:rsid w:val="00901DF3"/>
    <w:rPr>
      <w:i/>
      <w:color w:val="2F5496"/>
    </w:rPr>
  </w:style>
  <w:style w:type="character" w:customStyle="1" w:styleId="50">
    <w:name w:val="Заголовок 5 Знак"/>
    <w:basedOn w:val="a0"/>
    <w:rsid w:val="00901DF3"/>
    <w:rPr>
      <w:color w:val="2F5496"/>
    </w:rPr>
  </w:style>
  <w:style w:type="character" w:customStyle="1" w:styleId="60">
    <w:name w:val="Заголовок 6 Знак"/>
    <w:basedOn w:val="a0"/>
    <w:rsid w:val="00901DF3"/>
    <w:rPr>
      <w:i/>
      <w:color w:val="595959"/>
    </w:rPr>
  </w:style>
  <w:style w:type="character" w:customStyle="1" w:styleId="70">
    <w:name w:val="Заголовок 7 Знак"/>
    <w:basedOn w:val="a0"/>
    <w:rsid w:val="00901DF3"/>
    <w:rPr>
      <w:color w:val="595959"/>
    </w:rPr>
  </w:style>
  <w:style w:type="character" w:customStyle="1" w:styleId="80">
    <w:name w:val="Заголовок 8 Знак"/>
    <w:basedOn w:val="a0"/>
    <w:rsid w:val="00901DF3"/>
    <w:rPr>
      <w:i/>
      <w:color w:val="272727"/>
    </w:rPr>
  </w:style>
  <w:style w:type="character" w:customStyle="1" w:styleId="90">
    <w:name w:val="Заголовок 9 Знак"/>
    <w:basedOn w:val="a0"/>
    <w:rsid w:val="00901DF3"/>
    <w:rPr>
      <w:color w:val="272727"/>
    </w:rPr>
  </w:style>
  <w:style w:type="paragraph" w:styleId="a3">
    <w:name w:val="Title"/>
    <w:basedOn w:val="a"/>
    <w:qFormat/>
    <w:rsid w:val="00901DF3"/>
    <w:pPr>
      <w:spacing w:after="80"/>
    </w:pPr>
    <w:rPr>
      <w:rFonts w:ascii="Calibri Light" w:hAnsi="Calibri Light"/>
      <w:sz w:val="56"/>
    </w:rPr>
  </w:style>
  <w:style w:type="character" w:customStyle="1" w:styleId="a4">
    <w:name w:val="Заголовок Знак"/>
    <w:basedOn w:val="a0"/>
    <w:rsid w:val="00901DF3"/>
    <w:rPr>
      <w:rFonts w:ascii="Calibri Light" w:hAnsi="Calibri Light"/>
      <w:sz w:val="56"/>
    </w:rPr>
  </w:style>
  <w:style w:type="paragraph" w:styleId="a5">
    <w:name w:val="Subtitle"/>
    <w:basedOn w:val="a"/>
    <w:qFormat/>
    <w:rsid w:val="00901DF3"/>
    <w:pPr>
      <w:numPr>
        <w:ilvl w:val="1"/>
      </w:numPr>
    </w:pPr>
    <w:rPr>
      <w:color w:val="595959"/>
      <w:sz w:val="28"/>
    </w:rPr>
  </w:style>
  <w:style w:type="character" w:customStyle="1" w:styleId="a6">
    <w:name w:val="Подзаголовок Знак"/>
    <w:basedOn w:val="a0"/>
    <w:rsid w:val="00901DF3"/>
    <w:rPr>
      <w:color w:val="595959"/>
      <w:sz w:val="28"/>
    </w:rPr>
  </w:style>
  <w:style w:type="paragraph" w:styleId="21">
    <w:name w:val="Quote"/>
    <w:basedOn w:val="a"/>
    <w:qFormat/>
    <w:rsid w:val="00901DF3"/>
    <w:pPr>
      <w:spacing w:before="160"/>
      <w:jc w:val="center"/>
    </w:pPr>
    <w:rPr>
      <w:i/>
      <w:color w:val="404040"/>
    </w:rPr>
  </w:style>
  <w:style w:type="character" w:customStyle="1" w:styleId="22">
    <w:name w:val="Цитата 2 Знак"/>
    <w:basedOn w:val="a0"/>
    <w:rsid w:val="00901DF3"/>
    <w:rPr>
      <w:i/>
      <w:color w:val="404040"/>
    </w:rPr>
  </w:style>
  <w:style w:type="paragraph" w:styleId="a7">
    <w:name w:val="List Paragraph"/>
    <w:basedOn w:val="a"/>
    <w:qFormat/>
    <w:rsid w:val="00901DF3"/>
    <w:pPr>
      <w:ind w:left="720"/>
    </w:pPr>
  </w:style>
  <w:style w:type="character" w:styleId="a8">
    <w:name w:val="Intense Emphasis"/>
    <w:basedOn w:val="a0"/>
    <w:qFormat/>
    <w:rsid w:val="00901DF3"/>
    <w:rPr>
      <w:i/>
      <w:color w:val="2F5496"/>
    </w:rPr>
  </w:style>
  <w:style w:type="paragraph" w:styleId="a9">
    <w:name w:val="Intense Quote"/>
    <w:basedOn w:val="a"/>
    <w:qFormat/>
    <w:rsid w:val="00901DF3"/>
    <w:pPr>
      <w:spacing w:before="360" w:after="360"/>
      <w:ind w:left="864" w:right="864"/>
      <w:jc w:val="center"/>
    </w:pPr>
    <w:rPr>
      <w:i/>
      <w:color w:val="2F5496"/>
    </w:rPr>
  </w:style>
  <w:style w:type="character" w:customStyle="1" w:styleId="aa">
    <w:name w:val="Выделенная цитата Знак"/>
    <w:basedOn w:val="a0"/>
    <w:rsid w:val="00901DF3"/>
    <w:rPr>
      <w:i/>
      <w:color w:val="2F5496"/>
    </w:rPr>
  </w:style>
  <w:style w:type="character" w:styleId="ab">
    <w:name w:val="Intense Reference"/>
    <w:basedOn w:val="a0"/>
    <w:qFormat/>
    <w:rsid w:val="00901DF3"/>
    <w:rPr>
      <w:b/>
      <w:color w:val="2F5496"/>
    </w:rPr>
  </w:style>
  <w:style w:type="character" w:customStyle="1" w:styleId="ac">
    <w:name w:val="Абзац списка Знак"/>
    <w:rsid w:val="00901DF3"/>
  </w:style>
  <w:style w:type="paragraph" w:styleId="ad">
    <w:name w:val="Normal (Web)"/>
    <w:basedOn w:val="a"/>
    <w:rsid w:val="00D724B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459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11659&amp;dst=14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11659&amp;dst=202" TargetMode="External"/><Relationship Id="rId5" Type="http://schemas.openxmlformats.org/officeDocument/2006/relationships/hyperlink" Target="https://login.consultant.ru/link/?req=doc&amp;base=LAW&amp;n=528278&amp;dst=13414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1153</Words>
  <Characters>6574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Содомовская Татьяна Сергеевна</dc:creator>
  <cp:keywords/>
  <dc:description/>
  <cp:lastModifiedBy>Содомовская Татьяна Сергеевна</cp:lastModifiedBy>
  <cp:revision>6</cp:revision>
  <dcterms:created xsi:type="dcterms:W3CDTF">2026-04-02T11:54:00Z</dcterms:created>
  <dcterms:modified xsi:type="dcterms:W3CDTF">2026-10-15T10:33:00Z</dcterms:modified>
</cp:coreProperties>
</file>