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43D37" w:rsidRDefault="003E3133">
      <w:pPr>
        <w:jc w:val="center"/>
        <w:rPr>
          <w:b/>
          <w:bCs/>
          <w:lang w:eastAsia="en-US"/>
        </w:rPr>
      </w:pPr>
      <w:r>
        <w:rPr>
          <w:b/>
          <w:bCs/>
          <w:lang w:eastAsia="en-US"/>
        </w:rPr>
        <w:t xml:space="preserve">МУНИЦИПАЛЬНЫЙ КОНТРАКТ № </w:t>
      </w:r>
      <w:r w:rsidR="00DC4C51">
        <w:rPr>
          <w:b/>
          <w:bCs/>
          <w:lang w:eastAsia="en-US"/>
        </w:rPr>
        <w:t>2320</w:t>
      </w:r>
    </w:p>
    <w:p w:rsidR="00E43D37" w:rsidRDefault="00E43D37">
      <w:pPr>
        <w:tabs>
          <w:tab w:val="left" w:pos="7088"/>
        </w:tabs>
        <w:jc w:val="center"/>
        <w:rPr>
          <w:b/>
          <w:bCs/>
          <w:lang w:eastAsia="en-US"/>
        </w:rPr>
      </w:pPr>
    </w:p>
    <w:tbl>
      <w:tblPr>
        <w:tblStyle w:val="aff"/>
        <w:tblW w:w="5000" w:type="pct"/>
        <w:tblLayout w:type="fixed"/>
        <w:tblCellMar>
          <w:left w:w="118" w:type="dxa"/>
        </w:tblCellMar>
        <w:tblLook w:val="04A0" w:firstRow="1" w:lastRow="0" w:firstColumn="1" w:lastColumn="0" w:noHBand="0" w:noVBand="1"/>
      </w:tblPr>
      <w:tblGrid>
        <w:gridCol w:w="5044"/>
        <w:gridCol w:w="5105"/>
      </w:tblGrid>
      <w:tr w:rsidR="00E43D37">
        <w:tc>
          <w:tcPr>
            <w:tcW w:w="4932" w:type="dxa"/>
            <w:tcBorders>
              <w:top w:val="nil"/>
              <w:left w:val="nil"/>
              <w:bottom w:val="nil"/>
              <w:right w:val="nil"/>
            </w:tcBorders>
          </w:tcPr>
          <w:p w:rsidR="00E43D37" w:rsidRDefault="003E3133">
            <w:pPr>
              <w:widowControl w:val="0"/>
              <w:rPr>
                <w:sz w:val="21"/>
                <w:szCs w:val="21"/>
              </w:rPr>
            </w:pPr>
            <w:r>
              <w:rPr>
                <w:rFonts w:eastAsia="Calibri"/>
                <w:sz w:val="21"/>
                <w:szCs w:val="21"/>
                <w:lang w:eastAsia="ar-SA"/>
              </w:rPr>
              <w:t>с. Русско- Высоцкое</w:t>
            </w:r>
          </w:p>
        </w:tc>
        <w:tc>
          <w:tcPr>
            <w:tcW w:w="4991" w:type="dxa"/>
            <w:tcBorders>
              <w:top w:val="nil"/>
              <w:left w:val="nil"/>
              <w:bottom w:val="nil"/>
              <w:right w:val="nil"/>
            </w:tcBorders>
          </w:tcPr>
          <w:p w:rsidR="00E43D37" w:rsidRDefault="003E3133">
            <w:pPr>
              <w:widowControl w:val="0"/>
              <w:tabs>
                <w:tab w:val="left" w:pos="7088"/>
              </w:tabs>
              <w:jc w:val="right"/>
              <w:rPr>
                <w:sz w:val="21"/>
                <w:szCs w:val="21"/>
              </w:rPr>
            </w:pPr>
            <w:r>
              <w:rPr>
                <w:rFonts w:eastAsia="Calibri"/>
                <w:sz w:val="21"/>
                <w:szCs w:val="21"/>
                <w:lang w:eastAsia="ar-SA"/>
              </w:rPr>
              <w:t>«       » _________ 2026г.</w:t>
            </w:r>
          </w:p>
        </w:tc>
      </w:tr>
    </w:tbl>
    <w:p w:rsidR="00E43D37" w:rsidRDefault="00E43D37">
      <w:pPr>
        <w:jc w:val="center"/>
      </w:pPr>
    </w:p>
    <w:p w:rsidR="00E43D37" w:rsidRDefault="003E3133">
      <w:pPr>
        <w:tabs>
          <w:tab w:val="left" w:pos="1980"/>
        </w:tabs>
        <w:ind w:firstLine="851"/>
        <w:jc w:val="both"/>
      </w:pPr>
      <w:r>
        <w:rPr>
          <w:color w:val="000000"/>
        </w:rPr>
        <w:t>Муниципальное общеобразовательное учреждение «Русско-Высоцкая общеобразовательная школа» (МОУ «Русско-Высоцкая школа»)</w:t>
      </w:r>
      <w:r>
        <w:t xml:space="preserve"> (далее – «Заказчик»), в лице </w:t>
      </w:r>
      <w:r>
        <w:rPr>
          <w:rFonts w:eastAsia="Calibri"/>
        </w:rPr>
        <w:t xml:space="preserve">исполняющего обязанности директора </w:t>
      </w:r>
      <w:r>
        <w:rPr>
          <w:rFonts w:eastAsia="Calibri"/>
          <w:color w:val="000000"/>
        </w:rPr>
        <w:t xml:space="preserve">Сотникова Романа </w:t>
      </w:r>
      <w:r w:rsidR="00DC4C51">
        <w:rPr>
          <w:rFonts w:eastAsia="Calibri"/>
          <w:color w:val="000000"/>
        </w:rPr>
        <w:t>Владимировича</w:t>
      </w:r>
      <w:r w:rsidR="00DC4C51">
        <w:rPr>
          <w:rFonts w:eastAsia="Calibri"/>
        </w:rPr>
        <w:t xml:space="preserve"> действующего</w:t>
      </w:r>
      <w:r>
        <w:t xml:space="preserve"> на основании Распоряжения №60-лс от 12.04.2021 «О возложении обязанностей директора МОУ «Русско-Высоцкая школа», с одной стороны, и </w:t>
      </w:r>
    </w:p>
    <w:p w:rsidR="00E43D37" w:rsidRDefault="003E3133">
      <w:pPr>
        <w:tabs>
          <w:tab w:val="left" w:pos="1980"/>
        </w:tabs>
        <w:ind w:firstLine="851"/>
        <w:jc w:val="both"/>
      </w:pPr>
      <w:r>
        <w:t>______________________________, именуемое в дальнейшем</w:t>
      </w:r>
      <w:r w:rsidR="00DC4C51">
        <w:t xml:space="preserve"> </w:t>
      </w:r>
      <w:r>
        <w:rPr>
          <w:color w:val="000000"/>
        </w:rPr>
        <w:t xml:space="preserve">«Подрядчик», в лице </w:t>
      </w:r>
      <w:r>
        <w:t>______________________</w:t>
      </w:r>
      <w:r>
        <w:rPr>
          <w:color w:val="000000"/>
        </w:rPr>
        <w:t xml:space="preserve">, действующего на основании </w:t>
      </w:r>
      <w:r>
        <w:t>______________________</w:t>
      </w:r>
      <w:r>
        <w:rPr>
          <w:color w:val="000000"/>
        </w:rPr>
        <w:t>, с другой стороны, вместе именуемые «Стороны» и каждый в отдельности «Сторона», с соблюдением требований Федерального закона от 05.04.2013 № 44</w:t>
      </w:r>
      <w:r>
        <w:rPr>
          <w:color w:val="000000"/>
        </w:rPr>
        <w:noBreakHyphen/>
        <w:t>ФЗ «О контрактной системе в сфере закупок товаров, работ, услуг для обеспечения государственных и муниципальных нужд» (</w:t>
      </w:r>
      <w:r>
        <w:t>далее – «Закон о контрактной системе»</w:t>
      </w:r>
      <w:r>
        <w:rPr>
          <w:color w:val="000000"/>
        </w:rPr>
        <w:t>)</w:t>
      </w:r>
      <w:r>
        <w:t xml:space="preserve">, </w:t>
      </w:r>
      <w:r>
        <w:rPr>
          <w:kern w:val="2"/>
        </w:rPr>
        <w:t>заключили настоящий муниципальный контракт (далее - «Контракт»), о нижеследующем:</w:t>
      </w:r>
    </w:p>
    <w:p w:rsidR="00E43D37" w:rsidRDefault="00E43D37">
      <w:pPr>
        <w:tabs>
          <w:tab w:val="left" w:pos="1980"/>
        </w:tabs>
        <w:ind w:firstLine="567"/>
        <w:jc w:val="both"/>
        <w:rPr>
          <w:kern w:val="2"/>
        </w:rPr>
      </w:pPr>
    </w:p>
    <w:p w:rsidR="00E43D37" w:rsidRDefault="003E3133">
      <w:pPr>
        <w:widowControl w:val="0"/>
        <w:numPr>
          <w:ilvl w:val="0"/>
          <w:numId w:val="1"/>
        </w:numPr>
        <w:ind w:hanging="720"/>
        <w:contextualSpacing/>
        <w:jc w:val="center"/>
        <w:rPr>
          <w:rFonts w:eastAsia="Calibri"/>
          <w:b/>
          <w:iCs/>
          <w:lang w:eastAsia="en-US"/>
        </w:rPr>
      </w:pPr>
      <w:r>
        <w:rPr>
          <w:rFonts w:eastAsia="Calibri"/>
          <w:b/>
          <w:iCs/>
          <w:lang w:eastAsia="en-US"/>
        </w:rPr>
        <w:t>Предмет Контракта</w:t>
      </w:r>
    </w:p>
    <w:p w:rsidR="00E43D37" w:rsidRDefault="00E43D37">
      <w:pPr>
        <w:widowControl w:val="0"/>
        <w:ind w:left="1287"/>
        <w:contextualSpacing/>
        <w:rPr>
          <w:rFonts w:eastAsia="Calibri"/>
          <w:b/>
          <w:iCs/>
          <w:lang w:eastAsia="en-US"/>
        </w:rPr>
      </w:pPr>
    </w:p>
    <w:p w:rsidR="00E43D37" w:rsidRDefault="003E3133">
      <w:pPr>
        <w:numPr>
          <w:ilvl w:val="1"/>
          <w:numId w:val="1"/>
        </w:numPr>
        <w:ind w:left="0" w:firstLine="567"/>
        <w:contextualSpacing/>
        <w:jc w:val="both"/>
        <w:rPr>
          <w:rFonts w:eastAsia="Calibri"/>
          <w:iCs/>
          <w:color w:val="auto"/>
          <w:lang w:eastAsia="en-US"/>
        </w:rPr>
      </w:pPr>
      <w:r>
        <w:rPr>
          <w:rFonts w:eastAsia="Calibri"/>
          <w:iCs/>
          <w:lang w:eastAsia="en-US"/>
        </w:rPr>
        <w:t xml:space="preserve">Предметом </w:t>
      </w:r>
      <w:r>
        <w:rPr>
          <w:rFonts w:eastAsia="Calibri"/>
          <w:iCs/>
          <w:color w:val="auto"/>
          <w:lang w:eastAsia="en-US"/>
        </w:rPr>
        <w:t xml:space="preserve">Контракта является </w:t>
      </w:r>
      <w:r>
        <w:rPr>
          <w:rFonts w:eastAsia="Calibri"/>
          <w:b/>
          <w:iCs/>
          <w:color w:val="auto"/>
          <w:lang w:eastAsia="en-US"/>
        </w:rPr>
        <w:t>выполнение дополнительных работ по ремонту в здании МОУ «Русско-Высоцкая общеобразовательная школа» по адресу: Ленинградская область, Ломоносовский муниципальный район, Русско-Высоцкое сельское поселение, с.</w:t>
      </w:r>
      <w:r w:rsidR="00DC4C51">
        <w:rPr>
          <w:rFonts w:eastAsia="Calibri"/>
          <w:b/>
          <w:iCs/>
          <w:color w:val="auto"/>
          <w:lang w:eastAsia="en-US"/>
        </w:rPr>
        <w:t xml:space="preserve"> </w:t>
      </w:r>
      <w:r>
        <w:rPr>
          <w:rFonts w:eastAsia="Calibri"/>
          <w:b/>
          <w:iCs/>
          <w:color w:val="auto"/>
          <w:lang w:eastAsia="en-US"/>
        </w:rPr>
        <w:t xml:space="preserve">Русско-Высоцкое, д.3Б </w:t>
      </w:r>
      <w:r>
        <w:rPr>
          <w:rFonts w:eastAsia="Calibri"/>
          <w:iCs/>
          <w:color w:val="auto"/>
          <w:lang w:eastAsia="en-US"/>
        </w:rPr>
        <w:t>(далее – «Работы») на условиях, предусмотренных Контрактом и в соответствии с Техническим заданием (Приложение №1)</w:t>
      </w:r>
      <w:r>
        <w:rPr>
          <w:color w:val="auto"/>
        </w:rPr>
        <w:t xml:space="preserve">, Локально сметный расчет (Приложение №2), </w:t>
      </w:r>
      <w:r>
        <w:rPr>
          <w:rFonts w:eastAsia="Calibri"/>
          <w:iCs/>
          <w:color w:val="auto"/>
          <w:lang w:eastAsia="en-US"/>
        </w:rPr>
        <w:t>являющимися неотъемлемыми частями Контракта.</w:t>
      </w:r>
    </w:p>
    <w:p w:rsidR="00E43D37" w:rsidRDefault="003E3133">
      <w:pPr>
        <w:widowControl w:val="0"/>
        <w:numPr>
          <w:ilvl w:val="1"/>
          <w:numId w:val="1"/>
        </w:numPr>
        <w:ind w:left="0" w:firstLine="567"/>
        <w:contextualSpacing/>
        <w:jc w:val="both"/>
        <w:rPr>
          <w:rFonts w:eastAsia="Calibri"/>
          <w:iCs/>
          <w:color w:val="auto"/>
          <w:lang w:eastAsia="en-US"/>
        </w:rPr>
      </w:pPr>
      <w:r>
        <w:rPr>
          <w:rFonts w:eastAsia="Calibri"/>
          <w:iCs/>
          <w:color w:val="auto"/>
          <w:lang w:eastAsia="en-US"/>
        </w:rPr>
        <w:t>Выполнение Работ осуществляется Подрядчиком в соответствии с законодательством Российской Федерации, требованиями иных нормативных правовых актов, регулирующих порядок выполнения такого вида Работ, устанавливающих требования к качеству такого вида Работ, в соответствии с условиями Контракта.</w:t>
      </w:r>
    </w:p>
    <w:p w:rsidR="00E43D37" w:rsidRDefault="003E3133">
      <w:pPr>
        <w:widowControl w:val="0"/>
        <w:numPr>
          <w:ilvl w:val="1"/>
          <w:numId w:val="1"/>
        </w:numPr>
        <w:ind w:left="0" w:firstLine="567"/>
        <w:contextualSpacing/>
        <w:jc w:val="both"/>
        <w:rPr>
          <w:rFonts w:eastAsia="Calibri"/>
          <w:iCs/>
          <w:color w:val="auto"/>
          <w:lang w:eastAsia="en-US"/>
        </w:rPr>
      </w:pPr>
      <w:r>
        <w:rPr>
          <w:rFonts w:eastAsia="Calibri"/>
          <w:iCs/>
          <w:color w:val="auto"/>
          <w:lang w:eastAsia="en-US"/>
        </w:rPr>
        <w:t>Работы по Контракту выполняются Подрядчиком лично, его иждивением – из его материалов, его силами и средствами, в объеме, в соответствии с приложениями к Контракту и с учётом наименований и характеристик используемых товаров.</w:t>
      </w:r>
    </w:p>
    <w:p w:rsidR="00E43D37" w:rsidRDefault="003E3133">
      <w:pPr>
        <w:widowControl w:val="0"/>
        <w:numPr>
          <w:ilvl w:val="1"/>
          <w:numId w:val="1"/>
        </w:numPr>
        <w:ind w:left="1418" w:hanging="851"/>
        <w:contextualSpacing/>
        <w:jc w:val="both"/>
        <w:rPr>
          <w:rFonts w:eastAsia="Calibri"/>
          <w:iCs/>
          <w:color w:val="auto"/>
          <w:lang w:eastAsia="en-US"/>
        </w:rPr>
      </w:pPr>
      <w:r>
        <w:rPr>
          <w:rFonts w:eastAsia="Calibri"/>
          <w:iCs/>
          <w:color w:val="auto"/>
          <w:lang w:eastAsia="en-US"/>
        </w:rPr>
        <w:t xml:space="preserve">ИКЗ: </w:t>
      </w:r>
      <w:hyperlink r:id="rId8" w:tgtFrame="_blank">
        <w:r>
          <w:rPr>
            <w:rStyle w:val="11"/>
            <w:rFonts w:eastAsia="Calibri"/>
            <w:bCs/>
            <w:sz w:val="22"/>
            <w:szCs w:val="22"/>
            <w:lang w:eastAsia="en-US"/>
          </w:rPr>
          <w:t>263472001484747250100100060000000000</w:t>
        </w:r>
      </w:hyperlink>
    </w:p>
    <w:p w:rsidR="00E43D37" w:rsidRDefault="00E43D37">
      <w:pPr>
        <w:widowControl w:val="0"/>
        <w:ind w:firstLine="567"/>
        <w:jc w:val="center"/>
        <w:rPr>
          <w:color w:val="auto"/>
        </w:rPr>
      </w:pPr>
    </w:p>
    <w:p w:rsidR="00E43D37" w:rsidRDefault="003E3133">
      <w:pPr>
        <w:widowControl w:val="0"/>
        <w:numPr>
          <w:ilvl w:val="0"/>
          <w:numId w:val="1"/>
        </w:numPr>
        <w:ind w:hanging="720"/>
        <w:contextualSpacing/>
        <w:jc w:val="center"/>
        <w:rPr>
          <w:rFonts w:eastAsia="Calibri"/>
          <w:b/>
          <w:iCs/>
          <w:color w:val="auto"/>
          <w:lang w:eastAsia="en-US"/>
        </w:rPr>
      </w:pPr>
      <w:r>
        <w:rPr>
          <w:rFonts w:eastAsia="Calibri"/>
          <w:b/>
          <w:iCs/>
          <w:color w:val="auto"/>
          <w:lang w:eastAsia="en-US"/>
        </w:rPr>
        <w:t>Цена Контракта и порядок расчетов</w:t>
      </w:r>
    </w:p>
    <w:p w:rsidR="00E43D37" w:rsidRDefault="00E43D37">
      <w:pPr>
        <w:widowControl w:val="0"/>
        <w:ind w:left="1287"/>
        <w:contextualSpacing/>
        <w:rPr>
          <w:rFonts w:eastAsia="Calibri"/>
          <w:b/>
          <w:iCs/>
          <w:color w:val="auto"/>
          <w:lang w:eastAsia="en-US"/>
        </w:rPr>
      </w:pPr>
    </w:p>
    <w:p w:rsidR="00E43D37" w:rsidRDefault="003E3133">
      <w:pPr>
        <w:widowControl w:val="0"/>
        <w:ind w:firstLine="709"/>
        <w:contextualSpacing/>
        <w:rPr>
          <w:color w:val="auto"/>
        </w:rPr>
      </w:pPr>
      <w:r>
        <w:rPr>
          <w:rFonts w:eastAsia="Calibri"/>
          <w:iCs/>
          <w:color w:val="auto"/>
          <w:lang w:eastAsia="en-US"/>
        </w:rPr>
        <w:t xml:space="preserve">2.1. Цена Контракта составляет ________ (___) рублей, </w:t>
      </w:r>
      <w:r>
        <w:rPr>
          <w:color w:val="auto"/>
        </w:rPr>
        <w:t>в том числе НДС __ % – _______ (___) рублей (далее – цена Контракта).</w:t>
      </w:r>
      <w:r w:rsidR="00DC4C51">
        <w:rPr>
          <w:color w:val="auto"/>
        </w:rPr>
        <w:t xml:space="preserve"> </w:t>
      </w:r>
      <w:r>
        <w:rPr>
          <w:color w:val="auto"/>
        </w:rPr>
        <w:t>Основание НДС прописать.</w:t>
      </w:r>
    </w:p>
    <w:p w:rsidR="00E43D37" w:rsidRDefault="003E3133">
      <w:pPr>
        <w:widowControl w:val="0"/>
        <w:ind w:firstLine="709"/>
        <w:contextualSpacing/>
        <w:jc w:val="both"/>
        <w:rPr>
          <w:rFonts w:eastAsia="Calibri"/>
          <w:b/>
          <w:iCs/>
          <w:color w:val="auto"/>
          <w:u w:val="single"/>
          <w:lang w:eastAsia="en-US"/>
        </w:rPr>
      </w:pPr>
      <w:r>
        <w:rPr>
          <w:rFonts w:eastAsia="Calibri"/>
          <w:color w:val="auto"/>
          <w:lang w:eastAsia="ar-SA"/>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E43D37" w:rsidRDefault="003E3133">
      <w:pPr>
        <w:ind w:firstLine="709"/>
        <w:jc w:val="both"/>
        <w:rPr>
          <w:color w:val="auto"/>
        </w:rPr>
      </w:pPr>
      <w:r>
        <w:rPr>
          <w:color w:val="auto"/>
        </w:rPr>
        <w:t xml:space="preserve">2.2. Источник финансирования: бюджет </w:t>
      </w:r>
      <w:r>
        <w:rPr>
          <w:rFonts w:eastAsia="Calibri"/>
          <w:iCs/>
          <w:color w:val="auto"/>
          <w:lang w:eastAsia="ar-SA"/>
        </w:rPr>
        <w:t>муниципального образования Ломоносовский муниципальный район Ленинградской области на 2026 год</w:t>
      </w:r>
      <w:r>
        <w:rPr>
          <w:color w:val="auto"/>
        </w:rPr>
        <w:t>.</w:t>
      </w:r>
    </w:p>
    <w:p w:rsidR="00E43D37" w:rsidRDefault="003E3133">
      <w:pPr>
        <w:widowControl w:val="0"/>
        <w:ind w:firstLine="709"/>
        <w:contextualSpacing/>
        <w:jc w:val="both"/>
        <w:rPr>
          <w:rFonts w:eastAsia="Calibri"/>
          <w:color w:val="auto"/>
          <w:lang w:eastAsia="ar-SA"/>
        </w:rPr>
      </w:pPr>
      <w:r>
        <w:rPr>
          <w:rFonts w:eastAsia="Calibri"/>
          <w:iCs/>
          <w:color w:val="auto"/>
          <w:lang w:eastAsia="en-US"/>
        </w:rPr>
        <w:t xml:space="preserve">2.3. Цена Контракта является твердой и не может изменяться в ходе его исполнения, за исключением случаев, предусмотренных Законом о контрактной системе и Контрактом. Цена Контракта включает в себя расходы, связанные с выполнением Работ, предусмотренных </w:t>
      </w:r>
      <w:r>
        <w:rPr>
          <w:rFonts w:eastAsia="Calibri"/>
          <w:color w:val="auto"/>
          <w:lang w:eastAsia="ar-SA"/>
        </w:rPr>
        <w:t>Контрактом, в полном объеме, страхование, уплату таможенных пошлин, налогов, сборов и других обязательных платежей.</w:t>
      </w:r>
    </w:p>
    <w:p w:rsidR="00E43D37" w:rsidRDefault="003E3133">
      <w:pPr>
        <w:ind w:firstLine="709"/>
        <w:contextualSpacing/>
        <w:jc w:val="both"/>
        <w:rPr>
          <w:ins w:id="0" w:author="Я" w:date="2020-01-21T14:25:00Z"/>
          <w:rFonts w:eastAsia="Calibri"/>
          <w:color w:val="auto"/>
          <w:lang w:eastAsia="ar-SA"/>
        </w:rPr>
      </w:pPr>
      <w:r>
        <w:rPr>
          <w:rFonts w:eastAsia="Calibri"/>
          <w:color w:val="auto"/>
          <w:lang w:eastAsia="ar-SA"/>
        </w:rPr>
        <w:lastRenderedPageBreak/>
        <w:t>Подрядчик несет все риски, связанные с повышением цен на материалы, используемые для выполнения Работ.</w:t>
      </w:r>
    </w:p>
    <w:p w:rsidR="00E43D37" w:rsidRDefault="003E3133">
      <w:pPr>
        <w:ind w:firstLine="426"/>
        <w:jc w:val="both"/>
        <w:rPr>
          <w:color w:val="auto"/>
        </w:rPr>
      </w:pPr>
      <w:r>
        <w:rPr>
          <w:rFonts w:eastAsia="Calibri"/>
          <w:color w:val="auto"/>
          <w:lang w:eastAsia="ar-SA"/>
        </w:rPr>
        <w:t>2.4. Срок оплаты Заказчиком результата выполненных Работ составляет</w:t>
      </w:r>
      <w:r w:rsidR="00A53AB2">
        <w:rPr>
          <w:rFonts w:eastAsia="Calibri"/>
          <w:color w:val="auto"/>
          <w:lang w:eastAsia="ar-SA"/>
        </w:rPr>
        <w:t xml:space="preserve"> </w:t>
      </w:r>
      <w:r>
        <w:rPr>
          <w:rFonts w:eastAsia="Calibri"/>
          <w:color w:val="auto"/>
          <w:lang w:eastAsia="ar-SA"/>
        </w:rPr>
        <w:t>не более 7 (семи) рабочих дней</w:t>
      </w:r>
      <w:r w:rsidR="00DC4C51">
        <w:rPr>
          <w:rFonts w:eastAsia="Calibri"/>
          <w:color w:val="auto"/>
          <w:lang w:eastAsia="ar-SA"/>
        </w:rPr>
        <w:t xml:space="preserve"> </w:t>
      </w:r>
      <w:r>
        <w:rPr>
          <w:rFonts w:eastAsia="Calibri"/>
          <w:color w:val="auto"/>
          <w:lang w:eastAsia="ar-SA"/>
        </w:rPr>
        <w:t xml:space="preserve">с даты подписания Заказчиком документов о приемке, предусмотренных </w:t>
      </w:r>
      <w:r>
        <w:rPr>
          <w:rFonts w:eastAsia="Calibri"/>
          <w:iCs/>
          <w:color w:val="auto"/>
          <w:lang w:eastAsia="en-US"/>
        </w:rPr>
        <w:t>пунктом 4.3. Контракта. Оплата результата выполненных Работ производится Заказчиком путем безналичного перечисления денежных средств на расчетный счет Подрядчика, на основании предоставленных Подрядчиком счета на оплату, счета-фактуры (при наличии) и подписанных Сторонами КС-2, КС-3</w:t>
      </w:r>
      <w:r>
        <w:rPr>
          <w:color w:val="auto"/>
        </w:rPr>
        <w:t>.</w:t>
      </w:r>
    </w:p>
    <w:p w:rsidR="00E43D37" w:rsidRDefault="003E3133">
      <w:pPr>
        <w:widowControl w:val="0"/>
        <w:ind w:firstLine="709"/>
        <w:jc w:val="both"/>
        <w:rPr>
          <w:color w:val="auto"/>
          <w:lang w:eastAsia="en-US"/>
        </w:rPr>
      </w:pPr>
      <w:r>
        <w:rPr>
          <w:color w:val="auto"/>
          <w:lang w:eastAsia="en-US"/>
        </w:rPr>
        <w:t>Обязательства Заказчика по оплате Цены Контракта считаются исполненными с момента списания денежных средств в размере, установленном Контрактом, с лицевого счета Заказчика. За дальнейшее прохождение денежных средств Заказчик ответственности не несет.</w:t>
      </w:r>
    </w:p>
    <w:p w:rsidR="00E43D37" w:rsidRDefault="003E3133">
      <w:pPr>
        <w:widowControl w:val="0"/>
        <w:ind w:firstLine="709"/>
        <w:jc w:val="both"/>
        <w:rPr>
          <w:color w:val="auto"/>
          <w:lang w:eastAsia="en-US"/>
        </w:rPr>
      </w:pPr>
      <w:r>
        <w:rPr>
          <w:color w:val="auto"/>
          <w:lang w:eastAsia="en-US"/>
        </w:rPr>
        <w:t>Авансирование не предусмотрено.</w:t>
      </w:r>
    </w:p>
    <w:p w:rsidR="00E43D37" w:rsidRDefault="003E3133">
      <w:pPr>
        <w:pStyle w:val="LBGovstyle2"/>
        <w:numPr>
          <w:ilvl w:val="1"/>
          <w:numId w:val="3"/>
        </w:numPr>
        <w:spacing w:before="0" w:after="0"/>
        <w:ind w:left="0" w:firstLine="490"/>
        <w:rPr>
          <w:rFonts w:eastAsia="Times New Roman"/>
          <w:iCs/>
          <w:sz w:val="24"/>
          <w:szCs w:val="24"/>
          <w:lang w:val="ru-RU" w:eastAsia="zh-CN"/>
        </w:rPr>
      </w:pPr>
      <w:r>
        <w:rPr>
          <w:rFonts w:eastAsia="Times New Roman"/>
          <w:iCs/>
          <w:sz w:val="24"/>
          <w:szCs w:val="24"/>
          <w:lang w:val="ru-RU" w:eastAsia="zh-CN"/>
        </w:rPr>
        <w:t>Заказчик вправе удержать суммы неисполненных Исполнителем требований об уплате неустоек (штрафов, пеней), предъявленных Заказчиком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из суммы, подлежащей оплате Исполнителю по настоящему Контракту.</w:t>
      </w:r>
    </w:p>
    <w:p w:rsidR="00E43D37" w:rsidRDefault="00E43D37">
      <w:pPr>
        <w:jc w:val="both"/>
        <w:rPr>
          <w:color w:val="auto"/>
        </w:rPr>
      </w:pPr>
    </w:p>
    <w:p w:rsidR="00E43D37" w:rsidRDefault="003E3133">
      <w:pPr>
        <w:widowControl w:val="0"/>
        <w:numPr>
          <w:ilvl w:val="0"/>
          <w:numId w:val="1"/>
        </w:numPr>
        <w:ind w:left="0" w:firstLine="0"/>
        <w:contextualSpacing/>
        <w:jc w:val="center"/>
        <w:rPr>
          <w:rFonts w:eastAsia="Calibri"/>
          <w:b/>
          <w:iCs/>
          <w:color w:val="auto"/>
          <w:lang w:eastAsia="en-US"/>
        </w:rPr>
      </w:pPr>
      <w:r>
        <w:rPr>
          <w:rFonts w:eastAsia="Calibri"/>
          <w:b/>
          <w:iCs/>
          <w:color w:val="auto"/>
          <w:lang w:eastAsia="en-US"/>
        </w:rPr>
        <w:t>Порядок выполнения Работ</w:t>
      </w:r>
    </w:p>
    <w:p w:rsidR="00E43D37" w:rsidRDefault="00E43D37">
      <w:pPr>
        <w:widowControl w:val="0"/>
        <w:tabs>
          <w:tab w:val="left" w:pos="709"/>
        </w:tabs>
        <w:rPr>
          <w:color w:val="auto"/>
        </w:rPr>
      </w:pPr>
    </w:p>
    <w:p w:rsidR="00E43D37" w:rsidRDefault="003E3133">
      <w:pPr>
        <w:numPr>
          <w:ilvl w:val="1"/>
          <w:numId w:val="1"/>
        </w:numPr>
        <w:ind w:left="0" w:firstLine="709"/>
        <w:contextualSpacing/>
        <w:jc w:val="both"/>
        <w:rPr>
          <w:rFonts w:eastAsia="Calibri"/>
          <w:iCs/>
          <w:color w:val="auto"/>
          <w:lang w:eastAsia="en-US"/>
        </w:rPr>
      </w:pPr>
      <w:r>
        <w:rPr>
          <w:rFonts w:eastAsia="Calibri"/>
          <w:iCs/>
          <w:color w:val="auto"/>
          <w:lang w:eastAsia="en-US"/>
        </w:rPr>
        <w:t>Подрядчик выполняет Работы в соответствии с условиями Контракта и Техническим заданием (Приложение №1)</w:t>
      </w:r>
      <w:r>
        <w:rPr>
          <w:color w:val="auto"/>
        </w:rPr>
        <w:t>,</w:t>
      </w:r>
      <w:r w:rsidR="00A53AB2">
        <w:rPr>
          <w:color w:val="auto"/>
        </w:rPr>
        <w:t xml:space="preserve"> </w:t>
      </w:r>
      <w:r>
        <w:rPr>
          <w:color w:val="auto"/>
        </w:rPr>
        <w:t xml:space="preserve">Локально сметный расчет (Приложение №2), </w:t>
      </w:r>
      <w:r>
        <w:rPr>
          <w:rFonts w:eastAsia="Calibri"/>
          <w:iCs/>
          <w:color w:val="auto"/>
          <w:lang w:eastAsia="en-US"/>
        </w:rPr>
        <w:t>являющимися неотъемлемыми частями Контракта.</w:t>
      </w:r>
    </w:p>
    <w:p w:rsidR="00E43D37" w:rsidRDefault="003E3133">
      <w:pPr>
        <w:numPr>
          <w:ilvl w:val="1"/>
          <w:numId w:val="1"/>
        </w:numPr>
        <w:ind w:left="0" w:firstLine="709"/>
        <w:contextualSpacing/>
        <w:jc w:val="both"/>
        <w:rPr>
          <w:rFonts w:eastAsia="Calibri"/>
          <w:iCs/>
          <w:color w:val="auto"/>
          <w:lang w:eastAsia="en-US"/>
        </w:rPr>
      </w:pPr>
      <w:r>
        <w:rPr>
          <w:rFonts w:eastAsia="Calibri"/>
          <w:iCs/>
          <w:color w:val="auto"/>
          <w:lang w:eastAsia="en-US"/>
        </w:rPr>
        <w:t>Место выполнения Работ: Ленинградская область, Ломоносовский район, с.</w:t>
      </w:r>
      <w:r w:rsidR="00A53AB2">
        <w:rPr>
          <w:rFonts w:eastAsia="Calibri"/>
          <w:iCs/>
          <w:color w:val="auto"/>
          <w:lang w:eastAsia="en-US"/>
        </w:rPr>
        <w:t xml:space="preserve"> </w:t>
      </w:r>
      <w:r>
        <w:rPr>
          <w:rFonts w:eastAsia="Calibri"/>
          <w:iCs/>
          <w:color w:val="auto"/>
          <w:lang w:eastAsia="en-US"/>
        </w:rPr>
        <w:t xml:space="preserve">Русско-Высоцкое, д.3Б. </w:t>
      </w:r>
    </w:p>
    <w:p w:rsidR="00E43D37" w:rsidRDefault="003E3133">
      <w:pPr>
        <w:numPr>
          <w:ilvl w:val="1"/>
          <w:numId w:val="1"/>
        </w:numPr>
        <w:ind w:left="0" w:firstLine="709"/>
        <w:contextualSpacing/>
        <w:jc w:val="both"/>
        <w:rPr>
          <w:color w:val="auto"/>
        </w:rPr>
      </w:pPr>
      <w:r>
        <w:rPr>
          <w:rFonts w:eastAsia="Calibri"/>
          <w:iCs/>
          <w:color w:val="auto"/>
          <w:lang w:eastAsia="en-US"/>
        </w:rPr>
        <w:t>Срок и порядок выполнения Работ Подрядчиком по Контракту в соответствии с условиями Контракта и Техническим заданием (Приложением №1), являющимся неотъемлемой частью Контракта.</w:t>
      </w:r>
    </w:p>
    <w:p w:rsidR="00E43D37" w:rsidRDefault="00E43D37">
      <w:pPr>
        <w:ind w:firstLine="567"/>
        <w:jc w:val="center"/>
        <w:rPr>
          <w:b/>
          <w:color w:val="auto"/>
        </w:rPr>
      </w:pPr>
    </w:p>
    <w:p w:rsidR="00E43D37" w:rsidRDefault="003E3133">
      <w:pPr>
        <w:widowControl w:val="0"/>
        <w:numPr>
          <w:ilvl w:val="0"/>
          <w:numId w:val="1"/>
        </w:numPr>
        <w:ind w:hanging="720"/>
        <w:contextualSpacing/>
        <w:jc w:val="center"/>
        <w:rPr>
          <w:rFonts w:eastAsia="Calibri"/>
          <w:b/>
          <w:iCs/>
          <w:color w:val="auto"/>
          <w:lang w:eastAsia="en-US"/>
        </w:rPr>
      </w:pPr>
      <w:r>
        <w:rPr>
          <w:rFonts w:eastAsia="Calibri"/>
          <w:b/>
          <w:iCs/>
          <w:color w:val="auto"/>
          <w:lang w:eastAsia="en-US"/>
        </w:rPr>
        <w:t>Порядок сдачи и приемки выполненных Работ</w:t>
      </w:r>
    </w:p>
    <w:p w:rsidR="00E43D37" w:rsidRDefault="00E43D37">
      <w:pPr>
        <w:widowControl w:val="0"/>
        <w:ind w:left="1287"/>
        <w:contextualSpacing/>
        <w:rPr>
          <w:rFonts w:eastAsia="Calibri"/>
          <w:b/>
          <w:iCs/>
          <w:color w:val="auto"/>
          <w:lang w:eastAsia="en-US"/>
        </w:rPr>
      </w:pPr>
    </w:p>
    <w:p w:rsidR="00E43D37" w:rsidRDefault="003E3133">
      <w:pPr>
        <w:numPr>
          <w:ilvl w:val="1"/>
          <w:numId w:val="1"/>
        </w:numPr>
        <w:shd w:val="clear" w:color="auto" w:fill="FFFFFF"/>
        <w:ind w:left="0" w:firstLine="709"/>
        <w:contextualSpacing/>
        <w:jc w:val="both"/>
        <w:rPr>
          <w:iCs/>
          <w:color w:val="auto"/>
          <w:lang w:eastAsia="en-US"/>
        </w:rPr>
      </w:pPr>
      <w:r>
        <w:rPr>
          <w:iCs/>
          <w:color w:val="auto"/>
          <w:lang w:eastAsia="en-US"/>
        </w:rPr>
        <w:t>Проверка р</w:t>
      </w:r>
      <w:r>
        <w:rPr>
          <w:color w:val="auto"/>
        </w:rPr>
        <w:t>езультатов исполнения Контракта на их соответствие условиям Контракта</w:t>
      </w:r>
      <w:r>
        <w:rPr>
          <w:iCs/>
          <w:color w:val="auto"/>
          <w:lang w:eastAsia="en-US"/>
        </w:rPr>
        <w:t xml:space="preserve"> проводится комиссионно на основании решения Заказчика. Для такой проверки </w:t>
      </w:r>
      <w:r>
        <w:rPr>
          <w:color w:val="auto"/>
        </w:rPr>
        <w:t>могут привлекаться эксперты, экспертные организации.</w:t>
      </w:r>
    </w:p>
    <w:p w:rsidR="00E43D37" w:rsidRDefault="003E3133">
      <w:pPr>
        <w:pStyle w:val="af9"/>
        <w:numPr>
          <w:ilvl w:val="1"/>
          <w:numId w:val="1"/>
        </w:numPr>
        <w:shd w:val="clear" w:color="auto" w:fill="FFFFFF"/>
        <w:spacing w:after="0" w:line="240" w:lineRule="auto"/>
        <w:ind w:left="0" w:firstLine="575"/>
        <w:jc w:val="both"/>
        <w:rPr>
          <w:rFonts w:ascii="Times New Roman" w:eastAsia="Times New Roman" w:hAnsi="Times New Roman"/>
          <w:i w:val="0"/>
          <w:iCs w:val="0"/>
          <w:color w:val="000000" w:themeColor="text1"/>
          <w:sz w:val="24"/>
          <w:szCs w:val="24"/>
          <w:lang w:eastAsia="ru-RU"/>
        </w:rPr>
      </w:pPr>
      <w:r>
        <w:rPr>
          <w:rFonts w:ascii="Times New Roman" w:eastAsia="Times New Roman" w:hAnsi="Times New Roman"/>
          <w:i w:val="0"/>
          <w:iCs w:val="0"/>
          <w:color w:val="auto"/>
          <w:sz w:val="24"/>
          <w:szCs w:val="24"/>
          <w:lang w:eastAsia="ru-RU"/>
        </w:rPr>
        <w:t>После завершения выполнения Работ, предусмотренных Контрактом, Подрядчик письменно уведомляет Заказчика о факте завершения выполнения</w:t>
      </w:r>
      <w:r>
        <w:rPr>
          <w:rFonts w:ascii="Times New Roman" w:eastAsia="Times New Roman" w:hAnsi="Times New Roman"/>
          <w:i w:val="0"/>
          <w:iCs w:val="0"/>
          <w:color w:val="000000" w:themeColor="text1"/>
          <w:sz w:val="24"/>
          <w:szCs w:val="24"/>
          <w:lang w:eastAsia="ru-RU"/>
        </w:rPr>
        <w:t xml:space="preserve"> Работ и направляет в адрес Заказчика акт приемки выполненных работ КС-2 и КС-3 в 2 (двух) экземплярах, подтверждающие факт и срок выполнения работ, счет, счет-фактуру (при наличии),а также комплект исполнительной документации (в т.ч. копии сертификатов соответствия на устройства, оборудование, комплектующие, расходные материалы, копии государственных таможенных деклараций (при установке оборудования использовании материалов импортного производства), используемые Подрядчиком при выполнении Работ, и иные необходимые документы). Дата подписания Сторонами акта приемки выполненных работ КС-2 является датой окончания работ по настоящему Контракту.</w:t>
      </w:r>
    </w:p>
    <w:p w:rsidR="00E43D37" w:rsidRDefault="003E3133">
      <w:pPr>
        <w:widowControl w:val="0"/>
        <w:ind w:firstLine="567"/>
        <w:contextualSpacing/>
        <w:jc w:val="both"/>
        <w:rPr>
          <w:iCs/>
          <w:color w:val="000000" w:themeColor="text1"/>
          <w:lang w:eastAsia="en-US"/>
        </w:rPr>
      </w:pPr>
      <w:r>
        <w:rPr>
          <w:iCs/>
          <w:color w:val="000000" w:themeColor="text1"/>
          <w:lang w:eastAsia="en-US"/>
        </w:rPr>
        <w:t xml:space="preserve">Приемка выполненных Работ по настоящему Контракту осуществляется Заказчиком в течение 15 (пятнадцати) рабочих дней с </w:t>
      </w:r>
      <w:r w:rsidR="00A53AB2">
        <w:rPr>
          <w:iCs/>
          <w:color w:val="000000" w:themeColor="text1"/>
          <w:lang w:eastAsia="en-US"/>
        </w:rPr>
        <w:t>даты предоставления</w:t>
      </w:r>
      <w:r>
        <w:rPr>
          <w:iCs/>
          <w:color w:val="000000" w:themeColor="text1"/>
          <w:lang w:eastAsia="en-US"/>
        </w:rPr>
        <w:t xml:space="preserve"> Подрядчиком документов, указанных в п. 4.2 Контракта.</w:t>
      </w:r>
    </w:p>
    <w:p w:rsidR="00E43D37" w:rsidRDefault="003E3133">
      <w:pPr>
        <w:widowControl w:val="0"/>
        <w:ind w:firstLine="567"/>
        <w:contextualSpacing/>
        <w:jc w:val="both"/>
        <w:rPr>
          <w:color w:val="000000" w:themeColor="text1"/>
        </w:rPr>
      </w:pPr>
      <w:r>
        <w:rPr>
          <w:color w:val="000000" w:themeColor="text1"/>
        </w:rPr>
        <w:t>Оформление документов о приемке выполненной работы осуществляется после предоставления подрядчиком обеспечения гарантийных обязательств, в случае установления Заказчиком требований об обеспечении таких обязательств.</w:t>
      </w:r>
    </w:p>
    <w:p w:rsidR="00E43D37" w:rsidRDefault="003E3133">
      <w:pPr>
        <w:widowControl w:val="0"/>
        <w:tabs>
          <w:tab w:val="left" w:pos="-1701"/>
        </w:tabs>
        <w:ind w:firstLine="709"/>
        <w:contextualSpacing/>
        <w:jc w:val="both"/>
        <w:rPr>
          <w:iCs/>
          <w:color w:val="000000" w:themeColor="text1"/>
          <w:lang w:eastAsia="en-US"/>
        </w:rPr>
      </w:pPr>
      <w:r>
        <w:rPr>
          <w:iCs/>
          <w:color w:val="000000" w:themeColor="text1"/>
          <w:lang w:eastAsia="en-US"/>
        </w:rPr>
        <w:t xml:space="preserve">По результатам приемки Заказчик направляет Подрядчику один экземпляр подписанного акта приемки выполненных Работ, либо мотивированный отказ от подписания акта приемки выполненных Работ, в котором должны быть указаны выявленные Заказчиком недостатки. </w:t>
      </w:r>
      <w:r>
        <w:rPr>
          <w:iCs/>
          <w:color w:val="000000" w:themeColor="text1"/>
          <w:lang w:eastAsia="en-US"/>
        </w:rPr>
        <w:lastRenderedPageBreak/>
        <w:t xml:space="preserve">Заказчик вправе предоставить Подрядчику срок для устранения </w:t>
      </w:r>
      <w:r>
        <w:rPr>
          <w:iCs/>
          <w:color w:val="auto"/>
          <w:lang w:eastAsia="en-US"/>
        </w:rPr>
        <w:t>таких недостатков. Мотивированный отказ направляется в порядке, предусмотренном п.10.1 настоящего</w:t>
      </w:r>
      <w:r>
        <w:rPr>
          <w:iCs/>
          <w:color w:val="000000" w:themeColor="text1"/>
          <w:lang w:eastAsia="en-US"/>
        </w:rPr>
        <w:t xml:space="preserve"> Контракта.</w:t>
      </w:r>
    </w:p>
    <w:p w:rsidR="00E43D37" w:rsidRDefault="003E3133">
      <w:pPr>
        <w:widowControl w:val="0"/>
        <w:ind w:firstLine="709"/>
        <w:contextualSpacing/>
        <w:jc w:val="both"/>
        <w:rPr>
          <w:color w:val="000000" w:themeColor="text1"/>
          <w:lang w:eastAsia="ar-SA"/>
        </w:rPr>
      </w:pPr>
      <w:r>
        <w:rPr>
          <w:color w:val="000000" w:themeColor="text1"/>
          <w:lang w:eastAsia="ar-SA"/>
        </w:rPr>
        <w:t xml:space="preserve">Для проверки </w:t>
      </w:r>
      <w:r>
        <w:rPr>
          <w:rFonts w:eastAsia="Calibri"/>
          <w:color w:val="000000" w:themeColor="text1"/>
          <w:lang w:eastAsia="ar-SA"/>
        </w:rPr>
        <w:t>соответствия качества выполненных Работ требованиям, установленным Контрактом и приложениями к нему</w:t>
      </w:r>
      <w:r>
        <w:rPr>
          <w:color w:val="000000" w:themeColor="text1"/>
          <w:lang w:eastAsia="ar-SA"/>
        </w:rPr>
        <w:t>,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E43D37" w:rsidRDefault="003E3133">
      <w:pPr>
        <w:pStyle w:val="af9"/>
        <w:numPr>
          <w:ilvl w:val="1"/>
          <w:numId w:val="1"/>
        </w:numPr>
        <w:shd w:val="clear" w:color="auto" w:fill="FFFFFF"/>
        <w:spacing w:after="0" w:line="240" w:lineRule="auto"/>
        <w:ind w:left="0" w:firstLine="567"/>
        <w:jc w:val="both"/>
        <w:rPr>
          <w:rFonts w:ascii="Times New Roman" w:hAnsi="Times New Roman"/>
          <w:i w:val="0"/>
          <w:color w:val="000000" w:themeColor="text1"/>
          <w:sz w:val="24"/>
          <w:szCs w:val="24"/>
        </w:rPr>
      </w:pPr>
      <w:r>
        <w:rPr>
          <w:rFonts w:ascii="Times New Roman" w:hAnsi="Times New Roman"/>
          <w:i w:val="0"/>
          <w:color w:val="000000" w:themeColor="text1"/>
          <w:sz w:val="24"/>
          <w:szCs w:val="24"/>
        </w:rPr>
        <w:t xml:space="preserve">По факту приемки выполненных работ Заказчик подписывает акт выполненных работ и формирует акт приемки ТРУ по форме ОКУД 0510452, оформленные в соответствии с законодательством и содержащие ссылку на Контракт (номер, дата), подтверждающие факт и срок выполнения работ.  </w:t>
      </w:r>
    </w:p>
    <w:p w:rsidR="00E43D37" w:rsidRDefault="003E3133">
      <w:pPr>
        <w:shd w:val="clear" w:color="auto" w:fill="FFFFFF"/>
        <w:ind w:firstLine="567"/>
        <w:jc w:val="both"/>
        <w:rPr>
          <w:color w:val="000000" w:themeColor="text1"/>
        </w:rPr>
      </w:pPr>
      <w:r>
        <w:rPr>
          <w:color w:val="000000" w:themeColor="text1"/>
        </w:rPr>
        <w:t>При наличии технической возможности у обеих сторон акт приемки ТРУ по форме ОКУД 0510452 подписывается электронно.</w:t>
      </w:r>
    </w:p>
    <w:p w:rsidR="00E43D37" w:rsidRDefault="003E3133">
      <w:pPr>
        <w:pStyle w:val="af9"/>
        <w:widowControl w:val="0"/>
        <w:spacing w:after="0" w:line="240" w:lineRule="auto"/>
        <w:ind w:left="0"/>
        <w:jc w:val="both"/>
        <w:rPr>
          <w:rFonts w:ascii="Times New Roman" w:hAnsi="Times New Roman"/>
          <w:i w:val="0"/>
          <w:sz w:val="24"/>
          <w:szCs w:val="24"/>
        </w:rPr>
      </w:pPr>
      <w:r>
        <w:rPr>
          <w:rFonts w:ascii="Times New Roman" w:hAnsi="Times New Roman"/>
          <w:i w:val="0"/>
          <w:sz w:val="24"/>
          <w:szCs w:val="24"/>
        </w:rPr>
        <w:t xml:space="preserve">        При отсутствии технической возможности подписания акта приемки ТРУ по форме ОКУД </w:t>
      </w:r>
      <w:r w:rsidR="00A53AB2">
        <w:rPr>
          <w:rFonts w:ascii="Times New Roman" w:hAnsi="Times New Roman"/>
          <w:i w:val="0"/>
          <w:sz w:val="24"/>
          <w:szCs w:val="24"/>
        </w:rPr>
        <w:t>0510452 электронно</w:t>
      </w:r>
      <w:r>
        <w:rPr>
          <w:rFonts w:ascii="Times New Roman" w:hAnsi="Times New Roman"/>
          <w:i w:val="0"/>
          <w:sz w:val="24"/>
          <w:szCs w:val="24"/>
        </w:rPr>
        <w:t>, акт подписывается Заказчиком и Подрядчиком на бумажном носителе.</w:t>
      </w:r>
    </w:p>
    <w:p w:rsidR="00E43D37" w:rsidRDefault="003E3133">
      <w:pPr>
        <w:pStyle w:val="ConsPlusNormal0"/>
        <w:ind w:firstLine="0"/>
        <w:jc w:val="both"/>
        <w:rPr>
          <w:rFonts w:ascii="Times New Roman" w:hAnsi="Times New Roman" w:cs="Times New Roman"/>
        </w:rPr>
      </w:pPr>
      <w:r>
        <w:rPr>
          <w:rFonts w:ascii="Times New Roman" w:hAnsi="Times New Roman" w:cs="Times New Roman"/>
        </w:rPr>
        <w:t xml:space="preserve">         При приемке выполненных работ без участия Подрядчика </w:t>
      </w:r>
      <w:r>
        <w:rPr>
          <w:rFonts w:ascii="Times New Roman" w:hAnsi="Times New Roman" w:cs="Times New Roman"/>
          <w:bCs/>
        </w:rPr>
        <w:t xml:space="preserve">акт </w:t>
      </w:r>
      <w:r>
        <w:rPr>
          <w:rFonts w:ascii="Times New Roman" w:hAnsi="Times New Roman" w:cs="Times New Roman"/>
        </w:rPr>
        <w:t xml:space="preserve">приемки ТРУ по форме ОКУД 0510452 </w:t>
      </w:r>
      <w:r>
        <w:rPr>
          <w:rFonts w:ascii="Times New Roman" w:hAnsi="Times New Roman" w:cs="Times New Roman"/>
          <w:bCs/>
        </w:rPr>
        <w:t xml:space="preserve">подписывается Заказчиком </w:t>
      </w:r>
      <w:r>
        <w:rPr>
          <w:rFonts w:ascii="Times New Roman" w:hAnsi="Times New Roman" w:cs="Times New Roman"/>
        </w:rPr>
        <w:t>в одностороннем порядке на бумажном носителе, скан-копия направляется в адрес Подрядчика.</w:t>
      </w:r>
    </w:p>
    <w:p w:rsidR="00E43D37" w:rsidRDefault="003E3133">
      <w:pPr>
        <w:pStyle w:val="ConsPlusNormal0"/>
        <w:ind w:firstLine="0"/>
        <w:jc w:val="both"/>
        <w:rPr>
          <w:rFonts w:ascii="Times New Roman" w:hAnsi="Times New Roman" w:cs="Times New Roman"/>
        </w:rPr>
      </w:pPr>
      <w:r>
        <w:rPr>
          <w:rFonts w:ascii="Times New Roman" w:hAnsi="Times New Roman" w:cs="Times New Roman"/>
        </w:rPr>
        <w:t xml:space="preserve">         Работы считаются выполненными Подрядчиком Заказчику в том случае, если по результатам приемки нет претензий и расхождений.</w:t>
      </w:r>
    </w:p>
    <w:p w:rsidR="00E43D37" w:rsidRDefault="003E3133">
      <w:pPr>
        <w:pStyle w:val="ConsPlusNormal0"/>
        <w:ind w:firstLine="0"/>
        <w:jc w:val="both"/>
      </w:pPr>
      <w:r>
        <w:rPr>
          <w:rFonts w:ascii="Times New Roman" w:hAnsi="Times New Roman" w:cs="Times New Roman"/>
          <w:bCs/>
        </w:rPr>
        <w:t xml:space="preserve">        Акт </w:t>
      </w:r>
      <w:r>
        <w:rPr>
          <w:rFonts w:ascii="Times New Roman" w:hAnsi="Times New Roman" w:cs="Times New Roman"/>
        </w:rPr>
        <w:t>приемки ТРУ по форме ОКУД 0510452 после его подписания, утверждается Заказчиком в целях подтверждения возникновения у Заказчика обязанности оплатить работы.</w:t>
      </w:r>
    </w:p>
    <w:p w:rsidR="00E43D37" w:rsidRDefault="003E3133">
      <w:pPr>
        <w:pStyle w:val="af9"/>
        <w:numPr>
          <w:ilvl w:val="1"/>
          <w:numId w:val="2"/>
        </w:numPr>
        <w:spacing w:after="0" w:line="240" w:lineRule="auto"/>
        <w:ind w:left="0" w:firstLine="567"/>
        <w:jc w:val="both"/>
        <w:rPr>
          <w:rFonts w:ascii="Times New Roman" w:eastAsia="Times New Roman" w:hAnsi="Times New Roman"/>
          <w:i w:val="0"/>
          <w:iCs w:val="0"/>
          <w:sz w:val="24"/>
          <w:szCs w:val="24"/>
          <w:lang w:eastAsia="ar-SA"/>
        </w:rPr>
      </w:pPr>
      <w:r>
        <w:rPr>
          <w:rFonts w:ascii="Times New Roman" w:eastAsia="Times New Roman" w:hAnsi="Times New Roman"/>
          <w:i w:val="0"/>
          <w:iCs w:val="0"/>
          <w:sz w:val="24"/>
          <w:szCs w:val="24"/>
          <w:lang w:eastAsia="ar-SA"/>
        </w:rPr>
        <w:t>В сроки, указанные Заказчиком в мотивированном отказе от приемки выполненных Работ, Подрядчик обязан за свой счет и своими силами устранить обнаруженные недостатки. В этом случае акт приемки выполненных Работ Заказчик подписывает в течение 10 (десяти) рабочих дней после устранения Подрядчиком указанных недостатков.</w:t>
      </w:r>
    </w:p>
    <w:p w:rsidR="00E43D37" w:rsidRDefault="003E3133">
      <w:pPr>
        <w:numPr>
          <w:ilvl w:val="1"/>
          <w:numId w:val="2"/>
        </w:numPr>
        <w:ind w:left="0" w:firstLine="709"/>
        <w:jc w:val="both"/>
        <w:rPr>
          <w:lang w:eastAsia="ar-SA"/>
        </w:rPr>
      </w:pPr>
      <w:r>
        <w:rPr>
          <w:lang w:eastAsia="ar-SA"/>
        </w:rPr>
        <w:t>Если Подрядчик в установленный срок не устранит недостатки, Заказчик вправе предъявить Подрядчику требование о возмещении понесенных убытков, уплате неустойки и (или) о расторжении Контракта.</w:t>
      </w:r>
    </w:p>
    <w:p w:rsidR="00E43D37" w:rsidRDefault="00E43D37">
      <w:pPr>
        <w:widowControl w:val="0"/>
        <w:ind w:firstLine="567"/>
        <w:jc w:val="center"/>
        <w:rPr>
          <w:b/>
        </w:rPr>
      </w:pPr>
    </w:p>
    <w:p w:rsidR="00E43D37" w:rsidRDefault="003E3133">
      <w:pPr>
        <w:widowControl w:val="0"/>
        <w:numPr>
          <w:ilvl w:val="0"/>
          <w:numId w:val="1"/>
        </w:numPr>
        <w:ind w:hanging="720"/>
        <w:contextualSpacing/>
        <w:jc w:val="center"/>
        <w:rPr>
          <w:rFonts w:eastAsia="Calibri"/>
          <w:b/>
          <w:iCs/>
          <w:lang w:eastAsia="en-US"/>
        </w:rPr>
      </w:pPr>
      <w:r>
        <w:rPr>
          <w:rFonts w:eastAsia="Calibri"/>
          <w:b/>
          <w:iCs/>
          <w:lang w:eastAsia="en-US"/>
        </w:rPr>
        <w:t>Права и обязанности Сторон</w:t>
      </w:r>
    </w:p>
    <w:p w:rsidR="00E43D37" w:rsidRDefault="00E43D37">
      <w:pPr>
        <w:widowControl w:val="0"/>
        <w:ind w:left="1287"/>
        <w:contextualSpacing/>
        <w:rPr>
          <w:rFonts w:eastAsia="Calibri"/>
          <w:b/>
          <w:iCs/>
          <w:lang w:eastAsia="en-US"/>
        </w:rPr>
      </w:pPr>
    </w:p>
    <w:p w:rsidR="00E43D37" w:rsidRDefault="003E3133">
      <w:pPr>
        <w:widowControl w:val="0"/>
        <w:numPr>
          <w:ilvl w:val="1"/>
          <w:numId w:val="1"/>
        </w:numPr>
        <w:ind w:left="0" w:firstLine="709"/>
        <w:contextualSpacing/>
        <w:jc w:val="both"/>
        <w:rPr>
          <w:rFonts w:eastAsia="Calibri"/>
          <w:iCs/>
          <w:lang w:eastAsia="en-US"/>
        </w:rPr>
      </w:pPr>
      <w:r>
        <w:rPr>
          <w:rFonts w:eastAsia="Calibri"/>
          <w:iCs/>
          <w:lang w:eastAsia="en-US"/>
        </w:rPr>
        <w:t>Заказчик вправе:</w:t>
      </w:r>
    </w:p>
    <w:p w:rsidR="00E43D37" w:rsidRDefault="003E3133">
      <w:pPr>
        <w:widowControl w:val="0"/>
        <w:numPr>
          <w:ilvl w:val="2"/>
          <w:numId w:val="1"/>
        </w:numPr>
        <w:ind w:left="0" w:firstLine="709"/>
        <w:contextualSpacing/>
        <w:jc w:val="both"/>
        <w:rPr>
          <w:rFonts w:eastAsia="Calibri"/>
          <w:iCs/>
          <w:lang w:eastAsia="en-US"/>
        </w:rPr>
      </w:pPr>
      <w:r>
        <w:rPr>
          <w:rFonts w:eastAsia="Calibri"/>
          <w:iCs/>
          <w:lang w:eastAsia="en-US"/>
        </w:rPr>
        <w:t>Требовать от Подрядчика надлежащего исполнения обязательств в соответствии с Контрактом, а также требовать своевременного устранения выявленных недостатков.</w:t>
      </w:r>
    </w:p>
    <w:p w:rsidR="00E43D37" w:rsidRDefault="003E3133">
      <w:pPr>
        <w:widowControl w:val="0"/>
        <w:numPr>
          <w:ilvl w:val="2"/>
          <w:numId w:val="1"/>
        </w:numPr>
        <w:tabs>
          <w:tab w:val="left" w:pos="709"/>
        </w:tabs>
        <w:ind w:left="0" w:firstLine="709"/>
        <w:contextualSpacing/>
        <w:jc w:val="both"/>
        <w:rPr>
          <w:rFonts w:eastAsia="Calibri"/>
          <w:iCs/>
          <w:lang w:eastAsia="en-US"/>
        </w:rPr>
      </w:pPr>
      <w:r>
        <w:rPr>
          <w:rFonts w:eastAsia="Calibri"/>
          <w:iCs/>
          <w:lang w:eastAsia="en-US"/>
        </w:rPr>
        <w:t>Требовать от Подрядчика представления надлежащим образом оформленных документов, указанных в п. 4.2. Контракта.</w:t>
      </w:r>
    </w:p>
    <w:p w:rsidR="00E43D37" w:rsidRDefault="003E3133">
      <w:pPr>
        <w:widowControl w:val="0"/>
        <w:numPr>
          <w:ilvl w:val="2"/>
          <w:numId w:val="1"/>
        </w:numPr>
        <w:tabs>
          <w:tab w:val="left" w:pos="709"/>
        </w:tabs>
        <w:ind w:left="0" w:firstLine="709"/>
        <w:contextualSpacing/>
        <w:jc w:val="both"/>
        <w:rPr>
          <w:rFonts w:eastAsia="Calibri"/>
          <w:iCs/>
          <w:lang w:eastAsia="en-US"/>
        </w:rPr>
      </w:pPr>
      <w:r>
        <w:rPr>
          <w:rFonts w:eastAsia="Calibri"/>
          <w:iCs/>
          <w:lang w:eastAsia="en-US"/>
        </w:rPr>
        <w:t>В случае досрочного исполнения Подрядчиком обязательств по Контракту принять и оплатить Работы в соответствии с установленным в Контракте порядком.</w:t>
      </w:r>
    </w:p>
    <w:p w:rsidR="00E43D37" w:rsidRDefault="003E3133">
      <w:pPr>
        <w:widowControl w:val="0"/>
        <w:numPr>
          <w:ilvl w:val="2"/>
          <w:numId w:val="1"/>
        </w:numPr>
        <w:ind w:left="0" w:firstLine="709"/>
        <w:contextualSpacing/>
        <w:jc w:val="both"/>
        <w:rPr>
          <w:rFonts w:eastAsia="Calibri"/>
          <w:iCs/>
          <w:lang w:eastAsia="en-US"/>
        </w:rPr>
      </w:pPr>
      <w:r>
        <w:rPr>
          <w:rFonts w:eastAsia="Calibri"/>
          <w:iCs/>
          <w:lang w:eastAsia="en-US"/>
        </w:rPr>
        <w:t>Запрашивать у Подрядчика информацию о ходе выполняемых Работ.</w:t>
      </w:r>
    </w:p>
    <w:p w:rsidR="00E43D37" w:rsidRDefault="003E3133">
      <w:pPr>
        <w:widowControl w:val="0"/>
        <w:numPr>
          <w:ilvl w:val="2"/>
          <w:numId w:val="1"/>
        </w:numPr>
        <w:tabs>
          <w:tab w:val="left" w:pos="540"/>
        </w:tabs>
        <w:ind w:left="0" w:firstLine="709"/>
        <w:contextualSpacing/>
        <w:jc w:val="both"/>
        <w:rPr>
          <w:rFonts w:eastAsia="Calibri"/>
          <w:iCs/>
          <w:spacing w:val="1"/>
          <w:lang w:eastAsia="en-US"/>
        </w:rPr>
      </w:pPr>
      <w:r>
        <w:rPr>
          <w:rFonts w:eastAsia="Calibri"/>
          <w:iCs/>
          <w:lang w:eastAsia="en-US"/>
        </w:rPr>
        <w:t>Осуществлять контроль и надзор за качеством, порядком и сроками выполнения Работ, давать указания о способе выполнения Работ, не вмешиваясь при этом в оперативно-хозяйственную деятельность Подрядчика</w:t>
      </w:r>
      <w:r>
        <w:rPr>
          <w:rFonts w:eastAsia="Calibri"/>
          <w:iCs/>
          <w:spacing w:val="1"/>
          <w:lang w:eastAsia="en-US"/>
        </w:rPr>
        <w:t xml:space="preserve">. </w:t>
      </w:r>
    </w:p>
    <w:p w:rsidR="00E43D37" w:rsidRDefault="003E3133">
      <w:pPr>
        <w:widowControl w:val="0"/>
        <w:numPr>
          <w:ilvl w:val="2"/>
          <w:numId w:val="1"/>
        </w:numPr>
        <w:ind w:left="0" w:firstLine="709"/>
        <w:contextualSpacing/>
        <w:jc w:val="both"/>
        <w:rPr>
          <w:rFonts w:eastAsia="Calibri"/>
          <w:iCs/>
          <w:spacing w:val="1"/>
          <w:lang w:eastAsia="en-US"/>
        </w:rPr>
      </w:pPr>
      <w:r>
        <w:rPr>
          <w:rFonts w:eastAsia="Calibri"/>
          <w:iCs/>
          <w:spacing w:val="1"/>
          <w:lang w:eastAsia="en-US"/>
        </w:rPr>
        <w:t>Отказаться от приемки результата Работ в случаях, предусмотренных Контрактом и законодательством Российской Федерации, в том числе в случае обнаружения неустранимых недостатков.</w:t>
      </w:r>
    </w:p>
    <w:p w:rsidR="00E43D37" w:rsidRDefault="003E3133">
      <w:pPr>
        <w:numPr>
          <w:ilvl w:val="2"/>
          <w:numId w:val="1"/>
        </w:numPr>
        <w:ind w:left="0" w:firstLine="709"/>
        <w:contextualSpacing/>
        <w:jc w:val="both"/>
        <w:rPr>
          <w:rFonts w:eastAsia="Calibri"/>
          <w:iCs/>
          <w:spacing w:val="1"/>
          <w:lang w:eastAsia="en-US"/>
        </w:rPr>
      </w:pPr>
      <w:r>
        <w:rPr>
          <w:rFonts w:eastAsia="Calibri"/>
          <w:iCs/>
          <w:spacing w:val="1"/>
          <w:lang w:eastAsia="en-US"/>
        </w:rPr>
        <w:t xml:space="preserve">Отказаться в любое время до сдачи Работ от исполнения Контракта и потребовать возмещения ущерба, если </w:t>
      </w:r>
      <w:r>
        <w:rPr>
          <w:rFonts w:eastAsia="Calibri"/>
          <w:iCs/>
          <w:lang w:eastAsia="en-US"/>
        </w:rPr>
        <w:t xml:space="preserve">Подрядчик </w:t>
      </w:r>
      <w:r>
        <w:rPr>
          <w:rFonts w:eastAsia="Calibri"/>
          <w:iCs/>
          <w:spacing w:val="1"/>
          <w:lang w:eastAsia="en-US"/>
        </w:rPr>
        <w:t>не приступает своевременно к исполнению Контракта или выполняет Работы настолько медленно, что окончание их к сроку, указанному в Контракте, становится явно невозможным.</w:t>
      </w:r>
    </w:p>
    <w:p w:rsidR="00E43D37" w:rsidRDefault="003E3133">
      <w:pPr>
        <w:numPr>
          <w:ilvl w:val="2"/>
          <w:numId w:val="1"/>
        </w:numPr>
        <w:ind w:left="0" w:firstLine="709"/>
        <w:contextualSpacing/>
        <w:jc w:val="both"/>
        <w:rPr>
          <w:rFonts w:eastAsia="Calibri"/>
          <w:iCs/>
          <w:spacing w:val="1"/>
          <w:lang w:eastAsia="en-US"/>
        </w:rPr>
      </w:pPr>
      <w:r>
        <w:rPr>
          <w:rFonts w:eastAsia="Calibri"/>
          <w:iCs/>
          <w:spacing w:val="1"/>
          <w:lang w:eastAsia="en-US"/>
        </w:rPr>
        <w:t xml:space="preserve">Принять решение об одностороннем отказе от исполнения Контракта в соответствии с Законом </w:t>
      </w:r>
      <w:r>
        <w:rPr>
          <w:rFonts w:eastAsia="Calibri"/>
          <w:iCs/>
          <w:lang w:eastAsia="en-US"/>
        </w:rPr>
        <w:t>о контрактной системе</w:t>
      </w:r>
      <w:r>
        <w:rPr>
          <w:rFonts w:eastAsia="Calibri"/>
          <w:iCs/>
          <w:spacing w:val="1"/>
          <w:lang w:eastAsia="en-US"/>
        </w:rPr>
        <w:t>.</w:t>
      </w:r>
    </w:p>
    <w:p w:rsidR="00E43D37" w:rsidRDefault="003E3133">
      <w:pPr>
        <w:numPr>
          <w:ilvl w:val="2"/>
          <w:numId w:val="1"/>
        </w:numPr>
        <w:ind w:left="0" w:firstLine="709"/>
        <w:contextualSpacing/>
        <w:jc w:val="both"/>
        <w:rPr>
          <w:rFonts w:eastAsia="Calibri"/>
          <w:iCs/>
          <w:lang w:eastAsia="en-US"/>
        </w:rPr>
      </w:pPr>
      <w:r>
        <w:rPr>
          <w:rFonts w:eastAsia="Calibri"/>
          <w:iCs/>
          <w:spacing w:val="1"/>
          <w:lang w:eastAsia="en-US"/>
        </w:rPr>
        <w:lastRenderedPageBreak/>
        <w:t xml:space="preserve">По соглашению с Подрядчиком изменить существенные условия Контракта в случаях, установленных Законом </w:t>
      </w:r>
      <w:r>
        <w:rPr>
          <w:rFonts w:eastAsia="Calibri"/>
          <w:iCs/>
          <w:lang w:eastAsia="en-US"/>
        </w:rPr>
        <w:t>о контрактной системе</w:t>
      </w:r>
      <w:r>
        <w:rPr>
          <w:rFonts w:eastAsia="Calibri"/>
          <w:iCs/>
          <w:spacing w:val="1"/>
          <w:lang w:eastAsia="en-US"/>
        </w:rPr>
        <w:t>.</w:t>
      </w:r>
    </w:p>
    <w:p w:rsidR="00E43D37" w:rsidRDefault="003E3133">
      <w:pPr>
        <w:widowControl w:val="0"/>
        <w:numPr>
          <w:ilvl w:val="2"/>
          <w:numId w:val="1"/>
        </w:numPr>
        <w:ind w:left="0" w:firstLine="709"/>
        <w:contextualSpacing/>
        <w:jc w:val="both"/>
        <w:rPr>
          <w:rFonts w:eastAsia="Calibri"/>
          <w:iCs/>
          <w:lang w:eastAsia="en-US"/>
        </w:rPr>
      </w:pPr>
      <w:r>
        <w:rPr>
          <w:rFonts w:eastAsia="Calibri"/>
          <w:iCs/>
          <w:lang w:eastAsia="en-US"/>
        </w:rPr>
        <w:t>Пользоваться иными правами, установленными Контрактом и законодательством Российской Федерации.</w:t>
      </w:r>
    </w:p>
    <w:p w:rsidR="00E43D37" w:rsidRDefault="003E3133">
      <w:pPr>
        <w:widowControl w:val="0"/>
        <w:numPr>
          <w:ilvl w:val="1"/>
          <w:numId w:val="1"/>
        </w:numPr>
        <w:ind w:left="0" w:firstLine="709"/>
        <w:contextualSpacing/>
        <w:jc w:val="both"/>
        <w:rPr>
          <w:rFonts w:eastAsia="Calibri"/>
          <w:iCs/>
          <w:lang w:eastAsia="en-US"/>
        </w:rPr>
      </w:pPr>
      <w:r>
        <w:rPr>
          <w:rFonts w:eastAsia="Calibri"/>
          <w:iCs/>
          <w:lang w:eastAsia="en-US"/>
        </w:rPr>
        <w:t>Заказчик обязан:</w:t>
      </w:r>
    </w:p>
    <w:p w:rsidR="00E43D37" w:rsidRDefault="003E3133">
      <w:pPr>
        <w:widowControl w:val="0"/>
        <w:numPr>
          <w:ilvl w:val="2"/>
          <w:numId w:val="1"/>
        </w:numPr>
        <w:ind w:left="0" w:firstLine="709"/>
        <w:contextualSpacing/>
        <w:jc w:val="both"/>
        <w:rPr>
          <w:rFonts w:eastAsia="Calibri"/>
          <w:iCs/>
          <w:lang w:eastAsia="en-US"/>
        </w:rPr>
      </w:pPr>
      <w:r>
        <w:rPr>
          <w:rFonts w:eastAsia="Calibri"/>
          <w:iCs/>
          <w:lang w:eastAsia="en-US"/>
        </w:rPr>
        <w:t>Провести экспертизу для проверки представленных Подрядчиком результатов выполненных Работ, предусмотренных Контрактом в соответствии с п. 4.3 Контракта.</w:t>
      </w:r>
    </w:p>
    <w:p w:rsidR="00E43D37" w:rsidRDefault="003E3133">
      <w:pPr>
        <w:numPr>
          <w:ilvl w:val="2"/>
          <w:numId w:val="1"/>
        </w:numPr>
        <w:shd w:val="clear" w:color="auto" w:fill="FFFFFF"/>
        <w:tabs>
          <w:tab w:val="left" w:pos="540"/>
        </w:tabs>
        <w:ind w:left="0" w:firstLine="709"/>
        <w:contextualSpacing/>
        <w:jc w:val="both"/>
        <w:rPr>
          <w:rFonts w:eastAsia="Calibri"/>
          <w:iCs/>
          <w:lang w:eastAsia="en-US"/>
        </w:rPr>
      </w:pPr>
      <w:r>
        <w:rPr>
          <w:rFonts w:eastAsia="Calibri"/>
          <w:iCs/>
          <w:lang w:eastAsia="en-US"/>
        </w:rPr>
        <w:t>Сообщать в письменной форме Подрядчику о недостатках, обнаруженных в ходе выполнения Работ, в течение 2 (двух) рабочих дней после обнаружения таких недостатков. Заказчик, обнаружив при осуществлении контроля и надзора за ходом выполнения Работ отступления от условий Контракта, которые могут ухудшить качество Работ, или иные их недостатки, должен в течение 1 (одного) рабочего дня заявить об этом Подрядчику. Заказчик обязан назначить своего ответственного представителя для контроля за выполнением Подрядчиком Работ по Контракту и согласования организационных вопросов.</w:t>
      </w:r>
    </w:p>
    <w:p w:rsidR="00E43D37" w:rsidRDefault="003E3133">
      <w:pPr>
        <w:numPr>
          <w:ilvl w:val="2"/>
          <w:numId w:val="1"/>
        </w:numPr>
        <w:shd w:val="clear" w:color="auto" w:fill="FFFFFF"/>
        <w:tabs>
          <w:tab w:val="left" w:pos="540"/>
        </w:tabs>
        <w:ind w:left="0" w:firstLine="709"/>
        <w:contextualSpacing/>
        <w:jc w:val="both"/>
        <w:rPr>
          <w:rFonts w:eastAsia="Calibri"/>
          <w:iCs/>
          <w:lang w:eastAsia="en-US"/>
        </w:rPr>
      </w:pPr>
      <w:r>
        <w:rPr>
          <w:rFonts w:eastAsia="Calibri"/>
          <w:iCs/>
          <w:lang w:eastAsia="en-US"/>
        </w:rPr>
        <w:t>Своевременно принять и оплатить надлежащим образом выполненные Работы в соответствии с Контрактом, включая проведение экспертизы выполненной Работы.</w:t>
      </w:r>
    </w:p>
    <w:p w:rsidR="00E43D37" w:rsidRDefault="003E3133">
      <w:pPr>
        <w:numPr>
          <w:ilvl w:val="2"/>
          <w:numId w:val="1"/>
        </w:numPr>
        <w:ind w:left="0" w:firstLine="709"/>
        <w:contextualSpacing/>
        <w:jc w:val="both"/>
        <w:rPr>
          <w:rFonts w:eastAsia="Calibri"/>
          <w:iCs/>
          <w:lang w:eastAsia="en-US"/>
        </w:rPr>
      </w:pPr>
      <w:r>
        <w:rPr>
          <w:rFonts w:eastAsia="Calibri"/>
          <w:iCs/>
          <w:lang w:eastAsia="en-US"/>
        </w:rPr>
        <w:t>При получении от Подрядчика уведомления о приостановлении выполнения Работ в случае, указанном в пункте 5.4.6 Контракта, в течение 3 (трех) рабочих дней рассмотреть вопрос о целесообразности и порядке продолжения выполнения Работ.</w:t>
      </w:r>
    </w:p>
    <w:p w:rsidR="00E43D37" w:rsidRDefault="003E3133">
      <w:pPr>
        <w:widowControl w:val="0"/>
        <w:numPr>
          <w:ilvl w:val="2"/>
          <w:numId w:val="1"/>
        </w:numPr>
        <w:ind w:left="0" w:firstLine="709"/>
        <w:contextualSpacing/>
        <w:jc w:val="both"/>
        <w:rPr>
          <w:rFonts w:eastAsia="Calibri"/>
          <w:iCs/>
          <w:lang w:eastAsia="en-US"/>
        </w:rPr>
      </w:pPr>
      <w:r>
        <w:rPr>
          <w:rFonts w:eastAsia="Calibri"/>
          <w:iCs/>
          <w:lang w:eastAsia="en-US"/>
        </w:rPr>
        <w:t>Обеспечить конфиденциальность информации, представленной Подрядчиком в ходе исполнения обязательств по Контракту, за исключением случаев, когда Заказчик в соответствии с законодательством Российской Федерации обязан предоставлять информацию третьим лицам.</w:t>
      </w:r>
    </w:p>
    <w:p w:rsidR="00E43D37" w:rsidRDefault="003E3133">
      <w:pPr>
        <w:widowControl w:val="0"/>
        <w:numPr>
          <w:ilvl w:val="2"/>
          <w:numId w:val="1"/>
        </w:numPr>
        <w:ind w:left="0" w:firstLine="709"/>
        <w:contextualSpacing/>
        <w:jc w:val="both"/>
        <w:rPr>
          <w:rFonts w:eastAsia="Calibri"/>
          <w:iCs/>
          <w:lang w:eastAsia="en-US"/>
        </w:rPr>
      </w:pPr>
      <w:r>
        <w:rPr>
          <w:rFonts w:eastAsia="Calibri"/>
          <w:iCs/>
          <w:lang w:eastAsia="en-US"/>
        </w:rPr>
        <w:t>Исполнять иные обязанности, предусмотренные законодательством Российской Федерации и условиями Контракта.</w:t>
      </w:r>
    </w:p>
    <w:p w:rsidR="00E43D37" w:rsidRDefault="003E3133">
      <w:pPr>
        <w:widowControl w:val="0"/>
        <w:numPr>
          <w:ilvl w:val="1"/>
          <w:numId w:val="1"/>
        </w:numPr>
        <w:ind w:left="0" w:firstLine="709"/>
        <w:contextualSpacing/>
        <w:jc w:val="both"/>
        <w:rPr>
          <w:rFonts w:eastAsia="Calibri"/>
          <w:iCs/>
          <w:lang w:eastAsia="en-US"/>
        </w:rPr>
      </w:pPr>
      <w:r>
        <w:rPr>
          <w:rFonts w:eastAsia="Calibri"/>
          <w:iCs/>
          <w:lang w:eastAsia="en-US"/>
        </w:rPr>
        <w:t>Подрядчик вправе:</w:t>
      </w:r>
    </w:p>
    <w:p w:rsidR="00E43D37" w:rsidRDefault="003E3133">
      <w:pPr>
        <w:widowControl w:val="0"/>
        <w:numPr>
          <w:ilvl w:val="2"/>
          <w:numId w:val="1"/>
        </w:numPr>
        <w:ind w:left="0" w:firstLine="709"/>
        <w:contextualSpacing/>
        <w:jc w:val="both"/>
      </w:pPr>
      <w:r>
        <w:rPr>
          <w:rFonts w:eastAsia="Calibri"/>
          <w:iCs/>
          <w:lang w:eastAsia="en-US"/>
        </w:rPr>
        <w:t xml:space="preserve">Требовать своевременного подписания Заказчиком </w:t>
      </w:r>
      <w:r>
        <w:t>акта</w:t>
      </w:r>
      <w:r>
        <w:rPr>
          <w:rFonts w:eastAsia="Calibri"/>
          <w:iCs/>
          <w:lang w:eastAsia="en-US"/>
        </w:rPr>
        <w:t xml:space="preserve"> приемки выполненных Работ по Контракту на основании представленных Подрядчиком документов, указанных в </w:t>
      </w:r>
      <w:r>
        <w:rPr>
          <w:rStyle w:val="11"/>
          <w:rFonts w:eastAsia="Calibri"/>
          <w:iCs/>
          <w:color w:val="00000A"/>
          <w:u w:val="none"/>
          <w:lang w:eastAsia="en-US"/>
        </w:rPr>
        <w:t>п</w:t>
      </w:r>
      <w:r>
        <w:rPr>
          <w:rFonts w:eastAsia="Calibri"/>
        </w:rPr>
        <w:t>. 4.</w:t>
      </w:r>
      <w:r>
        <w:rPr>
          <w:rFonts w:eastAsia="Calibri"/>
          <w:iCs/>
          <w:lang w:eastAsia="en-US"/>
        </w:rPr>
        <w:t xml:space="preserve">2 Контракта, и при условии истечения срока, указанного в </w:t>
      </w:r>
      <w:r>
        <w:rPr>
          <w:rFonts w:eastAsia="Calibri"/>
        </w:rPr>
        <w:t>п. 4.3</w:t>
      </w:r>
      <w:r>
        <w:rPr>
          <w:rFonts w:eastAsia="Calibri"/>
          <w:iCs/>
          <w:lang w:eastAsia="en-US"/>
        </w:rPr>
        <w:t xml:space="preserve"> Контракта.</w:t>
      </w:r>
    </w:p>
    <w:p w:rsidR="00E43D37" w:rsidRDefault="003E3133">
      <w:pPr>
        <w:widowControl w:val="0"/>
        <w:numPr>
          <w:ilvl w:val="2"/>
          <w:numId w:val="1"/>
        </w:numPr>
        <w:ind w:left="0" w:firstLine="709"/>
        <w:contextualSpacing/>
        <w:jc w:val="both"/>
      </w:pPr>
      <w:r>
        <w:rPr>
          <w:rFonts w:eastAsia="Calibri"/>
          <w:iCs/>
          <w:lang w:eastAsia="en-US"/>
        </w:rPr>
        <w:t xml:space="preserve">Требовать своевременной оплаты выполненных Работ в соответствии с </w:t>
      </w:r>
      <w:r>
        <w:rPr>
          <w:rFonts w:eastAsia="Calibri"/>
        </w:rPr>
        <w:t>условиями</w:t>
      </w:r>
      <w:r>
        <w:rPr>
          <w:rFonts w:eastAsia="Calibri"/>
          <w:iCs/>
          <w:lang w:eastAsia="en-US"/>
        </w:rPr>
        <w:t xml:space="preserve"> Контракта.</w:t>
      </w:r>
    </w:p>
    <w:p w:rsidR="00E43D37" w:rsidRDefault="003E3133">
      <w:pPr>
        <w:widowControl w:val="0"/>
        <w:numPr>
          <w:ilvl w:val="2"/>
          <w:numId w:val="1"/>
        </w:numPr>
        <w:ind w:left="0" w:firstLine="709"/>
        <w:contextualSpacing/>
        <w:jc w:val="both"/>
        <w:rPr>
          <w:rFonts w:eastAsia="Calibri"/>
          <w:iCs/>
          <w:lang w:eastAsia="en-US"/>
        </w:rPr>
      </w:pPr>
      <w:r>
        <w:rPr>
          <w:rFonts w:eastAsia="Calibri"/>
          <w:iCs/>
          <w:lang w:eastAsia="en-US"/>
        </w:rPr>
        <w:t>Требовать уплаты неустоек (штрафов, пеней) в случае просрочки исполнения Заказчиком обязательств, предусмотренных Контрактом, а также в иных случаях ненадлежащего исполнения Заказчиком обязательств, предусмотренных Контрактом.</w:t>
      </w:r>
    </w:p>
    <w:p w:rsidR="00E43D37" w:rsidRDefault="003E3133">
      <w:pPr>
        <w:widowControl w:val="0"/>
        <w:numPr>
          <w:ilvl w:val="2"/>
          <w:numId w:val="1"/>
        </w:numPr>
        <w:ind w:left="0" w:firstLine="709"/>
        <w:contextualSpacing/>
        <w:jc w:val="both"/>
        <w:rPr>
          <w:rFonts w:eastAsia="Calibri"/>
          <w:iCs/>
          <w:lang w:eastAsia="en-US"/>
        </w:rPr>
      </w:pPr>
      <w:r>
        <w:rPr>
          <w:rFonts w:eastAsia="Calibri"/>
          <w:iCs/>
          <w:lang w:eastAsia="en-US"/>
        </w:rPr>
        <w:t>Запрашивать у Заказчика разъяснения и уточнения относительно выполнения Работ в рамках Контракта.</w:t>
      </w:r>
    </w:p>
    <w:p w:rsidR="00E43D37" w:rsidRDefault="003E3133">
      <w:pPr>
        <w:widowControl w:val="0"/>
        <w:numPr>
          <w:ilvl w:val="2"/>
          <w:numId w:val="1"/>
        </w:numPr>
        <w:ind w:left="0" w:firstLine="709"/>
        <w:contextualSpacing/>
        <w:jc w:val="both"/>
        <w:rPr>
          <w:rFonts w:eastAsia="Calibri"/>
          <w:iCs/>
          <w:lang w:eastAsia="en-US"/>
        </w:rPr>
      </w:pPr>
      <w:r>
        <w:rPr>
          <w:rFonts w:eastAsia="Calibri"/>
          <w:iCs/>
          <w:lang w:eastAsia="en-US"/>
        </w:rPr>
        <w:t>Получать от Заказчика содействие при выполнении Работ в соответствии с условиями Контракта.</w:t>
      </w:r>
    </w:p>
    <w:p w:rsidR="00E43D37" w:rsidRDefault="003E3133">
      <w:pPr>
        <w:widowControl w:val="0"/>
        <w:numPr>
          <w:ilvl w:val="2"/>
          <w:numId w:val="1"/>
        </w:numPr>
        <w:ind w:left="0" w:firstLine="709"/>
        <w:contextualSpacing/>
        <w:jc w:val="both"/>
        <w:rPr>
          <w:rFonts w:eastAsia="Calibri"/>
          <w:iCs/>
          <w:spacing w:val="1"/>
          <w:lang w:eastAsia="en-US"/>
        </w:rPr>
      </w:pPr>
      <w:r>
        <w:rPr>
          <w:rFonts w:eastAsia="Calibri"/>
          <w:iCs/>
          <w:lang w:eastAsia="en-US"/>
        </w:rPr>
        <w:t>Досрочно исполнить обязательства по Контракту с согласия Заказчика.</w:t>
      </w:r>
    </w:p>
    <w:p w:rsidR="00E43D37" w:rsidRDefault="003E3133">
      <w:pPr>
        <w:numPr>
          <w:ilvl w:val="2"/>
          <w:numId w:val="1"/>
        </w:numPr>
        <w:ind w:left="0" w:firstLine="709"/>
        <w:contextualSpacing/>
        <w:jc w:val="both"/>
        <w:rPr>
          <w:rFonts w:eastAsia="Calibri"/>
          <w:iCs/>
          <w:lang w:eastAsia="en-US"/>
        </w:rPr>
      </w:pPr>
      <w:r>
        <w:rPr>
          <w:rFonts w:eastAsia="Calibri"/>
          <w:iCs/>
          <w:spacing w:val="1"/>
          <w:lang w:eastAsia="en-US"/>
        </w:rPr>
        <w:t>Принять решение об одностороннем отказе от исполнения Контракта в соответствии с законодательством Российской Федерации.</w:t>
      </w:r>
    </w:p>
    <w:p w:rsidR="00E43D37" w:rsidRDefault="003E3133">
      <w:pPr>
        <w:widowControl w:val="0"/>
        <w:numPr>
          <w:ilvl w:val="2"/>
          <w:numId w:val="1"/>
        </w:numPr>
        <w:ind w:left="0" w:firstLine="709"/>
        <w:contextualSpacing/>
        <w:jc w:val="both"/>
        <w:rPr>
          <w:rFonts w:eastAsia="Calibri"/>
          <w:iCs/>
          <w:lang w:eastAsia="en-US"/>
        </w:rPr>
      </w:pPr>
      <w:r>
        <w:rPr>
          <w:rFonts w:eastAsia="Calibri"/>
          <w:iCs/>
          <w:lang w:eastAsia="en-US"/>
        </w:rPr>
        <w:t>Пользоваться иными правами, установленными Контрактом и законодательством Российской Федерации.</w:t>
      </w:r>
    </w:p>
    <w:p w:rsidR="00E43D37" w:rsidRDefault="003E3133">
      <w:pPr>
        <w:widowControl w:val="0"/>
        <w:numPr>
          <w:ilvl w:val="1"/>
          <w:numId w:val="1"/>
        </w:numPr>
        <w:ind w:left="0" w:firstLine="709"/>
        <w:contextualSpacing/>
        <w:jc w:val="both"/>
        <w:rPr>
          <w:rFonts w:eastAsia="Calibri"/>
          <w:iCs/>
          <w:lang w:eastAsia="en-US"/>
        </w:rPr>
      </w:pPr>
      <w:r>
        <w:rPr>
          <w:rFonts w:eastAsia="Calibri"/>
          <w:iCs/>
          <w:lang w:eastAsia="en-US"/>
        </w:rPr>
        <w:t>Подрядчик обязан:</w:t>
      </w:r>
    </w:p>
    <w:p w:rsidR="00E43D37" w:rsidRDefault="003E3133">
      <w:pPr>
        <w:widowControl w:val="0"/>
        <w:numPr>
          <w:ilvl w:val="2"/>
          <w:numId w:val="1"/>
        </w:numPr>
        <w:ind w:left="0" w:firstLine="709"/>
        <w:contextualSpacing/>
        <w:jc w:val="both"/>
        <w:rPr>
          <w:rFonts w:eastAsia="Calibri"/>
          <w:iCs/>
          <w:lang w:eastAsia="en-US"/>
        </w:rPr>
      </w:pPr>
      <w:r>
        <w:rPr>
          <w:rFonts w:eastAsia="Calibri"/>
          <w:iCs/>
          <w:lang w:eastAsia="en-US"/>
        </w:rPr>
        <w:t xml:space="preserve">Своевременно и надлежащим образом исполнять обязательства в соответствии с условиями Контракта и представить Заказчику документы, указанные в п. 4.2 Контракта, по итогам исполнения Контракта. </w:t>
      </w:r>
    </w:p>
    <w:p w:rsidR="00E43D37" w:rsidRDefault="003E3133">
      <w:pPr>
        <w:numPr>
          <w:ilvl w:val="2"/>
          <w:numId w:val="1"/>
        </w:numPr>
        <w:ind w:left="0" w:firstLine="709"/>
        <w:jc w:val="both"/>
        <w:rPr>
          <w:rFonts w:eastAsia="Calibri"/>
        </w:rPr>
      </w:pPr>
      <w:r>
        <w:rPr>
          <w:rFonts w:eastAsia="Calibri"/>
        </w:rPr>
        <w:t>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E43D37" w:rsidRDefault="003E3133">
      <w:pPr>
        <w:widowControl w:val="0"/>
        <w:numPr>
          <w:ilvl w:val="2"/>
          <w:numId w:val="1"/>
        </w:numPr>
        <w:ind w:left="0" w:firstLine="709"/>
        <w:contextualSpacing/>
        <w:jc w:val="both"/>
        <w:rPr>
          <w:rFonts w:eastAsia="Calibri"/>
          <w:iCs/>
          <w:lang w:eastAsia="en-US"/>
        </w:rPr>
      </w:pPr>
      <w:r>
        <w:rPr>
          <w:rFonts w:eastAsia="Calibri"/>
          <w:iCs/>
          <w:lang w:eastAsia="en-US"/>
        </w:rPr>
        <w:t xml:space="preserve">Обеспечивать соответствие результатов Работ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лицензирования, </w:t>
      </w:r>
      <w:r>
        <w:rPr>
          <w:rFonts w:eastAsia="Calibri"/>
          <w:iCs/>
          <w:lang w:eastAsia="en-US"/>
        </w:rPr>
        <w:lastRenderedPageBreak/>
        <w:t>установленным законодательством Российской Федерации.</w:t>
      </w:r>
    </w:p>
    <w:p w:rsidR="00E43D37" w:rsidRDefault="003E3133">
      <w:pPr>
        <w:widowControl w:val="0"/>
        <w:tabs>
          <w:tab w:val="left" w:pos="709"/>
        </w:tabs>
        <w:ind w:firstLine="709"/>
        <w:jc w:val="both"/>
      </w:pPr>
      <w:r>
        <w:t>Подрядчик обязан в течение срока действия Контракта представить по запросу Заказчика в течение 1 (одного) рабочего дня после дня получения указанного запроса документы, подтверждающие соответствие Работ указанным выше требованиям.</w:t>
      </w:r>
    </w:p>
    <w:p w:rsidR="00E43D37" w:rsidRDefault="003E3133">
      <w:pPr>
        <w:widowControl w:val="0"/>
        <w:numPr>
          <w:ilvl w:val="2"/>
          <w:numId w:val="1"/>
        </w:numPr>
        <w:ind w:left="0" w:firstLine="709"/>
        <w:contextualSpacing/>
        <w:jc w:val="both"/>
        <w:rPr>
          <w:rFonts w:eastAsia="Calibri"/>
          <w:iCs/>
          <w:lang w:eastAsia="en-US"/>
        </w:rPr>
      </w:pPr>
      <w:r>
        <w:rPr>
          <w:rFonts w:eastAsia="Calibri"/>
          <w:iCs/>
          <w:lang w:eastAsia="en-US"/>
        </w:rPr>
        <w:t xml:space="preserve">Обеспечить устранение недостатков, выявленных при приемке Заказчиком Работ и в течение гарантийного срока, за свой счет. </w:t>
      </w:r>
    </w:p>
    <w:p w:rsidR="00E43D37" w:rsidRDefault="003E3133">
      <w:pPr>
        <w:widowControl w:val="0"/>
        <w:numPr>
          <w:ilvl w:val="2"/>
          <w:numId w:val="1"/>
        </w:numPr>
        <w:ind w:left="0" w:firstLine="709"/>
        <w:contextualSpacing/>
        <w:jc w:val="both"/>
        <w:rPr>
          <w:rFonts w:eastAsia="Calibri"/>
          <w:iCs/>
          <w:lang w:eastAsia="en-US"/>
        </w:rPr>
      </w:pPr>
      <w:r>
        <w:rPr>
          <w:rFonts w:eastAsia="Calibri"/>
          <w:iCs/>
          <w:lang w:eastAsia="en-US"/>
        </w:rPr>
        <w:t>Приостановить выполнение Работ в случае обнаружения не зависящих от Подрядчика обстоятельств, которые могут оказать негативное влияние на качество результатов выполняемых Работ или создать невозможность их завершения в установленный Контрактом срок, и сообщить об этом Заказчику в течение 1 (одного) рабочего дня после приостановления выполнения Работ.</w:t>
      </w:r>
    </w:p>
    <w:p w:rsidR="00E43D37" w:rsidRDefault="003E3133">
      <w:pPr>
        <w:widowControl w:val="0"/>
        <w:numPr>
          <w:ilvl w:val="2"/>
          <w:numId w:val="1"/>
        </w:numPr>
        <w:ind w:left="0" w:firstLine="709"/>
        <w:contextualSpacing/>
        <w:jc w:val="both"/>
        <w:rPr>
          <w:rFonts w:eastAsia="Calibri"/>
          <w:iCs/>
          <w:lang w:eastAsia="en-US"/>
        </w:rPr>
      </w:pPr>
      <w:r>
        <w:rPr>
          <w:rFonts w:eastAsia="Calibri"/>
          <w:iCs/>
          <w:lang w:eastAsia="en-US"/>
        </w:rPr>
        <w:t>В течение 1 (одного) рабочего дня информировать Заказчика о невозможности выполнить Работы в надлежащем объеме, в предусмотренные Контрактом сроки, надлежащего качества,</w:t>
      </w:r>
      <w:r>
        <w:rPr>
          <w:rFonts w:eastAsia="Calibri"/>
          <w:lang w:eastAsia="ar-SA"/>
        </w:rPr>
        <w:t xml:space="preserve"> с указанием причин данного обстоятельства.</w:t>
      </w:r>
    </w:p>
    <w:p w:rsidR="00E43D37" w:rsidRDefault="003E3133">
      <w:pPr>
        <w:widowControl w:val="0"/>
        <w:numPr>
          <w:ilvl w:val="2"/>
          <w:numId w:val="1"/>
        </w:numPr>
        <w:ind w:left="0" w:firstLine="709"/>
        <w:contextualSpacing/>
        <w:jc w:val="both"/>
        <w:rPr>
          <w:rFonts w:eastAsia="Calibri"/>
          <w:iCs/>
          <w:lang w:eastAsia="en-US"/>
        </w:rPr>
      </w:pPr>
      <w:r>
        <w:rPr>
          <w:rFonts w:eastAsia="Calibri"/>
          <w:iCs/>
          <w:lang w:eastAsia="en-US"/>
        </w:rPr>
        <w:t>В случае, если законодательством Российской Федерации предусмотрены обязательные требования к лицам, осуществляющим определенные виды деятельности, входящие в состав работ, подлежащих выполнению по Контракту (лицензирование, членство в саморегулируемых организациях, аккредитация и прочее), Подрядчик обязан обеспечить наличие документов, подтверждающих его соответствие, либо привлекаемых им субподрядчиков, требованиям, установленным законодательством Российской Федерации, в течение всего срока исполнения Контракта. Указанные документы представляются Подрядчиком по требованию Заказчика в течение 3 рабочих дней со дня получения соответствующего требования.</w:t>
      </w:r>
    </w:p>
    <w:p w:rsidR="00E43D37" w:rsidRDefault="003E3133">
      <w:pPr>
        <w:widowControl w:val="0"/>
        <w:numPr>
          <w:ilvl w:val="2"/>
          <w:numId w:val="1"/>
        </w:numPr>
        <w:tabs>
          <w:tab w:val="left" w:pos="709"/>
        </w:tabs>
        <w:ind w:left="0" w:firstLine="709"/>
        <w:contextualSpacing/>
        <w:jc w:val="both"/>
        <w:rPr>
          <w:rFonts w:eastAsia="Calibri"/>
          <w:iCs/>
          <w:lang w:eastAsia="en-US"/>
        </w:rPr>
      </w:pPr>
      <w:r>
        <w:rPr>
          <w:rFonts w:eastAsia="Calibri"/>
          <w:iCs/>
          <w:lang w:eastAsia="en-US"/>
        </w:rPr>
        <w:t>Представить Заказчику сведения об изменении своего фактического местонахождения в срок не позднее 5 (пяти) рабочих дней со дня соответствующего изменения. В случае непредставления уведомления об изменении адреса фактическим местонахождением Подрядчика будет считаться адрес, указанный в Контракте.</w:t>
      </w:r>
    </w:p>
    <w:p w:rsidR="00E43D37" w:rsidRDefault="003E3133">
      <w:pPr>
        <w:widowControl w:val="0"/>
        <w:numPr>
          <w:ilvl w:val="2"/>
          <w:numId w:val="1"/>
        </w:numPr>
        <w:ind w:left="0" w:firstLine="709"/>
        <w:contextualSpacing/>
        <w:jc w:val="both"/>
        <w:rPr>
          <w:rFonts w:eastAsia="Calibri"/>
          <w:iCs/>
          <w:lang w:eastAsia="en-US"/>
        </w:rPr>
      </w:pPr>
      <w:r>
        <w:rPr>
          <w:rFonts w:eastAsia="Calibri"/>
          <w:iCs/>
          <w:lang w:eastAsia="en-US"/>
        </w:rPr>
        <w:t>Обеспечить конфиденциальность информации, предоставленной Заказчиком в ходе исполнения обязательств по Контракту, за исключением случаев, когда Подрядчик в соответствии с законодательством Российской Федерации обязан предоставлять информацию третьим лицам.</w:t>
      </w:r>
    </w:p>
    <w:p w:rsidR="00E43D37" w:rsidRDefault="003E3133">
      <w:pPr>
        <w:widowControl w:val="0"/>
        <w:numPr>
          <w:ilvl w:val="2"/>
          <w:numId w:val="1"/>
        </w:numPr>
        <w:ind w:left="0" w:firstLine="709"/>
        <w:contextualSpacing/>
        <w:jc w:val="both"/>
        <w:rPr>
          <w:rFonts w:eastAsia="Calibri"/>
          <w:iCs/>
          <w:lang w:eastAsia="en-US"/>
        </w:rPr>
      </w:pPr>
      <w:r>
        <w:rPr>
          <w:rFonts w:eastAsia="Calibri"/>
          <w:iCs/>
          <w:lang w:eastAsia="en-US"/>
        </w:rPr>
        <w:t>Исполнять иные обязанности, предусмотренные законодательством Российской Федерации и Контрактом.</w:t>
      </w:r>
    </w:p>
    <w:p w:rsidR="00E43D37" w:rsidRDefault="003E3133">
      <w:pPr>
        <w:widowControl w:val="0"/>
        <w:numPr>
          <w:ilvl w:val="2"/>
          <w:numId w:val="1"/>
        </w:numPr>
        <w:ind w:left="0" w:firstLine="709"/>
        <w:contextualSpacing/>
        <w:jc w:val="both"/>
        <w:rPr>
          <w:rFonts w:eastAsia="Calibri"/>
          <w:iCs/>
          <w:lang w:eastAsia="en-US"/>
        </w:rPr>
      </w:pPr>
      <w:r>
        <w:rPr>
          <w:rFonts w:eastAsia="Calibri"/>
          <w:iCs/>
          <w:lang w:eastAsia="en-US"/>
        </w:rPr>
        <w:t>Принять от Заказчика в трехдневный срок объект для выполнения работ по настоящему Контракту и подписать акт приёмки объекта в производство работ</w:t>
      </w:r>
      <w:r>
        <w:t xml:space="preserve">. </w:t>
      </w:r>
    </w:p>
    <w:p w:rsidR="00E43D37" w:rsidRDefault="00E43D37">
      <w:pPr>
        <w:widowControl w:val="0"/>
        <w:ind w:left="567"/>
        <w:contextualSpacing/>
        <w:jc w:val="both"/>
        <w:rPr>
          <w:rFonts w:eastAsia="Calibri"/>
          <w:iCs/>
          <w:lang w:eastAsia="en-US"/>
        </w:rPr>
      </w:pPr>
    </w:p>
    <w:p w:rsidR="00E43D37" w:rsidRDefault="003E3133">
      <w:pPr>
        <w:widowControl w:val="0"/>
        <w:numPr>
          <w:ilvl w:val="0"/>
          <w:numId w:val="1"/>
        </w:numPr>
        <w:tabs>
          <w:tab w:val="left" w:pos="0"/>
        </w:tabs>
        <w:spacing w:after="200" w:line="276" w:lineRule="auto"/>
        <w:ind w:left="0" w:firstLine="0"/>
        <w:contextualSpacing/>
        <w:jc w:val="center"/>
        <w:rPr>
          <w:rFonts w:eastAsia="Calibri"/>
          <w:b/>
          <w:iCs/>
          <w:lang w:eastAsia="en-US"/>
        </w:rPr>
      </w:pPr>
      <w:r>
        <w:rPr>
          <w:b/>
          <w:iCs/>
          <w:lang w:eastAsia="en-US"/>
        </w:rPr>
        <w:t>Гарантии</w:t>
      </w:r>
    </w:p>
    <w:p w:rsidR="00E43D37" w:rsidRDefault="00E43D37">
      <w:pPr>
        <w:widowControl w:val="0"/>
        <w:tabs>
          <w:tab w:val="left" w:pos="0"/>
        </w:tabs>
        <w:ind w:left="1287"/>
        <w:contextualSpacing/>
        <w:rPr>
          <w:rFonts w:eastAsia="Calibri"/>
          <w:b/>
          <w:iCs/>
          <w:lang w:eastAsia="en-US"/>
        </w:rPr>
      </w:pPr>
    </w:p>
    <w:p w:rsidR="00E43D37" w:rsidRDefault="003E3133">
      <w:pPr>
        <w:widowControl w:val="0"/>
        <w:numPr>
          <w:ilvl w:val="1"/>
          <w:numId w:val="1"/>
        </w:numPr>
        <w:tabs>
          <w:tab w:val="left" w:pos="567"/>
        </w:tabs>
        <w:ind w:left="0" w:firstLine="709"/>
        <w:contextualSpacing/>
        <w:jc w:val="both"/>
        <w:rPr>
          <w:rFonts w:eastAsia="Calibri"/>
          <w:iCs/>
          <w:lang w:eastAsia="en-US"/>
        </w:rPr>
      </w:pPr>
      <w:r>
        <w:rPr>
          <w:rFonts w:eastAsia="Calibri"/>
          <w:iCs/>
          <w:lang w:eastAsia="en-US"/>
        </w:rPr>
        <w:t>Подрядчик гарантирует, что выполняемые Работы соответствуют требованиям, установленным в Контракте, обязательным нормам и правилам, регулирующим данную деятельность (ГОСТ, ТУ), а также иным требованиям законодательства Российской Федерации, действующим на момент выполнения Работ.</w:t>
      </w:r>
    </w:p>
    <w:p w:rsidR="00E43D37" w:rsidRDefault="003E3133">
      <w:pPr>
        <w:widowControl w:val="0"/>
        <w:numPr>
          <w:ilvl w:val="1"/>
          <w:numId w:val="1"/>
        </w:numPr>
        <w:tabs>
          <w:tab w:val="left" w:pos="567"/>
        </w:tabs>
        <w:ind w:left="0" w:firstLine="709"/>
        <w:contextualSpacing/>
        <w:jc w:val="both"/>
        <w:rPr>
          <w:rFonts w:eastAsia="Calibri"/>
          <w:iCs/>
          <w:lang w:eastAsia="en-US"/>
        </w:rPr>
      </w:pPr>
      <w:r>
        <w:rPr>
          <w:rFonts w:eastAsia="Calibri"/>
          <w:iCs/>
          <w:lang w:eastAsia="en-US"/>
        </w:rPr>
        <w:t>Гарантийный срок на выполненные по Контракту Работы составляет не менее 3 (трех) лет с даты подписания Сторонами акта приемки выполненных работ (КС-2, КС-3), а на материалы – в соответствии с гарантийной документацией их производителя.</w:t>
      </w:r>
    </w:p>
    <w:p w:rsidR="00E43D37" w:rsidRDefault="003E3133">
      <w:pPr>
        <w:widowControl w:val="0"/>
        <w:ind w:firstLine="709"/>
        <w:contextualSpacing/>
        <w:jc w:val="both"/>
        <w:rPr>
          <w:rFonts w:eastAsia="Calibri"/>
          <w:iCs/>
          <w:lang w:eastAsia="en-US"/>
        </w:rPr>
      </w:pPr>
      <w:r>
        <w:rPr>
          <w:rFonts w:eastAsia="Calibri"/>
          <w:iCs/>
          <w:lang w:eastAsia="en-US"/>
        </w:rPr>
        <w:t>Под гарантией понимается устранение Подрядчиком своими силами и за свой счет допущенных по его вине недостатков, выявленных в период гарантийного срока.</w:t>
      </w:r>
    </w:p>
    <w:p w:rsidR="00E43D37" w:rsidRDefault="003E3133">
      <w:pPr>
        <w:widowControl w:val="0"/>
        <w:numPr>
          <w:ilvl w:val="1"/>
          <w:numId w:val="1"/>
        </w:numPr>
        <w:ind w:left="0" w:firstLine="709"/>
        <w:contextualSpacing/>
        <w:jc w:val="both"/>
        <w:rPr>
          <w:rFonts w:eastAsia="Calibri"/>
          <w:iCs/>
          <w:lang w:eastAsia="en-US"/>
        </w:rPr>
      </w:pPr>
      <w:r>
        <w:rPr>
          <w:rFonts w:eastAsia="Calibri"/>
          <w:iCs/>
          <w:lang w:eastAsia="en-US"/>
        </w:rPr>
        <w:t>Если в период гарантийного срока обнаружатся недостатки, то Подрядчик (в случае, если не докажет отсутствие своей вины) обязан устранить их за свой счет в сроки, согласованные Сторонами и зафиксированные в акте с перечнем выявленных недостатков и сроком их устранения. Гарантийный срок в этом случае соответственно продлевается на период устранения недостатков.</w:t>
      </w:r>
    </w:p>
    <w:p w:rsidR="00E43D37" w:rsidRDefault="003E3133">
      <w:pPr>
        <w:numPr>
          <w:ilvl w:val="1"/>
          <w:numId w:val="1"/>
        </w:numPr>
        <w:ind w:left="0" w:firstLine="709"/>
        <w:contextualSpacing/>
        <w:jc w:val="both"/>
        <w:rPr>
          <w:rFonts w:eastAsia="Calibri"/>
          <w:iCs/>
          <w:lang w:eastAsia="en-US"/>
        </w:rPr>
      </w:pPr>
      <w:r>
        <w:rPr>
          <w:rFonts w:eastAsia="Calibri"/>
          <w:iCs/>
          <w:lang w:eastAsia="en-US"/>
        </w:rPr>
        <w:lastRenderedPageBreak/>
        <w:t>Подрядчик гарантирует возможность безопасного использования результата выполненных Работ по назначению в течение всего гарантийного срока.</w:t>
      </w:r>
    </w:p>
    <w:p w:rsidR="00E43D37" w:rsidRDefault="00E43D37">
      <w:pPr>
        <w:widowControl w:val="0"/>
        <w:ind w:firstLine="567"/>
        <w:jc w:val="center"/>
      </w:pPr>
    </w:p>
    <w:p w:rsidR="00E43D37" w:rsidRDefault="003E3133">
      <w:pPr>
        <w:widowControl w:val="0"/>
        <w:numPr>
          <w:ilvl w:val="0"/>
          <w:numId w:val="1"/>
        </w:numPr>
        <w:spacing w:after="200" w:line="276" w:lineRule="auto"/>
        <w:ind w:hanging="720"/>
        <w:contextualSpacing/>
        <w:jc w:val="center"/>
        <w:rPr>
          <w:rFonts w:eastAsia="Calibri"/>
          <w:b/>
          <w:iCs/>
          <w:lang w:eastAsia="en-US"/>
        </w:rPr>
      </w:pPr>
      <w:r>
        <w:rPr>
          <w:rFonts w:eastAsia="Calibri"/>
          <w:b/>
          <w:iCs/>
          <w:lang w:eastAsia="en-US"/>
        </w:rPr>
        <w:t>Ответственность Сторон</w:t>
      </w:r>
    </w:p>
    <w:p w:rsidR="00E43D37" w:rsidRDefault="003E3133">
      <w:pPr>
        <w:pStyle w:val="af9"/>
        <w:widowControl w:val="0"/>
        <w:numPr>
          <w:ilvl w:val="1"/>
          <w:numId w:val="1"/>
        </w:numPr>
        <w:spacing w:after="0" w:line="240" w:lineRule="auto"/>
        <w:ind w:left="0" w:firstLine="709"/>
        <w:jc w:val="both"/>
        <w:rPr>
          <w:rFonts w:ascii="Times New Roman" w:hAnsi="Times New Roman"/>
          <w:i w:val="0"/>
          <w:sz w:val="24"/>
          <w:szCs w:val="24"/>
        </w:rPr>
      </w:pPr>
      <w:r>
        <w:rPr>
          <w:rFonts w:ascii="Times New Roman" w:hAnsi="Times New Roman"/>
          <w:i w:val="0"/>
          <w:sz w:val="24"/>
          <w:szCs w:val="24"/>
        </w:rPr>
        <w:t>За неисполнение или ненадлежащее исполнение своих обязательств, установленных Контрактом, Стороны несут ответственность в соответствии со ст.34 Закона о контрактной системе и Постановлением Правительства РФ от 30.08.2017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w:t>
      </w:r>
      <w:r w:rsidR="00A53AB2">
        <w:rPr>
          <w:rFonts w:ascii="Times New Roman" w:hAnsi="Times New Roman"/>
          <w:i w:val="0"/>
          <w:sz w:val="24"/>
          <w:szCs w:val="24"/>
        </w:rPr>
        <w:t xml:space="preserve"> </w:t>
      </w:r>
      <w:r>
        <w:rPr>
          <w:rFonts w:ascii="Times New Roman" w:hAnsi="Times New Roman"/>
          <w:i w:val="0"/>
          <w:sz w:val="24"/>
          <w:szCs w:val="24"/>
        </w:rPr>
        <w:t>внесении изменений в постановление Правительства Российской Федерации от 15 мая 2017 г. №570 и признании утратившим силу постановления Правительства Российской Федерации от 25 ноября 2013 г. №1063».</w:t>
      </w:r>
    </w:p>
    <w:p w:rsidR="00E43D37" w:rsidRDefault="00E43D37">
      <w:pPr>
        <w:widowControl w:val="0"/>
        <w:contextualSpacing/>
        <w:rPr>
          <w:rFonts w:eastAsia="Calibri"/>
          <w:iCs/>
          <w:lang w:eastAsia="en-US"/>
        </w:rPr>
      </w:pPr>
    </w:p>
    <w:p w:rsidR="00E43D37" w:rsidRDefault="003E3133">
      <w:pPr>
        <w:pStyle w:val="af9"/>
        <w:numPr>
          <w:ilvl w:val="0"/>
          <w:numId w:val="1"/>
        </w:numPr>
        <w:spacing w:after="0" w:line="240" w:lineRule="auto"/>
        <w:ind w:left="709" w:hanging="709"/>
        <w:jc w:val="center"/>
        <w:rPr>
          <w:rFonts w:ascii="Times New Roman" w:hAnsi="Times New Roman"/>
          <w:b/>
          <w:i w:val="0"/>
          <w:sz w:val="24"/>
          <w:szCs w:val="24"/>
        </w:rPr>
      </w:pPr>
      <w:r>
        <w:rPr>
          <w:rFonts w:ascii="Times New Roman" w:hAnsi="Times New Roman"/>
          <w:b/>
          <w:i w:val="0"/>
          <w:sz w:val="24"/>
          <w:szCs w:val="24"/>
        </w:rPr>
        <w:t>Срок действия, порядок изменения и расторжения Контракта</w:t>
      </w:r>
    </w:p>
    <w:p w:rsidR="00E43D37" w:rsidRDefault="00E43D37">
      <w:pPr>
        <w:pStyle w:val="af9"/>
        <w:spacing w:after="0" w:line="240" w:lineRule="auto"/>
        <w:ind w:left="0"/>
        <w:jc w:val="both"/>
        <w:rPr>
          <w:rFonts w:ascii="Times New Roman" w:hAnsi="Times New Roman"/>
          <w:i w:val="0"/>
          <w:sz w:val="24"/>
          <w:szCs w:val="24"/>
        </w:rPr>
      </w:pPr>
    </w:p>
    <w:p w:rsidR="00E43D37" w:rsidRDefault="003E3133">
      <w:pPr>
        <w:widowControl w:val="0"/>
        <w:numPr>
          <w:ilvl w:val="1"/>
          <w:numId w:val="1"/>
        </w:numPr>
        <w:tabs>
          <w:tab w:val="left" w:pos="709"/>
        </w:tabs>
        <w:ind w:left="0" w:firstLine="709"/>
        <w:contextualSpacing/>
        <w:jc w:val="both"/>
        <w:rPr>
          <w:rFonts w:eastAsia="Calibri"/>
          <w:iCs/>
        </w:rPr>
      </w:pPr>
      <w:r>
        <w:rPr>
          <w:rFonts w:eastAsia="Calibri"/>
          <w:iCs/>
          <w:lang w:eastAsia="en-US"/>
        </w:rPr>
        <w:t xml:space="preserve">Контракт вступает в силу и считается заключенным с даты подписания его Сторонами и действует </w:t>
      </w:r>
      <w:r>
        <w:rPr>
          <w:rFonts w:eastAsia="Calibri"/>
          <w:iCs/>
        </w:rPr>
        <w:t>до «31» декабря 2026 года.</w:t>
      </w:r>
      <w:r>
        <w:t xml:space="preserve"> Окончание срока действия Контракта не влечет прекращения неисполненных обязательств Сторон по Контракту.</w:t>
      </w:r>
    </w:p>
    <w:p w:rsidR="00E43D37" w:rsidRDefault="003E3133">
      <w:pPr>
        <w:widowControl w:val="0"/>
        <w:numPr>
          <w:ilvl w:val="1"/>
          <w:numId w:val="1"/>
        </w:numPr>
        <w:tabs>
          <w:tab w:val="left" w:pos="709"/>
        </w:tabs>
        <w:ind w:left="0" w:firstLine="709"/>
        <w:contextualSpacing/>
        <w:jc w:val="both"/>
        <w:rPr>
          <w:rFonts w:eastAsia="Calibri"/>
          <w:iCs/>
        </w:rPr>
      </w:pPr>
      <w:r>
        <w:rPr>
          <w:rFonts w:eastAsia="Calibri"/>
          <w:iCs/>
        </w:rPr>
        <w:t>Окончание срока действия Контракта не освобождает Стороны от выполнения гарантийных обязательств, предусмотренных Контрактом, а также от ответственности за нарушение условий Контракта.</w:t>
      </w:r>
    </w:p>
    <w:p w:rsidR="00E43D37" w:rsidRDefault="003E3133">
      <w:pPr>
        <w:pStyle w:val="af9"/>
        <w:widowControl w:val="0"/>
        <w:numPr>
          <w:ilvl w:val="1"/>
          <w:numId w:val="1"/>
        </w:numPr>
        <w:tabs>
          <w:tab w:val="left" w:pos="709"/>
        </w:tabs>
        <w:spacing w:after="0" w:line="240" w:lineRule="auto"/>
        <w:ind w:left="0" w:firstLine="709"/>
        <w:jc w:val="both"/>
        <w:rPr>
          <w:rFonts w:ascii="Times New Roman" w:hAnsi="Times New Roman"/>
          <w:i w:val="0"/>
          <w:color w:val="auto"/>
          <w:sz w:val="24"/>
          <w:szCs w:val="24"/>
        </w:rPr>
      </w:pPr>
      <w:r>
        <w:rPr>
          <w:rFonts w:ascii="Times New Roman" w:hAnsi="Times New Roman"/>
          <w:i w:val="0"/>
          <w:color w:val="000000"/>
          <w:sz w:val="24"/>
          <w:szCs w:val="24"/>
        </w:rPr>
        <w:t>Изменения и дополнения настоящего контракта возможны по соглашению Сторон в рамках действующего законодательства Российской Федерации. Все изменения и дополнения оформляются в письменном виде путем подписания Сторонами дополнительных соглашений к контракту. Дополнительные соглашения к контракту являются его неотъемлемой частью и вступают в силу с момента их подписания Сторонами.</w:t>
      </w:r>
    </w:p>
    <w:p w:rsidR="00E43D37" w:rsidRDefault="003E3133">
      <w:pPr>
        <w:widowControl w:val="0"/>
        <w:numPr>
          <w:ilvl w:val="1"/>
          <w:numId w:val="1"/>
        </w:numPr>
        <w:tabs>
          <w:tab w:val="left" w:pos="709"/>
        </w:tabs>
        <w:ind w:left="0" w:firstLine="709"/>
        <w:contextualSpacing/>
        <w:jc w:val="both"/>
        <w:rPr>
          <w:rFonts w:eastAsia="Calibri"/>
          <w:iCs/>
        </w:rPr>
      </w:pPr>
      <w:r>
        <w:rPr>
          <w:rFonts w:eastAsia="Calibri"/>
          <w:iCs/>
        </w:rPr>
        <w:t xml:space="preserve">Изменение существенных условий контракта при его исполнении </w:t>
      </w:r>
      <w:r w:rsidR="00A53AB2">
        <w:rPr>
          <w:rFonts w:eastAsia="Calibri"/>
          <w:iCs/>
        </w:rPr>
        <w:t>допускается по</w:t>
      </w:r>
      <w:r>
        <w:rPr>
          <w:rFonts w:eastAsia="Calibri"/>
          <w:iCs/>
        </w:rPr>
        <w:t xml:space="preserve"> соглашению сторон </w:t>
      </w:r>
      <w:r w:rsidR="00A53AB2">
        <w:rPr>
          <w:rFonts w:eastAsia="Calibri"/>
          <w:iCs/>
        </w:rPr>
        <w:t>в случаях,</w:t>
      </w:r>
      <w:r>
        <w:rPr>
          <w:rFonts w:eastAsia="Calibri"/>
          <w:iCs/>
        </w:rPr>
        <w:t xml:space="preserve"> предусмотренных частью 1 статьи 95 Закона о контрактной системе.</w:t>
      </w:r>
    </w:p>
    <w:p w:rsidR="00E43D37" w:rsidRDefault="003E3133">
      <w:pPr>
        <w:widowControl w:val="0"/>
        <w:numPr>
          <w:ilvl w:val="1"/>
          <w:numId w:val="1"/>
        </w:numPr>
        <w:tabs>
          <w:tab w:val="left" w:pos="709"/>
        </w:tabs>
        <w:ind w:left="0" w:firstLine="709"/>
        <w:contextualSpacing/>
        <w:jc w:val="both"/>
        <w:rPr>
          <w:rFonts w:eastAsia="Calibri"/>
          <w:iCs/>
        </w:rPr>
      </w:pPr>
      <w:r>
        <w:rPr>
          <w:rFonts w:eastAsia="Calibri"/>
          <w:iCs/>
        </w:rPr>
        <w:t>При исполнении контракта не допускается перемена Подрядчика, за исключением случая, если новый Подрядчик является правопреемником Подрядчика по такому контракту вследствие реорганизации юридического лица в форме преобразования, слияния или присоединения.</w:t>
      </w:r>
    </w:p>
    <w:p w:rsidR="00E43D37" w:rsidRDefault="003E3133">
      <w:pPr>
        <w:widowControl w:val="0"/>
        <w:numPr>
          <w:ilvl w:val="1"/>
          <w:numId w:val="1"/>
        </w:numPr>
        <w:tabs>
          <w:tab w:val="left" w:pos="709"/>
        </w:tabs>
        <w:ind w:left="0" w:firstLine="709"/>
        <w:contextualSpacing/>
        <w:jc w:val="both"/>
        <w:rPr>
          <w:rFonts w:eastAsia="Calibri"/>
          <w:iCs/>
        </w:rPr>
      </w:pPr>
      <w:r>
        <w:rPr>
          <w:rFonts w:eastAsia="Calibri"/>
          <w:iCs/>
        </w:rPr>
        <w:t>Контракт может быть расторгнут:</w:t>
      </w:r>
      <w:r>
        <w:rPr>
          <w:rFonts w:eastAsia="Calibri"/>
          <w:iCs/>
        </w:rPr>
        <w:tab/>
        <w:t>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E43D37" w:rsidRDefault="003E3133">
      <w:pPr>
        <w:widowControl w:val="0"/>
        <w:numPr>
          <w:ilvl w:val="1"/>
          <w:numId w:val="1"/>
        </w:numPr>
        <w:tabs>
          <w:tab w:val="left" w:pos="709"/>
        </w:tabs>
        <w:ind w:left="0" w:firstLine="709"/>
        <w:contextualSpacing/>
        <w:jc w:val="both"/>
        <w:rPr>
          <w:rFonts w:eastAsia="Calibri"/>
          <w:iCs/>
        </w:rPr>
      </w:pPr>
      <w:r>
        <w:rPr>
          <w:rFonts w:eastAsia="Calibri"/>
          <w:iCs/>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подряда, в том числе в следующих случаях:</w:t>
      </w:r>
    </w:p>
    <w:p w:rsidR="00E43D37" w:rsidRDefault="003E3133">
      <w:pPr>
        <w:pStyle w:val="af9"/>
        <w:widowControl w:val="0"/>
        <w:numPr>
          <w:ilvl w:val="2"/>
          <w:numId w:val="1"/>
        </w:numPr>
        <w:tabs>
          <w:tab w:val="left" w:pos="709"/>
        </w:tabs>
        <w:spacing w:after="0" w:line="240" w:lineRule="auto"/>
        <w:ind w:left="0" w:firstLine="709"/>
        <w:jc w:val="both"/>
        <w:rPr>
          <w:rFonts w:ascii="Times New Roman" w:hAnsi="Times New Roman"/>
          <w:i w:val="0"/>
          <w:sz w:val="24"/>
          <w:szCs w:val="24"/>
          <w:lang w:eastAsia="ru-RU"/>
        </w:rPr>
      </w:pPr>
      <w:r>
        <w:rPr>
          <w:rFonts w:ascii="Times New Roman" w:hAnsi="Times New Roman"/>
          <w:i w:val="0"/>
          <w:sz w:val="24"/>
          <w:szCs w:val="24"/>
          <w:lang w:eastAsia="ru-RU"/>
        </w:rPr>
        <w:t>В любое время до сдачи Заказчику результата Работы, уплатив Подрядчику часть установленной цены пропорционально части Работы, выполненной до получения извещения об отказе Заказчика от исполнения Контракта (статья 717 ГК РФ).</w:t>
      </w:r>
    </w:p>
    <w:p w:rsidR="00E43D37" w:rsidRDefault="003E3133">
      <w:pPr>
        <w:numPr>
          <w:ilvl w:val="2"/>
          <w:numId w:val="1"/>
        </w:numPr>
        <w:ind w:left="0" w:firstLine="709"/>
        <w:contextualSpacing/>
        <w:jc w:val="both"/>
        <w:rPr>
          <w:iCs/>
        </w:rPr>
      </w:pPr>
      <w:r>
        <w:rPr>
          <w:iCs/>
          <w:lang w:eastAsia="en-US"/>
        </w:rPr>
        <w:t>Если Подрядчик не приступает своевременно к исполнению Контракта или выполняет Работу настолько медленно, что окончание ее к сроку становится явно невозможным (пункт 2 статьи 715 ГК РФ)</w:t>
      </w:r>
      <w:r>
        <w:rPr>
          <w:iCs/>
        </w:rPr>
        <w:t>.</w:t>
      </w:r>
    </w:p>
    <w:p w:rsidR="00E43D37" w:rsidRDefault="003E3133">
      <w:pPr>
        <w:widowControl w:val="0"/>
        <w:numPr>
          <w:ilvl w:val="2"/>
          <w:numId w:val="1"/>
        </w:numPr>
        <w:ind w:left="0" w:firstLine="709"/>
        <w:contextualSpacing/>
        <w:jc w:val="both"/>
        <w:rPr>
          <w:rFonts w:eastAsia="Calibri"/>
          <w:lang w:eastAsia="en-US"/>
        </w:rPr>
      </w:pPr>
      <w:r>
        <w:rPr>
          <w:rFonts w:eastAsia="Calibri"/>
          <w:iCs/>
          <w:lang w:eastAsia="en-US"/>
        </w:rPr>
        <w:t>Если во время выполнения Работы станет очевидным, что она не будет выполнена надлежащим образом, Заказчик вправе назначить Подрядчику разумный срок для устранения недостатков и при неисполнении Подрядчиком в назначенный срок этого требования отказаться от исполнения Контракта (пункт 3 статьи 715 ГК РФ).</w:t>
      </w:r>
    </w:p>
    <w:p w:rsidR="00E43D37" w:rsidRDefault="003E3133">
      <w:pPr>
        <w:numPr>
          <w:ilvl w:val="2"/>
          <w:numId w:val="1"/>
        </w:numPr>
        <w:ind w:left="0" w:firstLine="709"/>
        <w:contextualSpacing/>
        <w:jc w:val="both"/>
        <w:rPr>
          <w:rFonts w:eastAsia="Calibri"/>
          <w:lang w:eastAsia="en-US"/>
        </w:rPr>
      </w:pPr>
      <w:r>
        <w:rPr>
          <w:rFonts w:eastAsia="Calibri"/>
          <w:iCs/>
          <w:lang w:eastAsia="en-US"/>
        </w:rPr>
        <w:lastRenderedPageBreak/>
        <w:t>Если отступления в Работе от условий Контракта или иные недостатки результата Работы в установленный Заказчиком разумный срок не были устранены Подрядчиком либо являются существенными и неустранимыми (пункт 3 статьи 723 ГК РФ).</w:t>
      </w:r>
    </w:p>
    <w:p w:rsidR="00E43D37" w:rsidRDefault="003E3133">
      <w:pPr>
        <w:numPr>
          <w:ilvl w:val="2"/>
          <w:numId w:val="1"/>
        </w:numPr>
        <w:ind w:left="0" w:firstLine="709"/>
        <w:contextualSpacing/>
        <w:jc w:val="both"/>
        <w:rPr>
          <w:rFonts w:eastAsia="Calibri"/>
          <w:iCs/>
          <w:lang w:eastAsia="en-US"/>
        </w:rPr>
      </w:pPr>
      <w:r>
        <w:rPr>
          <w:rFonts w:eastAsia="Calibri"/>
          <w:iCs/>
          <w:lang w:eastAsia="en-US"/>
        </w:rPr>
        <w:t>Если при нарушении Подрядчиком конечного срока выполнения Работ, указанного в Контракте, исполнение Подрядчиком Контракта утратило для Заказчика интерес (пункт 3 статьи 708 ГК РФ, пункт 2 статьи 405 ГК РФ).</w:t>
      </w:r>
    </w:p>
    <w:p w:rsidR="00E43D37" w:rsidRDefault="003E3133">
      <w:pPr>
        <w:numPr>
          <w:ilvl w:val="1"/>
          <w:numId w:val="1"/>
        </w:numPr>
        <w:ind w:left="0" w:firstLine="709"/>
        <w:contextualSpacing/>
        <w:jc w:val="both"/>
        <w:rPr>
          <w:iCs/>
          <w:lang w:eastAsia="en-US"/>
        </w:rPr>
      </w:pPr>
      <w:r>
        <w:rPr>
          <w:iCs/>
          <w:lang w:eastAsia="en-US"/>
        </w:rPr>
        <w:t>Заказчик до принятия решения об одностороннем отказе от исполнения Контракта вправе провести экспертизу выполненных Работ с привлечением экспертов, экспертных организаций.</w:t>
      </w:r>
    </w:p>
    <w:p w:rsidR="00E43D37" w:rsidRDefault="003E3133">
      <w:pPr>
        <w:ind w:firstLine="709"/>
        <w:jc w:val="both"/>
      </w:pPr>
      <w:r>
        <w:t>Если Заказчиком проведена экспертиза выполненных Работ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выполненной Работы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E43D37" w:rsidRDefault="003E3133">
      <w:pPr>
        <w:pStyle w:val="af9"/>
        <w:numPr>
          <w:ilvl w:val="1"/>
          <w:numId w:val="1"/>
        </w:numPr>
        <w:spacing w:after="0" w:line="240" w:lineRule="auto"/>
        <w:ind w:left="0" w:firstLine="709"/>
        <w:jc w:val="both"/>
      </w:pPr>
      <w:r>
        <w:rPr>
          <w:rFonts w:ascii="Times New Roman" w:hAnsi="Times New Roman"/>
          <w:i w:val="0"/>
          <w:sz w:val="24"/>
          <w:szCs w:val="24"/>
          <w:lang w:eastAsia="ru-RU"/>
        </w:rPr>
        <w:t>Порядок одностороннего отказа Сторонами от исполнения настоящего Контракта предусмотрен и осуществляется в соответствии частями 8-25 статьи 95 Закона о контрактной системе.</w:t>
      </w:r>
    </w:p>
    <w:p w:rsidR="00E43D37" w:rsidRDefault="003E3133">
      <w:pPr>
        <w:widowControl w:val="0"/>
        <w:numPr>
          <w:ilvl w:val="1"/>
          <w:numId w:val="1"/>
        </w:numPr>
        <w:ind w:left="0" w:firstLine="709"/>
        <w:contextualSpacing/>
        <w:jc w:val="both"/>
      </w:pPr>
      <w:r>
        <w:rPr>
          <w:rFonts w:eastAsia="Calibri"/>
          <w:iCs/>
          <w:lang w:eastAsia="en-US"/>
        </w:rPr>
        <w:t xml:space="preserve">Подрядчик </w:t>
      </w:r>
      <w:r>
        <w:rPr>
          <w:rFonts w:eastAsia="Calibri"/>
          <w:iCs/>
          <w:spacing w:val="1"/>
          <w:lang w:eastAsia="en-US"/>
        </w:rPr>
        <w:t>вправе принять решение об одностороннем отказе от исполнения Контракта в соответствии с законодательством Российской Федерации.</w:t>
      </w:r>
    </w:p>
    <w:p w:rsidR="00E43D37" w:rsidRDefault="00E43D37">
      <w:pPr>
        <w:widowControl w:val="0"/>
        <w:ind w:firstLine="567"/>
        <w:jc w:val="center"/>
        <w:rPr>
          <w:b/>
        </w:rPr>
      </w:pPr>
    </w:p>
    <w:p w:rsidR="00E43D37" w:rsidRDefault="003E3133">
      <w:pPr>
        <w:widowControl w:val="0"/>
        <w:numPr>
          <w:ilvl w:val="0"/>
          <w:numId w:val="1"/>
        </w:numPr>
        <w:ind w:left="0" w:firstLine="0"/>
        <w:contextualSpacing/>
        <w:jc w:val="center"/>
        <w:rPr>
          <w:rFonts w:eastAsia="Calibri"/>
          <w:b/>
          <w:iCs/>
          <w:lang w:eastAsia="en-US"/>
        </w:rPr>
      </w:pPr>
      <w:r>
        <w:rPr>
          <w:rFonts w:eastAsia="Calibri"/>
          <w:b/>
          <w:iCs/>
          <w:lang w:eastAsia="en-US"/>
        </w:rPr>
        <w:t>Порядок урегулирования споров</w:t>
      </w:r>
    </w:p>
    <w:p w:rsidR="00E43D37" w:rsidRDefault="00E43D37">
      <w:pPr>
        <w:widowControl w:val="0"/>
        <w:ind w:left="1287"/>
        <w:contextualSpacing/>
        <w:rPr>
          <w:rFonts w:eastAsia="Calibri"/>
          <w:b/>
          <w:iCs/>
          <w:lang w:eastAsia="en-US"/>
        </w:rPr>
      </w:pPr>
    </w:p>
    <w:p w:rsidR="00E43D37" w:rsidRDefault="003E3133">
      <w:pPr>
        <w:widowControl w:val="0"/>
        <w:numPr>
          <w:ilvl w:val="1"/>
          <w:numId w:val="1"/>
        </w:numPr>
        <w:ind w:left="0" w:firstLine="709"/>
        <w:contextualSpacing/>
        <w:jc w:val="both"/>
        <w:rPr>
          <w:rFonts w:eastAsia="Calibri"/>
          <w:iCs/>
          <w:lang w:eastAsia="en-US"/>
        </w:rPr>
      </w:pPr>
      <w:r>
        <w:rPr>
          <w:rFonts w:eastAsia="Calibri"/>
          <w:iCs/>
          <w:lang w:eastAsia="en-US"/>
        </w:rPr>
        <w:t>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решить путем переговоров.</w:t>
      </w:r>
    </w:p>
    <w:p w:rsidR="00E43D37" w:rsidRDefault="003E3133">
      <w:pPr>
        <w:widowControl w:val="0"/>
        <w:numPr>
          <w:ilvl w:val="1"/>
          <w:numId w:val="1"/>
        </w:numPr>
        <w:ind w:left="0" w:firstLine="709"/>
        <w:contextualSpacing/>
        <w:jc w:val="both"/>
        <w:rPr>
          <w:rFonts w:eastAsia="Calibri"/>
          <w:iCs/>
          <w:lang w:eastAsia="en-US"/>
        </w:rPr>
      </w:pPr>
      <w:r>
        <w:rPr>
          <w:rFonts w:eastAsia="Calibri"/>
          <w:iCs/>
          <w:lang w:eastAsia="en-US"/>
        </w:rPr>
        <w:t>В случае недостижения взаимного согласия все споры по Контракту разрешаются в Арбитражном суде Санкт-Петербурга и Ленинградской области.</w:t>
      </w:r>
    </w:p>
    <w:p w:rsidR="00E43D37" w:rsidRDefault="003E3133">
      <w:pPr>
        <w:widowControl w:val="0"/>
        <w:numPr>
          <w:ilvl w:val="1"/>
          <w:numId w:val="1"/>
        </w:numPr>
        <w:ind w:left="0" w:firstLine="709"/>
        <w:contextualSpacing/>
        <w:jc w:val="both"/>
      </w:pPr>
      <w:r>
        <w:rPr>
          <w:rFonts w:eastAsia="Calibri"/>
          <w:iCs/>
          <w:lang w:eastAsia="en-US"/>
        </w:rPr>
        <w:t>До передачи спора на разрешение Арбитражного суда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rsidR="00E43D37" w:rsidRDefault="003E3133">
      <w:pPr>
        <w:numPr>
          <w:ilvl w:val="0"/>
          <w:numId w:val="1"/>
        </w:numPr>
        <w:ind w:left="0" w:firstLine="0"/>
        <w:contextualSpacing/>
        <w:jc w:val="center"/>
        <w:rPr>
          <w:rFonts w:eastAsia="Calibri"/>
          <w:b/>
          <w:iCs/>
          <w:lang w:eastAsia="en-US"/>
        </w:rPr>
      </w:pPr>
      <w:r>
        <w:rPr>
          <w:rFonts w:eastAsia="Calibri"/>
          <w:b/>
          <w:iCs/>
          <w:lang w:eastAsia="en-US"/>
        </w:rPr>
        <w:t>Прочие условия</w:t>
      </w:r>
    </w:p>
    <w:p w:rsidR="00E43D37" w:rsidRDefault="00E43D37">
      <w:pPr>
        <w:ind w:left="1287"/>
        <w:contextualSpacing/>
        <w:rPr>
          <w:rFonts w:eastAsia="Calibri"/>
          <w:b/>
          <w:iCs/>
          <w:lang w:eastAsia="en-US"/>
        </w:rPr>
      </w:pPr>
    </w:p>
    <w:p w:rsidR="00E43D37" w:rsidRDefault="003E3133">
      <w:pPr>
        <w:pStyle w:val="af9"/>
        <w:numPr>
          <w:ilvl w:val="1"/>
          <w:numId w:val="1"/>
        </w:numPr>
        <w:spacing w:line="240" w:lineRule="auto"/>
        <w:ind w:left="0" w:firstLine="567"/>
        <w:jc w:val="both"/>
        <w:rPr>
          <w:rFonts w:ascii="Times New Roman" w:hAnsi="Times New Roman"/>
          <w:i w:val="0"/>
          <w:color w:val="auto"/>
          <w:sz w:val="24"/>
        </w:rPr>
      </w:pPr>
      <w:r>
        <w:rPr>
          <w:rFonts w:ascii="Times New Roman" w:hAnsi="Times New Roman"/>
          <w:i w:val="0"/>
          <w:color w:val="auto"/>
          <w:sz w:val="24"/>
        </w:rPr>
        <w:t>Все уведомления Сторон, связанные с исполнением Контракта, направляются в письменной форме по почте заказным письмом с уведомлением о вручении по адресу Стороны, указанному в Контракте,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получении Стороной подтверждения о его вручении, с последующим представлением оригинала. В случае направления уведомлений с использованием почты, датой получения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указанному в Контракте адресу,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E43D37" w:rsidRDefault="003E3133">
      <w:pPr>
        <w:pStyle w:val="af9"/>
        <w:widowControl w:val="0"/>
        <w:numPr>
          <w:ilvl w:val="1"/>
          <w:numId w:val="1"/>
        </w:numPr>
        <w:tabs>
          <w:tab w:val="left" w:pos="709"/>
        </w:tabs>
        <w:spacing w:after="0" w:line="240" w:lineRule="auto"/>
        <w:ind w:left="0" w:firstLine="709"/>
        <w:jc w:val="both"/>
        <w:rPr>
          <w:color w:val="auto"/>
        </w:rPr>
      </w:pPr>
      <w:r>
        <w:rPr>
          <w:rFonts w:ascii="Times New Roman" w:hAnsi="Times New Roman"/>
          <w:i w:val="0"/>
          <w:color w:val="auto"/>
          <w:sz w:val="24"/>
          <w:szCs w:val="24"/>
        </w:rPr>
        <w:t xml:space="preserve">Контракт составлен в 2 (двух) экземплярах, по одному для каждой из Сторон, имеющих одинаковую юридическую силу. </w:t>
      </w:r>
    </w:p>
    <w:p w:rsidR="00E43D37" w:rsidRDefault="003E3133">
      <w:pPr>
        <w:pStyle w:val="af9"/>
        <w:numPr>
          <w:ilvl w:val="1"/>
          <w:numId w:val="1"/>
        </w:numPr>
        <w:spacing w:line="240" w:lineRule="auto"/>
        <w:ind w:left="0" w:firstLine="709"/>
        <w:jc w:val="both"/>
        <w:rPr>
          <w:rFonts w:ascii="Times New Roman" w:hAnsi="Times New Roman"/>
          <w:i w:val="0"/>
          <w:color w:val="auto"/>
          <w:sz w:val="24"/>
        </w:rPr>
      </w:pPr>
      <w:bookmarkStart w:id="1" w:name="_Hlk187165700"/>
      <w:r>
        <w:rPr>
          <w:rFonts w:ascii="Times New Roman" w:hAnsi="Times New Roman"/>
          <w:i w:val="0"/>
          <w:color w:val="auto"/>
          <w:sz w:val="24"/>
        </w:rPr>
        <w:t xml:space="preserve">Подрядчик направляет в адрес Заказчика сканированный вариант (электронный образ) настоящего Контракта, подписанный уполномоченным лицом и заверенный печатью организации, по электронной почте. Заказчик, подписав полученный Контракт и заверив его </w:t>
      </w:r>
      <w:r>
        <w:rPr>
          <w:rFonts w:ascii="Times New Roman" w:hAnsi="Times New Roman"/>
          <w:i w:val="0"/>
          <w:color w:val="auto"/>
          <w:sz w:val="24"/>
        </w:rPr>
        <w:lastRenderedPageBreak/>
        <w:t>печатью организации, со своей стороны, используя вышеуказанные каналы связи, направляет сканированный вариант (электронный образ) настоящего Контракта в адрес Подрядчика. Стороны признают сканированные копии настоящего Контракта, переданные по средствам электронной почты, равными по юридической силе экземплярам Контракта с оригинальной подписью и печатью, до получения оригиналов.</w:t>
      </w:r>
      <w:bookmarkEnd w:id="1"/>
    </w:p>
    <w:p w:rsidR="00E43D37" w:rsidRDefault="003E3133">
      <w:pPr>
        <w:pStyle w:val="af9"/>
        <w:numPr>
          <w:ilvl w:val="1"/>
          <w:numId w:val="1"/>
        </w:numPr>
        <w:spacing w:after="0" w:line="240" w:lineRule="auto"/>
        <w:jc w:val="both"/>
        <w:rPr>
          <w:rFonts w:ascii="Times New Roman" w:hAnsi="Times New Roman"/>
          <w:i w:val="0"/>
          <w:color w:val="000000" w:themeColor="text1"/>
          <w:sz w:val="24"/>
        </w:rPr>
      </w:pPr>
      <w:r>
        <w:rPr>
          <w:rFonts w:ascii="Times New Roman" w:hAnsi="Times New Roman"/>
          <w:i w:val="0"/>
          <w:color w:val="000000" w:themeColor="text1"/>
          <w:sz w:val="24"/>
        </w:rPr>
        <w:t>Электронный документооборот:</w:t>
      </w:r>
    </w:p>
    <w:p w:rsidR="00E43D37" w:rsidRDefault="003E3133">
      <w:pPr>
        <w:pStyle w:val="af9"/>
        <w:spacing w:after="0" w:line="240" w:lineRule="auto"/>
        <w:ind w:left="0" w:firstLine="567"/>
        <w:jc w:val="both"/>
        <w:rPr>
          <w:rFonts w:ascii="Times New Roman" w:hAnsi="Times New Roman"/>
          <w:i w:val="0"/>
          <w:color w:val="000000" w:themeColor="text1"/>
          <w:sz w:val="24"/>
        </w:rPr>
      </w:pPr>
      <w:r>
        <w:rPr>
          <w:rFonts w:ascii="Times New Roman" w:hAnsi="Times New Roman"/>
          <w:i w:val="0"/>
          <w:color w:val="000000" w:themeColor="text1"/>
          <w:sz w:val="24"/>
        </w:rPr>
        <w:t>10.4.</w:t>
      </w:r>
      <w:r w:rsidR="00A53AB2">
        <w:rPr>
          <w:rFonts w:ascii="Times New Roman" w:hAnsi="Times New Roman"/>
          <w:i w:val="0"/>
          <w:color w:val="000000" w:themeColor="text1"/>
          <w:sz w:val="24"/>
        </w:rPr>
        <w:t>1. Стороны</w:t>
      </w:r>
      <w:r>
        <w:rPr>
          <w:rFonts w:ascii="Times New Roman" w:hAnsi="Times New Roman"/>
          <w:i w:val="0"/>
          <w:color w:val="000000" w:themeColor="text1"/>
          <w:sz w:val="24"/>
        </w:rPr>
        <w:t xml:space="preserve"> договорились о возможности в рамках настоящего Контр осуществлять документооборот в электронном виде с использованием усиленной квалифицированной электронной подписи. В случае невозможности выставления документов в электронном виде, в том числе по причинам технического характера или отсутствия связи, а также несогласия какой-либо Стороны осуществлять документооборот в электронном виде, оформление и выставление первичных документов осуществляется на бумажном носителе.</w:t>
      </w:r>
    </w:p>
    <w:p w:rsidR="00E43D37" w:rsidRDefault="003E3133">
      <w:pPr>
        <w:pStyle w:val="af9"/>
        <w:spacing w:after="0" w:line="240" w:lineRule="auto"/>
        <w:ind w:left="0" w:firstLine="567"/>
        <w:jc w:val="both"/>
        <w:rPr>
          <w:rFonts w:ascii="Times New Roman" w:hAnsi="Times New Roman"/>
          <w:i w:val="0"/>
          <w:color w:val="000000" w:themeColor="text1"/>
          <w:sz w:val="24"/>
        </w:rPr>
      </w:pPr>
      <w:r>
        <w:rPr>
          <w:rFonts w:ascii="Times New Roman" w:hAnsi="Times New Roman"/>
          <w:i w:val="0"/>
          <w:color w:val="000000" w:themeColor="text1"/>
          <w:sz w:val="24"/>
        </w:rPr>
        <w:t>10.4.2.В соответствии с действующим законодательством Стороны признают юридическую силу электронных документов (счетов-фактур, товарных накладных, актов приемки-передачи, актов об оказании услуг, универсальных передаточных документов, актов сверки взаиморасчетов и иных сообщений и документов), подписанных с использованием усиленной квалифицированной электронной подписи, наравне с документами на бумажном носителе.</w:t>
      </w:r>
    </w:p>
    <w:p w:rsidR="00E43D37" w:rsidRDefault="003E3133">
      <w:pPr>
        <w:pStyle w:val="af9"/>
        <w:spacing w:after="0" w:line="240" w:lineRule="auto"/>
        <w:ind w:left="0" w:firstLine="567"/>
        <w:jc w:val="both"/>
        <w:rPr>
          <w:rFonts w:ascii="Times New Roman" w:hAnsi="Times New Roman"/>
          <w:i w:val="0"/>
          <w:color w:val="000000" w:themeColor="text1"/>
          <w:sz w:val="24"/>
        </w:rPr>
      </w:pPr>
      <w:r>
        <w:rPr>
          <w:rFonts w:ascii="Times New Roman" w:hAnsi="Times New Roman"/>
          <w:i w:val="0"/>
          <w:color w:val="000000" w:themeColor="text1"/>
          <w:sz w:val="24"/>
        </w:rPr>
        <w:t>10.4.3. Электронные документы изготавливаются, принимаются и передаются Сторонами в электронно-цифровой форме без их последующего обязательного предоставления на бумажном носителе. Электронные документы будут считаться направленными надлежащим образом, если они отправлены с помощью системы юридически значимого обмена электронными документами.  Датой получения электронных документов считается дата в извещении о получении, сформированного в системе юридически значимого обмена электронными документами.</w:t>
      </w:r>
    </w:p>
    <w:p w:rsidR="00E43D37" w:rsidRDefault="003E3133">
      <w:pPr>
        <w:pStyle w:val="af9"/>
        <w:spacing w:after="0" w:line="240" w:lineRule="auto"/>
        <w:ind w:left="0" w:firstLine="567"/>
        <w:jc w:val="both"/>
        <w:rPr>
          <w:rFonts w:ascii="Times New Roman" w:hAnsi="Times New Roman"/>
          <w:i w:val="0"/>
          <w:color w:val="000000" w:themeColor="text1"/>
          <w:sz w:val="24"/>
        </w:rPr>
      </w:pPr>
      <w:r>
        <w:rPr>
          <w:rFonts w:ascii="Times New Roman" w:hAnsi="Times New Roman"/>
          <w:i w:val="0"/>
          <w:color w:val="000000" w:themeColor="text1"/>
          <w:sz w:val="24"/>
        </w:rPr>
        <w:t>10.4.4. Стороны договорились самостоятельно осуществлять все необходимые для применения электронного документооборота мероприятия, в том числе заключить соответствующий договор со специализированным оператором электронного обмена и получить усиленные квалифицированные электронные подписи, а также самостоятельно нести расходы, связанные с применением электронного документооборота.</w:t>
      </w:r>
    </w:p>
    <w:p w:rsidR="00E43D37" w:rsidRDefault="003E3133">
      <w:pPr>
        <w:pStyle w:val="af9"/>
        <w:spacing w:after="0" w:line="240" w:lineRule="auto"/>
        <w:ind w:left="0" w:firstLine="567"/>
        <w:jc w:val="both"/>
        <w:rPr>
          <w:rFonts w:ascii="Times New Roman" w:hAnsi="Times New Roman"/>
          <w:i w:val="0"/>
          <w:color w:val="000000" w:themeColor="text1"/>
          <w:sz w:val="24"/>
        </w:rPr>
      </w:pPr>
      <w:r>
        <w:rPr>
          <w:rFonts w:ascii="Times New Roman" w:hAnsi="Times New Roman"/>
          <w:i w:val="0"/>
          <w:color w:val="000000" w:themeColor="text1"/>
          <w:sz w:val="24"/>
        </w:rPr>
        <w:t>10.4.5. Стороны заявляют, что по мере технической возможности, в соответствии с действующем законодательством Стороны стремятся применять универсальный передаточный документ (УПД), сочетающий в себе форму первичного учетного документа и счета-фактуры, при этом первичный учетный документ и счет-фактура не оформляются.</w:t>
      </w:r>
    </w:p>
    <w:p w:rsidR="00E43D37" w:rsidRDefault="003E3133">
      <w:pPr>
        <w:pStyle w:val="af9"/>
        <w:spacing w:after="0" w:line="240" w:lineRule="auto"/>
        <w:ind w:left="0" w:firstLine="567"/>
        <w:jc w:val="both"/>
        <w:rPr>
          <w:rFonts w:ascii="Times New Roman" w:hAnsi="Times New Roman"/>
          <w:i w:val="0"/>
          <w:color w:val="000000" w:themeColor="text1"/>
          <w:sz w:val="24"/>
        </w:rPr>
      </w:pPr>
      <w:r>
        <w:rPr>
          <w:rFonts w:ascii="Times New Roman" w:hAnsi="Times New Roman"/>
          <w:i w:val="0"/>
          <w:color w:val="000000" w:themeColor="text1"/>
          <w:sz w:val="24"/>
        </w:rPr>
        <w:t>10.4.6. Стороны обязуются при использовании электронного документооборота осуществлять проверку своих систем на предмет поступления электронных документов ежедневно в рабочие дни с последующим их подписанием в соответствии с условиями Договора или отказом от подписания в случае наличия претензий.</w:t>
      </w:r>
    </w:p>
    <w:p w:rsidR="00E43D37" w:rsidRDefault="003E3133">
      <w:pPr>
        <w:pStyle w:val="af9"/>
        <w:widowControl w:val="0"/>
        <w:numPr>
          <w:ilvl w:val="1"/>
          <w:numId w:val="1"/>
        </w:numPr>
        <w:spacing w:after="0" w:line="240" w:lineRule="auto"/>
        <w:ind w:left="0" w:firstLine="709"/>
        <w:jc w:val="both"/>
      </w:pPr>
      <w:r>
        <w:rPr>
          <w:rFonts w:ascii="Times New Roman" w:hAnsi="Times New Roman"/>
          <w:i w:val="0"/>
          <w:sz w:val="24"/>
          <w:szCs w:val="24"/>
        </w:rPr>
        <w:t>Во всем, что не предусмотрено Контрактом, Стороны руководствуются законодательством Российской Федерации.</w:t>
      </w:r>
    </w:p>
    <w:p w:rsidR="00E43D37" w:rsidRDefault="00E43D37">
      <w:pPr>
        <w:ind w:firstLine="567"/>
        <w:jc w:val="center"/>
        <w:rPr>
          <w:b/>
        </w:rPr>
      </w:pPr>
    </w:p>
    <w:p w:rsidR="00E43D37" w:rsidRDefault="003E3133">
      <w:pPr>
        <w:widowControl w:val="0"/>
        <w:numPr>
          <w:ilvl w:val="0"/>
          <w:numId w:val="1"/>
        </w:numPr>
        <w:tabs>
          <w:tab w:val="left" w:pos="709"/>
        </w:tabs>
        <w:ind w:firstLine="567"/>
        <w:contextualSpacing/>
        <w:jc w:val="center"/>
        <w:rPr>
          <w:rFonts w:eastAsia="Calibri"/>
          <w:b/>
          <w:iCs/>
          <w:lang w:eastAsia="en-US"/>
        </w:rPr>
      </w:pPr>
      <w:r>
        <w:rPr>
          <w:rFonts w:eastAsia="Calibri"/>
          <w:b/>
          <w:iCs/>
          <w:lang w:eastAsia="en-US"/>
        </w:rPr>
        <w:t>Приложения</w:t>
      </w:r>
    </w:p>
    <w:p w:rsidR="00E43D37" w:rsidRDefault="00E43D37">
      <w:pPr>
        <w:widowControl w:val="0"/>
        <w:tabs>
          <w:tab w:val="left" w:pos="709"/>
        </w:tabs>
        <w:ind w:left="1287"/>
        <w:contextualSpacing/>
        <w:rPr>
          <w:rFonts w:eastAsia="Calibri"/>
          <w:b/>
          <w:iCs/>
          <w:lang w:eastAsia="en-US"/>
        </w:rPr>
      </w:pPr>
    </w:p>
    <w:p w:rsidR="00E43D37" w:rsidRDefault="003E3133">
      <w:pPr>
        <w:widowControl w:val="0"/>
        <w:numPr>
          <w:ilvl w:val="1"/>
          <w:numId w:val="1"/>
        </w:numPr>
        <w:tabs>
          <w:tab w:val="left" w:pos="709"/>
        </w:tabs>
        <w:ind w:left="0" w:firstLine="709"/>
        <w:contextualSpacing/>
        <w:jc w:val="both"/>
        <w:rPr>
          <w:rFonts w:eastAsia="Calibri"/>
          <w:iCs/>
          <w:lang w:eastAsia="en-US"/>
        </w:rPr>
      </w:pPr>
      <w:r>
        <w:rPr>
          <w:rFonts w:eastAsia="Calibri"/>
          <w:iCs/>
          <w:lang w:eastAsia="en-US"/>
        </w:rPr>
        <w:t>Неотъемлемыми частями Контракта являются следующие приложения к Контракту:</w:t>
      </w:r>
    </w:p>
    <w:p w:rsidR="00E43D37" w:rsidRDefault="003E3133">
      <w:pPr>
        <w:widowControl w:val="0"/>
        <w:tabs>
          <w:tab w:val="left" w:pos="709"/>
        </w:tabs>
        <w:ind w:firstLine="709"/>
      </w:pPr>
      <w:r>
        <w:t>Приложение №1 «Техническое задание».</w:t>
      </w:r>
    </w:p>
    <w:p w:rsidR="00E43D37" w:rsidRDefault="003E3133">
      <w:pPr>
        <w:widowControl w:val="0"/>
        <w:tabs>
          <w:tab w:val="left" w:pos="709"/>
        </w:tabs>
        <w:ind w:firstLine="709"/>
      </w:pPr>
      <w:r>
        <w:t>Приложение №2 «Локально сметный расчет».</w:t>
      </w:r>
    </w:p>
    <w:p w:rsidR="00E43D37" w:rsidRDefault="00E43D37">
      <w:pPr>
        <w:ind w:left="360"/>
        <w:contextualSpacing/>
        <w:jc w:val="center"/>
        <w:rPr>
          <w:rFonts w:eastAsia="Calibri"/>
          <w:b/>
          <w:iCs/>
          <w:lang w:eastAsia="en-US"/>
        </w:rPr>
      </w:pPr>
    </w:p>
    <w:p w:rsidR="00E43D37" w:rsidRDefault="003E3133">
      <w:pPr>
        <w:numPr>
          <w:ilvl w:val="0"/>
          <w:numId w:val="1"/>
        </w:numPr>
        <w:contextualSpacing/>
        <w:jc w:val="center"/>
        <w:rPr>
          <w:rFonts w:eastAsia="Calibri"/>
          <w:b/>
          <w:iCs/>
          <w:lang w:eastAsia="en-US"/>
        </w:rPr>
      </w:pPr>
      <w:r>
        <w:rPr>
          <w:rFonts w:eastAsia="Calibri"/>
          <w:b/>
          <w:iCs/>
          <w:lang w:eastAsia="en-US"/>
        </w:rPr>
        <w:t>Адреса, реквизиты и подписи Сторон</w:t>
      </w:r>
    </w:p>
    <w:p w:rsidR="00A53AB2" w:rsidRDefault="00A53AB2" w:rsidP="00A53AB2">
      <w:pPr>
        <w:ind w:left="360"/>
        <w:contextualSpacing/>
        <w:jc w:val="center"/>
        <w:rPr>
          <w:rFonts w:eastAsia="Calibri"/>
          <w:b/>
          <w:iCs/>
          <w:lang w:eastAsia="en-US"/>
        </w:rPr>
      </w:pPr>
    </w:p>
    <w:tbl>
      <w:tblPr>
        <w:tblStyle w:val="aff"/>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69"/>
        <w:gridCol w:w="5070"/>
      </w:tblGrid>
      <w:tr w:rsidR="00A53AB2" w:rsidTr="00A53AB2">
        <w:tc>
          <w:tcPr>
            <w:tcW w:w="5069" w:type="dxa"/>
          </w:tcPr>
          <w:p w:rsidR="00A53AB2" w:rsidRDefault="00A53AB2" w:rsidP="00A53AB2">
            <w:pPr>
              <w:contextualSpacing/>
              <w:jc w:val="both"/>
              <w:rPr>
                <w:rFonts w:eastAsia="Calibri"/>
                <w:b/>
                <w:iCs/>
                <w:lang w:eastAsia="en-US"/>
              </w:rPr>
            </w:pPr>
            <w:r>
              <w:rPr>
                <w:rFonts w:eastAsia="Calibri"/>
                <w:b/>
                <w:iCs/>
                <w:lang w:eastAsia="en-US"/>
              </w:rPr>
              <w:t>ЗАКАЗЧИК</w:t>
            </w:r>
          </w:p>
          <w:p w:rsidR="00A53AB2" w:rsidRDefault="00A53AB2" w:rsidP="00A53AB2">
            <w:pPr>
              <w:pStyle w:val="afd"/>
              <w:widowControl w:val="0"/>
            </w:pPr>
            <w:r>
              <w:rPr>
                <w:b/>
              </w:rPr>
              <w:t xml:space="preserve">Муниципальное общеобразовательное учреждение «Русско-Высоцкая </w:t>
            </w:r>
            <w:r>
              <w:rPr>
                <w:b/>
              </w:rPr>
              <w:lastRenderedPageBreak/>
              <w:t>общеобразовательная школа»</w:t>
            </w:r>
          </w:p>
          <w:p w:rsidR="00A53AB2" w:rsidRDefault="00A53AB2" w:rsidP="00A53AB2">
            <w:pPr>
              <w:pStyle w:val="afd"/>
              <w:widowControl w:val="0"/>
            </w:pPr>
            <w:r>
              <w:t>188516, Российская Федерация, Ленинградская область, Ломоносовский муниципальный район, Русско-Высоцкое        сельское поселение, село Русско-Высоцкое, д. 3Б.</w:t>
            </w:r>
          </w:p>
          <w:p w:rsidR="00A53AB2" w:rsidRDefault="00A53AB2" w:rsidP="00A53AB2">
            <w:pPr>
              <w:pStyle w:val="afd"/>
              <w:widowControl w:val="0"/>
              <w:ind w:left="37"/>
              <w:rPr>
                <w:rFonts w:eastAsia="Calibri"/>
                <w:lang w:eastAsia="ar-SA"/>
              </w:rPr>
            </w:pPr>
            <w:r>
              <w:rPr>
                <w:rFonts w:eastAsia="Calibri"/>
                <w:lang w:eastAsia="ar-SA"/>
              </w:rPr>
              <w:t>ИНН /КПП 4720014847/472501001</w:t>
            </w:r>
          </w:p>
          <w:p w:rsidR="00A53AB2" w:rsidRDefault="00A53AB2" w:rsidP="00A53AB2">
            <w:pPr>
              <w:widowControl w:val="0"/>
              <w:rPr>
                <w:b/>
                <w:bCs/>
              </w:rPr>
            </w:pPr>
            <w:r>
              <w:rPr>
                <w:b/>
                <w:bCs/>
                <w:color w:val="000000"/>
              </w:rPr>
              <w:t>БИК 044030098</w:t>
            </w:r>
          </w:p>
          <w:p w:rsidR="00A53AB2" w:rsidRDefault="00A53AB2" w:rsidP="00A53AB2">
            <w:pPr>
              <w:widowControl w:val="0"/>
              <w:rPr>
                <w:color w:val="000000"/>
              </w:rPr>
            </w:pPr>
            <w:r>
              <w:rPr>
                <w:color w:val="000000"/>
              </w:rPr>
              <w:t>Комитет финансов муниципального образования,</w:t>
            </w:r>
          </w:p>
          <w:p w:rsidR="00A53AB2" w:rsidRDefault="00A53AB2" w:rsidP="00A53AB2">
            <w:pPr>
              <w:widowControl w:val="0"/>
              <w:rPr>
                <w:color w:val="000000"/>
              </w:rPr>
            </w:pPr>
            <w:r>
              <w:rPr>
                <w:color w:val="000000"/>
              </w:rPr>
              <w:t>л/сч 03936120320</w:t>
            </w:r>
          </w:p>
          <w:p w:rsidR="00A53AB2" w:rsidRDefault="00A53AB2" w:rsidP="00A53AB2">
            <w:pPr>
              <w:widowControl w:val="0"/>
              <w:rPr>
                <w:color w:val="000000"/>
              </w:rPr>
            </w:pPr>
            <w:r>
              <w:rPr>
                <w:color w:val="000000"/>
              </w:rPr>
              <w:t>р/сч 03231643416300004500</w:t>
            </w:r>
          </w:p>
          <w:p w:rsidR="00A53AB2" w:rsidRDefault="00A53AB2" w:rsidP="00A53AB2">
            <w:pPr>
              <w:widowControl w:val="0"/>
              <w:rPr>
                <w:b/>
                <w:bCs/>
              </w:rPr>
            </w:pPr>
            <w:r>
              <w:rPr>
                <w:b/>
                <w:bCs/>
                <w:color w:val="000000"/>
              </w:rPr>
              <w:t>ЕКС 40102810745З70000098</w:t>
            </w:r>
          </w:p>
          <w:p w:rsidR="00A53AB2" w:rsidRDefault="00A53AB2" w:rsidP="00A53AB2">
            <w:pPr>
              <w:widowControl w:val="0"/>
              <w:rPr>
                <w:color w:val="000000"/>
              </w:rPr>
            </w:pPr>
            <w:r>
              <w:rPr>
                <w:color w:val="000000"/>
              </w:rPr>
              <w:t>в СЕВЕРО-ЗАПАДНОЕ ГУ БАНКА РОССИИ//УФК по Ленинградской области г. Санкт-Петербург</w:t>
            </w:r>
          </w:p>
          <w:p w:rsidR="00A53AB2" w:rsidRDefault="00A53AB2" w:rsidP="00A53AB2">
            <w:pPr>
              <w:pStyle w:val="afd"/>
              <w:widowControl w:val="0"/>
              <w:rPr>
                <w:color w:val="000000"/>
              </w:rPr>
            </w:pPr>
            <w:r>
              <w:rPr>
                <w:color w:val="000000"/>
              </w:rPr>
              <w:t>ОКАТО 41230844001</w:t>
            </w:r>
          </w:p>
          <w:p w:rsidR="00A53AB2" w:rsidRDefault="00A53AB2" w:rsidP="00A53AB2">
            <w:pPr>
              <w:widowControl w:val="0"/>
              <w:rPr>
                <w:color w:val="000000"/>
              </w:rPr>
            </w:pPr>
            <w:r>
              <w:rPr>
                <w:rFonts w:eastAsia="Calibri"/>
                <w:color w:val="000000"/>
                <w:lang w:eastAsia="ar-SA"/>
              </w:rPr>
              <w:t>ОКТМО 41630444101</w:t>
            </w:r>
          </w:p>
          <w:p w:rsidR="00A53AB2" w:rsidRDefault="00A53AB2" w:rsidP="00A53AB2">
            <w:pPr>
              <w:widowControl w:val="0"/>
              <w:rPr>
                <w:color w:val="000000"/>
              </w:rPr>
            </w:pPr>
            <w:r>
              <w:rPr>
                <w:color w:val="000000"/>
              </w:rPr>
              <w:t>Тел: 8 (813) -76- 77-591</w:t>
            </w:r>
          </w:p>
          <w:p w:rsidR="00A53AB2" w:rsidRDefault="00A53AB2" w:rsidP="00A53AB2">
            <w:pPr>
              <w:widowControl w:val="0"/>
              <w:tabs>
                <w:tab w:val="left" w:pos="284"/>
                <w:tab w:val="left" w:pos="426"/>
                <w:tab w:val="left" w:pos="709"/>
              </w:tabs>
              <w:rPr>
                <w:rStyle w:val="11"/>
                <w:b/>
                <w:color w:val="000000"/>
                <w:u w:val="none"/>
              </w:rPr>
            </w:pPr>
            <w:r>
              <w:rPr>
                <w:rStyle w:val="11"/>
                <w:b/>
                <w:color w:val="000000"/>
                <w:u w:val="none"/>
              </w:rPr>
              <w:t xml:space="preserve">Эл. почта: </w:t>
            </w:r>
            <w:hyperlink r:id="rId9">
              <w:r w:rsidRPr="00A53AB2">
                <w:rPr>
                  <w:rStyle w:val="11"/>
                  <w:b/>
                  <w:color w:val="0070C0"/>
                  <w:u w:val="none"/>
                </w:rPr>
                <w:t>rus-vis_sch@lmn.su</w:t>
              </w:r>
            </w:hyperlink>
          </w:p>
          <w:p w:rsidR="00A53AB2" w:rsidRDefault="00A53AB2" w:rsidP="00A53AB2">
            <w:pPr>
              <w:widowControl w:val="0"/>
              <w:tabs>
                <w:tab w:val="left" w:pos="284"/>
                <w:tab w:val="left" w:pos="426"/>
                <w:tab w:val="left" w:pos="709"/>
              </w:tabs>
            </w:pPr>
          </w:p>
          <w:p w:rsidR="00A53AB2" w:rsidRDefault="00A53AB2" w:rsidP="00A53AB2">
            <w:pPr>
              <w:widowControl w:val="0"/>
              <w:tabs>
                <w:tab w:val="left" w:pos="284"/>
                <w:tab w:val="left" w:pos="426"/>
                <w:tab w:val="left" w:pos="709"/>
              </w:tabs>
            </w:pPr>
          </w:p>
          <w:p w:rsidR="00A53AB2" w:rsidRDefault="00A53AB2" w:rsidP="00A53AB2">
            <w:pPr>
              <w:pStyle w:val="afd"/>
              <w:widowControl w:val="0"/>
              <w:ind w:right="-105"/>
            </w:pPr>
            <w:r>
              <w:rPr>
                <w:rFonts w:eastAsia="Calibri"/>
                <w:lang w:eastAsia="ar-SA"/>
              </w:rPr>
              <w:t>И.о. д</w:t>
            </w:r>
            <w:r>
              <w:t>иректора школы</w:t>
            </w:r>
          </w:p>
          <w:p w:rsidR="00A53AB2" w:rsidRDefault="00A53AB2" w:rsidP="00A53AB2">
            <w:pPr>
              <w:pStyle w:val="afd"/>
              <w:widowControl w:val="0"/>
              <w:ind w:right="-105"/>
            </w:pPr>
            <w:r>
              <w:t>_________________/Р.В. Сотников/</w:t>
            </w:r>
          </w:p>
          <w:p w:rsidR="00A53AB2" w:rsidRDefault="00A53AB2" w:rsidP="00A53AB2">
            <w:pPr>
              <w:pStyle w:val="afd"/>
              <w:widowControl w:val="0"/>
              <w:ind w:right="-105"/>
            </w:pPr>
            <w:r>
              <w:t>ЭЦП</w:t>
            </w:r>
          </w:p>
          <w:p w:rsidR="00A53AB2" w:rsidRDefault="00A53AB2" w:rsidP="00A53AB2">
            <w:pPr>
              <w:contextualSpacing/>
              <w:jc w:val="both"/>
              <w:rPr>
                <w:rFonts w:eastAsia="Calibri"/>
                <w:b/>
                <w:iCs/>
                <w:lang w:eastAsia="en-US"/>
              </w:rPr>
            </w:pPr>
          </w:p>
        </w:tc>
        <w:tc>
          <w:tcPr>
            <w:tcW w:w="5070" w:type="dxa"/>
          </w:tcPr>
          <w:p w:rsidR="00A53AB2" w:rsidRDefault="00A53AB2" w:rsidP="00A53AB2">
            <w:pPr>
              <w:contextualSpacing/>
              <w:jc w:val="both"/>
              <w:rPr>
                <w:rFonts w:eastAsia="Calibri"/>
                <w:iCs/>
                <w:lang w:eastAsia="en-US"/>
              </w:rPr>
            </w:pPr>
            <w:r>
              <w:rPr>
                <w:rFonts w:eastAsia="Calibri"/>
                <w:b/>
                <w:iCs/>
                <w:lang w:eastAsia="en-US"/>
              </w:rPr>
              <w:lastRenderedPageBreak/>
              <w:t>ПОДРЯДЧИК</w:t>
            </w:r>
          </w:p>
          <w:p w:rsidR="00A53AB2" w:rsidRDefault="00A53AB2" w:rsidP="00A53AB2">
            <w:pPr>
              <w:contextualSpacing/>
              <w:jc w:val="both"/>
              <w:rPr>
                <w:rFonts w:eastAsia="Calibri"/>
                <w:iCs/>
                <w:lang w:eastAsia="en-US"/>
              </w:rPr>
            </w:pPr>
          </w:p>
          <w:p w:rsidR="00A53AB2" w:rsidRDefault="00A53AB2" w:rsidP="00A53AB2">
            <w:pPr>
              <w:contextualSpacing/>
              <w:jc w:val="both"/>
              <w:rPr>
                <w:rFonts w:eastAsia="Calibri"/>
                <w:iCs/>
                <w:lang w:eastAsia="en-US"/>
              </w:rPr>
            </w:pPr>
          </w:p>
          <w:p w:rsidR="00A53AB2" w:rsidRDefault="00A53AB2" w:rsidP="00A53AB2">
            <w:pPr>
              <w:contextualSpacing/>
              <w:jc w:val="both"/>
              <w:rPr>
                <w:rFonts w:eastAsia="Calibri"/>
                <w:iCs/>
                <w:lang w:eastAsia="en-US"/>
              </w:rPr>
            </w:pPr>
          </w:p>
          <w:p w:rsidR="00A53AB2" w:rsidRDefault="00A53AB2" w:rsidP="00A53AB2">
            <w:pPr>
              <w:contextualSpacing/>
              <w:jc w:val="both"/>
              <w:rPr>
                <w:rFonts w:eastAsia="Calibri"/>
                <w:iCs/>
                <w:lang w:eastAsia="en-US"/>
              </w:rPr>
            </w:pPr>
          </w:p>
          <w:p w:rsidR="00A53AB2" w:rsidRDefault="00A53AB2" w:rsidP="00A53AB2">
            <w:pPr>
              <w:contextualSpacing/>
              <w:jc w:val="both"/>
              <w:rPr>
                <w:rFonts w:eastAsia="Calibri"/>
                <w:iCs/>
                <w:lang w:eastAsia="en-US"/>
              </w:rPr>
            </w:pPr>
          </w:p>
          <w:p w:rsidR="00A53AB2" w:rsidRDefault="00A53AB2" w:rsidP="00A53AB2">
            <w:pPr>
              <w:contextualSpacing/>
              <w:jc w:val="both"/>
              <w:rPr>
                <w:rFonts w:eastAsia="Calibri"/>
                <w:iCs/>
                <w:lang w:eastAsia="en-US"/>
              </w:rPr>
            </w:pPr>
          </w:p>
          <w:p w:rsidR="00A53AB2" w:rsidRDefault="00A53AB2" w:rsidP="00A53AB2">
            <w:pPr>
              <w:contextualSpacing/>
              <w:jc w:val="both"/>
              <w:rPr>
                <w:rFonts w:eastAsia="Calibri"/>
                <w:iCs/>
                <w:lang w:eastAsia="en-US"/>
              </w:rPr>
            </w:pPr>
          </w:p>
          <w:p w:rsidR="00A53AB2" w:rsidRDefault="00A53AB2" w:rsidP="00A53AB2">
            <w:pPr>
              <w:contextualSpacing/>
              <w:jc w:val="both"/>
              <w:rPr>
                <w:rFonts w:eastAsia="Calibri"/>
                <w:iCs/>
                <w:lang w:eastAsia="en-US"/>
              </w:rPr>
            </w:pPr>
          </w:p>
          <w:p w:rsidR="00A53AB2" w:rsidRDefault="00A53AB2" w:rsidP="00A53AB2">
            <w:pPr>
              <w:contextualSpacing/>
              <w:jc w:val="both"/>
              <w:rPr>
                <w:rFonts w:eastAsia="Calibri"/>
                <w:iCs/>
                <w:lang w:eastAsia="en-US"/>
              </w:rPr>
            </w:pPr>
          </w:p>
          <w:p w:rsidR="00A53AB2" w:rsidRDefault="00A53AB2" w:rsidP="00A53AB2">
            <w:pPr>
              <w:contextualSpacing/>
              <w:jc w:val="both"/>
              <w:rPr>
                <w:rFonts w:eastAsia="Calibri"/>
                <w:iCs/>
                <w:lang w:eastAsia="en-US"/>
              </w:rPr>
            </w:pPr>
          </w:p>
          <w:p w:rsidR="00A53AB2" w:rsidRDefault="00A53AB2" w:rsidP="00A53AB2">
            <w:pPr>
              <w:contextualSpacing/>
              <w:jc w:val="both"/>
              <w:rPr>
                <w:rFonts w:eastAsia="Calibri"/>
                <w:iCs/>
                <w:lang w:eastAsia="en-US"/>
              </w:rPr>
            </w:pPr>
          </w:p>
          <w:p w:rsidR="00A53AB2" w:rsidRDefault="00A53AB2" w:rsidP="00A53AB2">
            <w:pPr>
              <w:contextualSpacing/>
              <w:jc w:val="both"/>
              <w:rPr>
                <w:rFonts w:eastAsia="Calibri"/>
                <w:iCs/>
                <w:lang w:eastAsia="en-US"/>
              </w:rPr>
            </w:pPr>
          </w:p>
          <w:p w:rsidR="00A53AB2" w:rsidRDefault="00A53AB2" w:rsidP="00A53AB2">
            <w:pPr>
              <w:contextualSpacing/>
              <w:jc w:val="both"/>
              <w:rPr>
                <w:rFonts w:eastAsia="Calibri"/>
                <w:iCs/>
                <w:lang w:eastAsia="en-US"/>
              </w:rPr>
            </w:pPr>
          </w:p>
          <w:p w:rsidR="00A53AB2" w:rsidRDefault="00A53AB2" w:rsidP="00A53AB2">
            <w:pPr>
              <w:contextualSpacing/>
              <w:jc w:val="both"/>
              <w:rPr>
                <w:rFonts w:eastAsia="Calibri"/>
                <w:iCs/>
                <w:lang w:eastAsia="en-US"/>
              </w:rPr>
            </w:pPr>
          </w:p>
          <w:p w:rsidR="00A53AB2" w:rsidRDefault="00A53AB2" w:rsidP="00A53AB2">
            <w:pPr>
              <w:contextualSpacing/>
              <w:jc w:val="both"/>
              <w:rPr>
                <w:rFonts w:eastAsia="Calibri"/>
                <w:iCs/>
                <w:lang w:eastAsia="en-US"/>
              </w:rPr>
            </w:pPr>
          </w:p>
          <w:p w:rsidR="00A53AB2" w:rsidRDefault="00A53AB2" w:rsidP="00A53AB2">
            <w:pPr>
              <w:contextualSpacing/>
              <w:jc w:val="both"/>
              <w:rPr>
                <w:rFonts w:eastAsia="Calibri"/>
                <w:iCs/>
                <w:lang w:eastAsia="en-US"/>
              </w:rPr>
            </w:pPr>
          </w:p>
          <w:p w:rsidR="00A53AB2" w:rsidRDefault="00A53AB2" w:rsidP="00A53AB2">
            <w:pPr>
              <w:contextualSpacing/>
              <w:jc w:val="both"/>
              <w:rPr>
                <w:rFonts w:eastAsia="Calibri"/>
                <w:iCs/>
                <w:lang w:eastAsia="en-US"/>
              </w:rPr>
            </w:pPr>
          </w:p>
          <w:p w:rsidR="00A53AB2" w:rsidRDefault="00A53AB2" w:rsidP="00A53AB2">
            <w:pPr>
              <w:contextualSpacing/>
              <w:jc w:val="both"/>
              <w:rPr>
                <w:rFonts w:eastAsia="Calibri"/>
                <w:iCs/>
                <w:lang w:eastAsia="en-US"/>
              </w:rPr>
            </w:pPr>
          </w:p>
          <w:p w:rsidR="00A53AB2" w:rsidRDefault="00A53AB2" w:rsidP="00A53AB2">
            <w:pPr>
              <w:contextualSpacing/>
              <w:jc w:val="both"/>
              <w:rPr>
                <w:rFonts w:eastAsia="Calibri"/>
                <w:iCs/>
                <w:lang w:eastAsia="en-US"/>
              </w:rPr>
            </w:pPr>
          </w:p>
          <w:p w:rsidR="00A53AB2" w:rsidRDefault="00A53AB2" w:rsidP="00A53AB2">
            <w:pPr>
              <w:contextualSpacing/>
              <w:jc w:val="both"/>
              <w:rPr>
                <w:rFonts w:eastAsia="Calibri"/>
                <w:iCs/>
                <w:lang w:eastAsia="en-US"/>
              </w:rPr>
            </w:pPr>
          </w:p>
          <w:p w:rsidR="00A53AB2" w:rsidRDefault="00A53AB2" w:rsidP="00A53AB2">
            <w:pPr>
              <w:contextualSpacing/>
              <w:jc w:val="both"/>
              <w:rPr>
                <w:rFonts w:eastAsia="Calibri"/>
                <w:iCs/>
                <w:lang w:eastAsia="en-US"/>
              </w:rPr>
            </w:pPr>
          </w:p>
          <w:p w:rsidR="00A53AB2" w:rsidRDefault="00A53AB2" w:rsidP="00A53AB2">
            <w:pPr>
              <w:contextualSpacing/>
              <w:jc w:val="both"/>
              <w:rPr>
                <w:rFonts w:eastAsia="Calibri"/>
                <w:iCs/>
                <w:lang w:eastAsia="en-US"/>
              </w:rPr>
            </w:pPr>
          </w:p>
          <w:p w:rsidR="00A53AB2" w:rsidRDefault="00A53AB2" w:rsidP="00A53AB2">
            <w:pPr>
              <w:contextualSpacing/>
              <w:jc w:val="both"/>
              <w:rPr>
                <w:rFonts w:eastAsia="Calibri"/>
                <w:iCs/>
                <w:lang w:eastAsia="en-US"/>
              </w:rPr>
            </w:pPr>
          </w:p>
          <w:p w:rsidR="00A53AB2" w:rsidRDefault="00A53AB2" w:rsidP="00A53AB2">
            <w:pPr>
              <w:contextualSpacing/>
              <w:jc w:val="both"/>
              <w:rPr>
                <w:rFonts w:eastAsia="Calibri"/>
                <w:iCs/>
                <w:lang w:eastAsia="en-US"/>
              </w:rPr>
            </w:pPr>
          </w:p>
          <w:p w:rsidR="00A53AB2" w:rsidRDefault="00A53AB2" w:rsidP="00A53AB2">
            <w:pPr>
              <w:contextualSpacing/>
              <w:jc w:val="both"/>
              <w:rPr>
                <w:rFonts w:eastAsia="Calibri"/>
                <w:iCs/>
                <w:lang w:eastAsia="en-US"/>
              </w:rPr>
            </w:pPr>
            <w:r>
              <w:rPr>
                <w:rFonts w:eastAsia="Calibri"/>
                <w:iCs/>
                <w:lang w:eastAsia="en-US"/>
              </w:rPr>
              <w:t>___________________/_____________/</w:t>
            </w:r>
          </w:p>
          <w:p w:rsidR="00A53AB2" w:rsidRPr="00A53AB2" w:rsidRDefault="00A53AB2" w:rsidP="00A53AB2">
            <w:pPr>
              <w:contextualSpacing/>
              <w:jc w:val="both"/>
              <w:rPr>
                <w:rFonts w:eastAsia="Calibri"/>
                <w:iCs/>
                <w:lang w:eastAsia="en-US"/>
              </w:rPr>
            </w:pPr>
            <w:r>
              <w:rPr>
                <w:rFonts w:eastAsia="Calibri"/>
                <w:iCs/>
                <w:lang w:eastAsia="en-US"/>
              </w:rPr>
              <w:t>ЭЦП</w:t>
            </w:r>
          </w:p>
        </w:tc>
      </w:tr>
    </w:tbl>
    <w:p w:rsidR="00A53AB2" w:rsidRDefault="00A53AB2" w:rsidP="00A53AB2">
      <w:pPr>
        <w:contextualSpacing/>
        <w:jc w:val="both"/>
        <w:rPr>
          <w:rFonts w:eastAsia="Calibri"/>
          <w:b/>
          <w:iCs/>
          <w:lang w:eastAsia="en-US"/>
        </w:rPr>
      </w:pPr>
    </w:p>
    <w:p w:rsidR="00E43D37" w:rsidRDefault="00E43D37">
      <w:pPr>
        <w:ind w:left="720"/>
        <w:contextualSpacing/>
        <w:rPr>
          <w:rFonts w:eastAsia="Calibri"/>
          <w:b/>
          <w:iCs/>
          <w:lang w:eastAsia="en-US"/>
        </w:rPr>
      </w:pPr>
    </w:p>
    <w:p w:rsidR="00E43D37" w:rsidRDefault="00E43D37">
      <w:pPr>
        <w:ind w:left="720"/>
        <w:contextualSpacing/>
        <w:rPr>
          <w:rFonts w:eastAsia="Calibri"/>
          <w:b/>
          <w:iCs/>
          <w:lang w:eastAsia="en-US"/>
        </w:rPr>
      </w:pPr>
    </w:p>
    <w:p w:rsidR="00E43D37" w:rsidRDefault="00E43D37">
      <w:pPr>
        <w:ind w:left="720"/>
        <w:contextualSpacing/>
        <w:rPr>
          <w:rFonts w:eastAsia="Calibri"/>
          <w:b/>
          <w:iCs/>
          <w:lang w:eastAsia="en-US"/>
        </w:rPr>
      </w:pPr>
    </w:p>
    <w:p w:rsidR="00E43D37" w:rsidRDefault="00E43D37">
      <w:pPr>
        <w:sectPr w:rsidR="00E43D37">
          <w:headerReference w:type="even" r:id="rId10"/>
          <w:headerReference w:type="default" r:id="rId11"/>
          <w:footerReference w:type="even" r:id="rId12"/>
          <w:footerReference w:type="default" r:id="rId13"/>
          <w:headerReference w:type="first" r:id="rId14"/>
          <w:footerReference w:type="first" r:id="rId15"/>
          <w:pgSz w:w="11906" w:h="16838"/>
          <w:pgMar w:top="851" w:right="707" w:bottom="1134" w:left="1276" w:header="709" w:footer="709" w:gutter="0"/>
          <w:cols w:space="720"/>
          <w:formProt w:val="0"/>
          <w:titlePg/>
          <w:docGrid w:linePitch="360"/>
        </w:sectPr>
      </w:pPr>
    </w:p>
    <w:p w:rsidR="003E3133" w:rsidRPr="003E3133" w:rsidRDefault="003E3133" w:rsidP="003E3133">
      <w:pPr>
        <w:widowControl w:val="0"/>
        <w:suppressAutoHyphens w:val="0"/>
        <w:jc w:val="right"/>
      </w:pPr>
      <w:r w:rsidRPr="003E3133">
        <w:lastRenderedPageBreak/>
        <w:t xml:space="preserve">Приложение №1 </w:t>
      </w:r>
    </w:p>
    <w:p w:rsidR="003E3133" w:rsidRPr="003E3133" w:rsidRDefault="003E3133" w:rsidP="003E3133">
      <w:pPr>
        <w:widowControl w:val="0"/>
        <w:suppressAutoHyphens w:val="0"/>
        <w:jc w:val="right"/>
      </w:pPr>
      <w:r w:rsidRPr="003E3133">
        <w:t xml:space="preserve">                                                                                                                           к контракту № </w:t>
      </w:r>
    </w:p>
    <w:p w:rsidR="003E3133" w:rsidRPr="003E3133" w:rsidRDefault="003E3133" w:rsidP="003E3133">
      <w:pPr>
        <w:widowControl w:val="0"/>
        <w:suppressAutoHyphens w:val="0"/>
        <w:jc w:val="right"/>
      </w:pPr>
      <w:r w:rsidRPr="003E3133">
        <w:t xml:space="preserve">     от «___» _________2026 г.</w:t>
      </w:r>
    </w:p>
    <w:p w:rsidR="003E3133" w:rsidRPr="003E3133" w:rsidRDefault="003E3133" w:rsidP="003E3133">
      <w:pPr>
        <w:keepNext/>
        <w:suppressAutoHyphens w:val="0"/>
        <w:ind w:firstLine="567"/>
        <w:jc w:val="center"/>
        <w:outlineLvl w:val="0"/>
        <w:rPr>
          <w:b/>
          <w:bCs/>
          <w:kern w:val="2"/>
        </w:rPr>
      </w:pPr>
    </w:p>
    <w:p w:rsidR="003E3133" w:rsidRPr="003E3133" w:rsidRDefault="003E3133" w:rsidP="003E3133">
      <w:pPr>
        <w:suppressAutoHyphens w:val="0"/>
        <w:ind w:firstLine="567"/>
        <w:jc w:val="center"/>
        <w:rPr>
          <w:b/>
          <w:bCs/>
          <w:kern w:val="2"/>
        </w:rPr>
      </w:pPr>
      <w:r w:rsidRPr="003E3133">
        <w:rPr>
          <w:b/>
          <w:bCs/>
          <w:kern w:val="2"/>
        </w:rPr>
        <w:t>ТЕХНИЧЕСКОЕ ЗАДАНИЕ</w:t>
      </w:r>
    </w:p>
    <w:p w:rsidR="003E3133" w:rsidRPr="003E3133" w:rsidRDefault="003E3133" w:rsidP="003E3133">
      <w:pPr>
        <w:suppressAutoHyphens w:val="0"/>
        <w:ind w:firstLine="567"/>
        <w:jc w:val="center"/>
        <w:rPr>
          <w:b/>
          <w:bCs/>
          <w:kern w:val="2"/>
        </w:rPr>
      </w:pPr>
    </w:p>
    <w:p w:rsidR="003E3133" w:rsidRPr="003E3133" w:rsidRDefault="003E3133" w:rsidP="003E3133">
      <w:pPr>
        <w:suppressAutoHyphens w:val="0"/>
        <w:autoSpaceDE w:val="0"/>
        <w:autoSpaceDN w:val="0"/>
        <w:adjustRightInd w:val="0"/>
        <w:jc w:val="center"/>
        <w:rPr>
          <w:b/>
        </w:rPr>
      </w:pPr>
      <w:r w:rsidRPr="003E3133">
        <w:rPr>
          <w:b/>
        </w:rPr>
        <w:t>Раздел 1. Общие требования</w:t>
      </w:r>
    </w:p>
    <w:p w:rsidR="003E3133" w:rsidRPr="003E3133" w:rsidRDefault="003E3133" w:rsidP="003E3133">
      <w:pPr>
        <w:suppressAutoHyphens w:val="0"/>
        <w:autoSpaceDE w:val="0"/>
        <w:autoSpaceDN w:val="0"/>
        <w:adjustRightInd w:val="0"/>
        <w:jc w:val="center"/>
        <w:rPr>
          <w:b/>
        </w:rPr>
      </w:pPr>
    </w:p>
    <w:p w:rsidR="003E3133" w:rsidRPr="003E3133" w:rsidRDefault="003E3133" w:rsidP="003E3133">
      <w:pPr>
        <w:widowControl w:val="0"/>
        <w:numPr>
          <w:ilvl w:val="0"/>
          <w:numId w:val="5"/>
        </w:numPr>
        <w:suppressAutoHyphens w:val="0"/>
        <w:autoSpaceDE w:val="0"/>
        <w:autoSpaceDN w:val="0"/>
        <w:adjustRightInd w:val="0"/>
        <w:ind w:left="0" w:firstLine="0"/>
        <w:contextualSpacing/>
        <w:jc w:val="center"/>
        <w:rPr>
          <w:rFonts w:eastAsia="Calibri"/>
          <w:b/>
          <w:iCs/>
          <w:lang w:eastAsia="en-US"/>
        </w:rPr>
      </w:pPr>
      <w:r w:rsidRPr="003E3133">
        <w:rPr>
          <w:rFonts w:eastAsia="Calibri"/>
          <w:b/>
          <w:iCs/>
          <w:lang w:eastAsia="en-US"/>
        </w:rPr>
        <w:t>Цена контракта</w:t>
      </w:r>
    </w:p>
    <w:p w:rsidR="003E3133" w:rsidRPr="003E3133" w:rsidRDefault="003E3133" w:rsidP="003E3133">
      <w:pPr>
        <w:suppressAutoHyphens w:val="0"/>
        <w:autoSpaceDE w:val="0"/>
        <w:autoSpaceDN w:val="0"/>
        <w:adjustRightInd w:val="0"/>
        <w:jc w:val="both"/>
        <w:rPr>
          <w:bCs/>
          <w:color w:val="auto"/>
          <w:lang w:eastAsia="en-US" w:bidi="en-US"/>
        </w:rPr>
      </w:pPr>
    </w:p>
    <w:p w:rsidR="003E3133" w:rsidRPr="003E3133" w:rsidRDefault="003E3133" w:rsidP="003E3133">
      <w:pPr>
        <w:suppressAutoHyphens w:val="0"/>
        <w:autoSpaceDE w:val="0"/>
        <w:autoSpaceDN w:val="0"/>
        <w:adjustRightInd w:val="0"/>
        <w:ind w:firstLine="284"/>
        <w:jc w:val="both"/>
        <w:rPr>
          <w:color w:val="auto"/>
          <w:lang w:eastAsia="en-US" w:bidi="en-US"/>
        </w:rPr>
      </w:pPr>
      <w:r w:rsidRPr="003E3133">
        <w:rPr>
          <w:bCs/>
          <w:color w:val="auto"/>
          <w:lang w:eastAsia="en-US" w:bidi="en-US"/>
        </w:rPr>
        <w:t xml:space="preserve">1.1. Цена контракта: </w:t>
      </w:r>
      <w:r w:rsidRPr="003E3133">
        <w:rPr>
          <w:b/>
          <w:bCs/>
          <w:color w:val="auto"/>
        </w:rPr>
        <w:t>595 318 (Пятьсот девяносто пять тысяч триста восемнадцать)</w:t>
      </w:r>
      <w:r w:rsidRPr="003E3133">
        <w:rPr>
          <w:bCs/>
          <w:color w:val="auto"/>
          <w:lang w:eastAsia="en-US" w:bidi="en-US"/>
        </w:rPr>
        <w:t xml:space="preserve"> рублей</w:t>
      </w:r>
      <w:r w:rsidRPr="003E3133">
        <w:rPr>
          <w:b/>
          <w:bCs/>
          <w:color w:val="auto"/>
          <w:lang w:eastAsia="en-US" w:bidi="en-US"/>
        </w:rPr>
        <w:t xml:space="preserve"> 20</w:t>
      </w:r>
      <w:r w:rsidRPr="003E3133">
        <w:rPr>
          <w:bCs/>
          <w:color w:val="auto"/>
          <w:lang w:eastAsia="en-US" w:bidi="en-US"/>
        </w:rPr>
        <w:t xml:space="preserve"> копеек.</w:t>
      </w:r>
    </w:p>
    <w:p w:rsidR="003E3133" w:rsidRPr="003E3133" w:rsidRDefault="003E3133" w:rsidP="003E3133">
      <w:pPr>
        <w:suppressAutoHyphens w:val="0"/>
        <w:autoSpaceDE w:val="0"/>
        <w:autoSpaceDN w:val="0"/>
        <w:adjustRightInd w:val="0"/>
        <w:ind w:firstLine="284"/>
        <w:rPr>
          <w:color w:val="auto"/>
          <w:lang w:eastAsia="en-US" w:bidi="en-US"/>
        </w:rPr>
      </w:pPr>
    </w:p>
    <w:p w:rsidR="003E3133" w:rsidRPr="003E3133" w:rsidRDefault="003E3133" w:rsidP="003E3133">
      <w:pPr>
        <w:numPr>
          <w:ilvl w:val="0"/>
          <w:numId w:val="5"/>
        </w:numPr>
        <w:suppressAutoHyphens w:val="0"/>
        <w:autoSpaceDE w:val="0"/>
        <w:autoSpaceDN w:val="0"/>
        <w:adjustRightInd w:val="0"/>
        <w:spacing w:after="200" w:line="288" w:lineRule="auto"/>
        <w:contextualSpacing/>
        <w:jc w:val="center"/>
        <w:outlineLvl w:val="2"/>
        <w:rPr>
          <w:rFonts w:eastAsia="Calibri"/>
          <w:b/>
          <w:bCs/>
          <w:iCs/>
          <w:color w:val="auto"/>
          <w:lang w:eastAsia="en-US"/>
        </w:rPr>
      </w:pPr>
      <w:r w:rsidRPr="003E3133">
        <w:rPr>
          <w:rFonts w:eastAsia="Calibri"/>
          <w:b/>
          <w:bCs/>
          <w:iCs/>
          <w:color w:val="auto"/>
          <w:lang w:eastAsia="en-US"/>
        </w:rPr>
        <w:t>Цели и правовое основание для выполнения работ</w:t>
      </w:r>
    </w:p>
    <w:p w:rsidR="003E3133" w:rsidRPr="003E3133" w:rsidRDefault="003E3133" w:rsidP="003E3133">
      <w:pPr>
        <w:suppressAutoHyphens w:val="0"/>
        <w:autoSpaceDE w:val="0"/>
        <w:autoSpaceDN w:val="0"/>
        <w:adjustRightInd w:val="0"/>
        <w:ind w:firstLine="284"/>
        <w:outlineLvl w:val="2"/>
        <w:rPr>
          <w:rFonts w:eastAsia="Calibri"/>
          <w:iCs/>
          <w:lang w:eastAsia="en-US"/>
        </w:rPr>
      </w:pPr>
      <w:r w:rsidRPr="003E3133">
        <w:rPr>
          <w:color w:val="auto"/>
          <w:lang w:eastAsia="en-US" w:bidi="en-US"/>
        </w:rPr>
        <w:t xml:space="preserve">1. Целью данной закупки является: </w:t>
      </w:r>
      <w:r w:rsidRPr="003E3133">
        <w:t>выполнение работ по ремонту помещений</w:t>
      </w:r>
    </w:p>
    <w:p w:rsidR="003E3133" w:rsidRPr="003E3133" w:rsidRDefault="003E3133" w:rsidP="003E3133">
      <w:pPr>
        <w:suppressAutoHyphens w:val="0"/>
        <w:autoSpaceDE w:val="0"/>
        <w:autoSpaceDN w:val="0"/>
        <w:adjustRightInd w:val="0"/>
        <w:ind w:firstLine="284"/>
        <w:outlineLvl w:val="2"/>
        <w:rPr>
          <w:rFonts w:eastAsia="Calibri"/>
          <w:iCs/>
          <w:lang w:eastAsia="en-US"/>
        </w:rPr>
      </w:pPr>
      <w:r w:rsidRPr="003E3133">
        <w:rPr>
          <w:rFonts w:eastAsia="Calibri"/>
          <w:iCs/>
          <w:lang w:eastAsia="en-US"/>
        </w:rPr>
        <w:t>2. Основанием для выполнения работ: Локальная смета.</w:t>
      </w:r>
    </w:p>
    <w:p w:rsidR="003E3133" w:rsidRPr="003E3133" w:rsidRDefault="003E3133" w:rsidP="003E3133">
      <w:pPr>
        <w:suppressAutoHyphens w:val="0"/>
        <w:autoSpaceDE w:val="0"/>
        <w:autoSpaceDN w:val="0"/>
        <w:adjustRightInd w:val="0"/>
        <w:ind w:firstLine="284"/>
        <w:outlineLvl w:val="2"/>
        <w:rPr>
          <w:rFonts w:eastAsia="Calibri"/>
          <w:iCs/>
          <w:lang w:eastAsia="en-US"/>
        </w:rPr>
      </w:pPr>
    </w:p>
    <w:p w:rsidR="003E3133" w:rsidRPr="003E3133" w:rsidRDefault="003E3133" w:rsidP="003E3133">
      <w:pPr>
        <w:suppressAutoHyphens w:val="0"/>
        <w:autoSpaceDE w:val="0"/>
        <w:autoSpaceDN w:val="0"/>
        <w:adjustRightInd w:val="0"/>
        <w:ind w:firstLine="284"/>
        <w:jc w:val="center"/>
        <w:outlineLvl w:val="2"/>
        <w:rPr>
          <w:rFonts w:eastAsia="Calibri"/>
          <w:iCs/>
          <w:lang w:eastAsia="en-US"/>
        </w:rPr>
      </w:pPr>
      <w:r w:rsidRPr="003E3133">
        <w:rPr>
          <w:rFonts w:eastAsia="Calibri"/>
          <w:b/>
          <w:iCs/>
          <w:lang w:eastAsia="en-US"/>
        </w:rPr>
        <w:t>3.</w:t>
      </w:r>
      <w:r w:rsidRPr="003E3133">
        <w:rPr>
          <w:b/>
        </w:rPr>
        <w:t xml:space="preserve">   Место и сроки выполнения работ.</w:t>
      </w:r>
    </w:p>
    <w:p w:rsidR="003E3133" w:rsidRPr="003E3133" w:rsidRDefault="003E3133" w:rsidP="003E3133">
      <w:pPr>
        <w:suppressAutoHyphens w:val="0"/>
        <w:autoSpaceDE w:val="0"/>
        <w:autoSpaceDN w:val="0"/>
        <w:adjustRightInd w:val="0"/>
        <w:ind w:firstLine="601"/>
        <w:jc w:val="both"/>
      </w:pPr>
      <w:r w:rsidRPr="003E3133">
        <w:t xml:space="preserve">Место выполнения работ: </w:t>
      </w:r>
      <w:r w:rsidRPr="003E3133">
        <w:rPr>
          <w:bCs/>
        </w:rPr>
        <w:t>МОУ «Русско-Высоцкая общеобразовательная школа»</w:t>
      </w:r>
    </w:p>
    <w:p w:rsidR="003E3133" w:rsidRPr="003E3133" w:rsidRDefault="003E3133" w:rsidP="003E3133">
      <w:pPr>
        <w:suppressAutoHyphens w:val="0"/>
        <w:autoSpaceDE w:val="0"/>
        <w:autoSpaceDN w:val="0"/>
        <w:adjustRightInd w:val="0"/>
        <w:ind w:firstLine="601"/>
        <w:jc w:val="both"/>
      </w:pPr>
      <w:r w:rsidRPr="003E3133">
        <w:t xml:space="preserve"> Адрес: Ленинградская область, Ломоносовский район, </w:t>
      </w:r>
      <w:r w:rsidRPr="003E3133">
        <w:rPr>
          <w:bCs/>
        </w:rPr>
        <w:t>с.Русско-Высоцкое, д. 3Б</w:t>
      </w:r>
    </w:p>
    <w:p w:rsidR="003E3133" w:rsidRPr="003E3133" w:rsidRDefault="003E3133" w:rsidP="003E3133">
      <w:pPr>
        <w:suppressAutoHyphens w:val="0"/>
        <w:autoSpaceDE w:val="0"/>
        <w:autoSpaceDN w:val="0"/>
        <w:adjustRightInd w:val="0"/>
        <w:ind w:firstLine="567"/>
        <w:jc w:val="both"/>
      </w:pPr>
      <w:r w:rsidRPr="003E3133">
        <w:t xml:space="preserve">Сроки выполнения работ: </w:t>
      </w:r>
      <w:r w:rsidRPr="003E3133">
        <w:rPr>
          <w:iCs/>
        </w:rPr>
        <w:t>Работы выполняются Подрядчиком в соответствии с требованиями, указанными в настоящем техническом задании.</w:t>
      </w:r>
    </w:p>
    <w:p w:rsidR="003E3133" w:rsidRPr="003E3133" w:rsidRDefault="003E3133" w:rsidP="003E3133">
      <w:pPr>
        <w:suppressAutoHyphens w:val="0"/>
        <w:autoSpaceDE w:val="0"/>
        <w:autoSpaceDN w:val="0"/>
        <w:adjustRightInd w:val="0"/>
        <w:ind w:firstLine="567"/>
        <w:jc w:val="both"/>
        <w:rPr>
          <w:bCs/>
          <w:color w:val="auto"/>
        </w:rPr>
      </w:pPr>
      <w:r w:rsidRPr="003E3133">
        <w:rPr>
          <w:color w:val="auto"/>
        </w:rPr>
        <w:t>начало – с момента заключения контракта</w:t>
      </w:r>
    </w:p>
    <w:p w:rsidR="003E3133" w:rsidRPr="003E3133" w:rsidRDefault="003E3133" w:rsidP="003E3133">
      <w:pPr>
        <w:suppressAutoHyphens w:val="0"/>
        <w:autoSpaceDE w:val="0"/>
        <w:autoSpaceDN w:val="0"/>
        <w:adjustRightInd w:val="0"/>
        <w:ind w:firstLine="567"/>
        <w:jc w:val="both"/>
        <w:rPr>
          <w:color w:val="auto"/>
        </w:rPr>
      </w:pPr>
      <w:r w:rsidRPr="003E3133">
        <w:rPr>
          <w:color w:val="auto"/>
        </w:rPr>
        <w:t>окончание – не позднее 27.11.2026 года.</w:t>
      </w:r>
    </w:p>
    <w:p w:rsidR="003E3133" w:rsidRPr="003E3133" w:rsidRDefault="003E3133" w:rsidP="003E3133">
      <w:pPr>
        <w:suppressAutoHyphens w:val="0"/>
        <w:snapToGrid w:val="0"/>
        <w:ind w:firstLine="567"/>
        <w:jc w:val="both"/>
        <w:rPr>
          <w:color w:val="auto"/>
        </w:rPr>
      </w:pPr>
      <w:r w:rsidRPr="003E3133">
        <w:rPr>
          <w:color w:val="auto"/>
        </w:rPr>
        <w:t>Подрядчик обязан предоставить Заказчику не позднее 2 (двух) календарных дней с даты заключения контракта контактные данные лица Подрядчика, ответственного за выполнение работ (Ф.И.О., адрес электронной почты и номер телефона).</w:t>
      </w:r>
    </w:p>
    <w:p w:rsidR="003E3133" w:rsidRPr="003E3133" w:rsidRDefault="003E3133" w:rsidP="003E3133">
      <w:pPr>
        <w:suppressAutoHyphens w:val="0"/>
        <w:ind w:firstLine="567"/>
        <w:jc w:val="both"/>
        <w:rPr>
          <w:rFonts w:eastAsia="Calibri"/>
          <w:lang w:eastAsia="en-US"/>
        </w:rPr>
      </w:pPr>
      <w:r w:rsidRPr="003E3133">
        <w:rPr>
          <w:rFonts w:eastAsia="Calibri"/>
          <w:lang w:eastAsia="en-US"/>
        </w:rPr>
        <w:t>Работы выполняются собственными силами Подрядчика, без привлечения третьих лиц. Работы выполняются в согласованное с Заказчиком время.</w:t>
      </w:r>
    </w:p>
    <w:p w:rsidR="003E3133" w:rsidRPr="003E3133" w:rsidRDefault="003E3133" w:rsidP="003E3133">
      <w:pPr>
        <w:suppressAutoHyphens w:val="0"/>
        <w:ind w:firstLine="567"/>
        <w:jc w:val="both"/>
        <w:rPr>
          <w:rFonts w:eastAsia="Calibri"/>
          <w:lang w:eastAsia="en-US"/>
        </w:rPr>
      </w:pPr>
      <w:r w:rsidRPr="003E3133">
        <w:rPr>
          <w:rFonts w:eastAsia="Calibri"/>
          <w:lang w:eastAsia="en-US"/>
        </w:rPr>
        <w:t xml:space="preserve">Устранение недостатков осуществляется </w:t>
      </w:r>
      <w:r w:rsidRPr="003E3133">
        <w:t>Подрядчик</w:t>
      </w:r>
      <w:r w:rsidRPr="003E3133">
        <w:rPr>
          <w:rFonts w:eastAsia="Calibri"/>
          <w:lang w:eastAsia="en-US"/>
        </w:rPr>
        <w:t>ом за свой счет.</w:t>
      </w:r>
    </w:p>
    <w:p w:rsidR="003E3133" w:rsidRPr="003E3133" w:rsidRDefault="003E3133" w:rsidP="003E3133">
      <w:pPr>
        <w:suppressAutoHyphens w:val="0"/>
        <w:ind w:firstLine="567"/>
        <w:jc w:val="both"/>
        <w:rPr>
          <w:rFonts w:eastAsia="Calibri"/>
          <w:lang w:eastAsia="en-US"/>
        </w:rPr>
      </w:pPr>
      <w:r w:rsidRPr="003E3133">
        <w:rPr>
          <w:rFonts w:eastAsia="Calibri"/>
          <w:lang w:eastAsia="en-US"/>
        </w:rPr>
        <w:t>Подрядчик разрабатывает план-график выполнения работ не позднее 3 (трех) календарных дней с даты заключения контракта, и направляет для согласования с Заказчиком. Работы выполняются в соответствии с календарным планом-графиком выполнения работ.</w:t>
      </w:r>
    </w:p>
    <w:p w:rsidR="003E3133" w:rsidRPr="003E3133" w:rsidRDefault="003E3133" w:rsidP="003E3133">
      <w:pPr>
        <w:suppressAutoHyphens w:val="0"/>
        <w:ind w:firstLine="567"/>
        <w:jc w:val="both"/>
        <w:rPr>
          <w:rFonts w:eastAsia="Calibri"/>
          <w:lang w:eastAsia="en-US"/>
        </w:rPr>
      </w:pPr>
      <w:r w:rsidRPr="003E3133">
        <w:rPr>
          <w:rFonts w:eastAsia="Calibri"/>
          <w:lang w:eastAsia="en-US"/>
        </w:rPr>
        <w:t>Подрядчик вправе досрочно выполнить работы, предусмотренные Контрактом, при этом Подрядчик не вправе требовать увеличения цены Контракта и досрочной оплаты выполненных работ.</w:t>
      </w:r>
    </w:p>
    <w:p w:rsidR="003E3133" w:rsidRPr="003E3133" w:rsidRDefault="003E3133" w:rsidP="003E3133">
      <w:pPr>
        <w:suppressAutoHyphens w:val="0"/>
        <w:ind w:firstLine="284"/>
        <w:jc w:val="both"/>
        <w:rPr>
          <w:iCs/>
        </w:rPr>
      </w:pPr>
      <w:r w:rsidRPr="003E3133">
        <w:rPr>
          <w:iCs/>
        </w:rPr>
        <w:t>Датой окончания выполнения работ считается дата подписания акта о приемке выполненных работ (КС-2) без замечаний Заказчиком и Подрядчиком.</w:t>
      </w:r>
    </w:p>
    <w:p w:rsidR="003E3133" w:rsidRPr="003E3133" w:rsidRDefault="003E3133" w:rsidP="003E3133">
      <w:pPr>
        <w:suppressAutoHyphens w:val="0"/>
        <w:ind w:firstLine="284"/>
        <w:jc w:val="both"/>
        <w:rPr>
          <w:iCs/>
        </w:rPr>
      </w:pPr>
    </w:p>
    <w:p w:rsidR="003E3133" w:rsidRPr="003E3133" w:rsidRDefault="003E3133" w:rsidP="003E3133">
      <w:pPr>
        <w:suppressAutoHyphens w:val="0"/>
        <w:autoSpaceDE w:val="0"/>
        <w:autoSpaceDN w:val="0"/>
        <w:adjustRightInd w:val="0"/>
        <w:jc w:val="center"/>
        <w:outlineLvl w:val="1"/>
        <w:rPr>
          <w:b/>
          <w:bCs/>
        </w:rPr>
      </w:pPr>
      <w:r w:rsidRPr="003E3133">
        <w:rPr>
          <w:b/>
          <w:bCs/>
        </w:rPr>
        <w:t>Раздел 2.</w:t>
      </w:r>
    </w:p>
    <w:p w:rsidR="003E3133" w:rsidRPr="003E3133" w:rsidRDefault="003E3133" w:rsidP="003E3133">
      <w:pPr>
        <w:suppressAutoHyphens w:val="0"/>
        <w:ind w:firstLine="284"/>
        <w:jc w:val="center"/>
        <w:rPr>
          <w:b/>
        </w:rPr>
      </w:pPr>
      <w:r w:rsidRPr="003E3133">
        <w:rPr>
          <w:b/>
        </w:rPr>
        <w:t>Описание объекта закупки и условий контракта</w:t>
      </w:r>
    </w:p>
    <w:p w:rsidR="003E3133" w:rsidRPr="003E3133" w:rsidRDefault="003E3133" w:rsidP="003E3133">
      <w:pPr>
        <w:suppressAutoHyphens w:val="0"/>
        <w:ind w:firstLine="284"/>
        <w:jc w:val="center"/>
        <w:rPr>
          <w:rFonts w:eastAsia="Calibri"/>
          <w:color w:val="FF0000"/>
        </w:rPr>
      </w:pPr>
    </w:p>
    <w:p w:rsidR="003E3133" w:rsidRPr="003E3133" w:rsidRDefault="003E3133" w:rsidP="003E3133">
      <w:pPr>
        <w:suppressAutoHyphens w:val="0"/>
        <w:jc w:val="center"/>
        <w:rPr>
          <w:b/>
        </w:rPr>
      </w:pPr>
      <w:r w:rsidRPr="003E3133">
        <w:rPr>
          <w:rFonts w:eastAsia="Calibri"/>
          <w:b/>
          <w:color w:val="auto"/>
        </w:rPr>
        <w:t xml:space="preserve">1. </w:t>
      </w:r>
      <w:r w:rsidRPr="003E3133">
        <w:rPr>
          <w:b/>
          <w:bCs/>
        </w:rPr>
        <w:t xml:space="preserve">Требования к качеству и безопасности </w:t>
      </w:r>
      <w:r w:rsidRPr="003E3133">
        <w:rPr>
          <w:b/>
        </w:rPr>
        <w:t>работ.</w:t>
      </w:r>
    </w:p>
    <w:p w:rsidR="003E3133" w:rsidRPr="003E3133" w:rsidRDefault="003E3133" w:rsidP="003E3133">
      <w:pPr>
        <w:tabs>
          <w:tab w:val="left" w:pos="960"/>
        </w:tabs>
        <w:suppressAutoHyphens w:val="0"/>
        <w:ind w:firstLine="567"/>
        <w:jc w:val="both"/>
      </w:pPr>
      <w:r w:rsidRPr="003E3133">
        <w:t xml:space="preserve">Подрядчик назначает своего представителя, ответственного </w:t>
      </w:r>
      <w:r w:rsidRPr="003E3133">
        <w:rPr>
          <w:rFonts w:eastAsia="Calibri"/>
          <w:lang w:eastAsia="en-US"/>
        </w:rPr>
        <w:t>за организацию и безопасное выполнение работ</w:t>
      </w:r>
      <w:r w:rsidRPr="003E3133">
        <w:t xml:space="preserve"> на объекте, за выдачу наряда-допуска, и проведение инструктажей по охране труда (далее - руководитель работ).</w:t>
      </w:r>
    </w:p>
    <w:p w:rsidR="003E3133" w:rsidRPr="003E3133" w:rsidRDefault="003E3133" w:rsidP="003E3133">
      <w:pPr>
        <w:suppressAutoHyphens w:val="0"/>
        <w:ind w:firstLine="567"/>
        <w:jc w:val="both"/>
      </w:pPr>
      <w:r w:rsidRPr="003E3133">
        <w:t xml:space="preserve">Выполнение работ работниками Подрядчика разрешается только после оформления руководителем работ наряда-допуска в соответствии с </w:t>
      </w:r>
      <w:r w:rsidRPr="003E3133">
        <w:rPr>
          <w:shd w:val="clear" w:color="auto" w:fill="FFFFFF"/>
        </w:rPr>
        <w:t xml:space="preserve">Правилами по охране труда при работе на высоте, утвержденными приказом Министерства труда и социальной защиты Российской Федерации от 16.11.2020 № 782н, проведения </w:t>
      </w:r>
      <w:r w:rsidRPr="003E3133">
        <w:t>инструктажей по охране труда, безопасным приемам и методам работы.</w:t>
      </w:r>
    </w:p>
    <w:p w:rsidR="003E3133" w:rsidRPr="003E3133" w:rsidRDefault="003E3133" w:rsidP="003E3133">
      <w:pPr>
        <w:suppressAutoHyphens w:val="0"/>
        <w:ind w:firstLine="567"/>
        <w:jc w:val="both"/>
        <w:rPr>
          <w:color w:val="auto"/>
        </w:rPr>
      </w:pPr>
      <w:r w:rsidRPr="003E3133">
        <w:rPr>
          <w:color w:val="auto"/>
        </w:rPr>
        <w:lastRenderedPageBreak/>
        <w:t>Во время нахождения на территории Заказчика представителей Подрядчика, Подрядчик несет за них полную ответственность и обязан обеспечить соблюдение указанными лицами установленных у Заказчика правил противопожарной и экологической безопасности, пропускного и охранного режима, правил охраны труда и техники безопасности.</w:t>
      </w:r>
    </w:p>
    <w:p w:rsidR="003E3133" w:rsidRPr="003E3133" w:rsidRDefault="003E3133" w:rsidP="003E3133">
      <w:pPr>
        <w:tabs>
          <w:tab w:val="left" w:pos="0"/>
          <w:tab w:val="left" w:pos="900"/>
          <w:tab w:val="left" w:pos="1190"/>
        </w:tabs>
        <w:suppressAutoHyphens w:val="0"/>
        <w:ind w:firstLine="567"/>
        <w:jc w:val="both"/>
        <w:rPr>
          <w:color w:val="auto"/>
        </w:rPr>
      </w:pPr>
      <w:r w:rsidRPr="003E3133">
        <w:rPr>
          <w:color w:val="auto"/>
        </w:rPr>
        <w:t>В случае обнаружения Заказчиком недостатков работ Подрядчика, Подрядчик обязан устранить указанные недостатки собственными силами и за свой счет в установленный Заказчиком срок.</w:t>
      </w:r>
    </w:p>
    <w:p w:rsidR="003E3133" w:rsidRPr="003E3133" w:rsidRDefault="003E3133" w:rsidP="003E3133">
      <w:pPr>
        <w:suppressAutoHyphens w:val="0"/>
        <w:ind w:firstLine="567"/>
        <w:jc w:val="both"/>
      </w:pPr>
      <w:r w:rsidRPr="003E3133">
        <w:rPr>
          <w:color w:val="auto"/>
        </w:rPr>
        <w:t>В случае причинения ущерба имуществу Заказчика, вследствие действий работников Подрядчика, Подрядчик обязан устранить причиненный имуществу Заказчика ущерб своими силами и за свой счет в сроки, установленные Заказчиком.</w:t>
      </w:r>
    </w:p>
    <w:p w:rsidR="003E3133" w:rsidRPr="003E3133" w:rsidRDefault="003E3133" w:rsidP="003E3133">
      <w:pPr>
        <w:suppressAutoHyphens w:val="0"/>
        <w:ind w:firstLine="567"/>
        <w:jc w:val="both"/>
        <w:rPr>
          <w:iCs/>
        </w:rPr>
      </w:pPr>
      <w:r w:rsidRPr="003E3133">
        <w:rPr>
          <w:iCs/>
        </w:rPr>
        <w:t>Подрядчик несет полную ответственность за безопасное выполнение работ по контракту: Подрядчик обязан принять все необходимые меры по обеспечению безопасности при подготовке к выполнению работ, при выполнении работ, после выполнения работ.</w:t>
      </w:r>
    </w:p>
    <w:p w:rsidR="003E3133" w:rsidRPr="003E3133" w:rsidRDefault="003E3133" w:rsidP="003E3133">
      <w:pPr>
        <w:suppressAutoHyphens w:val="0"/>
        <w:ind w:firstLine="567"/>
        <w:jc w:val="both"/>
        <w:rPr>
          <w:iCs/>
        </w:rPr>
      </w:pPr>
      <w:r w:rsidRPr="003E3133">
        <w:rPr>
          <w:iCs/>
        </w:rPr>
        <w:t>Подрядчик несет ответственность за сохранность находящегося в зоне выполнения работ имущества Заказчика и третьих лиц.</w:t>
      </w:r>
    </w:p>
    <w:p w:rsidR="003E3133" w:rsidRPr="003E3133" w:rsidRDefault="003E3133" w:rsidP="003E3133">
      <w:pPr>
        <w:suppressAutoHyphens w:val="0"/>
        <w:ind w:firstLine="567"/>
        <w:jc w:val="both"/>
        <w:rPr>
          <w:iCs/>
        </w:rPr>
      </w:pPr>
      <w:r w:rsidRPr="003E3133">
        <w:rPr>
          <w:iCs/>
        </w:rPr>
        <w:t>Нести ответственность за возникшие при этом последствия в соответствии с действующим законодательством.</w:t>
      </w:r>
    </w:p>
    <w:p w:rsidR="003E3133" w:rsidRPr="003E3133" w:rsidRDefault="003E3133" w:rsidP="003E3133">
      <w:pPr>
        <w:suppressAutoHyphens w:val="0"/>
        <w:ind w:firstLine="567"/>
        <w:jc w:val="both"/>
        <w:rPr>
          <w:iCs/>
        </w:rPr>
      </w:pPr>
      <w:r w:rsidRPr="003E3133">
        <w:rPr>
          <w:iCs/>
        </w:rPr>
        <w:t>Ущерб, нанесенный Подрядчиком Заказчику и третьим лицам, возмещается из средств Подрядчика.</w:t>
      </w:r>
    </w:p>
    <w:p w:rsidR="003E3133" w:rsidRPr="003E3133" w:rsidRDefault="003E3133" w:rsidP="003E3133">
      <w:pPr>
        <w:suppressAutoHyphens w:val="0"/>
        <w:ind w:firstLine="567"/>
        <w:jc w:val="both"/>
      </w:pPr>
      <w:r w:rsidRPr="003E3133">
        <w:t>Подрядчик обязан обеспечивать рабочих всеми необходимыми средствами безопасности.</w:t>
      </w:r>
    </w:p>
    <w:p w:rsidR="003E3133" w:rsidRPr="003E3133" w:rsidRDefault="003E3133" w:rsidP="003E3133">
      <w:pPr>
        <w:suppressAutoHyphens w:val="0"/>
        <w:ind w:firstLine="540"/>
        <w:jc w:val="both"/>
      </w:pPr>
      <w:r w:rsidRPr="003E3133">
        <w:t>Ответственность за соблюдение правил техники безопасности лежит на Подрядчике.</w:t>
      </w:r>
    </w:p>
    <w:p w:rsidR="003E3133" w:rsidRPr="003E3133" w:rsidRDefault="003E3133" w:rsidP="003E3133">
      <w:pPr>
        <w:suppressAutoHyphens w:val="0"/>
        <w:ind w:firstLine="567"/>
        <w:jc w:val="both"/>
        <w:rPr>
          <w:iCs/>
        </w:rPr>
      </w:pPr>
      <w:r w:rsidRPr="003E3133">
        <w:rPr>
          <w:iCs/>
        </w:rPr>
        <w:t>Технология и качество выполненных работ должны удовлетворять требованиям экологических, санитарно-гигиенических норм и правил, действующих на территории Российской Федерации.</w:t>
      </w:r>
    </w:p>
    <w:p w:rsidR="003E3133" w:rsidRPr="003E3133" w:rsidRDefault="003E3133" w:rsidP="003E3133">
      <w:pPr>
        <w:suppressAutoHyphens w:val="0"/>
        <w:ind w:firstLine="567"/>
        <w:jc w:val="both"/>
      </w:pPr>
      <w:r w:rsidRPr="003E3133">
        <w:rPr>
          <w:iCs/>
        </w:rPr>
        <w:t>Качество и безопасность выполненных работ, материалов (комплектующих и оборудования), используемых при выполнении работ, должно соответствовать действующим требованиям норм и правил (СНиП, ГОСТ, СанПиН и т.д.) и прочих действующих нормативных документов.</w:t>
      </w:r>
    </w:p>
    <w:p w:rsidR="003E3133" w:rsidRPr="003E3133" w:rsidRDefault="003E3133" w:rsidP="003E3133">
      <w:pPr>
        <w:suppressAutoHyphens w:val="0"/>
        <w:autoSpaceDE w:val="0"/>
        <w:autoSpaceDN w:val="0"/>
        <w:adjustRightInd w:val="0"/>
        <w:jc w:val="center"/>
        <w:outlineLvl w:val="1"/>
        <w:rPr>
          <w:bCs/>
          <w:sz w:val="8"/>
          <w:szCs w:val="8"/>
        </w:rPr>
      </w:pPr>
    </w:p>
    <w:p w:rsidR="003E3133" w:rsidRPr="003E3133" w:rsidRDefault="003E3133" w:rsidP="003E3133">
      <w:pPr>
        <w:suppressAutoHyphens w:val="0"/>
        <w:autoSpaceDE w:val="0"/>
        <w:autoSpaceDN w:val="0"/>
        <w:adjustRightInd w:val="0"/>
        <w:jc w:val="both"/>
        <w:rPr>
          <w:b/>
          <w:color w:val="auto"/>
        </w:rPr>
      </w:pPr>
      <w:r w:rsidRPr="003E3133">
        <w:rPr>
          <w:b/>
          <w:color w:val="auto"/>
        </w:rPr>
        <w:t xml:space="preserve">Требования к </w:t>
      </w:r>
      <w:r w:rsidRPr="003E3133">
        <w:rPr>
          <w:rFonts w:eastAsia="Calibri"/>
          <w:b/>
          <w:color w:val="auto"/>
          <w:lang w:eastAsia="en-US"/>
        </w:rPr>
        <w:t xml:space="preserve">функциональным, техническим и качественным </w:t>
      </w:r>
      <w:r w:rsidRPr="003E3133">
        <w:rPr>
          <w:b/>
          <w:color w:val="auto"/>
        </w:rPr>
        <w:t>характеристикам работ.</w:t>
      </w:r>
    </w:p>
    <w:p w:rsidR="003E3133" w:rsidRPr="003E3133" w:rsidRDefault="003E3133" w:rsidP="003E3133">
      <w:pPr>
        <w:suppressAutoHyphens w:val="0"/>
        <w:autoSpaceDE w:val="0"/>
        <w:autoSpaceDN w:val="0"/>
        <w:adjustRightInd w:val="0"/>
        <w:ind w:firstLine="567"/>
        <w:jc w:val="both"/>
        <w:rPr>
          <w:b/>
          <w:color w:val="auto"/>
          <w:sz w:val="8"/>
          <w:szCs w:val="8"/>
        </w:rPr>
      </w:pPr>
    </w:p>
    <w:p w:rsidR="003E3133" w:rsidRPr="003E3133" w:rsidRDefault="003E3133" w:rsidP="003E3133">
      <w:pPr>
        <w:suppressAutoHyphens w:val="0"/>
        <w:ind w:firstLine="567"/>
        <w:jc w:val="both"/>
        <w:rPr>
          <w:iCs/>
        </w:rPr>
      </w:pPr>
      <w:r w:rsidRPr="003E3133">
        <w:t>Работы должны выполняться в соответствии с локальным сметным расчетом на выполнение работ по ремонту помещений (далее - локальная смета).</w:t>
      </w:r>
    </w:p>
    <w:p w:rsidR="003E3133" w:rsidRPr="003E3133" w:rsidRDefault="003E3133" w:rsidP="003E3133">
      <w:pPr>
        <w:suppressAutoHyphens w:val="0"/>
        <w:ind w:firstLine="567"/>
        <w:jc w:val="both"/>
      </w:pPr>
      <w:r w:rsidRPr="003E3133">
        <w:t>В случае если в настоящем техническом задании имеются ссылки на конкретные торговые марки, наименования производителей и т.п., допускается применение эквивалента, который может превосходить по качеству и техническим характеристикам материалы, указанные в настоящем техническом задании.</w:t>
      </w:r>
    </w:p>
    <w:p w:rsidR="003E3133" w:rsidRPr="003E3133" w:rsidRDefault="003E3133" w:rsidP="003E3133">
      <w:pPr>
        <w:suppressAutoHyphens w:val="0"/>
        <w:ind w:firstLine="567"/>
        <w:jc w:val="both"/>
      </w:pPr>
      <w:r w:rsidRPr="003E3133">
        <w:t>Подрядчик при выполнении работ обеспечивает постоянное присутствие на объекте руководителя работ для осуществления текущего контроля заходом выполнения работ и непосредственного взаимодействия с Заказчиком.</w:t>
      </w:r>
    </w:p>
    <w:p w:rsidR="003E3133" w:rsidRPr="003E3133" w:rsidRDefault="003E3133" w:rsidP="003E3133">
      <w:pPr>
        <w:suppressAutoHyphens w:val="0"/>
        <w:ind w:firstLine="567"/>
        <w:contextualSpacing/>
        <w:jc w:val="both"/>
        <w:rPr>
          <w:rFonts w:eastAsia="Calibri"/>
          <w:iCs/>
        </w:rPr>
      </w:pPr>
      <w:r w:rsidRPr="003E3133">
        <w:rPr>
          <w:rFonts w:eastAsia="Calibri"/>
          <w:iCs/>
        </w:rPr>
        <w:t>Подрядчик не имеет права самостоятельно изменять перечень и объем работ, указанных в сметной документации.</w:t>
      </w:r>
    </w:p>
    <w:p w:rsidR="003E3133" w:rsidRPr="003E3133" w:rsidRDefault="003E3133" w:rsidP="003E3133">
      <w:pPr>
        <w:shd w:val="clear" w:color="auto" w:fill="FFFFFF"/>
        <w:suppressAutoHyphens w:val="0"/>
        <w:ind w:firstLine="567"/>
        <w:jc w:val="both"/>
        <w:rPr>
          <w:rFonts w:eastAsia="Calibri"/>
          <w:iCs/>
        </w:rPr>
      </w:pPr>
      <w:r w:rsidRPr="003E3133">
        <w:rPr>
          <w:rFonts w:eastAsia="Calibri"/>
          <w:iCs/>
        </w:rPr>
        <w:t>Подрядчик доставляет необходимое оборудование (технику) и материалы к месту выполнения работ самостоятельно и за свой счет.</w:t>
      </w:r>
    </w:p>
    <w:p w:rsidR="003E3133" w:rsidRPr="003E3133" w:rsidRDefault="003E3133" w:rsidP="003E3133">
      <w:pPr>
        <w:shd w:val="clear" w:color="auto" w:fill="FFFFFF"/>
        <w:suppressAutoHyphens w:val="0"/>
        <w:ind w:firstLine="567"/>
        <w:jc w:val="both"/>
        <w:rPr>
          <w:rFonts w:eastAsia="Calibri"/>
          <w:iCs/>
        </w:rPr>
      </w:pPr>
      <w:r w:rsidRPr="003E3133">
        <w:rPr>
          <w:rFonts w:eastAsia="Calibri"/>
          <w:iCs/>
        </w:rPr>
        <w:t>По завершении работ Подрядчик осуществляет вывоз техники, приспособлений, инструмента, и осуществляет уборку помещений после ремонта.</w:t>
      </w:r>
    </w:p>
    <w:p w:rsidR="003E3133" w:rsidRPr="003E3133" w:rsidRDefault="003E3133" w:rsidP="003E3133">
      <w:pPr>
        <w:suppressAutoHyphens w:val="0"/>
        <w:ind w:firstLine="567"/>
        <w:jc w:val="both"/>
        <w:rPr>
          <w:rFonts w:eastAsia="Calibri"/>
          <w:sz w:val="8"/>
          <w:szCs w:val="8"/>
          <w:lang w:bidi="zh-CN"/>
        </w:rPr>
      </w:pPr>
    </w:p>
    <w:p w:rsidR="003E3133" w:rsidRPr="003E3133" w:rsidRDefault="003E3133" w:rsidP="003E3133">
      <w:pPr>
        <w:suppressAutoHyphens w:val="0"/>
        <w:ind w:firstLine="567"/>
        <w:jc w:val="both"/>
        <w:rPr>
          <w:u w:val="single"/>
        </w:rPr>
      </w:pPr>
      <w:r w:rsidRPr="003E3133">
        <w:rPr>
          <w:u w:val="single"/>
        </w:rPr>
        <w:t>Подрядчик обязан до начала выполнения работ представить Заказчику для согласования:</w:t>
      </w:r>
    </w:p>
    <w:p w:rsidR="003E3133" w:rsidRPr="003E3133" w:rsidRDefault="003E3133" w:rsidP="003E3133">
      <w:pPr>
        <w:suppressAutoHyphens w:val="0"/>
        <w:ind w:firstLine="567"/>
        <w:jc w:val="both"/>
      </w:pPr>
      <w:r w:rsidRPr="003E3133">
        <w:t xml:space="preserve">- План-график производства работ. Заказчик в течение 5 рабочих дней обязан рассмотреть и согласовать представленный на согласование План-график производства работ, либо представить Подрядчику мотивированный отказ. </w:t>
      </w:r>
    </w:p>
    <w:p w:rsidR="003E3133" w:rsidRPr="003E3133" w:rsidRDefault="003E3133" w:rsidP="003E3133">
      <w:pPr>
        <w:suppressAutoHyphens w:val="0"/>
        <w:ind w:firstLine="567"/>
        <w:jc w:val="both"/>
        <w:rPr>
          <w:rFonts w:eastAsia="Calibri"/>
          <w:sz w:val="8"/>
          <w:szCs w:val="8"/>
          <w:lang w:bidi="zh-CN"/>
        </w:rPr>
      </w:pPr>
      <w:r w:rsidRPr="003E3133">
        <w:lastRenderedPageBreak/>
        <w:t>В случае мотивированного отказа Заказчика от согласования Плана-графика производства работ Подрядчик в течение 3 рабочих дней устраняет замечания Заказчика и повторно представляет План-график производства работ на согласование Заказчику.</w:t>
      </w:r>
    </w:p>
    <w:p w:rsidR="003E3133" w:rsidRPr="003E3133" w:rsidRDefault="003E3133" w:rsidP="003E3133">
      <w:pPr>
        <w:suppressAutoHyphens w:val="0"/>
        <w:ind w:firstLine="567"/>
        <w:jc w:val="both"/>
      </w:pPr>
      <w:r w:rsidRPr="003E3133">
        <w:t>Затраты, связанные с обеспечением Подрядчика электроэнергией, теплом, водой бытовой и питьевой, канализацией, связью и иными ресурсами, необходимыми и достаточными для производства Работ на Объекте, оплачиваются Подрядчиком самостоятельно либо возмещаются Подрядчиком Заказчику, для нужд которого производятся Работы по Контракту, на основании выставляемых счетов.</w:t>
      </w:r>
    </w:p>
    <w:p w:rsidR="003E3133" w:rsidRPr="003E3133" w:rsidRDefault="003E3133" w:rsidP="003E3133">
      <w:pPr>
        <w:suppressAutoHyphens w:val="0"/>
        <w:ind w:firstLine="567"/>
        <w:jc w:val="both"/>
        <w:rPr>
          <w:sz w:val="8"/>
          <w:szCs w:val="8"/>
        </w:rPr>
      </w:pPr>
      <w:r w:rsidRPr="003E3133">
        <w:t>Подрядчик обязан оплачивать все коммунальные услуги (расходы), а также обеспечить временное присоединение всех необходимых коммуникаций на период выполнения Работ на Объекте в точках подключения, определенных Заказчиком, при этом установив своими силами и средствами учетные приборы (ХВС, ГВС, электричество).</w:t>
      </w:r>
    </w:p>
    <w:p w:rsidR="003E3133" w:rsidRPr="003E3133" w:rsidRDefault="003E3133" w:rsidP="003E3133">
      <w:pPr>
        <w:suppressAutoHyphens w:val="0"/>
        <w:ind w:firstLine="567"/>
        <w:jc w:val="both"/>
        <w:rPr>
          <w:rFonts w:eastAsia="Calibri"/>
          <w:sz w:val="8"/>
          <w:szCs w:val="8"/>
          <w:lang w:bidi="zh-CN"/>
        </w:rPr>
      </w:pPr>
      <w:r w:rsidRPr="003E3133">
        <w:t>Не допускается складирование материалов и оборудования на территории Заказчика без согласования с ним.</w:t>
      </w:r>
    </w:p>
    <w:p w:rsidR="003E3133" w:rsidRPr="003E3133" w:rsidRDefault="003E3133" w:rsidP="003E3133">
      <w:pPr>
        <w:suppressAutoHyphens w:val="0"/>
        <w:ind w:firstLine="567"/>
        <w:jc w:val="both"/>
        <w:rPr>
          <w:sz w:val="8"/>
          <w:szCs w:val="8"/>
        </w:rPr>
      </w:pPr>
      <w:r w:rsidRPr="003E3133">
        <w:t>Согласование материалов, применяемых в выполнении работ Подрядчиком в обязательном порядке должны быть согласованы с Заказчиком.</w:t>
      </w:r>
    </w:p>
    <w:p w:rsidR="003E3133" w:rsidRPr="003E3133" w:rsidRDefault="003E3133" w:rsidP="003E3133">
      <w:pPr>
        <w:suppressAutoHyphens w:val="0"/>
        <w:ind w:firstLine="567"/>
        <w:jc w:val="both"/>
        <w:rPr>
          <w:rFonts w:eastAsia="Calibri"/>
          <w:sz w:val="8"/>
          <w:szCs w:val="8"/>
          <w:lang w:bidi="zh-CN"/>
        </w:rPr>
      </w:pPr>
      <w:r w:rsidRPr="003E3133">
        <w:t>В течение 3 (трех) рабочих дней со дня подписания Акта сдачи-приемки выполненных работ, Подрядчик вывозит принадлежащие ему строительные материалы, машины и механизмы и прочее имущество, а так же осуществляет уборку мусора за счет собственных средств.</w:t>
      </w:r>
    </w:p>
    <w:p w:rsidR="003E3133" w:rsidRPr="003E3133" w:rsidRDefault="003E3133" w:rsidP="003E3133">
      <w:pPr>
        <w:tabs>
          <w:tab w:val="left" w:pos="1134"/>
        </w:tabs>
        <w:suppressAutoHyphens w:val="0"/>
        <w:spacing w:after="200" w:line="288" w:lineRule="auto"/>
        <w:ind w:firstLine="567"/>
        <w:contextualSpacing/>
        <w:jc w:val="both"/>
        <w:rPr>
          <w:rFonts w:eastAsia="Calibri"/>
          <w:i/>
          <w:iCs/>
          <w:color w:val="auto"/>
          <w:sz w:val="8"/>
          <w:szCs w:val="8"/>
          <w:lang w:eastAsia="en-US"/>
        </w:rPr>
      </w:pPr>
      <w:r w:rsidRPr="003E3133">
        <w:rPr>
          <w:rFonts w:eastAsia="Calibri"/>
          <w:iCs/>
          <w:lang w:eastAsia="en-US"/>
        </w:rPr>
        <w:t>Качество и безопасность выполненных работ, материалов (комплектующих и оборудования), используемых при выполнении работ, должно соответствовать требованиям строительных норм и правил (СНиП, ГОСТ, СанПиН) и других действующих нормативных документов, в том числе:</w:t>
      </w:r>
    </w:p>
    <w:p w:rsidR="003E3133" w:rsidRPr="003E3133" w:rsidRDefault="003E3133" w:rsidP="003E3133">
      <w:pPr>
        <w:tabs>
          <w:tab w:val="left" w:pos="1134"/>
        </w:tabs>
        <w:suppressAutoHyphens w:val="0"/>
        <w:ind w:firstLine="567"/>
        <w:jc w:val="both"/>
        <w:rPr>
          <w:bCs/>
          <w:color w:val="auto"/>
        </w:rPr>
      </w:pPr>
      <w:r w:rsidRPr="003E3133">
        <w:rPr>
          <w:bCs/>
          <w:color w:val="auto"/>
        </w:rPr>
        <w:t>- Градостроительный кодекс Российской Федерации от 29.12.2004 № 190-ФЗ;</w:t>
      </w:r>
    </w:p>
    <w:p w:rsidR="003E3133" w:rsidRPr="003E3133" w:rsidRDefault="003E3133" w:rsidP="003E3133">
      <w:pPr>
        <w:tabs>
          <w:tab w:val="left" w:pos="1134"/>
        </w:tabs>
        <w:suppressAutoHyphens w:val="0"/>
        <w:ind w:firstLine="567"/>
        <w:jc w:val="both"/>
        <w:rPr>
          <w:bCs/>
          <w:color w:val="auto"/>
        </w:rPr>
      </w:pPr>
      <w:r w:rsidRPr="003E3133">
        <w:rPr>
          <w:bCs/>
          <w:color w:val="auto"/>
        </w:rPr>
        <w:t>- Гражданский кодекс Российской Федерации (часть вторая) статья 721 от 26.01.1996 г. № 14-ФЗ;</w:t>
      </w:r>
    </w:p>
    <w:p w:rsidR="003E3133" w:rsidRPr="003E3133" w:rsidRDefault="003E3133" w:rsidP="003E3133">
      <w:pPr>
        <w:tabs>
          <w:tab w:val="left" w:pos="1134"/>
        </w:tabs>
        <w:suppressAutoHyphens w:val="0"/>
        <w:ind w:firstLine="567"/>
        <w:jc w:val="both"/>
        <w:rPr>
          <w:bCs/>
          <w:color w:val="auto"/>
        </w:rPr>
      </w:pPr>
      <w:r w:rsidRPr="003E3133">
        <w:rPr>
          <w:bCs/>
          <w:color w:val="auto"/>
        </w:rPr>
        <w:t>- Федеральный закон от 30.03.1999 № 52-ФЗ «О санитарно - эпидемиологическом благополучии населения» (актуализированная редакция);</w:t>
      </w:r>
    </w:p>
    <w:p w:rsidR="003E3133" w:rsidRPr="003E3133" w:rsidRDefault="003E3133" w:rsidP="003E3133">
      <w:pPr>
        <w:tabs>
          <w:tab w:val="left" w:pos="1134"/>
        </w:tabs>
        <w:suppressAutoHyphens w:val="0"/>
        <w:ind w:firstLine="567"/>
        <w:jc w:val="both"/>
        <w:rPr>
          <w:bCs/>
          <w:color w:val="auto"/>
        </w:rPr>
      </w:pPr>
      <w:r w:rsidRPr="003E3133">
        <w:rPr>
          <w:bCs/>
          <w:color w:val="auto"/>
        </w:rPr>
        <w:t>- Федеральный закон от 21.12.1994 N69-ФЗ «О пожарной безопасности» (актуализированная редакция);</w:t>
      </w:r>
    </w:p>
    <w:p w:rsidR="003E3133" w:rsidRPr="003E3133" w:rsidRDefault="003E3133" w:rsidP="003E3133">
      <w:pPr>
        <w:tabs>
          <w:tab w:val="left" w:pos="1134"/>
        </w:tabs>
        <w:suppressAutoHyphens w:val="0"/>
        <w:ind w:firstLine="567"/>
        <w:jc w:val="both"/>
        <w:rPr>
          <w:bCs/>
          <w:color w:val="auto"/>
        </w:rPr>
      </w:pPr>
      <w:r w:rsidRPr="003E3133">
        <w:rPr>
          <w:bCs/>
          <w:color w:val="auto"/>
        </w:rPr>
        <w:t>- Федеральный закон от 30 декабря 2009 года № 384-ФЗ «Технический регламент о безопасности зданий и сооружений»;</w:t>
      </w:r>
    </w:p>
    <w:p w:rsidR="003E3133" w:rsidRPr="003E3133" w:rsidRDefault="003E3133" w:rsidP="003E3133">
      <w:pPr>
        <w:tabs>
          <w:tab w:val="left" w:pos="1134"/>
        </w:tabs>
        <w:suppressAutoHyphens w:val="0"/>
        <w:ind w:firstLine="567"/>
        <w:jc w:val="both"/>
        <w:rPr>
          <w:bCs/>
          <w:color w:val="auto"/>
        </w:rPr>
      </w:pPr>
      <w:r w:rsidRPr="003E3133">
        <w:rPr>
          <w:bCs/>
          <w:color w:val="auto"/>
        </w:rPr>
        <w:t xml:space="preserve">- СП 118.13330.2012 Общественные здания и сооружения </w:t>
      </w:r>
    </w:p>
    <w:p w:rsidR="003E3133" w:rsidRPr="003E3133" w:rsidRDefault="003E3133" w:rsidP="003E3133">
      <w:pPr>
        <w:tabs>
          <w:tab w:val="left" w:pos="1134"/>
        </w:tabs>
        <w:suppressAutoHyphens w:val="0"/>
        <w:ind w:firstLine="567"/>
        <w:jc w:val="both"/>
        <w:rPr>
          <w:bCs/>
          <w:color w:val="auto"/>
        </w:rPr>
      </w:pPr>
      <w:r w:rsidRPr="003E3133">
        <w:rPr>
          <w:bCs/>
          <w:color w:val="auto"/>
        </w:rPr>
        <w:t>- СНиП 12-03-2001 «Безопасность труда в строительстве. Часть 1. Общие требования»;</w:t>
      </w:r>
    </w:p>
    <w:p w:rsidR="003E3133" w:rsidRPr="003E3133" w:rsidRDefault="003E3133" w:rsidP="003E3133">
      <w:pPr>
        <w:tabs>
          <w:tab w:val="left" w:pos="1134"/>
        </w:tabs>
        <w:suppressAutoHyphens w:val="0"/>
        <w:ind w:firstLine="567"/>
        <w:jc w:val="both"/>
        <w:rPr>
          <w:bCs/>
          <w:color w:val="auto"/>
        </w:rPr>
      </w:pPr>
      <w:r w:rsidRPr="003E3133">
        <w:rPr>
          <w:bCs/>
          <w:color w:val="auto"/>
        </w:rPr>
        <w:t>- СНиП 12-04-2002 «Безопасность труда в строительстве. Часть 2. Строительное производство»;</w:t>
      </w:r>
    </w:p>
    <w:p w:rsidR="003E3133" w:rsidRPr="003E3133" w:rsidRDefault="003E3133" w:rsidP="003E3133">
      <w:pPr>
        <w:tabs>
          <w:tab w:val="left" w:pos="1134"/>
        </w:tabs>
        <w:suppressAutoHyphens w:val="0"/>
        <w:ind w:firstLine="567"/>
        <w:jc w:val="both"/>
        <w:rPr>
          <w:bCs/>
          <w:color w:val="auto"/>
        </w:rPr>
      </w:pPr>
      <w:r w:rsidRPr="003E3133">
        <w:rPr>
          <w:bCs/>
          <w:color w:val="auto"/>
        </w:rPr>
        <w:t>-Федеральный закон от 22.07.2008 № 123-ФЗ «Технический регламент о требованиях пожарной безопасности»;</w:t>
      </w:r>
    </w:p>
    <w:p w:rsidR="003E3133" w:rsidRPr="003E3133" w:rsidRDefault="003E3133" w:rsidP="003E3133">
      <w:pPr>
        <w:tabs>
          <w:tab w:val="left" w:pos="1134"/>
        </w:tabs>
        <w:suppressAutoHyphens w:val="0"/>
        <w:ind w:firstLine="567"/>
        <w:jc w:val="both"/>
        <w:rPr>
          <w:bCs/>
          <w:color w:val="auto"/>
        </w:rPr>
      </w:pPr>
      <w:r w:rsidRPr="003E3133">
        <w:rPr>
          <w:bCs/>
          <w:color w:val="auto"/>
        </w:rPr>
        <w:t>- МДС 12-30.2006 «Методические рекомендации по нормам, правилам и приемам выполнения отделочных работ»;</w:t>
      </w:r>
    </w:p>
    <w:p w:rsidR="003E3133" w:rsidRPr="003E3133" w:rsidRDefault="003E3133" w:rsidP="003E3133">
      <w:pPr>
        <w:tabs>
          <w:tab w:val="left" w:pos="709"/>
          <w:tab w:val="left" w:pos="1134"/>
        </w:tabs>
        <w:suppressAutoHyphens w:val="0"/>
        <w:ind w:firstLine="567"/>
        <w:jc w:val="both"/>
        <w:rPr>
          <w:bCs/>
          <w:color w:val="auto"/>
        </w:rPr>
      </w:pPr>
      <w:r w:rsidRPr="003E3133">
        <w:rPr>
          <w:bCs/>
          <w:color w:val="auto"/>
        </w:rPr>
        <w:t>- СП 68.13330.2017 Приемка в эксплуатацию законченных строительством объектов. Основные положения. Актуализированная редакция СНиП 3.01.04-87</w:t>
      </w:r>
    </w:p>
    <w:p w:rsidR="003E3133" w:rsidRPr="003E3133" w:rsidRDefault="003E3133" w:rsidP="003E3133">
      <w:pPr>
        <w:widowControl w:val="0"/>
        <w:numPr>
          <w:ilvl w:val="0"/>
          <w:numId w:val="6"/>
        </w:numPr>
        <w:tabs>
          <w:tab w:val="left" w:pos="284"/>
          <w:tab w:val="left" w:pos="709"/>
          <w:tab w:val="left" w:pos="993"/>
        </w:tabs>
        <w:suppressAutoHyphens w:val="0"/>
        <w:autoSpaceDE w:val="0"/>
        <w:autoSpaceDN w:val="0"/>
        <w:adjustRightInd w:val="0"/>
        <w:ind w:left="0" w:firstLine="567"/>
        <w:jc w:val="both"/>
        <w:rPr>
          <w:rFonts w:eastAsia="Calibri"/>
          <w:color w:val="auto"/>
        </w:rPr>
      </w:pPr>
      <w:r w:rsidRPr="003E3133">
        <w:rPr>
          <w:rFonts w:eastAsia="Calibri"/>
          <w:color w:val="auto"/>
        </w:rPr>
        <w:t xml:space="preserve">СП 73.13330.2016 Внутренние санитарно-технические системы зданий. </w:t>
      </w:r>
    </w:p>
    <w:p w:rsidR="003E3133" w:rsidRPr="003E3133" w:rsidRDefault="003E3133" w:rsidP="003E3133">
      <w:pPr>
        <w:widowControl w:val="0"/>
        <w:numPr>
          <w:ilvl w:val="0"/>
          <w:numId w:val="6"/>
        </w:numPr>
        <w:tabs>
          <w:tab w:val="left" w:pos="284"/>
          <w:tab w:val="left" w:pos="709"/>
          <w:tab w:val="left" w:pos="993"/>
        </w:tabs>
        <w:suppressAutoHyphens w:val="0"/>
        <w:autoSpaceDE w:val="0"/>
        <w:autoSpaceDN w:val="0"/>
        <w:adjustRightInd w:val="0"/>
        <w:ind w:left="0" w:firstLine="567"/>
        <w:jc w:val="both"/>
        <w:rPr>
          <w:bCs/>
          <w:color w:val="auto"/>
        </w:rPr>
      </w:pPr>
      <w:r w:rsidRPr="003E3133">
        <w:rPr>
          <w:rFonts w:eastAsia="Calibri"/>
          <w:color w:val="auto"/>
        </w:rPr>
        <w:t xml:space="preserve">СП 76.13330.2016 «Электротехнические устройства» </w:t>
      </w:r>
    </w:p>
    <w:p w:rsidR="003E3133" w:rsidRPr="003E3133" w:rsidRDefault="003E3133" w:rsidP="003E3133">
      <w:pPr>
        <w:widowControl w:val="0"/>
        <w:numPr>
          <w:ilvl w:val="0"/>
          <w:numId w:val="6"/>
        </w:numPr>
        <w:tabs>
          <w:tab w:val="left" w:pos="284"/>
          <w:tab w:val="left" w:pos="709"/>
          <w:tab w:val="left" w:pos="993"/>
        </w:tabs>
        <w:suppressAutoHyphens w:val="0"/>
        <w:autoSpaceDE w:val="0"/>
        <w:autoSpaceDN w:val="0"/>
        <w:adjustRightInd w:val="0"/>
        <w:ind w:left="0" w:firstLine="567"/>
        <w:jc w:val="both"/>
        <w:rPr>
          <w:bCs/>
          <w:color w:val="auto"/>
        </w:rPr>
      </w:pPr>
      <w:r w:rsidRPr="003E3133">
        <w:rPr>
          <w:bCs/>
          <w:color w:val="auto"/>
        </w:rPr>
        <w:t xml:space="preserve">СП 60.13330.2020 Отопление, вентиляция и кондиционирование воздуха. </w:t>
      </w:r>
    </w:p>
    <w:p w:rsidR="003E3133" w:rsidRPr="003E3133" w:rsidRDefault="003E3133" w:rsidP="003E3133">
      <w:pPr>
        <w:widowControl w:val="0"/>
        <w:numPr>
          <w:ilvl w:val="0"/>
          <w:numId w:val="6"/>
        </w:numPr>
        <w:tabs>
          <w:tab w:val="left" w:pos="284"/>
          <w:tab w:val="left" w:pos="709"/>
          <w:tab w:val="left" w:pos="993"/>
        </w:tabs>
        <w:suppressAutoHyphens w:val="0"/>
        <w:autoSpaceDE w:val="0"/>
        <w:autoSpaceDN w:val="0"/>
        <w:adjustRightInd w:val="0"/>
        <w:ind w:left="0" w:firstLine="567"/>
        <w:jc w:val="both"/>
        <w:rPr>
          <w:bCs/>
          <w:color w:val="auto"/>
        </w:rPr>
      </w:pPr>
      <w:r w:rsidRPr="003E3133">
        <w:rPr>
          <w:bCs/>
          <w:color w:val="auto"/>
        </w:rPr>
        <w:t>СП 7.13130.2013 Отопление, вентиляция и кондиционирование. Требования пожарной безопасности.</w:t>
      </w:r>
    </w:p>
    <w:p w:rsidR="003E3133" w:rsidRPr="003E3133" w:rsidRDefault="003E3133" w:rsidP="003E3133">
      <w:pPr>
        <w:widowControl w:val="0"/>
        <w:numPr>
          <w:ilvl w:val="0"/>
          <w:numId w:val="6"/>
        </w:numPr>
        <w:tabs>
          <w:tab w:val="left" w:pos="284"/>
          <w:tab w:val="left" w:pos="709"/>
          <w:tab w:val="left" w:pos="993"/>
        </w:tabs>
        <w:suppressAutoHyphens w:val="0"/>
        <w:autoSpaceDE w:val="0"/>
        <w:autoSpaceDN w:val="0"/>
        <w:adjustRightInd w:val="0"/>
        <w:ind w:left="0" w:firstLine="567"/>
        <w:jc w:val="both"/>
        <w:rPr>
          <w:bCs/>
          <w:color w:val="auto"/>
        </w:rPr>
      </w:pPr>
      <w:r w:rsidRPr="003E3133">
        <w:rPr>
          <w:bCs/>
          <w:color w:val="auto"/>
        </w:rPr>
        <w:t>СП 29.13330.2011 Полы</w:t>
      </w:r>
    </w:p>
    <w:p w:rsidR="003E3133" w:rsidRPr="003E3133" w:rsidRDefault="003E3133" w:rsidP="003E3133">
      <w:pPr>
        <w:numPr>
          <w:ilvl w:val="0"/>
          <w:numId w:val="6"/>
        </w:numPr>
        <w:tabs>
          <w:tab w:val="left" w:pos="709"/>
        </w:tabs>
        <w:suppressAutoHyphens w:val="0"/>
        <w:ind w:left="0" w:firstLine="567"/>
        <w:contextualSpacing/>
        <w:jc w:val="both"/>
        <w:rPr>
          <w:rFonts w:eastAsia="Calibri"/>
          <w:bCs/>
          <w:iCs/>
          <w:color w:val="auto"/>
          <w:lang w:eastAsia="en-US"/>
        </w:rPr>
      </w:pPr>
      <w:r w:rsidRPr="003E3133">
        <w:rPr>
          <w:rFonts w:eastAsia="Calibri"/>
          <w:bCs/>
          <w:iCs/>
          <w:color w:val="auto"/>
          <w:lang w:eastAsia="en-US"/>
        </w:rPr>
        <w:t>ТР 105-00 Технические рекомендации по монтажу оконных и дверных блоков из поливинилхлоридных профилей в наружных ограждающих конструкциях жилых и общественных зданий</w:t>
      </w:r>
    </w:p>
    <w:p w:rsidR="003E3133" w:rsidRPr="003E3133" w:rsidRDefault="003E3133" w:rsidP="003E3133">
      <w:pPr>
        <w:tabs>
          <w:tab w:val="left" w:pos="284"/>
          <w:tab w:val="left" w:pos="709"/>
          <w:tab w:val="left" w:pos="993"/>
        </w:tabs>
        <w:suppressAutoHyphens w:val="0"/>
        <w:autoSpaceDE w:val="0"/>
        <w:autoSpaceDN w:val="0"/>
        <w:adjustRightInd w:val="0"/>
        <w:ind w:firstLine="567"/>
        <w:jc w:val="both"/>
        <w:rPr>
          <w:bCs/>
          <w:color w:val="auto"/>
        </w:rPr>
      </w:pPr>
      <w:r w:rsidRPr="003E3133">
        <w:rPr>
          <w:bCs/>
          <w:color w:val="auto"/>
        </w:rPr>
        <w:lastRenderedPageBreak/>
        <w:t>- Федеральный закон от 27.12.2002 №184-ФЗ "О техническом регулировании";</w:t>
      </w:r>
    </w:p>
    <w:p w:rsidR="003E3133" w:rsidRPr="003E3133" w:rsidRDefault="003E3133" w:rsidP="003E3133">
      <w:pPr>
        <w:suppressAutoHyphens w:val="0"/>
        <w:ind w:firstLine="567"/>
        <w:jc w:val="both"/>
        <w:rPr>
          <w:bCs/>
          <w:color w:val="auto"/>
        </w:rPr>
      </w:pPr>
      <w:r w:rsidRPr="003E3133">
        <w:rPr>
          <w:bCs/>
          <w:color w:val="auto"/>
        </w:rPr>
        <w:t>-Федеральный закон от 24.06.1998 N 89-ФЗ "Об отходах производства и потребления"</w:t>
      </w:r>
    </w:p>
    <w:p w:rsidR="003E3133" w:rsidRPr="003E3133" w:rsidRDefault="003E3133" w:rsidP="003E3133">
      <w:pPr>
        <w:suppressAutoHyphens w:val="0"/>
        <w:autoSpaceDE w:val="0"/>
        <w:autoSpaceDN w:val="0"/>
        <w:adjustRightInd w:val="0"/>
        <w:ind w:firstLine="567"/>
        <w:jc w:val="both"/>
        <w:rPr>
          <w:color w:val="auto"/>
        </w:rPr>
      </w:pPr>
      <w:r w:rsidRPr="003E3133">
        <w:rPr>
          <w:color w:val="auto"/>
        </w:rPr>
        <w:t>- Обязательное выполнение необходимых мероприятий по охране объекта. Риск случайной гибели или случайного повреждения объекта до приемки этого объекта Заказчиком несет Подрядчик (ст. 741 Гражданского кодекса РФ).</w:t>
      </w:r>
    </w:p>
    <w:p w:rsidR="003E3133" w:rsidRPr="003E3133" w:rsidRDefault="003E3133" w:rsidP="003E3133">
      <w:pPr>
        <w:suppressAutoHyphens w:val="0"/>
        <w:ind w:firstLine="709"/>
        <w:jc w:val="both"/>
      </w:pPr>
      <w:r w:rsidRPr="003E3133">
        <w:t>Используемые Подрядчиком при выполнении работ строительные материалы должны соответствовать государственным стандартам и техническим условиям завода-изготовителя. На всех этапах выполнения работ Подрядчиком должны быть представлены сертификаты, технические паспорта или другие документы, удостоверяющие качество строительных материалов. Указанные строительные материалы должны являться новыми (ранее не находившимися в использовании у Подрядчика и (или) у третьих лиц), не должны находиться в залоге, под арестом или под иным обременением.</w:t>
      </w:r>
      <w:r w:rsidRPr="003E3133">
        <w:rPr>
          <w:iCs/>
          <w:lang w:eastAsia="en-US"/>
        </w:rPr>
        <w:t>В случае если описание объекта закупки и приложения к нему на дату размещения сведений о закупке, содержат указания, ссылки на нормативные документы, ГОСТы, СНиПы, Своды правил и т.д., впоследствии признанными недействующими, утратившими силу, Подрядчику в процессе производства работ следует применять актуализированные нормативно - правовые документы, в том числе введённые взамен утративших силу.</w:t>
      </w:r>
    </w:p>
    <w:p w:rsidR="003E3133" w:rsidRPr="003E3133" w:rsidRDefault="003E3133" w:rsidP="003E3133">
      <w:pPr>
        <w:suppressAutoHyphens w:val="0"/>
        <w:autoSpaceDE w:val="0"/>
        <w:autoSpaceDN w:val="0"/>
        <w:adjustRightInd w:val="0"/>
        <w:ind w:firstLine="567"/>
        <w:jc w:val="both"/>
        <w:rPr>
          <w:sz w:val="8"/>
          <w:szCs w:val="8"/>
        </w:rPr>
      </w:pPr>
    </w:p>
    <w:p w:rsidR="003E3133" w:rsidRPr="003E3133" w:rsidRDefault="003E3133" w:rsidP="003E3133">
      <w:pPr>
        <w:suppressAutoHyphens w:val="0"/>
        <w:ind w:firstLine="567"/>
        <w:jc w:val="both"/>
        <w:rPr>
          <w:rFonts w:eastAsia="Calibri"/>
          <w:lang w:bidi="zh-CN"/>
        </w:rPr>
      </w:pPr>
      <w:r w:rsidRPr="003E3133">
        <w:rPr>
          <w:rFonts w:eastAsia="Calibri"/>
          <w:lang w:bidi="zh-CN"/>
        </w:rPr>
        <w:t>Общие требования к выполнению работ:</w:t>
      </w:r>
    </w:p>
    <w:p w:rsidR="003E3133" w:rsidRPr="003E3133" w:rsidRDefault="003E3133" w:rsidP="003E3133">
      <w:pPr>
        <w:suppressAutoHyphens w:val="0"/>
        <w:ind w:firstLine="567"/>
        <w:jc w:val="both"/>
        <w:rPr>
          <w:rFonts w:eastAsia="Calibri"/>
          <w:lang w:bidi="zh-CN"/>
        </w:rPr>
      </w:pPr>
      <w:r w:rsidRPr="003E3133">
        <w:rPr>
          <w:rFonts w:eastAsia="Calibri"/>
          <w:lang w:bidi="zh-CN"/>
        </w:rPr>
        <w:t>- Выполнять работу, используя оборудование, инструменты и материалы, которые соответствуют действующим на территории Российской Федерации, техническим регламентам, принятым в соответствии с законодательством Российской Федерации о техническом регулировании и документам, разрабатываемым и применяемым в национальной системе стандартизации, принятым в соответствии с законодательством Российской Федерации о стандартизации иметь гигиенические, противопожарные сертификаты, технические паспорта. Самостоятельно обеспечить выполнение работ оборудованием, инструментами и материалами, необходимыми для выполнения работ. Товары, применяемые при выполнении работ по Контракту должны быть разрешены к применению на территории РФ.</w:t>
      </w:r>
    </w:p>
    <w:p w:rsidR="003E3133" w:rsidRPr="003E3133" w:rsidRDefault="003E3133" w:rsidP="003E3133">
      <w:pPr>
        <w:suppressAutoHyphens w:val="0"/>
        <w:ind w:firstLine="567"/>
        <w:jc w:val="both"/>
        <w:rPr>
          <w:rFonts w:eastAsia="Calibri"/>
          <w:lang w:bidi="zh-CN"/>
        </w:rPr>
      </w:pPr>
      <w:r w:rsidRPr="003E3133">
        <w:rPr>
          <w:rFonts w:eastAsia="Calibri"/>
          <w:lang w:bidi="zh-CN"/>
        </w:rPr>
        <w:t>- Привлекать к выполнению работ только квалифицированных рабочих и специалистов, имеющих соответствующую квалификацию (разряд).</w:t>
      </w:r>
    </w:p>
    <w:p w:rsidR="003E3133" w:rsidRPr="003E3133" w:rsidRDefault="003E3133" w:rsidP="003E3133">
      <w:pPr>
        <w:suppressAutoHyphens w:val="0"/>
        <w:ind w:firstLine="567"/>
        <w:jc w:val="both"/>
      </w:pPr>
      <w:r w:rsidRPr="003E3133">
        <w:t>- При выполнении работ Подрядчик должен строго следовать положениям трудового законодательства и законодательства, регулирующего отношения по выполнению работ. Иностранные рабочие и специалисты должны иметь регистрацию и разрешения на работу.</w:t>
      </w:r>
    </w:p>
    <w:p w:rsidR="003E3133" w:rsidRPr="003E3133" w:rsidRDefault="003E3133" w:rsidP="003E3133">
      <w:pPr>
        <w:suppressAutoHyphens w:val="0"/>
        <w:ind w:firstLine="567"/>
        <w:jc w:val="both"/>
      </w:pPr>
      <w:r w:rsidRPr="003E3133">
        <w:t>- Подрядчик обязан соблюдать и требовать соблюдения всех положений миграционного законодательства и, в необходимых случаях, получать в уполномоченных органах Российской Федерации разрешение на использование иностранной рабочей силы, а также удостовериться в наличии подтверждений на право осуществления трудовой деятельности у каждого иностранного работника.</w:t>
      </w:r>
    </w:p>
    <w:p w:rsidR="003E3133" w:rsidRPr="003E3133" w:rsidRDefault="003E3133" w:rsidP="003E3133">
      <w:pPr>
        <w:suppressAutoHyphens w:val="0"/>
        <w:ind w:firstLine="567"/>
        <w:jc w:val="both"/>
      </w:pPr>
      <w:r w:rsidRPr="003E3133">
        <w:t>- Подрядчик обязан по требованию Заказчика (Уполномоченного представителя Заказчика) представлять ему подробные сведения о персонале и численности различных категорий рабочих, привлекаемых к выполнению работ.</w:t>
      </w:r>
    </w:p>
    <w:p w:rsidR="003E3133" w:rsidRPr="003E3133" w:rsidRDefault="003E3133" w:rsidP="003E3133">
      <w:pPr>
        <w:suppressAutoHyphens w:val="0"/>
        <w:ind w:firstLine="567"/>
        <w:jc w:val="both"/>
      </w:pPr>
      <w:r w:rsidRPr="003E3133">
        <w:t>- Заказчик вправе потребовать от Подрядчика немедленного удаления с места выполнения работ, которое, по мнению Заказчика, нарушает дисциплину, либо проявляет некомпетентность или халатность по отношению к исполнению своих обязанностей, к выполнению работ, предусмотренных контрактом.</w:t>
      </w:r>
    </w:p>
    <w:p w:rsidR="003E3133" w:rsidRPr="003E3133" w:rsidRDefault="003E3133" w:rsidP="003E3133">
      <w:pPr>
        <w:suppressAutoHyphens w:val="0"/>
        <w:ind w:firstLine="567"/>
        <w:jc w:val="both"/>
      </w:pPr>
      <w:r w:rsidRPr="003E3133">
        <w:t>- Лица, непосредственно выполняющие работы, обязаны быть проинструктированы Подрядчиком (иным полномочным лицом) по технике безопасности, по всем техническим вопросам, связанным с предметом настоящего Контракта, относительно правил поведения в общественных местах, органах власти, относительно режима работы Заказчика, времени выполнения работ, правил пропуска (допуска) к месту выполнения работ.</w:t>
      </w:r>
    </w:p>
    <w:p w:rsidR="003E3133" w:rsidRPr="003E3133" w:rsidRDefault="003E3133" w:rsidP="003E3133">
      <w:pPr>
        <w:suppressAutoHyphens w:val="0"/>
        <w:ind w:firstLine="567"/>
        <w:jc w:val="both"/>
      </w:pPr>
      <w:r w:rsidRPr="003E3133">
        <w:t xml:space="preserve">- Работники Подрядчика должны быть обеспечены необходимым инструментом, оборудованием, средствами индивидуальной защиты и средствами обеспечения безопасности при выполнении работ, предусмотренных настоящим Контрактом. </w:t>
      </w:r>
      <w:r w:rsidRPr="003E3133">
        <w:rPr>
          <w:bCs/>
        </w:rPr>
        <w:t xml:space="preserve">Весь персонал, выполняющий </w:t>
      </w:r>
      <w:r w:rsidRPr="003E3133">
        <w:rPr>
          <w:bCs/>
        </w:rPr>
        <w:lastRenderedPageBreak/>
        <w:t>работы на объекте, должен быть в спецодежде с указанием принадлежности к организации Подрядчика</w:t>
      </w:r>
      <w:r w:rsidRPr="003E3133">
        <w:t>.</w:t>
      </w:r>
    </w:p>
    <w:p w:rsidR="003E3133" w:rsidRPr="003E3133" w:rsidRDefault="003E3133" w:rsidP="003E3133">
      <w:pPr>
        <w:suppressAutoHyphens w:val="0"/>
        <w:ind w:right="-57" w:firstLine="567"/>
        <w:jc w:val="both"/>
      </w:pPr>
      <w:r w:rsidRPr="003E3133">
        <w:t>- Для работников Подрядчика обязательно соблюдения правил контрольно–пропускного режима, внутренних положений и инструкций, требований Заказчика.</w:t>
      </w:r>
    </w:p>
    <w:p w:rsidR="003E3133" w:rsidRPr="003E3133" w:rsidRDefault="003E3133" w:rsidP="003E3133">
      <w:pPr>
        <w:suppressAutoHyphens w:val="0"/>
        <w:ind w:right="-57" w:firstLine="567"/>
        <w:jc w:val="both"/>
      </w:pPr>
      <w:r w:rsidRPr="003E3133">
        <w:t>- Подрядчик обязан обеспечить постоянное присутствие на объекте лица, осуществляющего контроль выполнения работ и ответственного за персонал Подрядчика и технику безопасности проведения работ.</w:t>
      </w:r>
    </w:p>
    <w:p w:rsidR="003E3133" w:rsidRPr="003E3133" w:rsidRDefault="003E3133" w:rsidP="003E3133">
      <w:pPr>
        <w:ind w:right="-57" w:firstLine="567"/>
        <w:jc w:val="both"/>
      </w:pPr>
      <w:r w:rsidRPr="003E3133">
        <w:t>- Подрядчик своими силами и за счет собственных средств обеспечивает уборку строительного мусора, для поддержания рабочей зоны, в чистоте и порядке, а по завершении работ окончательную уборку от остатков материалов и строительного мусора.</w:t>
      </w:r>
    </w:p>
    <w:p w:rsidR="003E3133" w:rsidRPr="003E3133" w:rsidRDefault="003E3133" w:rsidP="003E3133">
      <w:pPr>
        <w:ind w:right="-57" w:firstLine="567"/>
        <w:jc w:val="both"/>
      </w:pPr>
      <w:r w:rsidRPr="003E3133">
        <w:t>Подрядчик обязан соблюдать требования законов и иных правовых актов об охране окружающей среды и несет ответственность за нарушение указанных требований.</w:t>
      </w:r>
    </w:p>
    <w:p w:rsidR="003E3133" w:rsidRPr="003E3133" w:rsidRDefault="003E3133" w:rsidP="003E3133">
      <w:pPr>
        <w:ind w:right="-57" w:firstLine="567"/>
        <w:jc w:val="both"/>
      </w:pPr>
      <w:r w:rsidRPr="003E3133">
        <w:t>При выполнения работ Подрядчик обязан предусмотреть мероприятия, исключающие загрязнение прилегающей территории строительными отходами, предусмотреть меры по предотвращению пылеобразования.</w:t>
      </w:r>
    </w:p>
    <w:p w:rsidR="003E3133" w:rsidRPr="003E3133" w:rsidRDefault="003E3133" w:rsidP="003E3133">
      <w:pPr>
        <w:ind w:right="-57" w:firstLine="567"/>
        <w:jc w:val="both"/>
      </w:pPr>
      <w:r w:rsidRPr="003E3133">
        <w:t>Зоны проведения работ должны ежедневно освобождаться от мусора, образующегося при проведении работ, силами и средствами Подрядчика.</w:t>
      </w:r>
    </w:p>
    <w:p w:rsidR="003E3133" w:rsidRPr="003E3133" w:rsidRDefault="003E3133" w:rsidP="003E3133">
      <w:pPr>
        <w:ind w:right="-57" w:firstLine="567"/>
        <w:jc w:val="both"/>
      </w:pPr>
      <w:r w:rsidRPr="003E3133">
        <w:t>Складирование строительного мусора осуществляется Подрядчиком в специально отведенных Заказчиком местах. Вывоз строительного мусора осуществляется Подрядчиком еженедельно, по факту накопления объемов строительного мусора, в соответствии с Заявкой Заказчика.</w:t>
      </w:r>
    </w:p>
    <w:p w:rsidR="003E3133" w:rsidRPr="003E3133" w:rsidRDefault="003E3133" w:rsidP="003E3133">
      <w:pPr>
        <w:ind w:right="-57" w:firstLine="567"/>
        <w:jc w:val="both"/>
      </w:pPr>
      <w:r w:rsidRPr="003E3133">
        <w:t>Запрещается загромождать на объекте эвакуационные пути и выходы, в том числе проходы, коридоры, лестничные площадки, двери, различными материалами, изделиями, оборудованием, производственными отходами, мусором и другими предметами, а также блокировать двери эвакуационных выходов.</w:t>
      </w:r>
    </w:p>
    <w:p w:rsidR="003E3133" w:rsidRPr="003E3133" w:rsidRDefault="003E3133" w:rsidP="003E3133">
      <w:pPr>
        <w:suppressAutoHyphens w:val="0"/>
        <w:ind w:right="-57" w:firstLine="567"/>
        <w:jc w:val="both"/>
      </w:pPr>
      <w:r w:rsidRPr="003E3133">
        <w:t>- При уборке строительного мусора применять меры по уменьшению пылеобразования. Сбор и удаление строительного мусора производить в мешках в контейнер с последующим вывозом. Мусор следует регулярно удалять с территории выполнения работ в установленном порядке и в соответствии с требованиями действующих санитарных норм (Федеральный закон от 24.06.1998 № 89-ФЗ «Об отходах производства и потребления»). Запрещается сжигание мусора.</w:t>
      </w:r>
    </w:p>
    <w:p w:rsidR="003E3133" w:rsidRPr="003E3133" w:rsidRDefault="003E3133" w:rsidP="003E3133">
      <w:pPr>
        <w:suppressAutoHyphens w:val="0"/>
        <w:ind w:firstLine="567"/>
        <w:jc w:val="both"/>
      </w:pPr>
      <w:r w:rsidRPr="003E3133">
        <w:rPr>
          <w:bCs/>
        </w:rPr>
        <w:t>- Дополнительные м</w:t>
      </w:r>
      <w:r w:rsidRPr="003E3133">
        <w:t>атериалы на объект доставляются по мере необходимости.</w:t>
      </w:r>
    </w:p>
    <w:p w:rsidR="003E3133" w:rsidRPr="003E3133" w:rsidRDefault="003E3133" w:rsidP="003E3133">
      <w:pPr>
        <w:suppressAutoHyphens w:val="0"/>
        <w:ind w:firstLine="567"/>
        <w:jc w:val="both"/>
      </w:pPr>
      <w:r w:rsidRPr="003E3133">
        <w:t xml:space="preserve">- Технология и качество работ должны удовлетворять требованиям стандартов, техническим условиям, инструкциям заводов–изготовителей оборудования, технологическим картам-схемам, нормативными требованиями к качеству строительных, монтажных работ, а также строительным и реставрационным нормам и правилам. </w:t>
      </w:r>
    </w:p>
    <w:p w:rsidR="003E3133" w:rsidRPr="003E3133" w:rsidRDefault="003E3133" w:rsidP="003E3133">
      <w:pPr>
        <w:suppressAutoHyphens w:val="0"/>
        <w:ind w:firstLine="567"/>
        <w:jc w:val="both"/>
      </w:pPr>
      <w:r w:rsidRPr="003E3133">
        <w:t>По требованию Заказчика Подрядчик предоставляет сертификаты и (или) декларации соответствия, технические паспорта или другие документы, удостоверяющие качество материалов и оборудования.</w:t>
      </w:r>
    </w:p>
    <w:p w:rsidR="003E3133" w:rsidRPr="003E3133" w:rsidRDefault="003E3133" w:rsidP="003E3133">
      <w:pPr>
        <w:tabs>
          <w:tab w:val="left" w:pos="142"/>
        </w:tabs>
        <w:suppressAutoHyphens w:val="0"/>
        <w:ind w:firstLine="284"/>
        <w:contextualSpacing/>
        <w:jc w:val="both"/>
      </w:pPr>
    </w:p>
    <w:p w:rsidR="003E3133" w:rsidRPr="003E3133" w:rsidRDefault="003E3133" w:rsidP="003E3133">
      <w:pPr>
        <w:suppressAutoHyphens w:val="0"/>
        <w:ind w:firstLine="284"/>
        <w:jc w:val="both"/>
        <w:rPr>
          <w:rFonts w:eastAsia="Calibri"/>
          <w:b/>
          <w:color w:val="auto"/>
        </w:rPr>
      </w:pPr>
    </w:p>
    <w:p w:rsidR="003E3133" w:rsidRPr="003E3133" w:rsidRDefault="003E3133" w:rsidP="003E3133">
      <w:pPr>
        <w:suppressAutoHyphens w:val="0"/>
        <w:autoSpaceDE w:val="0"/>
        <w:autoSpaceDN w:val="0"/>
        <w:adjustRightInd w:val="0"/>
        <w:jc w:val="center"/>
        <w:outlineLvl w:val="1"/>
        <w:rPr>
          <w:b/>
        </w:rPr>
      </w:pPr>
      <w:r w:rsidRPr="003E3133">
        <w:rPr>
          <w:b/>
        </w:rPr>
        <w:t>Раздел 3</w:t>
      </w:r>
    </w:p>
    <w:p w:rsidR="003E3133" w:rsidRPr="003E3133" w:rsidRDefault="003E3133" w:rsidP="003E3133">
      <w:pPr>
        <w:suppressAutoHyphens w:val="0"/>
        <w:autoSpaceDE w:val="0"/>
        <w:autoSpaceDN w:val="0"/>
        <w:adjustRightInd w:val="0"/>
        <w:jc w:val="center"/>
        <w:outlineLvl w:val="2"/>
        <w:rPr>
          <w:rFonts w:eastAsia="Calibri"/>
          <w:b/>
          <w:lang w:eastAsia="en-US"/>
        </w:rPr>
      </w:pPr>
      <w:r w:rsidRPr="003E3133">
        <w:rPr>
          <w:b/>
          <w:color w:val="000000"/>
        </w:rPr>
        <w:t>Требования к гарантийному сроку товара, работы, услуги и(или) объему предоставления гарантий их качества, к гарантийному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w:t>
      </w:r>
      <w:r w:rsidRPr="003E3133">
        <w:rPr>
          <w:rFonts w:eastAsia="Calibri"/>
          <w:b/>
          <w:lang w:eastAsia="en-US"/>
        </w:rPr>
        <w:t>.</w:t>
      </w:r>
    </w:p>
    <w:p w:rsidR="003E3133" w:rsidRPr="003E3133" w:rsidRDefault="003E3133" w:rsidP="003E3133">
      <w:pPr>
        <w:suppressAutoHyphens w:val="0"/>
        <w:autoSpaceDE w:val="0"/>
        <w:autoSpaceDN w:val="0"/>
        <w:adjustRightInd w:val="0"/>
        <w:jc w:val="center"/>
        <w:outlineLvl w:val="2"/>
        <w:rPr>
          <w:sz w:val="10"/>
          <w:szCs w:val="10"/>
        </w:rPr>
      </w:pPr>
    </w:p>
    <w:p w:rsidR="003E3133" w:rsidRPr="003E3133" w:rsidRDefault="003E3133" w:rsidP="003E3133">
      <w:pPr>
        <w:suppressAutoHyphens w:val="0"/>
        <w:ind w:firstLine="567"/>
        <w:jc w:val="both"/>
        <w:rPr>
          <w:bCs/>
        </w:rPr>
      </w:pPr>
      <w:r w:rsidRPr="003E3133">
        <w:rPr>
          <w:bCs/>
        </w:rPr>
        <w:t xml:space="preserve">Гарантийный срок на основные виды работ и оборудование должен составлять </w:t>
      </w:r>
      <w:r w:rsidRPr="003E3133">
        <w:rPr>
          <w:b/>
          <w:bCs/>
          <w:u w:val="single"/>
        </w:rPr>
        <w:t>36 месяцев</w:t>
      </w:r>
      <w:r w:rsidRPr="003E3133">
        <w:rPr>
          <w:bCs/>
        </w:rPr>
        <w:t xml:space="preserve"> с момента подписания акта о приемке выполненных работ (КС-2) и передачи объекта (результатов работ) в эксплуатацию. В течение гарантийного срока Подрядчик обеспечивает за свой счет устранение и исправление возникших по его вине разрушений и дефектов (в течение одной недели с момента уведомления Заказчиком).</w:t>
      </w:r>
    </w:p>
    <w:p w:rsidR="003E3133" w:rsidRPr="003E3133" w:rsidRDefault="003E3133" w:rsidP="003E3133">
      <w:pPr>
        <w:suppressAutoHyphens w:val="0"/>
        <w:ind w:firstLine="567"/>
        <w:jc w:val="both"/>
        <w:rPr>
          <w:bCs/>
        </w:rPr>
      </w:pPr>
      <w:r w:rsidRPr="003E3133">
        <w:rPr>
          <w:bCs/>
        </w:rPr>
        <w:lastRenderedPageBreak/>
        <w:t xml:space="preserve">Если в период гарантийного срока эксплуатации объекта обнаружатся дефекты, вызванные результатом выполненных работ или препятствующие нормальной эксплуатации объекта, Подрядчик обязан устранить их за свой счет в течение 14 (четырнадцати) календарных дней. Гарантийный срок в этом случае продлевается на период устранения дефектов. </w:t>
      </w:r>
    </w:p>
    <w:p w:rsidR="003E3133" w:rsidRPr="003E3133" w:rsidRDefault="003E3133" w:rsidP="003E3133">
      <w:pPr>
        <w:suppressAutoHyphens w:val="0"/>
        <w:ind w:firstLine="567"/>
        <w:jc w:val="both"/>
        <w:rPr>
          <w:bCs/>
        </w:rPr>
      </w:pPr>
      <w:r w:rsidRPr="003E3133">
        <w:rPr>
          <w:bCs/>
        </w:rPr>
        <w:t>Течение гарантийного срока прерывается на время, со дня направления Заказчиком письменного уведомления Подрядчику об обнаружении недостатков до дня устранения их Подрядчиком.</w:t>
      </w:r>
    </w:p>
    <w:p w:rsidR="003E3133" w:rsidRPr="003E3133" w:rsidRDefault="003E3133" w:rsidP="003E3133">
      <w:pPr>
        <w:suppressAutoHyphens w:val="0"/>
        <w:autoSpaceDE w:val="0"/>
        <w:autoSpaceDN w:val="0"/>
        <w:adjustRightInd w:val="0"/>
        <w:ind w:firstLine="567"/>
        <w:jc w:val="both"/>
      </w:pPr>
      <w:r w:rsidRPr="003E3133">
        <w:t>В случае причинения ущерба имуществу Заказчика, вследствие виновных действий работников Подрядчика и третьих лиц, Подрядчик обязан устранить причиненный имуществу Заказчика ущерб своими силами и за свой счет в сроки, установленные Заказчиком.</w:t>
      </w:r>
    </w:p>
    <w:p w:rsidR="003E3133" w:rsidRPr="003E3133" w:rsidRDefault="003E3133" w:rsidP="003E3133">
      <w:pPr>
        <w:suppressAutoHyphens w:val="0"/>
        <w:ind w:firstLine="567"/>
        <w:jc w:val="both"/>
      </w:pPr>
      <w:r w:rsidRPr="003E3133">
        <w:t xml:space="preserve">Качество выполняемых Подрядчиком работ должно удовлетворять требованиям действующих ГОСТов, ТУ, СНиПов, </w:t>
      </w:r>
      <w:r w:rsidRPr="003E3133">
        <w:rPr>
          <w:rFonts w:eastAsia="MS Mincho"/>
        </w:rPr>
        <w:t>технической документации</w:t>
      </w:r>
      <w:r w:rsidRPr="003E3133">
        <w:t xml:space="preserve"> и других нормативных документов.</w:t>
      </w:r>
    </w:p>
    <w:p w:rsidR="003E3133" w:rsidRPr="003E3133" w:rsidRDefault="003E3133" w:rsidP="003E3133">
      <w:pPr>
        <w:suppressAutoHyphens w:val="0"/>
        <w:ind w:firstLine="720"/>
        <w:jc w:val="both"/>
      </w:pPr>
      <w:r w:rsidRPr="003E3133">
        <w:t>Подрядчик несет ответственность за недостатки (дефекты), обнаруженные в пределах срока действия контракта, если не докажет, что они произошли вследствие нормального износа объекта или его частей и неправильной эксплуатации.</w:t>
      </w:r>
    </w:p>
    <w:p w:rsidR="003E3133" w:rsidRPr="003E3133" w:rsidRDefault="003E3133" w:rsidP="003E3133">
      <w:pPr>
        <w:tabs>
          <w:tab w:val="left" w:pos="1560"/>
        </w:tabs>
        <w:suppressAutoHyphens w:val="0"/>
        <w:overflowPunct w:val="0"/>
        <w:autoSpaceDE w:val="0"/>
        <w:autoSpaceDN w:val="0"/>
        <w:adjustRightInd w:val="0"/>
        <w:ind w:firstLine="567"/>
        <w:jc w:val="both"/>
        <w:textAlignment w:val="baseline"/>
        <w:rPr>
          <w:bCs/>
        </w:rPr>
      </w:pPr>
      <w:r w:rsidRPr="003E3133">
        <w:t xml:space="preserve">Подрядчик должен гарантировать Заказчику </w:t>
      </w:r>
      <w:r w:rsidRPr="003E3133">
        <w:rPr>
          <w:bCs/>
        </w:rPr>
        <w:t xml:space="preserve">полноту и качество </w:t>
      </w:r>
      <w:r w:rsidRPr="003E3133">
        <w:t>выполненных работ</w:t>
      </w:r>
      <w:r w:rsidRPr="003E3133">
        <w:rPr>
          <w:bCs/>
        </w:rPr>
        <w:t xml:space="preserve"> в течение всего срока их выполнения.</w:t>
      </w:r>
    </w:p>
    <w:p w:rsidR="003E3133" w:rsidRPr="003E3133" w:rsidRDefault="003E3133" w:rsidP="003E3133">
      <w:pPr>
        <w:numPr>
          <w:ilvl w:val="2"/>
          <w:numId w:val="0"/>
        </w:numPr>
        <w:tabs>
          <w:tab w:val="left" w:pos="0"/>
          <w:tab w:val="left" w:pos="1080"/>
          <w:tab w:val="left" w:pos="6379"/>
        </w:tabs>
        <w:suppressAutoHyphens w:val="0"/>
        <w:ind w:firstLine="567"/>
        <w:jc w:val="both"/>
        <w:rPr>
          <w:sz w:val="10"/>
          <w:szCs w:val="10"/>
        </w:rPr>
      </w:pPr>
    </w:p>
    <w:p w:rsidR="003E3133" w:rsidRPr="003E3133" w:rsidRDefault="003E3133" w:rsidP="003E3133">
      <w:pPr>
        <w:suppressAutoHyphens w:val="0"/>
        <w:autoSpaceDE w:val="0"/>
        <w:autoSpaceDN w:val="0"/>
        <w:adjustRightInd w:val="0"/>
        <w:jc w:val="center"/>
        <w:outlineLvl w:val="1"/>
        <w:rPr>
          <w:b/>
        </w:rPr>
      </w:pPr>
      <w:r w:rsidRPr="003E3133">
        <w:rPr>
          <w:b/>
          <w:bCs/>
        </w:rPr>
        <w:t>Раздел 4. Т</w:t>
      </w:r>
      <w:r w:rsidRPr="003E3133">
        <w:rPr>
          <w:b/>
        </w:rPr>
        <w:t>ребования энергетической эффективности работ</w:t>
      </w:r>
    </w:p>
    <w:p w:rsidR="003E3133" w:rsidRPr="003E3133" w:rsidRDefault="003E3133" w:rsidP="003E3133">
      <w:pPr>
        <w:suppressAutoHyphens w:val="0"/>
        <w:autoSpaceDE w:val="0"/>
        <w:autoSpaceDN w:val="0"/>
        <w:adjustRightInd w:val="0"/>
        <w:jc w:val="center"/>
        <w:outlineLvl w:val="1"/>
        <w:rPr>
          <w:bCs/>
          <w:sz w:val="10"/>
          <w:szCs w:val="10"/>
        </w:rPr>
      </w:pPr>
    </w:p>
    <w:p w:rsidR="003E3133" w:rsidRPr="003E3133" w:rsidRDefault="003E3133" w:rsidP="003E3133">
      <w:pPr>
        <w:suppressAutoHyphens w:val="0"/>
        <w:ind w:firstLine="540"/>
        <w:jc w:val="both"/>
        <w:rPr>
          <w:bCs/>
        </w:rPr>
      </w:pPr>
      <w:r w:rsidRPr="003E3133">
        <w:rPr>
          <w:bCs/>
        </w:rPr>
        <w:t>Качество работ, являющихся предметом аукциона, а также используемых материалов (изделий и оборудования) должно соответствовать следующей нормативно-технической и методической документации:</w:t>
      </w:r>
    </w:p>
    <w:p w:rsidR="003E3133" w:rsidRPr="003E3133" w:rsidRDefault="003E3133" w:rsidP="003E3133">
      <w:pPr>
        <w:suppressAutoHyphens w:val="0"/>
        <w:ind w:firstLine="540"/>
        <w:jc w:val="both"/>
        <w:rPr>
          <w:bCs/>
        </w:rPr>
      </w:pPr>
      <w:r w:rsidRPr="003E3133">
        <w:rPr>
          <w:bCs/>
        </w:rPr>
        <w:t>Федеральному закону «Об энергосбережении и о повышении энергетической эффективности, и о внесении изменений в отдельные законодательные акты РФ» № 261-ФЗ от 23.11.2009.</w:t>
      </w:r>
    </w:p>
    <w:p w:rsidR="003E3133" w:rsidRPr="003E3133" w:rsidRDefault="003E3133" w:rsidP="003E3133">
      <w:pPr>
        <w:suppressAutoHyphens w:val="0"/>
        <w:ind w:firstLine="284"/>
        <w:jc w:val="both"/>
        <w:rPr>
          <w:bCs/>
        </w:rPr>
      </w:pPr>
      <w:r w:rsidRPr="003E3133">
        <w:rPr>
          <w:bCs/>
        </w:rPr>
        <w:t>Постановлению Правительства Российской Федерации «Об утверждении Правил установления требований энергетической эффективности товаров, работ, услуг, размещение заказов которые осуществляется для государственных или муниципальных нужд.</w:t>
      </w:r>
    </w:p>
    <w:p w:rsidR="003E3133" w:rsidRPr="003E3133" w:rsidRDefault="003E3133" w:rsidP="003E3133">
      <w:pPr>
        <w:suppressAutoHyphens w:val="0"/>
        <w:ind w:firstLine="284"/>
        <w:jc w:val="both"/>
        <w:rPr>
          <w:b/>
          <w:bCs/>
          <w:color w:val="auto"/>
        </w:rPr>
      </w:pPr>
    </w:p>
    <w:p w:rsidR="003E3133" w:rsidRPr="003E3133" w:rsidRDefault="003E3133" w:rsidP="003E3133">
      <w:pPr>
        <w:suppressAutoHyphens w:val="0"/>
        <w:ind w:firstLine="284"/>
        <w:jc w:val="center"/>
        <w:rPr>
          <w:color w:val="auto"/>
        </w:rPr>
      </w:pPr>
      <w:r w:rsidRPr="003E3133">
        <w:rPr>
          <w:b/>
          <w:bCs/>
          <w:color w:val="auto"/>
        </w:rPr>
        <w:t>5. Порядок выполнения и сдачи-приемки работ</w:t>
      </w:r>
    </w:p>
    <w:p w:rsidR="003E3133" w:rsidRPr="003E3133" w:rsidRDefault="003E3133" w:rsidP="003E3133">
      <w:pPr>
        <w:suppressAutoHyphens w:val="0"/>
        <w:ind w:firstLine="284"/>
        <w:jc w:val="both"/>
        <w:rPr>
          <w:color w:val="auto"/>
        </w:rPr>
      </w:pPr>
      <w:r w:rsidRPr="003E3133">
        <w:rPr>
          <w:color w:val="auto"/>
        </w:rPr>
        <w:t>5.1. Сдача выполненных работ и исполнительной документации производится в порядке, установленном Муниципальным контрактом.</w:t>
      </w:r>
    </w:p>
    <w:p w:rsidR="003E3133" w:rsidRPr="003E3133" w:rsidRDefault="003E3133" w:rsidP="003E3133">
      <w:pPr>
        <w:suppressAutoHyphens w:val="0"/>
        <w:ind w:firstLine="284"/>
        <w:rPr>
          <w:color w:val="auto"/>
        </w:rPr>
      </w:pPr>
      <w:r w:rsidRPr="003E3133">
        <w:rPr>
          <w:color w:val="auto"/>
        </w:rPr>
        <w:t>5.2. Подрядчик в установленном порядке должен предъявить результаты выполненных работ Заказчику, в том числе скрытые работы.</w:t>
      </w:r>
    </w:p>
    <w:p w:rsidR="003E3133" w:rsidRPr="003E3133" w:rsidRDefault="003E3133" w:rsidP="003E3133">
      <w:pPr>
        <w:suppressAutoHyphens w:val="0"/>
        <w:ind w:firstLine="284"/>
        <w:rPr>
          <w:rFonts w:eastAsia="Calibri"/>
          <w:iCs/>
          <w:color w:val="auto"/>
          <w:lang w:eastAsia="en-US"/>
        </w:rPr>
      </w:pPr>
      <w:r w:rsidRPr="003E3133">
        <w:rPr>
          <w:rFonts w:eastAsia="Calibri"/>
          <w:iCs/>
          <w:color w:val="auto"/>
          <w:lang w:eastAsia="en-US"/>
        </w:rPr>
        <w:t>5.3. В ходе окончательной приемки работ предъявляются следующие документация:</w:t>
      </w:r>
    </w:p>
    <w:p w:rsidR="003E3133" w:rsidRPr="003E3133" w:rsidRDefault="003E3133" w:rsidP="003E3133">
      <w:pPr>
        <w:numPr>
          <w:ilvl w:val="1"/>
          <w:numId w:val="7"/>
        </w:numPr>
        <w:shd w:val="clear" w:color="auto" w:fill="FFFFFF"/>
        <w:tabs>
          <w:tab w:val="left" w:pos="0"/>
          <w:tab w:val="left" w:pos="851"/>
          <w:tab w:val="left" w:pos="1134"/>
        </w:tabs>
        <w:suppressAutoHyphens w:val="0"/>
        <w:ind w:left="0" w:firstLine="284"/>
        <w:jc w:val="both"/>
        <w:rPr>
          <w:color w:val="auto"/>
        </w:rPr>
      </w:pPr>
      <w:r w:rsidRPr="003E3133">
        <w:rPr>
          <w:color w:val="auto"/>
        </w:rPr>
        <w:t>Реестр исполнительной документации.</w:t>
      </w:r>
    </w:p>
    <w:p w:rsidR="003E3133" w:rsidRPr="003E3133" w:rsidRDefault="003E3133" w:rsidP="003E3133">
      <w:pPr>
        <w:numPr>
          <w:ilvl w:val="1"/>
          <w:numId w:val="7"/>
        </w:numPr>
        <w:shd w:val="clear" w:color="auto" w:fill="FFFFFF"/>
        <w:tabs>
          <w:tab w:val="left" w:pos="0"/>
          <w:tab w:val="left" w:pos="851"/>
          <w:tab w:val="left" w:pos="1134"/>
        </w:tabs>
        <w:suppressAutoHyphens w:val="0"/>
        <w:ind w:left="0" w:firstLine="284"/>
        <w:jc w:val="both"/>
        <w:rPr>
          <w:color w:val="auto"/>
        </w:rPr>
      </w:pPr>
      <w:r w:rsidRPr="003E3133">
        <w:rPr>
          <w:color w:val="auto"/>
        </w:rPr>
        <w:t>Приказы о назначении ответственных за строительно-монтажные работы, за обеспечение безопасности труда, за обеспечение пожарной безопасности.</w:t>
      </w:r>
    </w:p>
    <w:p w:rsidR="003E3133" w:rsidRPr="003E3133" w:rsidRDefault="003E3133" w:rsidP="003E3133">
      <w:pPr>
        <w:numPr>
          <w:ilvl w:val="1"/>
          <w:numId w:val="7"/>
        </w:numPr>
        <w:shd w:val="clear" w:color="auto" w:fill="FFFFFF"/>
        <w:tabs>
          <w:tab w:val="left" w:pos="0"/>
          <w:tab w:val="left" w:pos="851"/>
          <w:tab w:val="left" w:pos="1134"/>
        </w:tabs>
        <w:suppressAutoHyphens w:val="0"/>
        <w:ind w:left="0" w:firstLine="284"/>
        <w:jc w:val="both"/>
        <w:rPr>
          <w:color w:val="auto"/>
        </w:rPr>
      </w:pPr>
      <w:r w:rsidRPr="003E3133">
        <w:rPr>
          <w:color w:val="auto"/>
        </w:rPr>
        <w:t>Общий журнал работ</w:t>
      </w:r>
    </w:p>
    <w:p w:rsidR="003E3133" w:rsidRPr="003E3133" w:rsidRDefault="003E3133" w:rsidP="003E3133">
      <w:pPr>
        <w:numPr>
          <w:ilvl w:val="1"/>
          <w:numId w:val="7"/>
        </w:numPr>
        <w:shd w:val="clear" w:color="auto" w:fill="FFFFFF"/>
        <w:tabs>
          <w:tab w:val="left" w:pos="0"/>
          <w:tab w:val="left" w:pos="851"/>
          <w:tab w:val="left" w:pos="1134"/>
        </w:tabs>
        <w:suppressAutoHyphens w:val="0"/>
        <w:ind w:left="0" w:firstLine="284"/>
        <w:jc w:val="both"/>
        <w:rPr>
          <w:color w:val="auto"/>
        </w:rPr>
      </w:pPr>
      <w:r w:rsidRPr="003E3133">
        <w:rPr>
          <w:color w:val="auto"/>
        </w:rPr>
        <w:t>Акты освидетельствования скрытых работ (в случае, когда такие работы предусмотрены Контрактом);</w:t>
      </w:r>
    </w:p>
    <w:p w:rsidR="003E3133" w:rsidRPr="003E3133" w:rsidRDefault="003E3133" w:rsidP="003E3133">
      <w:pPr>
        <w:numPr>
          <w:ilvl w:val="1"/>
          <w:numId w:val="7"/>
        </w:numPr>
        <w:shd w:val="clear" w:color="auto" w:fill="FFFFFF"/>
        <w:tabs>
          <w:tab w:val="left" w:pos="0"/>
          <w:tab w:val="left" w:pos="851"/>
          <w:tab w:val="left" w:pos="1134"/>
        </w:tabs>
        <w:suppressAutoHyphens w:val="0"/>
        <w:ind w:left="0" w:firstLine="284"/>
        <w:jc w:val="both"/>
        <w:rPr>
          <w:color w:val="auto"/>
        </w:rPr>
      </w:pPr>
      <w:r w:rsidRPr="003E3133">
        <w:rPr>
          <w:color w:val="auto"/>
        </w:rPr>
        <w:t>Акты освидетельствования работ, которые оказывают влияние на безопасность объекта капитального строительства (в случае, когда такие работы предусмотрены Контрактом) ;</w:t>
      </w:r>
    </w:p>
    <w:p w:rsidR="003E3133" w:rsidRPr="003E3133" w:rsidRDefault="003E3133" w:rsidP="003E3133">
      <w:pPr>
        <w:numPr>
          <w:ilvl w:val="1"/>
          <w:numId w:val="7"/>
        </w:numPr>
        <w:shd w:val="clear" w:color="auto" w:fill="FFFFFF"/>
        <w:tabs>
          <w:tab w:val="left" w:pos="0"/>
          <w:tab w:val="left" w:pos="851"/>
          <w:tab w:val="left" w:pos="1134"/>
        </w:tabs>
        <w:suppressAutoHyphens w:val="0"/>
        <w:ind w:left="0" w:firstLine="284"/>
        <w:jc w:val="both"/>
        <w:rPr>
          <w:color w:val="auto"/>
        </w:rPr>
      </w:pPr>
      <w:r w:rsidRPr="003E3133">
        <w:rPr>
          <w:color w:val="auto"/>
        </w:rPr>
        <w:t>Акты освидетельствования участков сетей инженерно-технического обеспечения (в случае, когда Контрактом предусмотрены работы по ремонту инженерных сетей);</w:t>
      </w:r>
    </w:p>
    <w:p w:rsidR="003E3133" w:rsidRPr="003E3133" w:rsidRDefault="003E3133" w:rsidP="003E3133">
      <w:pPr>
        <w:numPr>
          <w:ilvl w:val="1"/>
          <w:numId w:val="7"/>
        </w:numPr>
        <w:shd w:val="clear" w:color="auto" w:fill="FFFFFF"/>
        <w:tabs>
          <w:tab w:val="left" w:pos="0"/>
        </w:tabs>
        <w:suppressAutoHyphens w:val="0"/>
        <w:ind w:left="142" w:firstLine="0"/>
        <w:rPr>
          <w:color w:val="auto"/>
        </w:rPr>
      </w:pPr>
      <w:r w:rsidRPr="003E3133">
        <w:rPr>
          <w:color w:val="auto"/>
        </w:rPr>
        <w:t>Исполнительные схемы:</w:t>
      </w:r>
    </w:p>
    <w:p w:rsidR="003E3133" w:rsidRPr="003E3133" w:rsidRDefault="003E3133" w:rsidP="003E3133">
      <w:pPr>
        <w:numPr>
          <w:ilvl w:val="1"/>
          <w:numId w:val="8"/>
        </w:numPr>
        <w:shd w:val="clear" w:color="auto" w:fill="FFFFFF"/>
        <w:suppressAutoHyphens w:val="0"/>
        <w:ind w:firstLine="284"/>
        <w:contextualSpacing/>
        <w:jc w:val="both"/>
        <w:rPr>
          <w:rFonts w:eastAsia="Calibri"/>
          <w:iCs/>
          <w:color w:val="auto"/>
          <w:lang w:eastAsia="en-US"/>
        </w:rPr>
      </w:pPr>
      <w:r w:rsidRPr="003E3133">
        <w:rPr>
          <w:rFonts w:eastAsia="Calibri"/>
          <w:iCs/>
          <w:color w:val="auto"/>
          <w:lang w:eastAsia="en-US"/>
        </w:rPr>
        <w:t>В случае косметического ремонта в виде поэтажного плана здания с указанием помещений, в которых производился ремонт;</w:t>
      </w:r>
    </w:p>
    <w:p w:rsidR="003E3133" w:rsidRPr="003E3133" w:rsidRDefault="003E3133" w:rsidP="003E3133">
      <w:pPr>
        <w:numPr>
          <w:ilvl w:val="1"/>
          <w:numId w:val="8"/>
        </w:numPr>
        <w:shd w:val="clear" w:color="auto" w:fill="FFFFFF"/>
        <w:suppressAutoHyphens w:val="0"/>
        <w:ind w:firstLine="284"/>
        <w:contextualSpacing/>
        <w:jc w:val="both"/>
        <w:rPr>
          <w:rFonts w:eastAsia="Calibri"/>
          <w:iCs/>
          <w:color w:val="auto"/>
          <w:lang w:eastAsia="en-US"/>
        </w:rPr>
      </w:pPr>
      <w:r w:rsidRPr="003E3133">
        <w:rPr>
          <w:rFonts w:eastAsia="Calibri"/>
          <w:iCs/>
          <w:color w:val="auto"/>
          <w:lang w:eastAsia="en-US"/>
        </w:rPr>
        <w:t>В случае замены оконных, дверных блоков в виде поэтажного плана здания с указанием оконных и (или) дверных блоков, которые были заменены</w:t>
      </w:r>
    </w:p>
    <w:p w:rsidR="003E3133" w:rsidRPr="003E3133" w:rsidRDefault="003E3133" w:rsidP="003E3133">
      <w:pPr>
        <w:numPr>
          <w:ilvl w:val="1"/>
          <w:numId w:val="8"/>
        </w:numPr>
        <w:shd w:val="clear" w:color="auto" w:fill="FFFFFF"/>
        <w:suppressAutoHyphens w:val="0"/>
        <w:ind w:firstLine="284"/>
        <w:contextualSpacing/>
        <w:jc w:val="both"/>
        <w:rPr>
          <w:rFonts w:eastAsia="Calibri"/>
          <w:iCs/>
          <w:color w:val="auto"/>
          <w:lang w:eastAsia="en-US"/>
        </w:rPr>
      </w:pPr>
      <w:r w:rsidRPr="003E3133">
        <w:rPr>
          <w:rFonts w:eastAsia="Calibri"/>
          <w:iCs/>
          <w:color w:val="auto"/>
          <w:lang w:eastAsia="en-US"/>
        </w:rPr>
        <w:lastRenderedPageBreak/>
        <w:t>В случае ремонта инженерных сетей водоснабжения, канализации и отопления на поэтажном плане здания с указанием диаметров трубопроводов, протяженностей участков, запорной арматуры, смесителей,</w:t>
      </w:r>
    </w:p>
    <w:p w:rsidR="003E3133" w:rsidRPr="003E3133" w:rsidRDefault="003E3133" w:rsidP="003E3133">
      <w:pPr>
        <w:numPr>
          <w:ilvl w:val="1"/>
          <w:numId w:val="8"/>
        </w:numPr>
        <w:shd w:val="clear" w:color="auto" w:fill="FFFFFF"/>
        <w:suppressAutoHyphens w:val="0"/>
        <w:ind w:firstLine="284"/>
        <w:contextualSpacing/>
        <w:jc w:val="both"/>
        <w:rPr>
          <w:rFonts w:eastAsia="Calibri"/>
          <w:iCs/>
          <w:color w:val="auto"/>
          <w:lang w:eastAsia="en-US"/>
        </w:rPr>
      </w:pPr>
      <w:r w:rsidRPr="003E3133">
        <w:rPr>
          <w:rFonts w:eastAsia="Calibri"/>
          <w:iCs/>
          <w:color w:val="auto"/>
          <w:lang w:eastAsia="en-US"/>
        </w:rPr>
        <w:t>В случае ремонта систем электроснабжения в виде поэтажного плана с указанием мест расположения и марок светильников, щитов, участков прокладки кабельных линий с указанием марки кабеля и протяженности сетей. Кабельный журнал.</w:t>
      </w:r>
    </w:p>
    <w:p w:rsidR="003E3133" w:rsidRPr="003E3133" w:rsidRDefault="003E3133" w:rsidP="003E3133">
      <w:pPr>
        <w:numPr>
          <w:ilvl w:val="1"/>
          <w:numId w:val="8"/>
        </w:numPr>
        <w:shd w:val="clear" w:color="auto" w:fill="FFFFFF"/>
        <w:suppressAutoHyphens w:val="0"/>
        <w:ind w:firstLine="284"/>
        <w:contextualSpacing/>
        <w:jc w:val="both"/>
        <w:rPr>
          <w:rFonts w:eastAsia="Calibri"/>
          <w:iCs/>
          <w:color w:val="auto"/>
          <w:lang w:eastAsia="en-US"/>
        </w:rPr>
      </w:pPr>
      <w:r w:rsidRPr="003E3133">
        <w:rPr>
          <w:rFonts w:eastAsia="Calibri"/>
          <w:iCs/>
          <w:color w:val="auto"/>
          <w:lang w:eastAsia="en-US"/>
        </w:rPr>
        <w:t>В иных случаях - по согласованию сторон.</w:t>
      </w:r>
    </w:p>
    <w:p w:rsidR="003E3133" w:rsidRPr="003E3133" w:rsidRDefault="003E3133" w:rsidP="003E3133">
      <w:pPr>
        <w:numPr>
          <w:ilvl w:val="0"/>
          <w:numId w:val="8"/>
        </w:numPr>
        <w:shd w:val="clear" w:color="auto" w:fill="FFFFFF"/>
        <w:suppressAutoHyphens w:val="0"/>
        <w:ind w:firstLine="284"/>
        <w:contextualSpacing/>
        <w:jc w:val="both"/>
        <w:rPr>
          <w:rFonts w:eastAsia="Calibri"/>
          <w:iCs/>
          <w:color w:val="auto"/>
          <w:lang w:eastAsia="en-US"/>
        </w:rPr>
      </w:pPr>
      <w:r w:rsidRPr="003E3133">
        <w:rPr>
          <w:rFonts w:eastAsia="Calibri"/>
          <w:iCs/>
          <w:color w:val="auto"/>
          <w:lang w:eastAsia="en-US"/>
        </w:rPr>
        <w:t>Копии документов, подтверждающих качество материалов, изделий и оборудования, примененных в ходе выполнения работ, (паспорта, сертификаты, протоколы испытаний и др.)</w:t>
      </w:r>
    </w:p>
    <w:p w:rsidR="003E3133" w:rsidRPr="003E3133" w:rsidRDefault="003E3133" w:rsidP="003E3133">
      <w:pPr>
        <w:numPr>
          <w:ilvl w:val="0"/>
          <w:numId w:val="8"/>
        </w:numPr>
        <w:shd w:val="clear" w:color="auto" w:fill="FFFFFF"/>
        <w:suppressAutoHyphens w:val="0"/>
        <w:ind w:firstLine="284"/>
        <w:contextualSpacing/>
        <w:jc w:val="both"/>
        <w:rPr>
          <w:rFonts w:eastAsia="Calibri"/>
          <w:iCs/>
          <w:color w:val="auto"/>
          <w:lang w:eastAsia="en-US"/>
        </w:rPr>
      </w:pPr>
      <w:r w:rsidRPr="003E3133">
        <w:rPr>
          <w:rFonts w:eastAsia="Calibri"/>
          <w:iCs/>
          <w:color w:val="auto"/>
          <w:lang w:eastAsia="en-US"/>
        </w:rPr>
        <w:t>Акт приемки выполненных работ</w:t>
      </w:r>
    </w:p>
    <w:p w:rsidR="003E3133" w:rsidRPr="003E3133" w:rsidRDefault="003E3133" w:rsidP="003E3133">
      <w:pPr>
        <w:shd w:val="clear" w:color="auto" w:fill="FFFFFF"/>
        <w:suppressAutoHyphens w:val="0"/>
        <w:jc w:val="both"/>
        <w:rPr>
          <w:color w:val="auto"/>
        </w:rPr>
      </w:pPr>
    </w:p>
    <w:p w:rsidR="003E3133" w:rsidRPr="003E3133" w:rsidRDefault="003E3133" w:rsidP="003E3133">
      <w:pPr>
        <w:suppressAutoHyphens w:val="0"/>
        <w:spacing w:after="200" w:line="276" w:lineRule="auto"/>
        <w:contextualSpacing/>
        <w:jc w:val="center"/>
        <w:rPr>
          <w:b/>
        </w:rPr>
      </w:pPr>
    </w:p>
    <w:p w:rsidR="003E3133" w:rsidRPr="003E3133" w:rsidRDefault="003E3133" w:rsidP="003E3133">
      <w:pPr>
        <w:suppressAutoHyphens w:val="0"/>
        <w:ind w:firstLine="567"/>
        <w:jc w:val="both"/>
      </w:pPr>
      <w:r w:rsidRPr="003E3133">
        <w:rPr>
          <w:b/>
        </w:rPr>
        <w:t>6. Цена контракта</w:t>
      </w:r>
      <w:r w:rsidRPr="003E3133">
        <w:t xml:space="preserve">: </w:t>
      </w:r>
    </w:p>
    <w:p w:rsidR="003E3133" w:rsidRPr="003E3133" w:rsidRDefault="003E3133" w:rsidP="003E3133">
      <w:pPr>
        <w:suppressAutoHyphens w:val="0"/>
        <w:ind w:firstLine="567"/>
        <w:jc w:val="both"/>
      </w:pPr>
      <w:r w:rsidRPr="003E3133">
        <w:t>Цена контракта является фиксированной и пересмотру не подлежит. Цена контракта установлена в валюте Российской Федерации.</w:t>
      </w:r>
    </w:p>
    <w:p w:rsidR="003E3133" w:rsidRPr="003E3133" w:rsidRDefault="003E3133" w:rsidP="003E3133">
      <w:pPr>
        <w:suppressAutoHyphens w:val="0"/>
        <w:ind w:firstLine="567"/>
        <w:jc w:val="both"/>
      </w:pPr>
    </w:p>
    <w:p w:rsidR="003E3133" w:rsidRPr="003E3133" w:rsidRDefault="003E3133" w:rsidP="003E3133">
      <w:pPr>
        <w:suppressAutoHyphens w:val="0"/>
        <w:ind w:firstLine="567"/>
        <w:jc w:val="both"/>
        <w:rPr>
          <w:b/>
          <w:bCs/>
        </w:rPr>
      </w:pPr>
      <w:r w:rsidRPr="003E3133">
        <w:rPr>
          <w:b/>
        </w:rPr>
        <w:t xml:space="preserve">7. </w:t>
      </w:r>
      <w:r w:rsidRPr="003E3133">
        <w:rPr>
          <w:b/>
          <w:bCs/>
        </w:rPr>
        <w:t xml:space="preserve"> Перечень приложений, являющихся неотъемлемой частью технического задания</w:t>
      </w:r>
    </w:p>
    <w:p w:rsidR="003E3133" w:rsidRPr="003E3133" w:rsidRDefault="003E3133" w:rsidP="003E3133">
      <w:pPr>
        <w:suppressAutoHyphens w:val="0"/>
        <w:autoSpaceDE w:val="0"/>
        <w:autoSpaceDN w:val="0"/>
        <w:adjustRightInd w:val="0"/>
        <w:ind w:firstLine="567"/>
        <w:jc w:val="both"/>
        <w:outlineLvl w:val="1"/>
        <w:rPr>
          <w:b/>
          <w:bCs/>
        </w:rPr>
      </w:pPr>
    </w:p>
    <w:p w:rsidR="003E3133" w:rsidRPr="003E3133" w:rsidRDefault="003E3133" w:rsidP="003E3133">
      <w:pPr>
        <w:widowControl w:val="0"/>
        <w:suppressAutoHyphens w:val="0"/>
        <w:autoSpaceDE w:val="0"/>
        <w:autoSpaceDN w:val="0"/>
        <w:adjustRightInd w:val="0"/>
        <w:ind w:firstLine="567"/>
      </w:pPr>
      <w:r w:rsidRPr="003E3133">
        <w:t xml:space="preserve">Приложение № 1 - </w:t>
      </w:r>
      <w:r w:rsidRPr="003E3133">
        <w:rPr>
          <w:color w:val="000000"/>
        </w:rPr>
        <w:t>Дефектная ведомость</w:t>
      </w:r>
    </w:p>
    <w:p w:rsidR="003E3133" w:rsidRPr="003E3133" w:rsidRDefault="003E3133" w:rsidP="003E3133">
      <w:pPr>
        <w:widowControl w:val="0"/>
        <w:suppressAutoHyphens w:val="0"/>
        <w:autoSpaceDE w:val="0"/>
        <w:autoSpaceDN w:val="0"/>
        <w:adjustRightInd w:val="0"/>
        <w:ind w:firstLine="567"/>
      </w:pPr>
      <w:r w:rsidRPr="003E3133">
        <w:t>Приложение № 2 - Ведомость ресурсов</w:t>
      </w:r>
    </w:p>
    <w:p w:rsidR="003E3133" w:rsidRPr="003E3133" w:rsidRDefault="003E3133" w:rsidP="003E3133">
      <w:pPr>
        <w:suppressAutoHyphens w:val="0"/>
        <w:autoSpaceDE w:val="0"/>
        <w:autoSpaceDN w:val="0"/>
        <w:adjustRightInd w:val="0"/>
        <w:spacing w:after="60"/>
        <w:ind w:firstLine="539"/>
        <w:rPr>
          <w:rFonts w:eastAsia="Calibri"/>
          <w:color w:val="auto"/>
          <w:sz w:val="18"/>
          <w:szCs w:val="18"/>
        </w:rPr>
      </w:pPr>
    </w:p>
    <w:p w:rsidR="003E3133" w:rsidRDefault="003E3133" w:rsidP="003E3133">
      <w:pPr>
        <w:spacing w:line="276" w:lineRule="auto"/>
        <w:jc w:val="right"/>
        <w:sectPr w:rsidR="003E3133">
          <w:headerReference w:type="even" r:id="rId16"/>
          <w:headerReference w:type="default" r:id="rId17"/>
          <w:footerReference w:type="even" r:id="rId18"/>
          <w:footerReference w:type="default" r:id="rId19"/>
          <w:headerReference w:type="first" r:id="rId20"/>
          <w:footerReference w:type="first" r:id="rId21"/>
          <w:pgSz w:w="11906" w:h="16838"/>
          <w:pgMar w:top="1134" w:right="849" w:bottom="1134" w:left="1276" w:header="709" w:footer="709" w:gutter="0"/>
          <w:cols w:space="720"/>
          <w:formProt w:val="0"/>
          <w:docGrid w:linePitch="100"/>
        </w:sectPr>
      </w:pPr>
    </w:p>
    <w:p w:rsidR="003E3133" w:rsidRPr="003E3133" w:rsidRDefault="003E3133" w:rsidP="003E3133">
      <w:pPr>
        <w:widowControl w:val="0"/>
        <w:suppressAutoHyphens w:val="0"/>
        <w:jc w:val="right"/>
      </w:pPr>
      <w:r w:rsidRPr="003E3133">
        <w:lastRenderedPageBreak/>
        <w:t xml:space="preserve">Приложение №1 </w:t>
      </w:r>
    </w:p>
    <w:p w:rsidR="003E3133" w:rsidRPr="003E3133" w:rsidRDefault="003E3133" w:rsidP="003E3133">
      <w:pPr>
        <w:widowControl w:val="0"/>
        <w:suppressAutoHyphens w:val="0"/>
        <w:jc w:val="right"/>
      </w:pPr>
      <w:r w:rsidRPr="003E3133">
        <w:t>к Техническому заданию</w:t>
      </w:r>
    </w:p>
    <w:tbl>
      <w:tblPr>
        <w:tblW w:w="15138" w:type="dxa"/>
        <w:jc w:val="center"/>
        <w:tblLayout w:type="fixed"/>
        <w:tblCellMar>
          <w:left w:w="0" w:type="dxa"/>
          <w:right w:w="0" w:type="dxa"/>
        </w:tblCellMar>
        <w:tblLook w:val="0000" w:firstRow="0" w:lastRow="0" w:firstColumn="0" w:lastColumn="0" w:noHBand="0" w:noVBand="0"/>
      </w:tblPr>
      <w:tblGrid>
        <w:gridCol w:w="756"/>
        <w:gridCol w:w="2270"/>
        <w:gridCol w:w="2271"/>
        <w:gridCol w:w="2270"/>
        <w:gridCol w:w="2270"/>
        <w:gridCol w:w="5301"/>
      </w:tblGrid>
      <w:tr w:rsidR="003E3133" w:rsidRPr="003E3133" w:rsidTr="003E3133">
        <w:trPr>
          <w:trHeight w:val="264"/>
          <w:jc w:val="center"/>
        </w:trPr>
        <w:tc>
          <w:tcPr>
            <w:tcW w:w="15138" w:type="dxa"/>
            <w:gridSpan w:val="6"/>
            <w:tcBorders>
              <w:top w:val="nil"/>
              <w:left w:val="nil"/>
              <w:bottom w:val="nil"/>
              <w:right w:val="nil"/>
            </w:tcBorders>
          </w:tcPr>
          <w:p w:rsidR="003E3133" w:rsidRPr="003E3133" w:rsidRDefault="003E3133" w:rsidP="003E3133">
            <w:pPr>
              <w:widowControl w:val="0"/>
              <w:suppressAutoHyphens w:val="0"/>
              <w:autoSpaceDE w:val="0"/>
              <w:autoSpaceDN w:val="0"/>
              <w:adjustRightInd w:val="0"/>
              <w:ind w:left="28" w:right="28"/>
              <w:jc w:val="center"/>
              <w:rPr>
                <w:b/>
                <w:bCs/>
                <w:sz w:val="20"/>
                <w:szCs w:val="20"/>
              </w:rPr>
            </w:pPr>
            <w:r w:rsidRPr="003E3133">
              <w:rPr>
                <w:b/>
                <w:bCs/>
                <w:sz w:val="20"/>
                <w:szCs w:val="20"/>
              </w:rPr>
              <w:t>ДЕФЕКТНАЯ ВЕДОМОСТЬ</w:t>
            </w:r>
          </w:p>
        </w:tc>
      </w:tr>
      <w:tr w:rsidR="003E3133" w:rsidRPr="003E3133" w:rsidTr="003E3133">
        <w:trPr>
          <w:trHeight w:val="255"/>
          <w:jc w:val="center"/>
        </w:trPr>
        <w:tc>
          <w:tcPr>
            <w:tcW w:w="15138" w:type="dxa"/>
            <w:gridSpan w:val="6"/>
            <w:tcBorders>
              <w:top w:val="nil"/>
              <w:left w:val="nil"/>
              <w:bottom w:val="nil"/>
              <w:right w:val="nil"/>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r>
      <w:tr w:rsidR="003E3133" w:rsidRPr="003E3133" w:rsidTr="003E3133">
        <w:trPr>
          <w:trHeight w:val="298"/>
          <w:jc w:val="center"/>
        </w:trPr>
        <w:tc>
          <w:tcPr>
            <w:tcW w:w="756" w:type="dxa"/>
            <w:tcBorders>
              <w:top w:val="single" w:sz="8" w:space="0" w:color="auto"/>
              <w:left w:val="single" w:sz="8" w:space="0" w:color="auto"/>
              <w:bottom w:val="single" w:sz="8" w:space="0" w:color="auto"/>
              <w:right w:val="single" w:sz="8"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 п/п</w:t>
            </w:r>
          </w:p>
        </w:tc>
        <w:tc>
          <w:tcPr>
            <w:tcW w:w="4541" w:type="dxa"/>
            <w:gridSpan w:val="2"/>
            <w:tcBorders>
              <w:top w:val="single" w:sz="8" w:space="0" w:color="auto"/>
              <w:left w:val="single" w:sz="8" w:space="0" w:color="auto"/>
              <w:bottom w:val="single" w:sz="8" w:space="0" w:color="auto"/>
              <w:right w:val="single" w:sz="8"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Наименование конструктивных элементов</w:t>
            </w:r>
          </w:p>
        </w:tc>
        <w:tc>
          <w:tcPr>
            <w:tcW w:w="2270" w:type="dxa"/>
            <w:tcBorders>
              <w:top w:val="single" w:sz="8" w:space="0" w:color="auto"/>
              <w:left w:val="single" w:sz="8" w:space="0" w:color="auto"/>
              <w:bottom w:val="single" w:sz="8" w:space="0" w:color="auto"/>
              <w:right w:val="single" w:sz="8"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Единица измерения</w:t>
            </w:r>
          </w:p>
        </w:tc>
        <w:tc>
          <w:tcPr>
            <w:tcW w:w="2270" w:type="dxa"/>
            <w:tcBorders>
              <w:top w:val="single" w:sz="8" w:space="0" w:color="auto"/>
              <w:left w:val="single" w:sz="8" w:space="0" w:color="auto"/>
              <w:bottom w:val="single" w:sz="8" w:space="0" w:color="auto"/>
              <w:right w:val="single" w:sz="8"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Количество</w:t>
            </w:r>
          </w:p>
        </w:tc>
        <w:tc>
          <w:tcPr>
            <w:tcW w:w="5301" w:type="dxa"/>
            <w:tcBorders>
              <w:top w:val="single" w:sz="8" w:space="0" w:color="auto"/>
              <w:left w:val="single" w:sz="8" w:space="0" w:color="auto"/>
              <w:bottom w:val="single" w:sz="8" w:space="0" w:color="auto"/>
              <w:right w:val="single" w:sz="8"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Техническое состояние и методы реставрации</w:t>
            </w:r>
          </w:p>
        </w:tc>
      </w:tr>
      <w:tr w:rsidR="003E3133" w:rsidRPr="003E3133" w:rsidTr="003E3133">
        <w:trPr>
          <w:trHeight w:val="281"/>
          <w:jc w:val="center"/>
        </w:trPr>
        <w:tc>
          <w:tcPr>
            <w:tcW w:w="75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w:t>
            </w:r>
          </w:p>
        </w:tc>
        <w:tc>
          <w:tcPr>
            <w:tcW w:w="4541"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2</w:t>
            </w:r>
          </w:p>
        </w:tc>
        <w:tc>
          <w:tcPr>
            <w:tcW w:w="2270"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3</w:t>
            </w:r>
          </w:p>
        </w:tc>
        <w:tc>
          <w:tcPr>
            <w:tcW w:w="2270"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4</w:t>
            </w:r>
          </w:p>
        </w:tc>
        <w:tc>
          <w:tcPr>
            <w:tcW w:w="530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5</w:t>
            </w:r>
          </w:p>
        </w:tc>
      </w:tr>
      <w:tr w:rsidR="003E3133" w:rsidRPr="003E3133" w:rsidTr="003E3133">
        <w:trPr>
          <w:trHeight w:val="281"/>
          <w:jc w:val="center"/>
        </w:trPr>
        <w:tc>
          <w:tcPr>
            <w:tcW w:w="756"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b/>
                <w:bCs/>
                <w:sz w:val="20"/>
                <w:szCs w:val="20"/>
              </w:rPr>
            </w:pPr>
            <w:r w:rsidRPr="003E3133">
              <w:rPr>
                <w:b/>
                <w:bCs/>
                <w:sz w:val="20"/>
                <w:szCs w:val="20"/>
              </w:rPr>
              <w:t>1</w:t>
            </w:r>
          </w:p>
        </w:tc>
        <w:tc>
          <w:tcPr>
            <w:tcW w:w="4541"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b/>
                <w:bCs/>
                <w:sz w:val="20"/>
                <w:szCs w:val="20"/>
              </w:rPr>
            </w:pPr>
            <w:r w:rsidRPr="003E3133">
              <w:rPr>
                <w:b/>
                <w:bCs/>
                <w:sz w:val="20"/>
                <w:szCs w:val="20"/>
              </w:rPr>
              <w:t>&lt;Комплекс&gt;</w:t>
            </w:r>
          </w:p>
        </w:tc>
        <w:tc>
          <w:tcPr>
            <w:tcW w:w="2270"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b/>
                <w:bCs/>
                <w:sz w:val="20"/>
                <w:szCs w:val="20"/>
              </w:rPr>
            </w:pPr>
          </w:p>
        </w:tc>
        <w:tc>
          <w:tcPr>
            <w:tcW w:w="2270"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b/>
                <w:bCs/>
                <w:sz w:val="20"/>
                <w:szCs w:val="20"/>
              </w:rPr>
            </w:pPr>
            <w:r w:rsidRPr="003E3133">
              <w:rPr>
                <w:b/>
                <w:bCs/>
                <w:sz w:val="20"/>
                <w:szCs w:val="20"/>
              </w:rPr>
              <w:t>0</w:t>
            </w:r>
          </w:p>
        </w:tc>
        <w:tc>
          <w:tcPr>
            <w:tcW w:w="5301"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b/>
                <w:bCs/>
                <w:sz w:val="20"/>
                <w:szCs w:val="20"/>
              </w:rPr>
            </w:pPr>
          </w:p>
        </w:tc>
      </w:tr>
      <w:tr w:rsidR="003E3133" w:rsidRPr="003E3133" w:rsidTr="003E3133">
        <w:trPr>
          <w:trHeight w:val="281"/>
          <w:jc w:val="center"/>
        </w:trPr>
        <w:tc>
          <w:tcPr>
            <w:tcW w:w="756"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b/>
                <w:bCs/>
                <w:sz w:val="20"/>
                <w:szCs w:val="20"/>
              </w:rPr>
            </w:pPr>
          </w:p>
        </w:tc>
        <w:tc>
          <w:tcPr>
            <w:tcW w:w="4541"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b/>
                <w:bCs/>
                <w:sz w:val="20"/>
                <w:szCs w:val="20"/>
              </w:rPr>
            </w:pPr>
            <w:r w:rsidRPr="003E3133">
              <w:rPr>
                <w:b/>
                <w:bCs/>
                <w:sz w:val="20"/>
                <w:szCs w:val="20"/>
              </w:rPr>
              <w:t>&lt;Раздел&gt;</w:t>
            </w:r>
          </w:p>
        </w:tc>
        <w:tc>
          <w:tcPr>
            <w:tcW w:w="2270"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b/>
                <w:bCs/>
                <w:sz w:val="20"/>
                <w:szCs w:val="20"/>
              </w:rPr>
            </w:pPr>
          </w:p>
        </w:tc>
        <w:tc>
          <w:tcPr>
            <w:tcW w:w="2270"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b/>
                <w:bCs/>
                <w:sz w:val="20"/>
                <w:szCs w:val="20"/>
              </w:rPr>
            </w:pPr>
          </w:p>
        </w:tc>
        <w:tc>
          <w:tcPr>
            <w:tcW w:w="5301"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b/>
                <w:bCs/>
                <w:sz w:val="20"/>
                <w:szCs w:val="20"/>
              </w:rPr>
            </w:pPr>
          </w:p>
        </w:tc>
      </w:tr>
      <w:tr w:rsidR="003E3133" w:rsidRPr="003E3133" w:rsidTr="003E3133">
        <w:trPr>
          <w:trHeight w:val="281"/>
          <w:jc w:val="center"/>
        </w:trPr>
        <w:tc>
          <w:tcPr>
            <w:tcW w:w="756"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270"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227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ГЭСН10-01-037-01</w:t>
            </w:r>
          </w:p>
        </w:tc>
        <w:tc>
          <w:tcPr>
            <w:tcW w:w="2270"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100 шт</w:t>
            </w:r>
          </w:p>
        </w:tc>
        <w:tc>
          <w:tcPr>
            <w:tcW w:w="2270"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0,45</w:t>
            </w:r>
          </w:p>
        </w:tc>
        <w:tc>
          <w:tcPr>
            <w:tcW w:w="5301"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Установка противомоскитных сеток</w:t>
            </w:r>
            <w:r w:rsidRPr="003E3133">
              <w:rPr>
                <w:sz w:val="20"/>
                <w:szCs w:val="20"/>
              </w:rPr>
              <w:br/>
              <w:t>V = 45/100</w:t>
            </w:r>
          </w:p>
        </w:tc>
      </w:tr>
      <w:tr w:rsidR="003E3133" w:rsidRPr="003E3133" w:rsidTr="003E3133">
        <w:trPr>
          <w:trHeight w:val="255"/>
          <w:jc w:val="center"/>
        </w:trPr>
        <w:tc>
          <w:tcPr>
            <w:tcW w:w="756"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270"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227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2270"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270"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5301"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r>
      <w:tr w:rsidR="003E3133" w:rsidRPr="003E3133" w:rsidTr="003E3133">
        <w:trPr>
          <w:trHeight w:val="281"/>
          <w:jc w:val="center"/>
        </w:trPr>
        <w:tc>
          <w:tcPr>
            <w:tcW w:w="756"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270"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227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ГЭСН15-01-047-15</w:t>
            </w:r>
          </w:p>
        </w:tc>
        <w:tc>
          <w:tcPr>
            <w:tcW w:w="2270"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100 м2</w:t>
            </w:r>
          </w:p>
        </w:tc>
        <w:tc>
          <w:tcPr>
            <w:tcW w:w="2270"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0,1114</w:t>
            </w:r>
          </w:p>
        </w:tc>
        <w:tc>
          <w:tcPr>
            <w:tcW w:w="5301"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Устройство потолков: плитно-ячеистых по каркасу из оцинкованного профиля</w:t>
            </w:r>
            <w:r w:rsidRPr="003E3133">
              <w:rPr>
                <w:sz w:val="20"/>
                <w:szCs w:val="20"/>
              </w:rPr>
              <w:br/>
              <w:t>V = 11,14/100</w:t>
            </w:r>
          </w:p>
        </w:tc>
      </w:tr>
      <w:tr w:rsidR="003E3133" w:rsidRPr="003E3133" w:rsidTr="003E3133">
        <w:trPr>
          <w:trHeight w:val="460"/>
          <w:jc w:val="center"/>
        </w:trPr>
        <w:tc>
          <w:tcPr>
            <w:tcW w:w="756"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270"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227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2270"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270"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5301"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r>
      <w:tr w:rsidR="003E3133" w:rsidRPr="003E3133" w:rsidTr="003E3133">
        <w:trPr>
          <w:trHeight w:val="281"/>
          <w:jc w:val="center"/>
        </w:trPr>
        <w:tc>
          <w:tcPr>
            <w:tcW w:w="756"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270"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227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ГЭСНм08-03-608-01</w:t>
            </w:r>
          </w:p>
        </w:tc>
        <w:tc>
          <w:tcPr>
            <w:tcW w:w="2270"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100 шт</w:t>
            </w:r>
          </w:p>
        </w:tc>
        <w:tc>
          <w:tcPr>
            <w:tcW w:w="2270"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0,04</w:t>
            </w:r>
          </w:p>
        </w:tc>
        <w:tc>
          <w:tcPr>
            <w:tcW w:w="5301"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Светильник светодиодный панельный, встраиваемый в подвесной потолок плитно-ячеистый, с подключением: соединительными клеммами</w:t>
            </w:r>
            <w:r w:rsidRPr="003E3133">
              <w:rPr>
                <w:sz w:val="20"/>
                <w:szCs w:val="20"/>
              </w:rPr>
              <w:br/>
              <w:t>V = 4/100</w:t>
            </w:r>
          </w:p>
        </w:tc>
      </w:tr>
      <w:tr w:rsidR="003E3133" w:rsidRPr="003E3133" w:rsidTr="003E3133">
        <w:trPr>
          <w:trHeight w:val="690"/>
          <w:jc w:val="center"/>
        </w:trPr>
        <w:tc>
          <w:tcPr>
            <w:tcW w:w="756"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270"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227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2270"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270"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5301"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r>
      <w:tr w:rsidR="003E3133" w:rsidRPr="003E3133" w:rsidTr="003E3133">
        <w:trPr>
          <w:trHeight w:val="281"/>
          <w:jc w:val="center"/>
        </w:trPr>
        <w:tc>
          <w:tcPr>
            <w:tcW w:w="756"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270"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227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20.3.03.07-0094</w:t>
            </w:r>
          </w:p>
        </w:tc>
        <w:tc>
          <w:tcPr>
            <w:tcW w:w="2270"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шт</w:t>
            </w:r>
          </w:p>
        </w:tc>
        <w:tc>
          <w:tcPr>
            <w:tcW w:w="2270"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4</w:t>
            </w:r>
          </w:p>
        </w:tc>
        <w:tc>
          <w:tcPr>
            <w:tcW w:w="5301"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Светильник светодиодный потолочный накладной для общественных зданий, IP54, УХЛ4, рассеиватель полистирол, корпус алюминиевый с порошковой окраской, кривая силы света косинусная, световой поток 4700-5100 лм, цветовая температура 3000-5000 К, размеры светильника 595х595 мм, мощность 35 Вт</w:t>
            </w:r>
          </w:p>
        </w:tc>
      </w:tr>
      <w:tr w:rsidR="003E3133" w:rsidRPr="003E3133" w:rsidTr="003E3133">
        <w:trPr>
          <w:trHeight w:val="1150"/>
          <w:jc w:val="center"/>
        </w:trPr>
        <w:tc>
          <w:tcPr>
            <w:tcW w:w="756"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270"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227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2270"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270"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5301"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r>
      <w:tr w:rsidR="003E3133" w:rsidRPr="003E3133" w:rsidTr="003E3133">
        <w:trPr>
          <w:trHeight w:val="281"/>
          <w:jc w:val="center"/>
        </w:trPr>
        <w:tc>
          <w:tcPr>
            <w:tcW w:w="756"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270"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227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ГЭСН20-06-019-01</w:t>
            </w:r>
          </w:p>
        </w:tc>
        <w:tc>
          <w:tcPr>
            <w:tcW w:w="2270"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шт</w:t>
            </w:r>
          </w:p>
        </w:tc>
        <w:tc>
          <w:tcPr>
            <w:tcW w:w="2270"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1</w:t>
            </w:r>
          </w:p>
        </w:tc>
        <w:tc>
          <w:tcPr>
            <w:tcW w:w="5301"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Установка внешнего блока мульти сплит-системы</w:t>
            </w:r>
          </w:p>
        </w:tc>
      </w:tr>
      <w:tr w:rsidR="003E3133" w:rsidRPr="003E3133" w:rsidTr="003E3133">
        <w:trPr>
          <w:trHeight w:val="255"/>
          <w:jc w:val="center"/>
        </w:trPr>
        <w:tc>
          <w:tcPr>
            <w:tcW w:w="756"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270"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227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2270"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270"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5301"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r>
      <w:tr w:rsidR="003E3133" w:rsidRPr="003E3133" w:rsidTr="003E3133">
        <w:trPr>
          <w:trHeight w:val="281"/>
          <w:jc w:val="center"/>
        </w:trPr>
        <w:tc>
          <w:tcPr>
            <w:tcW w:w="756"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270"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227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ГЭСН20-06-019-02</w:t>
            </w:r>
          </w:p>
        </w:tc>
        <w:tc>
          <w:tcPr>
            <w:tcW w:w="2270"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шт</w:t>
            </w:r>
          </w:p>
        </w:tc>
        <w:tc>
          <w:tcPr>
            <w:tcW w:w="2270"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1</w:t>
            </w:r>
          </w:p>
        </w:tc>
        <w:tc>
          <w:tcPr>
            <w:tcW w:w="5301"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Установка внутреннего блока настенного типа мощностью: до 5 кВт</w:t>
            </w:r>
          </w:p>
        </w:tc>
      </w:tr>
      <w:tr w:rsidR="003E3133" w:rsidRPr="003E3133" w:rsidTr="003E3133">
        <w:trPr>
          <w:trHeight w:val="255"/>
          <w:jc w:val="center"/>
        </w:trPr>
        <w:tc>
          <w:tcPr>
            <w:tcW w:w="756"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270"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227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2270"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270"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5301"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r>
      <w:tr w:rsidR="003E3133" w:rsidRPr="003E3133" w:rsidTr="003E3133">
        <w:trPr>
          <w:trHeight w:val="281"/>
          <w:jc w:val="center"/>
        </w:trPr>
        <w:tc>
          <w:tcPr>
            <w:tcW w:w="756"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270"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227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ГЭСНм08-03-575-01</w:t>
            </w:r>
          </w:p>
        </w:tc>
        <w:tc>
          <w:tcPr>
            <w:tcW w:w="2270"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шт</w:t>
            </w:r>
          </w:p>
        </w:tc>
        <w:tc>
          <w:tcPr>
            <w:tcW w:w="2270"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6</w:t>
            </w:r>
          </w:p>
        </w:tc>
        <w:tc>
          <w:tcPr>
            <w:tcW w:w="5301"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 xml:space="preserve">ДЕМОНТАЖ. Прибор или аппарат </w:t>
            </w:r>
          </w:p>
        </w:tc>
      </w:tr>
      <w:tr w:rsidR="003E3133" w:rsidRPr="003E3133" w:rsidTr="003E3133">
        <w:trPr>
          <w:trHeight w:val="255"/>
          <w:jc w:val="center"/>
        </w:trPr>
        <w:tc>
          <w:tcPr>
            <w:tcW w:w="756"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270"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227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2270"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270"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5301"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r>
      <w:tr w:rsidR="003E3133" w:rsidRPr="003E3133" w:rsidTr="003E3133">
        <w:trPr>
          <w:trHeight w:val="281"/>
          <w:jc w:val="center"/>
        </w:trPr>
        <w:tc>
          <w:tcPr>
            <w:tcW w:w="756"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270"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227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ГЭСНм08-03-575-01</w:t>
            </w:r>
          </w:p>
        </w:tc>
        <w:tc>
          <w:tcPr>
            <w:tcW w:w="2270"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шт</w:t>
            </w:r>
          </w:p>
        </w:tc>
        <w:tc>
          <w:tcPr>
            <w:tcW w:w="2270"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6</w:t>
            </w:r>
          </w:p>
        </w:tc>
        <w:tc>
          <w:tcPr>
            <w:tcW w:w="5301"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Прибор или аппарат (ранее демонтированные)</w:t>
            </w:r>
          </w:p>
        </w:tc>
      </w:tr>
      <w:tr w:rsidR="003E3133" w:rsidRPr="003E3133" w:rsidTr="003E3133">
        <w:trPr>
          <w:trHeight w:val="255"/>
          <w:jc w:val="center"/>
        </w:trPr>
        <w:tc>
          <w:tcPr>
            <w:tcW w:w="756"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270"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227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2270"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270"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5301"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r>
      <w:tr w:rsidR="003E3133" w:rsidRPr="003E3133" w:rsidTr="003E3133">
        <w:trPr>
          <w:trHeight w:val="281"/>
          <w:jc w:val="center"/>
        </w:trPr>
        <w:tc>
          <w:tcPr>
            <w:tcW w:w="756"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270"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227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ГЭСНм08-02-147-10</w:t>
            </w:r>
          </w:p>
        </w:tc>
        <w:tc>
          <w:tcPr>
            <w:tcW w:w="2270"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100 м</w:t>
            </w:r>
          </w:p>
        </w:tc>
        <w:tc>
          <w:tcPr>
            <w:tcW w:w="2270"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0,05</w:t>
            </w:r>
          </w:p>
        </w:tc>
        <w:tc>
          <w:tcPr>
            <w:tcW w:w="5301"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Кабель до 35 кВ по установленным конструкциям и лоткам с креплением по всей длине, масса 1 м кабеля: до 1 кг</w:t>
            </w:r>
            <w:r w:rsidRPr="003E3133">
              <w:rPr>
                <w:sz w:val="20"/>
                <w:szCs w:val="20"/>
              </w:rPr>
              <w:br/>
              <w:t>V = 5/100</w:t>
            </w:r>
          </w:p>
        </w:tc>
      </w:tr>
      <w:tr w:rsidR="003E3133" w:rsidRPr="003E3133" w:rsidTr="003E3133">
        <w:trPr>
          <w:trHeight w:val="690"/>
          <w:jc w:val="center"/>
        </w:trPr>
        <w:tc>
          <w:tcPr>
            <w:tcW w:w="756"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270"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227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2270"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270"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5301"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r>
      <w:tr w:rsidR="003E3133" w:rsidRPr="003E3133" w:rsidTr="003E3133">
        <w:trPr>
          <w:trHeight w:val="281"/>
          <w:jc w:val="center"/>
        </w:trPr>
        <w:tc>
          <w:tcPr>
            <w:tcW w:w="756"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270"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227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21.1.08.01-0142</w:t>
            </w:r>
          </w:p>
        </w:tc>
        <w:tc>
          <w:tcPr>
            <w:tcW w:w="2270"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1000 м</w:t>
            </w:r>
          </w:p>
        </w:tc>
        <w:tc>
          <w:tcPr>
            <w:tcW w:w="2270"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0,0051</w:t>
            </w:r>
          </w:p>
        </w:tc>
        <w:tc>
          <w:tcPr>
            <w:tcW w:w="5301"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Кабель для систем противопожарной защиты КПСнг(A)-</w:t>
            </w:r>
            <w:r w:rsidRPr="003E3133">
              <w:rPr>
                <w:sz w:val="20"/>
                <w:szCs w:val="20"/>
              </w:rPr>
              <w:lastRenderedPageBreak/>
              <w:t>FRHF 1х2х0,75</w:t>
            </w:r>
            <w:r w:rsidRPr="003E3133">
              <w:rPr>
                <w:sz w:val="20"/>
                <w:szCs w:val="20"/>
              </w:rPr>
              <w:br/>
              <w:t>V = (5*1,02)/1 000</w:t>
            </w:r>
          </w:p>
        </w:tc>
      </w:tr>
      <w:tr w:rsidR="003E3133" w:rsidRPr="003E3133" w:rsidTr="003E3133">
        <w:trPr>
          <w:trHeight w:val="460"/>
          <w:jc w:val="center"/>
        </w:trPr>
        <w:tc>
          <w:tcPr>
            <w:tcW w:w="756"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270"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227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2270"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270"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5301"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r>
      <w:tr w:rsidR="003E3133" w:rsidRPr="003E3133" w:rsidTr="003E3133">
        <w:trPr>
          <w:trHeight w:val="281"/>
          <w:jc w:val="center"/>
        </w:trPr>
        <w:tc>
          <w:tcPr>
            <w:tcW w:w="756"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270"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227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ГЭСНр69-01-002-01</w:t>
            </w:r>
          </w:p>
        </w:tc>
        <w:tc>
          <w:tcPr>
            <w:tcW w:w="2270"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100 отверстий</w:t>
            </w:r>
          </w:p>
        </w:tc>
        <w:tc>
          <w:tcPr>
            <w:tcW w:w="2270"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0,32</w:t>
            </w:r>
          </w:p>
        </w:tc>
        <w:tc>
          <w:tcPr>
            <w:tcW w:w="5301"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Сверление отверстий: в кирпичных стенах электроперфоратором диаметром до 20 мм, толщина стен 0,5 кирпича</w:t>
            </w:r>
            <w:r w:rsidRPr="003E3133">
              <w:rPr>
                <w:sz w:val="20"/>
                <w:szCs w:val="20"/>
              </w:rPr>
              <w:br/>
              <w:t>V = 32/100</w:t>
            </w:r>
          </w:p>
        </w:tc>
      </w:tr>
      <w:tr w:rsidR="003E3133" w:rsidRPr="003E3133" w:rsidTr="003E3133">
        <w:trPr>
          <w:trHeight w:val="460"/>
          <w:jc w:val="center"/>
        </w:trPr>
        <w:tc>
          <w:tcPr>
            <w:tcW w:w="756"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270"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227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2270"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270"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5301"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r>
      <w:tr w:rsidR="003E3133" w:rsidRPr="003E3133" w:rsidTr="003E3133">
        <w:trPr>
          <w:trHeight w:val="281"/>
          <w:jc w:val="center"/>
        </w:trPr>
        <w:tc>
          <w:tcPr>
            <w:tcW w:w="756"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270"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227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ГЭСН06-03-004-08</w:t>
            </w:r>
          </w:p>
        </w:tc>
        <w:tc>
          <w:tcPr>
            <w:tcW w:w="2270"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100 шт</w:t>
            </w:r>
          </w:p>
        </w:tc>
        <w:tc>
          <w:tcPr>
            <w:tcW w:w="2270"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0,32</w:t>
            </w:r>
          </w:p>
        </w:tc>
        <w:tc>
          <w:tcPr>
            <w:tcW w:w="5301"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Установка анкерных болтов: химических анкер-капсул, диаметр отверстия до 18 мм</w:t>
            </w:r>
            <w:r w:rsidRPr="003E3133">
              <w:rPr>
                <w:sz w:val="20"/>
                <w:szCs w:val="20"/>
              </w:rPr>
              <w:br/>
              <w:t>V = 32/100</w:t>
            </w:r>
          </w:p>
        </w:tc>
      </w:tr>
      <w:tr w:rsidR="003E3133" w:rsidRPr="003E3133" w:rsidTr="003E3133">
        <w:trPr>
          <w:trHeight w:val="460"/>
          <w:jc w:val="center"/>
        </w:trPr>
        <w:tc>
          <w:tcPr>
            <w:tcW w:w="756"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270"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227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2270"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270"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5301"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r>
      <w:tr w:rsidR="003E3133" w:rsidRPr="003E3133" w:rsidTr="003E3133">
        <w:trPr>
          <w:trHeight w:val="281"/>
          <w:jc w:val="center"/>
        </w:trPr>
        <w:tc>
          <w:tcPr>
            <w:tcW w:w="756"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270"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227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ГЭСН09-03-029-01</w:t>
            </w:r>
          </w:p>
        </w:tc>
        <w:tc>
          <w:tcPr>
            <w:tcW w:w="2270"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т</w:t>
            </w:r>
          </w:p>
        </w:tc>
        <w:tc>
          <w:tcPr>
            <w:tcW w:w="2270"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0,1</w:t>
            </w:r>
          </w:p>
        </w:tc>
        <w:tc>
          <w:tcPr>
            <w:tcW w:w="5301"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Монтаж лестниц прямолинейных и криволинейных, пожарных с ограждением (прим. Монтаж металлических баскетбольных щитов ранее демонтированных)</w:t>
            </w:r>
          </w:p>
        </w:tc>
      </w:tr>
      <w:tr w:rsidR="003E3133" w:rsidRPr="003E3133" w:rsidTr="003E3133">
        <w:trPr>
          <w:trHeight w:val="460"/>
          <w:jc w:val="center"/>
        </w:trPr>
        <w:tc>
          <w:tcPr>
            <w:tcW w:w="756"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270"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227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2270"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270"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5301"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r>
      <w:tr w:rsidR="003E3133" w:rsidRPr="003E3133" w:rsidTr="003E3133">
        <w:trPr>
          <w:trHeight w:val="281"/>
          <w:jc w:val="center"/>
        </w:trPr>
        <w:tc>
          <w:tcPr>
            <w:tcW w:w="756"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270"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227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ГЭСН15-04-025-01</w:t>
            </w:r>
          </w:p>
        </w:tc>
        <w:tc>
          <w:tcPr>
            <w:tcW w:w="2270"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100 м2</w:t>
            </w:r>
          </w:p>
        </w:tc>
        <w:tc>
          <w:tcPr>
            <w:tcW w:w="2270"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0,05</w:t>
            </w:r>
          </w:p>
        </w:tc>
        <w:tc>
          <w:tcPr>
            <w:tcW w:w="5301"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Улучшенная окраска масляными составами по дереву: стен (прим. Щитов)</w:t>
            </w:r>
            <w:r w:rsidRPr="003E3133">
              <w:rPr>
                <w:sz w:val="20"/>
                <w:szCs w:val="20"/>
              </w:rPr>
              <w:br/>
              <w:t>V = 5/100</w:t>
            </w:r>
          </w:p>
        </w:tc>
      </w:tr>
      <w:tr w:rsidR="003E3133" w:rsidRPr="003E3133" w:rsidTr="003E3133">
        <w:trPr>
          <w:trHeight w:val="460"/>
          <w:jc w:val="center"/>
        </w:trPr>
        <w:tc>
          <w:tcPr>
            <w:tcW w:w="756"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270"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227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2270"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270"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5301"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r>
      <w:tr w:rsidR="003E3133" w:rsidRPr="003E3133" w:rsidTr="003E3133">
        <w:trPr>
          <w:trHeight w:val="281"/>
          <w:jc w:val="center"/>
        </w:trPr>
        <w:tc>
          <w:tcPr>
            <w:tcW w:w="756"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270"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227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ГЭСН15-04-030-04</w:t>
            </w:r>
          </w:p>
        </w:tc>
        <w:tc>
          <w:tcPr>
            <w:tcW w:w="2270"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100 м2</w:t>
            </w:r>
          </w:p>
        </w:tc>
        <w:tc>
          <w:tcPr>
            <w:tcW w:w="2270"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0,007</w:t>
            </w:r>
          </w:p>
        </w:tc>
        <w:tc>
          <w:tcPr>
            <w:tcW w:w="5301"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Масляная окраска металлических поверхностей: решеток, переплетов, труб диаметром менее 50 мм и т.п., количество окрасок 2</w:t>
            </w:r>
            <w:r w:rsidRPr="003E3133">
              <w:rPr>
                <w:sz w:val="20"/>
                <w:szCs w:val="20"/>
              </w:rPr>
              <w:br/>
              <w:t>V = 0,7/100</w:t>
            </w:r>
          </w:p>
        </w:tc>
      </w:tr>
      <w:tr w:rsidR="003E3133" w:rsidRPr="003E3133" w:rsidTr="003E3133">
        <w:trPr>
          <w:trHeight w:val="690"/>
          <w:jc w:val="center"/>
        </w:trPr>
        <w:tc>
          <w:tcPr>
            <w:tcW w:w="756"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270"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227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2270"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270"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5301"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r>
      <w:tr w:rsidR="003E3133" w:rsidRPr="003E3133" w:rsidTr="003E3133">
        <w:trPr>
          <w:trHeight w:val="281"/>
          <w:jc w:val="center"/>
        </w:trPr>
        <w:tc>
          <w:tcPr>
            <w:tcW w:w="756"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270"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227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ГЭСН09-08-001-03</w:t>
            </w:r>
          </w:p>
        </w:tc>
        <w:tc>
          <w:tcPr>
            <w:tcW w:w="2270"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100 шт</w:t>
            </w:r>
          </w:p>
        </w:tc>
        <w:tc>
          <w:tcPr>
            <w:tcW w:w="2270"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0,02</w:t>
            </w:r>
          </w:p>
        </w:tc>
        <w:tc>
          <w:tcPr>
            <w:tcW w:w="5301"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Установка металлических столбов высотой до 4 м: на подготовленный бетонный фундамент (прим. Волейбольные стойки ранее демонтированные)</w:t>
            </w:r>
            <w:r w:rsidRPr="003E3133">
              <w:rPr>
                <w:sz w:val="20"/>
                <w:szCs w:val="20"/>
              </w:rPr>
              <w:br/>
              <w:t>V = 2/100</w:t>
            </w:r>
          </w:p>
        </w:tc>
      </w:tr>
      <w:tr w:rsidR="003E3133" w:rsidRPr="003E3133" w:rsidTr="003E3133">
        <w:trPr>
          <w:trHeight w:val="690"/>
          <w:jc w:val="center"/>
        </w:trPr>
        <w:tc>
          <w:tcPr>
            <w:tcW w:w="756"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270"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227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2270"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270"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5301"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r>
      <w:tr w:rsidR="003E3133" w:rsidRPr="003E3133" w:rsidTr="003E3133">
        <w:trPr>
          <w:trHeight w:val="281"/>
          <w:jc w:val="center"/>
        </w:trPr>
        <w:tc>
          <w:tcPr>
            <w:tcW w:w="756"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270"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227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ГЭСНр69-01-031-01</w:t>
            </w:r>
          </w:p>
        </w:tc>
        <w:tc>
          <w:tcPr>
            <w:tcW w:w="2270"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м2</w:t>
            </w:r>
          </w:p>
        </w:tc>
        <w:tc>
          <w:tcPr>
            <w:tcW w:w="2270"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4</w:t>
            </w:r>
          </w:p>
        </w:tc>
        <w:tc>
          <w:tcPr>
            <w:tcW w:w="5301"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Установка декоративного экрана на приборы отопления</w:t>
            </w:r>
            <w:r w:rsidRPr="003E3133">
              <w:rPr>
                <w:sz w:val="20"/>
                <w:szCs w:val="20"/>
              </w:rPr>
              <w:br/>
              <w:t>V = 0,5*8</w:t>
            </w:r>
          </w:p>
        </w:tc>
      </w:tr>
      <w:tr w:rsidR="003E3133" w:rsidRPr="003E3133" w:rsidTr="003E3133">
        <w:trPr>
          <w:trHeight w:val="255"/>
          <w:jc w:val="center"/>
        </w:trPr>
        <w:tc>
          <w:tcPr>
            <w:tcW w:w="756"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270"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227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2270"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270"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5301"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r>
      <w:tr w:rsidR="003E3133" w:rsidRPr="003E3133" w:rsidTr="003E3133">
        <w:trPr>
          <w:trHeight w:val="281"/>
          <w:jc w:val="center"/>
        </w:trPr>
        <w:tc>
          <w:tcPr>
            <w:tcW w:w="756"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270"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227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ГЭСН10-04-014-04</w:t>
            </w:r>
          </w:p>
        </w:tc>
        <w:tc>
          <w:tcPr>
            <w:tcW w:w="2270"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100 м2</w:t>
            </w:r>
          </w:p>
        </w:tc>
        <w:tc>
          <w:tcPr>
            <w:tcW w:w="2270"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0,036</w:t>
            </w:r>
          </w:p>
        </w:tc>
        <w:tc>
          <w:tcPr>
            <w:tcW w:w="5301"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Устройство сантехнических перегородок: (душевые перегородки) на каркасе из алюминиевого профиля</w:t>
            </w:r>
            <w:r w:rsidRPr="003E3133">
              <w:rPr>
                <w:sz w:val="20"/>
                <w:szCs w:val="20"/>
              </w:rPr>
              <w:br/>
              <w:t>V = (2*0,9*2)/100</w:t>
            </w:r>
          </w:p>
        </w:tc>
      </w:tr>
      <w:tr w:rsidR="003E3133" w:rsidRPr="003E3133" w:rsidTr="003E3133">
        <w:trPr>
          <w:trHeight w:val="460"/>
          <w:jc w:val="center"/>
        </w:trPr>
        <w:tc>
          <w:tcPr>
            <w:tcW w:w="756"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270"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227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2270"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270"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5301"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r>
      <w:tr w:rsidR="003E3133" w:rsidRPr="003E3133" w:rsidTr="003E3133">
        <w:trPr>
          <w:trHeight w:val="281"/>
          <w:jc w:val="center"/>
        </w:trPr>
        <w:tc>
          <w:tcPr>
            <w:tcW w:w="756"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270"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227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ГЭСН07-05-035-02</w:t>
            </w:r>
          </w:p>
        </w:tc>
        <w:tc>
          <w:tcPr>
            <w:tcW w:w="2270"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100 шт</w:t>
            </w:r>
          </w:p>
        </w:tc>
        <w:tc>
          <w:tcPr>
            <w:tcW w:w="2270"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0,02</w:t>
            </w:r>
          </w:p>
        </w:tc>
        <w:tc>
          <w:tcPr>
            <w:tcW w:w="5301"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Установка сантехподдонов (существующий)</w:t>
            </w:r>
            <w:r w:rsidRPr="003E3133">
              <w:rPr>
                <w:sz w:val="20"/>
                <w:szCs w:val="20"/>
              </w:rPr>
              <w:br/>
              <w:t>V = 2/100</w:t>
            </w:r>
          </w:p>
        </w:tc>
      </w:tr>
      <w:tr w:rsidR="003E3133" w:rsidRPr="003E3133" w:rsidTr="003E3133">
        <w:trPr>
          <w:trHeight w:val="255"/>
          <w:jc w:val="center"/>
        </w:trPr>
        <w:tc>
          <w:tcPr>
            <w:tcW w:w="756"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270"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227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2270"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270"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5301"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r>
      <w:tr w:rsidR="003E3133" w:rsidRPr="003E3133" w:rsidTr="003E3133">
        <w:trPr>
          <w:trHeight w:val="281"/>
          <w:jc w:val="center"/>
        </w:trPr>
        <w:tc>
          <w:tcPr>
            <w:tcW w:w="756"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270"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227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18.2.06.09-0004</w:t>
            </w:r>
          </w:p>
        </w:tc>
        <w:tc>
          <w:tcPr>
            <w:tcW w:w="2270"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компл</w:t>
            </w:r>
          </w:p>
        </w:tc>
        <w:tc>
          <w:tcPr>
            <w:tcW w:w="2270"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2</w:t>
            </w:r>
          </w:p>
        </w:tc>
        <w:tc>
          <w:tcPr>
            <w:tcW w:w="5301"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Сифон полимерный бутылочный для мойки, без перелива, диаметр сливной решетки 70 мм, пластиковый выпуск диаметром 40/50 мм, высота сифона 155-230 мм</w:t>
            </w:r>
          </w:p>
        </w:tc>
      </w:tr>
      <w:tr w:rsidR="003E3133" w:rsidRPr="003E3133" w:rsidTr="003E3133">
        <w:trPr>
          <w:trHeight w:val="460"/>
          <w:jc w:val="center"/>
        </w:trPr>
        <w:tc>
          <w:tcPr>
            <w:tcW w:w="756"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270"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227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2270"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270"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5301"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r>
      <w:tr w:rsidR="003E3133" w:rsidRPr="003E3133" w:rsidTr="003E3133">
        <w:trPr>
          <w:trHeight w:val="281"/>
          <w:jc w:val="center"/>
        </w:trPr>
        <w:tc>
          <w:tcPr>
            <w:tcW w:w="756"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270"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227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ГЭСН16-04-004-01</w:t>
            </w:r>
          </w:p>
        </w:tc>
        <w:tc>
          <w:tcPr>
            <w:tcW w:w="2270"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100 м</w:t>
            </w:r>
          </w:p>
        </w:tc>
        <w:tc>
          <w:tcPr>
            <w:tcW w:w="2270"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0,04</w:t>
            </w:r>
          </w:p>
        </w:tc>
        <w:tc>
          <w:tcPr>
            <w:tcW w:w="5301"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Прокладка внутренних трубопроводов канализации из полипропиленовых труб диаметром: 50 мм</w:t>
            </w:r>
            <w:r w:rsidRPr="003E3133">
              <w:rPr>
                <w:sz w:val="20"/>
                <w:szCs w:val="20"/>
              </w:rPr>
              <w:br/>
              <w:t>V = 4/100</w:t>
            </w:r>
          </w:p>
        </w:tc>
      </w:tr>
      <w:tr w:rsidR="003E3133" w:rsidRPr="003E3133" w:rsidTr="003E3133">
        <w:trPr>
          <w:trHeight w:val="460"/>
          <w:jc w:val="center"/>
        </w:trPr>
        <w:tc>
          <w:tcPr>
            <w:tcW w:w="756"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270"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227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2270"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270"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5301"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r>
      <w:tr w:rsidR="003E3133" w:rsidRPr="003E3133" w:rsidTr="003E3133">
        <w:trPr>
          <w:trHeight w:val="281"/>
          <w:jc w:val="center"/>
        </w:trPr>
        <w:tc>
          <w:tcPr>
            <w:tcW w:w="756"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270"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227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ГЭСНм08-02-409-09</w:t>
            </w:r>
          </w:p>
        </w:tc>
        <w:tc>
          <w:tcPr>
            <w:tcW w:w="2270"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100 м</w:t>
            </w:r>
          </w:p>
        </w:tc>
        <w:tc>
          <w:tcPr>
            <w:tcW w:w="2270"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0,05</w:t>
            </w:r>
          </w:p>
        </w:tc>
        <w:tc>
          <w:tcPr>
            <w:tcW w:w="5301"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 xml:space="preserve">Труба гофрированная ПВХ для защиты проводов и кабелей </w:t>
            </w:r>
            <w:r w:rsidRPr="003E3133">
              <w:rPr>
                <w:sz w:val="20"/>
                <w:szCs w:val="20"/>
              </w:rPr>
              <w:lastRenderedPageBreak/>
              <w:t>по установленным конструкциям, по стенам, колоннам, потолкам, основанию пола</w:t>
            </w:r>
            <w:r w:rsidRPr="003E3133">
              <w:rPr>
                <w:sz w:val="20"/>
                <w:szCs w:val="20"/>
              </w:rPr>
              <w:br/>
              <w:t>V = 5/100</w:t>
            </w:r>
          </w:p>
        </w:tc>
      </w:tr>
      <w:tr w:rsidR="003E3133" w:rsidRPr="003E3133" w:rsidTr="003E3133">
        <w:trPr>
          <w:trHeight w:val="690"/>
          <w:jc w:val="center"/>
        </w:trPr>
        <w:tc>
          <w:tcPr>
            <w:tcW w:w="756"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270"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227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2270"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270"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5301"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r>
      <w:tr w:rsidR="003E3133" w:rsidRPr="003E3133" w:rsidTr="003E3133">
        <w:trPr>
          <w:trHeight w:val="281"/>
          <w:jc w:val="center"/>
        </w:trPr>
        <w:tc>
          <w:tcPr>
            <w:tcW w:w="756"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270"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227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24.3.03.05-0012</w:t>
            </w:r>
          </w:p>
        </w:tc>
        <w:tc>
          <w:tcPr>
            <w:tcW w:w="2270"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м</w:t>
            </w:r>
          </w:p>
        </w:tc>
        <w:tc>
          <w:tcPr>
            <w:tcW w:w="2270"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5</w:t>
            </w:r>
          </w:p>
        </w:tc>
        <w:tc>
          <w:tcPr>
            <w:tcW w:w="5301"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Трубы полиэтиленовые гибкие гофрированные легкие с протяжкой, номинальный внутренний диаметр 20 мм</w:t>
            </w:r>
          </w:p>
        </w:tc>
      </w:tr>
      <w:tr w:rsidR="003E3133" w:rsidRPr="003E3133" w:rsidTr="003E3133">
        <w:trPr>
          <w:trHeight w:val="255"/>
          <w:jc w:val="center"/>
        </w:trPr>
        <w:tc>
          <w:tcPr>
            <w:tcW w:w="756"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270"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227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2270"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270"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5301"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r>
      <w:tr w:rsidR="003E3133" w:rsidRPr="003E3133" w:rsidTr="003E3133">
        <w:trPr>
          <w:trHeight w:val="281"/>
          <w:jc w:val="center"/>
        </w:trPr>
        <w:tc>
          <w:tcPr>
            <w:tcW w:w="756"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270"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227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23.8.03.02-0002</w:t>
            </w:r>
          </w:p>
        </w:tc>
        <w:tc>
          <w:tcPr>
            <w:tcW w:w="2270"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10 шт</w:t>
            </w:r>
          </w:p>
        </w:tc>
        <w:tc>
          <w:tcPr>
            <w:tcW w:w="2270"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1</w:t>
            </w:r>
          </w:p>
        </w:tc>
        <w:tc>
          <w:tcPr>
            <w:tcW w:w="5301"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Клипса пластиковая для крепления гофрированных или гладких пластиковых труб, номинальный диаметр крепления 20 мм</w:t>
            </w:r>
          </w:p>
        </w:tc>
      </w:tr>
      <w:tr w:rsidR="003E3133" w:rsidRPr="003E3133" w:rsidTr="003E3133">
        <w:trPr>
          <w:trHeight w:val="460"/>
          <w:jc w:val="center"/>
        </w:trPr>
        <w:tc>
          <w:tcPr>
            <w:tcW w:w="756"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270"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227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2270"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270"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5301"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r>
      <w:tr w:rsidR="003E3133" w:rsidRPr="003E3133" w:rsidTr="003E3133">
        <w:trPr>
          <w:trHeight w:val="281"/>
          <w:jc w:val="center"/>
        </w:trPr>
        <w:tc>
          <w:tcPr>
            <w:tcW w:w="756"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270"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227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ГЭСНм08-02-412-02</w:t>
            </w:r>
          </w:p>
        </w:tc>
        <w:tc>
          <w:tcPr>
            <w:tcW w:w="2270"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100 м</w:t>
            </w:r>
          </w:p>
        </w:tc>
        <w:tc>
          <w:tcPr>
            <w:tcW w:w="2270"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0,05</w:t>
            </w:r>
          </w:p>
        </w:tc>
        <w:tc>
          <w:tcPr>
            <w:tcW w:w="5301"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Затягивание провода в проложенные трубы и металлические рукава первого одножильного или многожильного в общей оплетке, суммарное сечение: до 6 мм2</w:t>
            </w:r>
            <w:r w:rsidRPr="003E3133">
              <w:rPr>
                <w:sz w:val="20"/>
                <w:szCs w:val="20"/>
              </w:rPr>
              <w:br/>
              <w:t>V = 5/100</w:t>
            </w:r>
          </w:p>
        </w:tc>
      </w:tr>
      <w:tr w:rsidR="003E3133" w:rsidRPr="003E3133" w:rsidTr="003E3133">
        <w:trPr>
          <w:trHeight w:val="690"/>
          <w:jc w:val="center"/>
        </w:trPr>
        <w:tc>
          <w:tcPr>
            <w:tcW w:w="756"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270"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227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2270"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270"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5301"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r>
      <w:tr w:rsidR="003E3133" w:rsidRPr="003E3133" w:rsidTr="003E3133">
        <w:trPr>
          <w:trHeight w:val="281"/>
          <w:jc w:val="center"/>
        </w:trPr>
        <w:tc>
          <w:tcPr>
            <w:tcW w:w="756"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270"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227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21.1.06.09-0151</w:t>
            </w:r>
          </w:p>
        </w:tc>
        <w:tc>
          <w:tcPr>
            <w:tcW w:w="2270"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1000 м</w:t>
            </w:r>
          </w:p>
        </w:tc>
        <w:tc>
          <w:tcPr>
            <w:tcW w:w="2270"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0,0051</w:t>
            </w:r>
          </w:p>
        </w:tc>
        <w:tc>
          <w:tcPr>
            <w:tcW w:w="5301"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Кабель силовой с медными жилами ВВГнг(A)-LS 3х1,5ок(N, PE)-660</w:t>
            </w:r>
            <w:r w:rsidRPr="003E3133">
              <w:rPr>
                <w:sz w:val="20"/>
                <w:szCs w:val="20"/>
              </w:rPr>
              <w:br/>
              <w:t>V = (5*1,02)/1 000</w:t>
            </w:r>
          </w:p>
        </w:tc>
      </w:tr>
      <w:tr w:rsidR="003E3133" w:rsidRPr="003E3133" w:rsidTr="003E3133">
        <w:trPr>
          <w:trHeight w:val="460"/>
          <w:jc w:val="center"/>
        </w:trPr>
        <w:tc>
          <w:tcPr>
            <w:tcW w:w="756"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270"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227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2270"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270"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5301"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r>
      <w:tr w:rsidR="003E3133" w:rsidRPr="003E3133" w:rsidTr="003E3133">
        <w:trPr>
          <w:trHeight w:val="281"/>
          <w:jc w:val="center"/>
        </w:trPr>
        <w:tc>
          <w:tcPr>
            <w:tcW w:w="756"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270"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227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ГЭСНм10-01-039-06</w:t>
            </w:r>
          </w:p>
        </w:tc>
        <w:tc>
          <w:tcPr>
            <w:tcW w:w="2270"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шт</w:t>
            </w:r>
          </w:p>
        </w:tc>
        <w:tc>
          <w:tcPr>
            <w:tcW w:w="2270"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1</w:t>
            </w:r>
          </w:p>
        </w:tc>
        <w:tc>
          <w:tcPr>
            <w:tcW w:w="5301"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Реле, ключ, кнопка и др. с подготовкой места установки</w:t>
            </w:r>
          </w:p>
        </w:tc>
      </w:tr>
      <w:tr w:rsidR="003E3133" w:rsidRPr="003E3133" w:rsidTr="003E3133">
        <w:trPr>
          <w:trHeight w:val="255"/>
          <w:jc w:val="center"/>
        </w:trPr>
        <w:tc>
          <w:tcPr>
            <w:tcW w:w="756"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270"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227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2270"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270"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5301"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r>
      <w:tr w:rsidR="003E3133" w:rsidRPr="003E3133" w:rsidTr="003E3133">
        <w:trPr>
          <w:trHeight w:val="281"/>
          <w:jc w:val="center"/>
        </w:trPr>
        <w:tc>
          <w:tcPr>
            <w:tcW w:w="756"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270"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227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61.2.01.07-0025</w:t>
            </w:r>
          </w:p>
        </w:tc>
        <w:tc>
          <w:tcPr>
            <w:tcW w:w="2270"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шт</w:t>
            </w:r>
          </w:p>
        </w:tc>
        <w:tc>
          <w:tcPr>
            <w:tcW w:w="2270"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1</w:t>
            </w:r>
          </w:p>
        </w:tc>
        <w:tc>
          <w:tcPr>
            <w:tcW w:w="5301"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Извещатель охранный оптико-электронный поверхностный адресный, дальность действия не более 8 м, в системе занимает один адрес, IP41 (прим. Датчик движения)</w:t>
            </w:r>
          </w:p>
        </w:tc>
      </w:tr>
      <w:tr w:rsidR="003E3133" w:rsidRPr="003E3133" w:rsidTr="003E3133">
        <w:trPr>
          <w:trHeight w:val="460"/>
          <w:jc w:val="center"/>
        </w:trPr>
        <w:tc>
          <w:tcPr>
            <w:tcW w:w="756"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270"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227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2270"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270"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5301"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r>
      <w:tr w:rsidR="003E3133" w:rsidRPr="003E3133" w:rsidTr="003E3133">
        <w:trPr>
          <w:trHeight w:val="281"/>
          <w:jc w:val="center"/>
        </w:trPr>
        <w:tc>
          <w:tcPr>
            <w:tcW w:w="756"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270"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227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ГЭСН10-01-059-01</w:t>
            </w:r>
          </w:p>
        </w:tc>
        <w:tc>
          <w:tcPr>
            <w:tcW w:w="2270"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100 шт</w:t>
            </w:r>
          </w:p>
        </w:tc>
        <w:tc>
          <w:tcPr>
            <w:tcW w:w="2270"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0,01</w:t>
            </w:r>
          </w:p>
        </w:tc>
        <w:tc>
          <w:tcPr>
            <w:tcW w:w="5301"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Установка столов, шкафов под мойки, холодильных шкафов и др.</w:t>
            </w:r>
            <w:r w:rsidRPr="003E3133">
              <w:rPr>
                <w:sz w:val="20"/>
                <w:szCs w:val="20"/>
              </w:rPr>
              <w:br/>
              <w:t>V = 1/100</w:t>
            </w:r>
          </w:p>
        </w:tc>
      </w:tr>
      <w:tr w:rsidR="003E3133" w:rsidRPr="003E3133" w:rsidTr="003E3133">
        <w:trPr>
          <w:trHeight w:val="460"/>
          <w:jc w:val="center"/>
        </w:trPr>
        <w:tc>
          <w:tcPr>
            <w:tcW w:w="756"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270"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227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2270"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270"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5301"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r>
      <w:tr w:rsidR="003E3133" w:rsidRPr="003E3133" w:rsidTr="003E3133">
        <w:trPr>
          <w:trHeight w:val="281"/>
          <w:jc w:val="center"/>
        </w:trPr>
        <w:tc>
          <w:tcPr>
            <w:tcW w:w="756"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270"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227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ГЭСНм08-02-409-09</w:t>
            </w:r>
          </w:p>
        </w:tc>
        <w:tc>
          <w:tcPr>
            <w:tcW w:w="2270"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100 м</w:t>
            </w:r>
          </w:p>
        </w:tc>
        <w:tc>
          <w:tcPr>
            <w:tcW w:w="2270"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0,26</w:t>
            </w:r>
          </w:p>
        </w:tc>
        <w:tc>
          <w:tcPr>
            <w:tcW w:w="5301"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Труба гофрированная ПВХ для защиты проводов и кабелей по установленным конструкциям, по стенам, колоннам, потолкам, основанию пола</w:t>
            </w:r>
            <w:r w:rsidRPr="003E3133">
              <w:rPr>
                <w:sz w:val="20"/>
                <w:szCs w:val="20"/>
              </w:rPr>
              <w:br/>
              <w:t>V = 26/100</w:t>
            </w:r>
          </w:p>
        </w:tc>
      </w:tr>
      <w:tr w:rsidR="003E3133" w:rsidRPr="003E3133" w:rsidTr="003E3133">
        <w:trPr>
          <w:trHeight w:val="690"/>
          <w:jc w:val="center"/>
        </w:trPr>
        <w:tc>
          <w:tcPr>
            <w:tcW w:w="756"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270"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227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2270"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270"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5301"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r>
      <w:tr w:rsidR="003E3133" w:rsidRPr="003E3133" w:rsidTr="003E3133">
        <w:trPr>
          <w:trHeight w:val="281"/>
          <w:jc w:val="center"/>
        </w:trPr>
        <w:tc>
          <w:tcPr>
            <w:tcW w:w="756"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270"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227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24.3.03.05-0012</w:t>
            </w:r>
          </w:p>
        </w:tc>
        <w:tc>
          <w:tcPr>
            <w:tcW w:w="2270"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м</w:t>
            </w:r>
          </w:p>
        </w:tc>
        <w:tc>
          <w:tcPr>
            <w:tcW w:w="2270"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26</w:t>
            </w:r>
          </w:p>
        </w:tc>
        <w:tc>
          <w:tcPr>
            <w:tcW w:w="5301"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Трубы полиэтиленовые гибкие гофрированные легкие с протяжкой, номинальный внутренний диаметр 20 мм</w:t>
            </w:r>
          </w:p>
        </w:tc>
      </w:tr>
      <w:tr w:rsidR="003E3133" w:rsidRPr="003E3133" w:rsidTr="003E3133">
        <w:trPr>
          <w:trHeight w:val="255"/>
          <w:jc w:val="center"/>
        </w:trPr>
        <w:tc>
          <w:tcPr>
            <w:tcW w:w="756"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270"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227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2270"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270"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5301"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r>
      <w:tr w:rsidR="003E3133" w:rsidRPr="003E3133" w:rsidTr="003E3133">
        <w:trPr>
          <w:trHeight w:val="281"/>
          <w:jc w:val="center"/>
        </w:trPr>
        <w:tc>
          <w:tcPr>
            <w:tcW w:w="756"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270"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227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23.8.03.02-0002</w:t>
            </w:r>
          </w:p>
        </w:tc>
        <w:tc>
          <w:tcPr>
            <w:tcW w:w="2270"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10 шт</w:t>
            </w:r>
          </w:p>
        </w:tc>
        <w:tc>
          <w:tcPr>
            <w:tcW w:w="2270"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5,2</w:t>
            </w:r>
          </w:p>
        </w:tc>
        <w:tc>
          <w:tcPr>
            <w:tcW w:w="5301"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Клипса пластиковая для крепления гофрированных или гладких пластиковых труб, номинальный диаметр крепления 20 мм</w:t>
            </w:r>
            <w:r w:rsidRPr="003E3133">
              <w:rPr>
                <w:sz w:val="20"/>
                <w:szCs w:val="20"/>
              </w:rPr>
              <w:br/>
              <w:t>V = 52/10</w:t>
            </w:r>
          </w:p>
        </w:tc>
      </w:tr>
      <w:tr w:rsidR="003E3133" w:rsidRPr="003E3133" w:rsidTr="003E3133">
        <w:trPr>
          <w:trHeight w:val="690"/>
          <w:jc w:val="center"/>
        </w:trPr>
        <w:tc>
          <w:tcPr>
            <w:tcW w:w="756"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270"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227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2270"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270"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5301"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r>
      <w:tr w:rsidR="003E3133" w:rsidRPr="003E3133" w:rsidTr="003E3133">
        <w:trPr>
          <w:trHeight w:val="281"/>
          <w:jc w:val="center"/>
        </w:trPr>
        <w:tc>
          <w:tcPr>
            <w:tcW w:w="756"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270"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227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ГЭСНм08-02-412-02</w:t>
            </w:r>
          </w:p>
        </w:tc>
        <w:tc>
          <w:tcPr>
            <w:tcW w:w="2270"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100 м</w:t>
            </w:r>
          </w:p>
        </w:tc>
        <w:tc>
          <w:tcPr>
            <w:tcW w:w="2270"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0,26</w:t>
            </w:r>
          </w:p>
        </w:tc>
        <w:tc>
          <w:tcPr>
            <w:tcW w:w="5301"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Затягивание провода в проложенные трубы и металлические рукава первого одножильного или многожильного в общей оплетке, суммарное сечение: до 6 мм2</w:t>
            </w:r>
            <w:r w:rsidRPr="003E3133">
              <w:rPr>
                <w:sz w:val="20"/>
                <w:szCs w:val="20"/>
              </w:rPr>
              <w:br/>
              <w:t>V = 26/100</w:t>
            </w:r>
          </w:p>
        </w:tc>
      </w:tr>
      <w:tr w:rsidR="003E3133" w:rsidRPr="003E3133" w:rsidTr="003E3133">
        <w:trPr>
          <w:trHeight w:val="690"/>
          <w:jc w:val="center"/>
        </w:trPr>
        <w:tc>
          <w:tcPr>
            <w:tcW w:w="756"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270"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227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2270"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270"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5301"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r>
      <w:tr w:rsidR="003E3133" w:rsidRPr="003E3133" w:rsidTr="003E3133">
        <w:trPr>
          <w:trHeight w:val="281"/>
          <w:jc w:val="center"/>
        </w:trPr>
        <w:tc>
          <w:tcPr>
            <w:tcW w:w="756"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270"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227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21.1.06.09-0152</w:t>
            </w:r>
          </w:p>
        </w:tc>
        <w:tc>
          <w:tcPr>
            <w:tcW w:w="2270"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1000 м</w:t>
            </w:r>
          </w:p>
        </w:tc>
        <w:tc>
          <w:tcPr>
            <w:tcW w:w="2270"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0,02652</w:t>
            </w:r>
          </w:p>
        </w:tc>
        <w:tc>
          <w:tcPr>
            <w:tcW w:w="5301"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 xml:space="preserve">Кабель силовой с медными жилами ВВГнг(A)-LS 3х2,5ок(N, </w:t>
            </w:r>
            <w:r w:rsidRPr="003E3133">
              <w:rPr>
                <w:sz w:val="20"/>
                <w:szCs w:val="20"/>
              </w:rPr>
              <w:lastRenderedPageBreak/>
              <w:t>PE)-660</w:t>
            </w:r>
            <w:r w:rsidRPr="003E3133">
              <w:rPr>
                <w:sz w:val="20"/>
                <w:szCs w:val="20"/>
              </w:rPr>
              <w:br/>
              <w:t>V = (26*1,02)/1 000</w:t>
            </w:r>
          </w:p>
        </w:tc>
      </w:tr>
      <w:tr w:rsidR="003E3133" w:rsidRPr="003E3133" w:rsidTr="003E3133">
        <w:trPr>
          <w:trHeight w:val="460"/>
          <w:jc w:val="center"/>
        </w:trPr>
        <w:tc>
          <w:tcPr>
            <w:tcW w:w="756"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270"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227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2270"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270"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5301"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r>
      <w:tr w:rsidR="003E3133" w:rsidRPr="003E3133" w:rsidTr="003E3133">
        <w:trPr>
          <w:trHeight w:val="281"/>
          <w:jc w:val="center"/>
        </w:trPr>
        <w:tc>
          <w:tcPr>
            <w:tcW w:w="756"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270"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227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ГЭСНм08-02-390-01</w:t>
            </w:r>
          </w:p>
        </w:tc>
        <w:tc>
          <w:tcPr>
            <w:tcW w:w="2270"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100 м</w:t>
            </w:r>
          </w:p>
        </w:tc>
        <w:tc>
          <w:tcPr>
            <w:tcW w:w="2270"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0,04</w:t>
            </w:r>
          </w:p>
        </w:tc>
        <w:tc>
          <w:tcPr>
            <w:tcW w:w="5301"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Короба пластмассовые: шириной до 40 мм</w:t>
            </w:r>
            <w:r w:rsidRPr="003E3133">
              <w:rPr>
                <w:sz w:val="20"/>
                <w:szCs w:val="20"/>
              </w:rPr>
              <w:br/>
              <w:t>V = 4/100</w:t>
            </w:r>
          </w:p>
        </w:tc>
      </w:tr>
      <w:tr w:rsidR="003E3133" w:rsidRPr="003E3133" w:rsidTr="003E3133">
        <w:trPr>
          <w:trHeight w:val="255"/>
          <w:jc w:val="center"/>
        </w:trPr>
        <w:tc>
          <w:tcPr>
            <w:tcW w:w="756"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270"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227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2270"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270"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5301"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r>
      <w:tr w:rsidR="003E3133" w:rsidRPr="003E3133" w:rsidTr="003E3133">
        <w:trPr>
          <w:trHeight w:val="281"/>
          <w:jc w:val="center"/>
        </w:trPr>
        <w:tc>
          <w:tcPr>
            <w:tcW w:w="756"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270"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227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20.2.05.04-0051</w:t>
            </w:r>
          </w:p>
        </w:tc>
        <w:tc>
          <w:tcPr>
            <w:tcW w:w="2270"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100 м</w:t>
            </w:r>
          </w:p>
        </w:tc>
        <w:tc>
          <w:tcPr>
            <w:tcW w:w="2270"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0,04</w:t>
            </w:r>
          </w:p>
        </w:tc>
        <w:tc>
          <w:tcPr>
            <w:tcW w:w="5301"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Короб кабельный (кабель-канал) ПВХ с крышкой, размеры 20х10 мм</w:t>
            </w:r>
            <w:r w:rsidRPr="003E3133">
              <w:rPr>
                <w:sz w:val="20"/>
                <w:szCs w:val="20"/>
              </w:rPr>
              <w:br/>
              <w:t>V = 4/100</w:t>
            </w:r>
          </w:p>
        </w:tc>
      </w:tr>
      <w:tr w:rsidR="003E3133" w:rsidRPr="003E3133" w:rsidTr="003E3133">
        <w:trPr>
          <w:trHeight w:val="460"/>
          <w:jc w:val="center"/>
        </w:trPr>
        <w:tc>
          <w:tcPr>
            <w:tcW w:w="756"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270"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227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2270"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270"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5301"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r>
      <w:tr w:rsidR="003E3133" w:rsidRPr="003E3133" w:rsidTr="003E3133">
        <w:trPr>
          <w:trHeight w:val="281"/>
          <w:jc w:val="center"/>
        </w:trPr>
        <w:tc>
          <w:tcPr>
            <w:tcW w:w="756"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270"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227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ГЭСНм08-02-399-01</w:t>
            </w:r>
          </w:p>
        </w:tc>
        <w:tc>
          <w:tcPr>
            <w:tcW w:w="2270"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100 м</w:t>
            </w:r>
          </w:p>
        </w:tc>
        <w:tc>
          <w:tcPr>
            <w:tcW w:w="2270"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0,04</w:t>
            </w:r>
          </w:p>
        </w:tc>
        <w:tc>
          <w:tcPr>
            <w:tcW w:w="5301"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Провод в коробах, сечением: до 6 мм2</w:t>
            </w:r>
            <w:r w:rsidRPr="003E3133">
              <w:rPr>
                <w:sz w:val="20"/>
                <w:szCs w:val="20"/>
              </w:rPr>
              <w:br/>
              <w:t>V = 4/100</w:t>
            </w:r>
          </w:p>
        </w:tc>
      </w:tr>
      <w:tr w:rsidR="003E3133" w:rsidRPr="003E3133" w:rsidTr="003E3133">
        <w:trPr>
          <w:trHeight w:val="255"/>
          <w:jc w:val="center"/>
        </w:trPr>
        <w:tc>
          <w:tcPr>
            <w:tcW w:w="756"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270"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227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2270"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270"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5301"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r>
      <w:tr w:rsidR="003E3133" w:rsidRPr="003E3133" w:rsidTr="003E3133">
        <w:trPr>
          <w:trHeight w:val="281"/>
          <w:jc w:val="center"/>
        </w:trPr>
        <w:tc>
          <w:tcPr>
            <w:tcW w:w="756"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270"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227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21.1.06.09-0152</w:t>
            </w:r>
          </w:p>
        </w:tc>
        <w:tc>
          <w:tcPr>
            <w:tcW w:w="2270"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1000 м</w:t>
            </w:r>
          </w:p>
        </w:tc>
        <w:tc>
          <w:tcPr>
            <w:tcW w:w="2270"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0,00408</w:t>
            </w:r>
          </w:p>
        </w:tc>
        <w:tc>
          <w:tcPr>
            <w:tcW w:w="5301"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Кабель силовой с медными жилами ВВГнг(A)-LS 3х2,5ок(N, PE)-660</w:t>
            </w:r>
            <w:r w:rsidRPr="003E3133">
              <w:rPr>
                <w:sz w:val="20"/>
                <w:szCs w:val="20"/>
              </w:rPr>
              <w:br/>
              <w:t>V = (4*1,02)/1 000</w:t>
            </w:r>
          </w:p>
        </w:tc>
      </w:tr>
      <w:tr w:rsidR="003E3133" w:rsidRPr="003E3133" w:rsidTr="003E3133">
        <w:trPr>
          <w:trHeight w:val="460"/>
          <w:jc w:val="center"/>
        </w:trPr>
        <w:tc>
          <w:tcPr>
            <w:tcW w:w="756"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270"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227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2270"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270"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5301"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r>
      <w:tr w:rsidR="003E3133" w:rsidRPr="003E3133" w:rsidTr="003E3133">
        <w:trPr>
          <w:trHeight w:val="281"/>
          <w:jc w:val="center"/>
        </w:trPr>
        <w:tc>
          <w:tcPr>
            <w:tcW w:w="756"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270"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227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ГЭСНм08-03-591-08</w:t>
            </w:r>
          </w:p>
        </w:tc>
        <w:tc>
          <w:tcPr>
            <w:tcW w:w="2270"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100 шт</w:t>
            </w:r>
          </w:p>
        </w:tc>
        <w:tc>
          <w:tcPr>
            <w:tcW w:w="2270"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0,02</w:t>
            </w:r>
          </w:p>
        </w:tc>
        <w:tc>
          <w:tcPr>
            <w:tcW w:w="5301"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Розетка штепсельная: неутопленного типа при открытой проводке</w:t>
            </w:r>
            <w:r w:rsidRPr="003E3133">
              <w:rPr>
                <w:sz w:val="20"/>
                <w:szCs w:val="20"/>
              </w:rPr>
              <w:br/>
              <w:t>V = 2/100</w:t>
            </w:r>
          </w:p>
        </w:tc>
      </w:tr>
      <w:tr w:rsidR="003E3133" w:rsidRPr="003E3133" w:rsidTr="003E3133">
        <w:trPr>
          <w:trHeight w:val="460"/>
          <w:jc w:val="center"/>
        </w:trPr>
        <w:tc>
          <w:tcPr>
            <w:tcW w:w="756"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270"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227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2270"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270"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5301"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r>
      <w:tr w:rsidR="003E3133" w:rsidRPr="003E3133" w:rsidTr="003E3133">
        <w:trPr>
          <w:trHeight w:val="281"/>
          <w:jc w:val="center"/>
        </w:trPr>
        <w:tc>
          <w:tcPr>
            <w:tcW w:w="756"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270"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227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20.4.03.05-1096</w:t>
            </w:r>
          </w:p>
        </w:tc>
        <w:tc>
          <w:tcPr>
            <w:tcW w:w="2270"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шт</w:t>
            </w:r>
          </w:p>
        </w:tc>
        <w:tc>
          <w:tcPr>
            <w:tcW w:w="2270"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2</w:t>
            </w:r>
          </w:p>
        </w:tc>
        <w:tc>
          <w:tcPr>
            <w:tcW w:w="5301"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Розетка открытого монтажа, одноместная, с заземляющим контактом для открытой установки, 16 А, IP54</w:t>
            </w:r>
          </w:p>
        </w:tc>
      </w:tr>
      <w:tr w:rsidR="003E3133" w:rsidRPr="003E3133" w:rsidTr="003E3133">
        <w:trPr>
          <w:trHeight w:val="255"/>
          <w:jc w:val="center"/>
        </w:trPr>
        <w:tc>
          <w:tcPr>
            <w:tcW w:w="756"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270"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227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2270"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270"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5301"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r>
    </w:tbl>
    <w:p w:rsidR="003E3133" w:rsidRPr="003E3133" w:rsidRDefault="003E3133" w:rsidP="003E3133">
      <w:pPr>
        <w:widowControl w:val="0"/>
        <w:suppressAutoHyphens w:val="0"/>
        <w:jc w:val="right"/>
      </w:pPr>
    </w:p>
    <w:p w:rsidR="003E3133" w:rsidRPr="003E3133" w:rsidRDefault="003E3133" w:rsidP="003E3133">
      <w:pPr>
        <w:widowControl w:val="0"/>
        <w:suppressAutoHyphens w:val="0"/>
        <w:jc w:val="right"/>
      </w:pPr>
    </w:p>
    <w:p w:rsidR="003E3133" w:rsidRPr="003E3133" w:rsidRDefault="003E3133" w:rsidP="003E3133">
      <w:pPr>
        <w:widowControl w:val="0"/>
        <w:suppressAutoHyphens w:val="0"/>
        <w:jc w:val="right"/>
      </w:pPr>
    </w:p>
    <w:p w:rsidR="003E3133" w:rsidRPr="003E3133" w:rsidRDefault="003E3133" w:rsidP="003E3133">
      <w:pPr>
        <w:widowControl w:val="0"/>
        <w:suppressAutoHyphens w:val="0"/>
        <w:jc w:val="right"/>
      </w:pPr>
    </w:p>
    <w:p w:rsidR="003E3133" w:rsidRPr="003E3133" w:rsidRDefault="003E3133" w:rsidP="003E3133">
      <w:pPr>
        <w:widowControl w:val="0"/>
        <w:suppressAutoHyphens w:val="0"/>
        <w:jc w:val="right"/>
      </w:pPr>
    </w:p>
    <w:p w:rsidR="003E3133" w:rsidRPr="003E3133" w:rsidRDefault="003E3133" w:rsidP="003E3133">
      <w:pPr>
        <w:widowControl w:val="0"/>
        <w:suppressAutoHyphens w:val="0"/>
        <w:jc w:val="right"/>
      </w:pPr>
    </w:p>
    <w:p w:rsidR="003E3133" w:rsidRPr="003E3133" w:rsidRDefault="003E3133" w:rsidP="003E3133">
      <w:pPr>
        <w:widowControl w:val="0"/>
        <w:suppressAutoHyphens w:val="0"/>
        <w:jc w:val="right"/>
      </w:pPr>
    </w:p>
    <w:p w:rsidR="003E3133" w:rsidRPr="003E3133" w:rsidRDefault="003E3133" w:rsidP="003E3133">
      <w:pPr>
        <w:widowControl w:val="0"/>
        <w:suppressAutoHyphens w:val="0"/>
        <w:jc w:val="right"/>
      </w:pPr>
    </w:p>
    <w:p w:rsidR="003E3133" w:rsidRPr="003E3133" w:rsidRDefault="003E3133" w:rsidP="003E3133">
      <w:pPr>
        <w:widowControl w:val="0"/>
        <w:suppressAutoHyphens w:val="0"/>
        <w:jc w:val="right"/>
      </w:pPr>
    </w:p>
    <w:p w:rsidR="003E3133" w:rsidRPr="003E3133" w:rsidRDefault="003E3133" w:rsidP="003E3133">
      <w:pPr>
        <w:widowControl w:val="0"/>
        <w:suppressAutoHyphens w:val="0"/>
        <w:jc w:val="right"/>
      </w:pPr>
    </w:p>
    <w:p w:rsidR="003E3133" w:rsidRPr="003E3133" w:rsidRDefault="003E3133" w:rsidP="003E3133">
      <w:pPr>
        <w:widowControl w:val="0"/>
        <w:suppressAutoHyphens w:val="0"/>
        <w:jc w:val="right"/>
      </w:pPr>
    </w:p>
    <w:p w:rsidR="003E3133" w:rsidRPr="003E3133" w:rsidRDefault="003E3133" w:rsidP="003E3133">
      <w:pPr>
        <w:widowControl w:val="0"/>
        <w:suppressAutoHyphens w:val="0"/>
        <w:jc w:val="right"/>
      </w:pPr>
    </w:p>
    <w:p w:rsidR="003E3133" w:rsidRPr="003E3133" w:rsidRDefault="003E3133" w:rsidP="003E3133">
      <w:pPr>
        <w:widowControl w:val="0"/>
        <w:suppressAutoHyphens w:val="0"/>
        <w:jc w:val="right"/>
      </w:pPr>
    </w:p>
    <w:p w:rsidR="003E3133" w:rsidRPr="003E3133" w:rsidRDefault="003E3133" w:rsidP="003E3133">
      <w:pPr>
        <w:widowControl w:val="0"/>
        <w:suppressAutoHyphens w:val="0"/>
        <w:jc w:val="right"/>
      </w:pPr>
    </w:p>
    <w:p w:rsidR="003E3133" w:rsidRPr="003E3133" w:rsidRDefault="003E3133" w:rsidP="003E3133">
      <w:pPr>
        <w:widowControl w:val="0"/>
        <w:suppressAutoHyphens w:val="0"/>
        <w:jc w:val="right"/>
      </w:pPr>
    </w:p>
    <w:p w:rsidR="003E3133" w:rsidRPr="003E3133" w:rsidRDefault="003E3133" w:rsidP="003E3133">
      <w:pPr>
        <w:widowControl w:val="0"/>
        <w:suppressAutoHyphens w:val="0"/>
        <w:jc w:val="right"/>
      </w:pPr>
    </w:p>
    <w:p w:rsidR="003E3133" w:rsidRPr="003E3133" w:rsidRDefault="003E3133" w:rsidP="003E3133">
      <w:pPr>
        <w:widowControl w:val="0"/>
        <w:suppressAutoHyphens w:val="0"/>
        <w:jc w:val="right"/>
      </w:pPr>
    </w:p>
    <w:p w:rsidR="003E3133" w:rsidRPr="003E3133" w:rsidRDefault="003E3133" w:rsidP="003E3133">
      <w:pPr>
        <w:widowControl w:val="0"/>
        <w:suppressAutoHyphens w:val="0"/>
        <w:jc w:val="right"/>
      </w:pPr>
    </w:p>
    <w:p w:rsidR="003E3133" w:rsidRPr="003E3133" w:rsidRDefault="003E3133" w:rsidP="003E3133">
      <w:pPr>
        <w:widowControl w:val="0"/>
        <w:suppressAutoHyphens w:val="0"/>
        <w:jc w:val="right"/>
      </w:pPr>
    </w:p>
    <w:p w:rsidR="003E3133" w:rsidRPr="003E3133" w:rsidRDefault="003E3133" w:rsidP="003E3133">
      <w:pPr>
        <w:widowControl w:val="0"/>
        <w:suppressAutoHyphens w:val="0"/>
        <w:jc w:val="right"/>
      </w:pPr>
      <w:r w:rsidRPr="003E3133">
        <w:lastRenderedPageBreak/>
        <w:t>Приложение №2</w:t>
      </w:r>
    </w:p>
    <w:p w:rsidR="003E3133" w:rsidRPr="003E3133" w:rsidRDefault="003E3133" w:rsidP="003E3133">
      <w:pPr>
        <w:widowControl w:val="0"/>
        <w:suppressAutoHyphens w:val="0"/>
        <w:jc w:val="right"/>
      </w:pPr>
      <w:r w:rsidRPr="003E3133">
        <w:t>к Техническому заданию</w:t>
      </w:r>
    </w:p>
    <w:tbl>
      <w:tblPr>
        <w:tblW w:w="15138" w:type="dxa"/>
        <w:jc w:val="center"/>
        <w:tblLayout w:type="fixed"/>
        <w:tblCellMar>
          <w:left w:w="0" w:type="dxa"/>
          <w:right w:w="0" w:type="dxa"/>
        </w:tblCellMar>
        <w:tblLook w:val="0000" w:firstRow="0" w:lastRow="0" w:firstColumn="0" w:lastColumn="0" w:noHBand="0" w:noVBand="0"/>
      </w:tblPr>
      <w:tblGrid>
        <w:gridCol w:w="605"/>
        <w:gridCol w:w="1816"/>
        <w:gridCol w:w="3634"/>
        <w:gridCol w:w="1665"/>
        <w:gridCol w:w="1211"/>
        <w:gridCol w:w="1059"/>
        <w:gridCol w:w="909"/>
        <w:gridCol w:w="1059"/>
        <w:gridCol w:w="1059"/>
        <w:gridCol w:w="909"/>
        <w:gridCol w:w="1212"/>
      </w:tblGrid>
      <w:tr w:rsidR="003E3133" w:rsidRPr="003E3133" w:rsidTr="003E3133">
        <w:trPr>
          <w:trHeight w:val="255"/>
          <w:jc w:val="center"/>
        </w:trPr>
        <w:tc>
          <w:tcPr>
            <w:tcW w:w="15138" w:type="dxa"/>
            <w:gridSpan w:val="11"/>
            <w:tcBorders>
              <w:top w:val="nil"/>
              <w:left w:val="nil"/>
              <w:bottom w:val="nil"/>
              <w:right w:val="nil"/>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Ведомость ресурсов</w:t>
            </w:r>
          </w:p>
        </w:tc>
      </w:tr>
      <w:tr w:rsidR="003E3133" w:rsidRPr="003E3133" w:rsidTr="003E3133">
        <w:trPr>
          <w:trHeight w:val="298"/>
          <w:jc w:val="center"/>
        </w:trPr>
        <w:tc>
          <w:tcPr>
            <w:tcW w:w="605" w:type="dxa"/>
            <w:vMerge w:val="restart"/>
            <w:tcBorders>
              <w:top w:val="single" w:sz="8" w:space="0" w:color="auto"/>
              <w:left w:val="single" w:sz="8" w:space="0" w:color="auto"/>
              <w:bottom w:val="single" w:sz="8" w:space="0" w:color="auto"/>
              <w:right w:val="single" w:sz="8"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 п/п</w:t>
            </w:r>
          </w:p>
        </w:tc>
        <w:tc>
          <w:tcPr>
            <w:tcW w:w="1816" w:type="dxa"/>
            <w:vMerge w:val="restart"/>
            <w:tcBorders>
              <w:top w:val="single" w:sz="8" w:space="0" w:color="auto"/>
              <w:left w:val="single" w:sz="8" w:space="0" w:color="auto"/>
              <w:bottom w:val="single" w:sz="8" w:space="0" w:color="auto"/>
              <w:right w:val="single" w:sz="8"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Шифр</w:t>
            </w:r>
          </w:p>
        </w:tc>
        <w:tc>
          <w:tcPr>
            <w:tcW w:w="3634" w:type="dxa"/>
            <w:vMerge w:val="restart"/>
            <w:tcBorders>
              <w:top w:val="single" w:sz="8" w:space="0" w:color="auto"/>
              <w:left w:val="single" w:sz="8" w:space="0" w:color="auto"/>
              <w:bottom w:val="single" w:sz="8" w:space="0" w:color="auto"/>
              <w:right w:val="single" w:sz="8"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Наименование</w:t>
            </w:r>
          </w:p>
        </w:tc>
        <w:tc>
          <w:tcPr>
            <w:tcW w:w="1665" w:type="dxa"/>
            <w:vMerge w:val="restart"/>
            <w:tcBorders>
              <w:top w:val="single" w:sz="8" w:space="0" w:color="auto"/>
              <w:left w:val="single" w:sz="8" w:space="0" w:color="auto"/>
              <w:bottom w:val="single" w:sz="8" w:space="0" w:color="auto"/>
              <w:right w:val="single" w:sz="8"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Единица измерения</w:t>
            </w:r>
          </w:p>
        </w:tc>
        <w:tc>
          <w:tcPr>
            <w:tcW w:w="1211" w:type="dxa"/>
            <w:vMerge w:val="restart"/>
            <w:tcBorders>
              <w:top w:val="single" w:sz="8" w:space="0" w:color="auto"/>
              <w:left w:val="single" w:sz="8" w:space="0" w:color="auto"/>
              <w:bottom w:val="single" w:sz="8" w:space="0" w:color="auto"/>
              <w:right w:val="single" w:sz="8"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Количество</w:t>
            </w:r>
          </w:p>
        </w:tc>
        <w:tc>
          <w:tcPr>
            <w:tcW w:w="1968" w:type="dxa"/>
            <w:gridSpan w:val="2"/>
            <w:tcBorders>
              <w:top w:val="single" w:sz="8" w:space="0" w:color="auto"/>
              <w:left w:val="single" w:sz="8" w:space="0" w:color="auto"/>
              <w:bottom w:val="single" w:sz="8" w:space="0" w:color="auto"/>
              <w:right w:val="single" w:sz="8"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Стоимость</w:t>
            </w:r>
          </w:p>
        </w:tc>
        <w:tc>
          <w:tcPr>
            <w:tcW w:w="1059" w:type="dxa"/>
            <w:vMerge w:val="restart"/>
            <w:tcBorders>
              <w:top w:val="single" w:sz="8" w:space="0" w:color="auto"/>
              <w:left w:val="single" w:sz="8" w:space="0" w:color="auto"/>
              <w:bottom w:val="single" w:sz="8" w:space="0" w:color="auto"/>
              <w:right w:val="single" w:sz="8"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Группа груза</w:t>
            </w:r>
          </w:p>
        </w:tc>
        <w:tc>
          <w:tcPr>
            <w:tcW w:w="1968" w:type="dxa"/>
            <w:gridSpan w:val="2"/>
            <w:tcBorders>
              <w:top w:val="single" w:sz="8" w:space="0" w:color="auto"/>
              <w:left w:val="single" w:sz="8" w:space="0" w:color="auto"/>
              <w:bottom w:val="single" w:sz="8" w:space="0" w:color="auto"/>
              <w:right w:val="single" w:sz="8"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Масса</w:t>
            </w:r>
          </w:p>
        </w:tc>
        <w:tc>
          <w:tcPr>
            <w:tcW w:w="1212" w:type="dxa"/>
            <w:vMerge w:val="restart"/>
            <w:tcBorders>
              <w:top w:val="single" w:sz="8" w:space="0" w:color="auto"/>
              <w:left w:val="single" w:sz="8" w:space="0" w:color="auto"/>
              <w:bottom w:val="single" w:sz="8" w:space="0" w:color="auto"/>
              <w:right w:val="single" w:sz="8"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Удельный вес</w:t>
            </w:r>
          </w:p>
        </w:tc>
      </w:tr>
      <w:tr w:rsidR="003E3133" w:rsidRPr="003E3133" w:rsidTr="003E3133">
        <w:trPr>
          <w:trHeight w:val="298"/>
          <w:jc w:val="center"/>
        </w:trPr>
        <w:tc>
          <w:tcPr>
            <w:tcW w:w="605" w:type="dxa"/>
            <w:vMerge/>
            <w:tcBorders>
              <w:top w:val="nil"/>
              <w:left w:val="single" w:sz="8" w:space="0" w:color="auto"/>
              <w:bottom w:val="single" w:sz="8" w:space="0" w:color="auto"/>
              <w:right w:val="single" w:sz="8"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816" w:type="dxa"/>
            <w:vMerge/>
            <w:tcBorders>
              <w:top w:val="nil"/>
              <w:left w:val="single" w:sz="8" w:space="0" w:color="auto"/>
              <w:bottom w:val="single" w:sz="8" w:space="0" w:color="auto"/>
              <w:right w:val="single" w:sz="8"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3634" w:type="dxa"/>
            <w:vMerge/>
            <w:tcBorders>
              <w:top w:val="nil"/>
              <w:left w:val="single" w:sz="8" w:space="0" w:color="auto"/>
              <w:bottom w:val="single" w:sz="8" w:space="0" w:color="auto"/>
              <w:right w:val="single" w:sz="8"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665" w:type="dxa"/>
            <w:vMerge/>
            <w:tcBorders>
              <w:top w:val="nil"/>
              <w:left w:val="single" w:sz="8" w:space="0" w:color="auto"/>
              <w:bottom w:val="single" w:sz="8" w:space="0" w:color="auto"/>
              <w:right w:val="single" w:sz="8"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11" w:type="dxa"/>
            <w:vMerge/>
            <w:tcBorders>
              <w:top w:val="nil"/>
              <w:left w:val="single" w:sz="8" w:space="0" w:color="auto"/>
              <w:bottom w:val="single" w:sz="8" w:space="0" w:color="auto"/>
              <w:right w:val="single" w:sz="8"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059" w:type="dxa"/>
            <w:tcBorders>
              <w:top w:val="single" w:sz="8" w:space="0" w:color="auto"/>
              <w:left w:val="single" w:sz="8" w:space="0" w:color="auto"/>
              <w:bottom w:val="single" w:sz="8" w:space="0" w:color="auto"/>
              <w:right w:val="single" w:sz="8"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Единицы</w:t>
            </w:r>
          </w:p>
        </w:tc>
        <w:tc>
          <w:tcPr>
            <w:tcW w:w="909" w:type="dxa"/>
            <w:tcBorders>
              <w:top w:val="single" w:sz="8" w:space="0" w:color="auto"/>
              <w:left w:val="single" w:sz="8" w:space="0" w:color="auto"/>
              <w:bottom w:val="single" w:sz="8" w:space="0" w:color="auto"/>
              <w:right w:val="single" w:sz="8"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Общая</w:t>
            </w:r>
          </w:p>
        </w:tc>
        <w:tc>
          <w:tcPr>
            <w:tcW w:w="1059" w:type="dxa"/>
            <w:vMerge/>
            <w:tcBorders>
              <w:top w:val="nil"/>
              <w:left w:val="single" w:sz="8" w:space="0" w:color="auto"/>
              <w:bottom w:val="single" w:sz="8" w:space="0" w:color="auto"/>
              <w:right w:val="single" w:sz="8"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059" w:type="dxa"/>
            <w:tcBorders>
              <w:top w:val="single" w:sz="8" w:space="0" w:color="auto"/>
              <w:left w:val="single" w:sz="8" w:space="0" w:color="auto"/>
              <w:bottom w:val="single" w:sz="8" w:space="0" w:color="auto"/>
              <w:right w:val="single" w:sz="8"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Единицы</w:t>
            </w:r>
          </w:p>
        </w:tc>
        <w:tc>
          <w:tcPr>
            <w:tcW w:w="909" w:type="dxa"/>
            <w:tcBorders>
              <w:top w:val="single" w:sz="8" w:space="0" w:color="auto"/>
              <w:left w:val="single" w:sz="8" w:space="0" w:color="auto"/>
              <w:bottom w:val="single" w:sz="8" w:space="0" w:color="auto"/>
              <w:right w:val="single" w:sz="8"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Всего</w:t>
            </w:r>
          </w:p>
        </w:tc>
        <w:tc>
          <w:tcPr>
            <w:tcW w:w="1212" w:type="dxa"/>
            <w:vMerge/>
            <w:tcBorders>
              <w:top w:val="nil"/>
              <w:left w:val="single" w:sz="8" w:space="0" w:color="auto"/>
              <w:bottom w:val="single" w:sz="8" w:space="0" w:color="auto"/>
              <w:right w:val="single" w:sz="8"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r>
      <w:tr w:rsidR="003E3133" w:rsidRPr="003E3133" w:rsidTr="003E3133">
        <w:trPr>
          <w:trHeight w:val="281"/>
          <w:jc w:val="center"/>
        </w:trPr>
        <w:tc>
          <w:tcPr>
            <w:tcW w:w="605"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w:t>
            </w: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2</w:t>
            </w:r>
          </w:p>
        </w:tc>
        <w:tc>
          <w:tcPr>
            <w:tcW w:w="3634"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3</w:t>
            </w:r>
          </w:p>
        </w:tc>
        <w:tc>
          <w:tcPr>
            <w:tcW w:w="1665"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4</w:t>
            </w:r>
          </w:p>
        </w:tc>
        <w:tc>
          <w:tcPr>
            <w:tcW w:w="121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5</w:t>
            </w:r>
          </w:p>
        </w:tc>
        <w:tc>
          <w:tcPr>
            <w:tcW w:w="105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6</w:t>
            </w:r>
          </w:p>
        </w:tc>
        <w:tc>
          <w:tcPr>
            <w:tcW w:w="90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7</w:t>
            </w:r>
          </w:p>
        </w:tc>
        <w:tc>
          <w:tcPr>
            <w:tcW w:w="105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8</w:t>
            </w:r>
          </w:p>
        </w:tc>
        <w:tc>
          <w:tcPr>
            <w:tcW w:w="105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9</w:t>
            </w:r>
          </w:p>
        </w:tc>
        <w:tc>
          <w:tcPr>
            <w:tcW w:w="90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10</w:t>
            </w:r>
          </w:p>
        </w:tc>
        <w:tc>
          <w:tcPr>
            <w:tcW w:w="1212"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11</w:t>
            </w:r>
          </w:p>
        </w:tc>
      </w:tr>
      <w:tr w:rsidR="003E3133" w:rsidRPr="003E3133" w:rsidTr="003E3133">
        <w:trPr>
          <w:trHeight w:val="281"/>
          <w:jc w:val="center"/>
        </w:trPr>
        <w:tc>
          <w:tcPr>
            <w:tcW w:w="15138" w:type="dxa"/>
            <w:gridSpan w:val="11"/>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Трудозатраты рабочих</w:t>
            </w:r>
          </w:p>
        </w:tc>
      </w:tr>
      <w:tr w:rsidR="003E3133" w:rsidRPr="003E3133" w:rsidTr="003E3133">
        <w:trPr>
          <w:trHeight w:val="281"/>
          <w:jc w:val="center"/>
        </w:trPr>
        <w:tc>
          <w:tcPr>
            <w:tcW w:w="60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w:t>
            </w: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1-100-23</w:t>
            </w:r>
          </w:p>
        </w:tc>
        <w:tc>
          <w:tcPr>
            <w:tcW w:w="3634"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Средний разряд работы 2,3</w:t>
            </w:r>
          </w:p>
        </w:tc>
        <w:tc>
          <w:tcPr>
            <w:tcW w:w="166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чел.-ч</w:t>
            </w:r>
          </w:p>
        </w:tc>
        <w:tc>
          <w:tcPr>
            <w:tcW w:w="1211"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0,77855</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502,23</w:t>
            </w:r>
          </w:p>
        </w:tc>
        <w:tc>
          <w:tcPr>
            <w:tcW w:w="90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391,01</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212"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1,01</w:t>
            </w:r>
          </w:p>
        </w:tc>
      </w:tr>
      <w:tr w:rsidR="003E3133" w:rsidRPr="003E3133" w:rsidTr="003E3133">
        <w:trPr>
          <w:trHeight w:val="255"/>
          <w:jc w:val="center"/>
        </w:trPr>
        <w:tc>
          <w:tcPr>
            <w:tcW w:w="60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3634"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66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211"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212"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r>
      <w:tr w:rsidR="003E3133" w:rsidRPr="003E3133" w:rsidTr="003E3133">
        <w:trPr>
          <w:trHeight w:val="281"/>
          <w:jc w:val="center"/>
        </w:trPr>
        <w:tc>
          <w:tcPr>
            <w:tcW w:w="60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2</w:t>
            </w: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1-100-29</w:t>
            </w:r>
          </w:p>
        </w:tc>
        <w:tc>
          <w:tcPr>
            <w:tcW w:w="3634"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Средний разряд работы 2,9</w:t>
            </w:r>
          </w:p>
        </w:tc>
        <w:tc>
          <w:tcPr>
            <w:tcW w:w="166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чел.-ч</w:t>
            </w:r>
          </w:p>
        </w:tc>
        <w:tc>
          <w:tcPr>
            <w:tcW w:w="1211"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6,577425</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529,14</w:t>
            </w:r>
          </w:p>
        </w:tc>
        <w:tc>
          <w:tcPr>
            <w:tcW w:w="90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3 480,38</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212"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8,96</w:t>
            </w:r>
          </w:p>
        </w:tc>
      </w:tr>
      <w:tr w:rsidR="003E3133" w:rsidRPr="003E3133" w:rsidTr="003E3133">
        <w:trPr>
          <w:trHeight w:val="255"/>
          <w:jc w:val="center"/>
        </w:trPr>
        <w:tc>
          <w:tcPr>
            <w:tcW w:w="60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3634"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66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211"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212"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r>
      <w:tr w:rsidR="003E3133" w:rsidRPr="003E3133" w:rsidTr="003E3133">
        <w:trPr>
          <w:trHeight w:val="281"/>
          <w:jc w:val="center"/>
        </w:trPr>
        <w:tc>
          <w:tcPr>
            <w:tcW w:w="60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3</w:t>
            </w: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1-100-30</w:t>
            </w:r>
          </w:p>
        </w:tc>
        <w:tc>
          <w:tcPr>
            <w:tcW w:w="3634"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Средний разряд работы 3,0</w:t>
            </w:r>
          </w:p>
        </w:tc>
        <w:tc>
          <w:tcPr>
            <w:tcW w:w="166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чел.-ч</w:t>
            </w:r>
          </w:p>
        </w:tc>
        <w:tc>
          <w:tcPr>
            <w:tcW w:w="1211"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4,72835</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533,62</w:t>
            </w:r>
          </w:p>
        </w:tc>
        <w:tc>
          <w:tcPr>
            <w:tcW w:w="90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2 523,15</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212"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6,49</w:t>
            </w:r>
          </w:p>
        </w:tc>
      </w:tr>
      <w:tr w:rsidR="003E3133" w:rsidRPr="003E3133" w:rsidTr="003E3133">
        <w:trPr>
          <w:trHeight w:val="255"/>
          <w:jc w:val="center"/>
        </w:trPr>
        <w:tc>
          <w:tcPr>
            <w:tcW w:w="60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3634"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66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211"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212"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r>
      <w:tr w:rsidR="003E3133" w:rsidRPr="003E3133" w:rsidTr="003E3133">
        <w:trPr>
          <w:trHeight w:val="281"/>
          <w:jc w:val="center"/>
        </w:trPr>
        <w:tc>
          <w:tcPr>
            <w:tcW w:w="60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4</w:t>
            </w: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1-100-33</w:t>
            </w:r>
          </w:p>
        </w:tc>
        <w:tc>
          <w:tcPr>
            <w:tcW w:w="3634"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Средний разряд работы 3,3</w:t>
            </w:r>
          </w:p>
        </w:tc>
        <w:tc>
          <w:tcPr>
            <w:tcW w:w="166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чел.-ч</w:t>
            </w:r>
          </w:p>
        </w:tc>
        <w:tc>
          <w:tcPr>
            <w:tcW w:w="1211"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0,52003</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553,8</w:t>
            </w:r>
          </w:p>
        </w:tc>
        <w:tc>
          <w:tcPr>
            <w:tcW w:w="90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287,99</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212"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0,74</w:t>
            </w:r>
          </w:p>
        </w:tc>
      </w:tr>
      <w:tr w:rsidR="003E3133" w:rsidRPr="003E3133" w:rsidTr="003E3133">
        <w:trPr>
          <w:trHeight w:val="255"/>
          <w:jc w:val="center"/>
        </w:trPr>
        <w:tc>
          <w:tcPr>
            <w:tcW w:w="60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3634"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66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211"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212"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r>
      <w:tr w:rsidR="003E3133" w:rsidRPr="003E3133" w:rsidTr="003E3133">
        <w:trPr>
          <w:trHeight w:val="281"/>
          <w:jc w:val="center"/>
        </w:trPr>
        <w:tc>
          <w:tcPr>
            <w:tcW w:w="60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5</w:t>
            </w: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1-100-35</w:t>
            </w:r>
          </w:p>
        </w:tc>
        <w:tc>
          <w:tcPr>
            <w:tcW w:w="3634"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Средний разряд работы 3,5</w:t>
            </w:r>
          </w:p>
        </w:tc>
        <w:tc>
          <w:tcPr>
            <w:tcW w:w="166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чел.-ч</w:t>
            </w:r>
          </w:p>
        </w:tc>
        <w:tc>
          <w:tcPr>
            <w:tcW w:w="1211"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4,8599</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567,25</w:t>
            </w:r>
          </w:p>
        </w:tc>
        <w:tc>
          <w:tcPr>
            <w:tcW w:w="90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2 756,78</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212"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7,09</w:t>
            </w:r>
          </w:p>
        </w:tc>
      </w:tr>
      <w:tr w:rsidR="003E3133" w:rsidRPr="003E3133" w:rsidTr="003E3133">
        <w:trPr>
          <w:trHeight w:val="255"/>
          <w:jc w:val="center"/>
        </w:trPr>
        <w:tc>
          <w:tcPr>
            <w:tcW w:w="60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3634"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66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211"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212"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r>
      <w:tr w:rsidR="003E3133" w:rsidRPr="003E3133" w:rsidTr="003E3133">
        <w:trPr>
          <w:trHeight w:val="281"/>
          <w:jc w:val="center"/>
        </w:trPr>
        <w:tc>
          <w:tcPr>
            <w:tcW w:w="60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6</w:t>
            </w: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1-100-37</w:t>
            </w:r>
          </w:p>
        </w:tc>
        <w:tc>
          <w:tcPr>
            <w:tcW w:w="3634"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Средний разряд работы 3,7</w:t>
            </w:r>
          </w:p>
        </w:tc>
        <w:tc>
          <w:tcPr>
            <w:tcW w:w="166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чел.-ч</w:t>
            </w:r>
          </w:p>
        </w:tc>
        <w:tc>
          <w:tcPr>
            <w:tcW w:w="1211"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2,967</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580,7</w:t>
            </w:r>
          </w:p>
        </w:tc>
        <w:tc>
          <w:tcPr>
            <w:tcW w:w="90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1 722,94</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212"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4,43</w:t>
            </w:r>
          </w:p>
        </w:tc>
      </w:tr>
      <w:tr w:rsidR="003E3133" w:rsidRPr="003E3133" w:rsidTr="003E3133">
        <w:trPr>
          <w:trHeight w:val="255"/>
          <w:jc w:val="center"/>
        </w:trPr>
        <w:tc>
          <w:tcPr>
            <w:tcW w:w="60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3634"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66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211"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212"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r>
      <w:tr w:rsidR="003E3133" w:rsidRPr="003E3133" w:rsidTr="003E3133">
        <w:trPr>
          <w:trHeight w:val="281"/>
          <w:jc w:val="center"/>
        </w:trPr>
        <w:tc>
          <w:tcPr>
            <w:tcW w:w="60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7</w:t>
            </w: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1-100-38</w:t>
            </w:r>
          </w:p>
        </w:tc>
        <w:tc>
          <w:tcPr>
            <w:tcW w:w="3634"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Средний разряд работы 3,8</w:t>
            </w:r>
          </w:p>
        </w:tc>
        <w:tc>
          <w:tcPr>
            <w:tcW w:w="166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чел.-ч</w:t>
            </w:r>
          </w:p>
        </w:tc>
        <w:tc>
          <w:tcPr>
            <w:tcW w:w="1211"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21,6936706</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587,43</w:t>
            </w:r>
          </w:p>
        </w:tc>
        <w:tc>
          <w:tcPr>
            <w:tcW w:w="90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12 743,5</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212"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32,79</w:t>
            </w:r>
          </w:p>
        </w:tc>
      </w:tr>
      <w:tr w:rsidR="003E3133" w:rsidRPr="003E3133" w:rsidTr="003E3133">
        <w:trPr>
          <w:trHeight w:val="255"/>
          <w:jc w:val="center"/>
        </w:trPr>
        <w:tc>
          <w:tcPr>
            <w:tcW w:w="60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3634"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66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211"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212"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r>
      <w:tr w:rsidR="003E3133" w:rsidRPr="003E3133" w:rsidTr="003E3133">
        <w:trPr>
          <w:trHeight w:val="281"/>
          <w:jc w:val="center"/>
        </w:trPr>
        <w:tc>
          <w:tcPr>
            <w:tcW w:w="60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8</w:t>
            </w: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1-100-39</w:t>
            </w:r>
          </w:p>
        </w:tc>
        <w:tc>
          <w:tcPr>
            <w:tcW w:w="3634"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Средний разряд работы 3,9</w:t>
            </w:r>
          </w:p>
        </w:tc>
        <w:tc>
          <w:tcPr>
            <w:tcW w:w="166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чел.-ч</w:t>
            </w:r>
          </w:p>
        </w:tc>
        <w:tc>
          <w:tcPr>
            <w:tcW w:w="1211"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0,6516</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594,16</w:t>
            </w:r>
          </w:p>
        </w:tc>
        <w:tc>
          <w:tcPr>
            <w:tcW w:w="90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387,15</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212"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1</w:t>
            </w:r>
          </w:p>
        </w:tc>
      </w:tr>
      <w:tr w:rsidR="003E3133" w:rsidRPr="003E3133" w:rsidTr="003E3133">
        <w:trPr>
          <w:trHeight w:val="255"/>
          <w:jc w:val="center"/>
        </w:trPr>
        <w:tc>
          <w:tcPr>
            <w:tcW w:w="60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3634"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66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211"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212"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r>
      <w:tr w:rsidR="003E3133" w:rsidRPr="003E3133" w:rsidTr="003E3133">
        <w:trPr>
          <w:trHeight w:val="281"/>
          <w:jc w:val="center"/>
        </w:trPr>
        <w:tc>
          <w:tcPr>
            <w:tcW w:w="60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9</w:t>
            </w: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1-100-42</w:t>
            </w:r>
          </w:p>
        </w:tc>
        <w:tc>
          <w:tcPr>
            <w:tcW w:w="3634"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Средний разряд работы 4,2</w:t>
            </w:r>
          </w:p>
        </w:tc>
        <w:tc>
          <w:tcPr>
            <w:tcW w:w="166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чел.-ч</w:t>
            </w:r>
          </w:p>
        </w:tc>
        <w:tc>
          <w:tcPr>
            <w:tcW w:w="1211"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10,5792</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618,82</w:t>
            </w:r>
          </w:p>
        </w:tc>
        <w:tc>
          <w:tcPr>
            <w:tcW w:w="90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6 546,62</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212"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16,85</w:t>
            </w:r>
          </w:p>
        </w:tc>
      </w:tr>
      <w:tr w:rsidR="003E3133" w:rsidRPr="003E3133" w:rsidTr="003E3133">
        <w:trPr>
          <w:trHeight w:val="255"/>
          <w:jc w:val="center"/>
        </w:trPr>
        <w:tc>
          <w:tcPr>
            <w:tcW w:w="60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3634"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66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211"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212"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r>
      <w:tr w:rsidR="003E3133" w:rsidRPr="003E3133" w:rsidTr="003E3133">
        <w:trPr>
          <w:trHeight w:val="281"/>
          <w:jc w:val="center"/>
        </w:trPr>
        <w:tc>
          <w:tcPr>
            <w:tcW w:w="60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10</w:t>
            </w: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1-100-50</w:t>
            </w:r>
          </w:p>
        </w:tc>
        <w:tc>
          <w:tcPr>
            <w:tcW w:w="3634"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Средний разряд работы 5,0</w:t>
            </w:r>
          </w:p>
        </w:tc>
        <w:tc>
          <w:tcPr>
            <w:tcW w:w="166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чел.-ч</w:t>
            </w:r>
          </w:p>
        </w:tc>
        <w:tc>
          <w:tcPr>
            <w:tcW w:w="1211"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4,117</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690,57</w:t>
            </w:r>
          </w:p>
        </w:tc>
        <w:tc>
          <w:tcPr>
            <w:tcW w:w="90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2 843,08</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212"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7,32</w:t>
            </w:r>
          </w:p>
        </w:tc>
      </w:tr>
      <w:tr w:rsidR="003E3133" w:rsidRPr="003E3133" w:rsidTr="003E3133">
        <w:trPr>
          <w:trHeight w:val="255"/>
          <w:jc w:val="center"/>
        </w:trPr>
        <w:tc>
          <w:tcPr>
            <w:tcW w:w="60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3634"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66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211"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212"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r>
      <w:tr w:rsidR="003E3133" w:rsidRPr="003E3133" w:rsidTr="003E3133">
        <w:trPr>
          <w:trHeight w:val="281"/>
          <w:jc w:val="center"/>
        </w:trPr>
        <w:tc>
          <w:tcPr>
            <w:tcW w:w="60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11</w:t>
            </w: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2-100-01</w:t>
            </w:r>
          </w:p>
        </w:tc>
        <w:tc>
          <w:tcPr>
            <w:tcW w:w="3634"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Рабочий 1 разряда</w:t>
            </w:r>
          </w:p>
        </w:tc>
        <w:tc>
          <w:tcPr>
            <w:tcW w:w="166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чел.-ч</w:t>
            </w:r>
          </w:p>
        </w:tc>
        <w:tc>
          <w:tcPr>
            <w:tcW w:w="1211"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0,04216</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448,42</w:t>
            </w:r>
          </w:p>
        </w:tc>
        <w:tc>
          <w:tcPr>
            <w:tcW w:w="90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18,9</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212"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0,05</w:t>
            </w:r>
          </w:p>
        </w:tc>
      </w:tr>
      <w:tr w:rsidR="003E3133" w:rsidRPr="003E3133" w:rsidTr="003E3133">
        <w:trPr>
          <w:trHeight w:val="255"/>
          <w:jc w:val="center"/>
        </w:trPr>
        <w:tc>
          <w:tcPr>
            <w:tcW w:w="60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3634"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66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211"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212"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r>
      <w:tr w:rsidR="003E3133" w:rsidRPr="003E3133" w:rsidTr="003E3133">
        <w:trPr>
          <w:trHeight w:val="281"/>
          <w:jc w:val="center"/>
        </w:trPr>
        <w:tc>
          <w:tcPr>
            <w:tcW w:w="60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12</w:t>
            </w: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2-100-02</w:t>
            </w:r>
          </w:p>
        </w:tc>
        <w:tc>
          <w:tcPr>
            <w:tcW w:w="3634"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Рабочий 2 разряда</w:t>
            </w:r>
          </w:p>
        </w:tc>
        <w:tc>
          <w:tcPr>
            <w:tcW w:w="166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чел.-ч</w:t>
            </w:r>
          </w:p>
        </w:tc>
        <w:tc>
          <w:tcPr>
            <w:tcW w:w="1211"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0,03932</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488,78</w:t>
            </w:r>
          </w:p>
        </w:tc>
        <w:tc>
          <w:tcPr>
            <w:tcW w:w="90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19,22</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212"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0,05</w:t>
            </w:r>
          </w:p>
        </w:tc>
      </w:tr>
      <w:tr w:rsidR="003E3133" w:rsidRPr="003E3133" w:rsidTr="003E3133">
        <w:trPr>
          <w:trHeight w:val="255"/>
          <w:jc w:val="center"/>
        </w:trPr>
        <w:tc>
          <w:tcPr>
            <w:tcW w:w="60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3634"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66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211"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212"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r>
      <w:tr w:rsidR="003E3133" w:rsidRPr="003E3133" w:rsidTr="003E3133">
        <w:trPr>
          <w:trHeight w:val="281"/>
          <w:jc w:val="center"/>
        </w:trPr>
        <w:tc>
          <w:tcPr>
            <w:tcW w:w="60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13</w:t>
            </w: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2-100-03</w:t>
            </w:r>
          </w:p>
        </w:tc>
        <w:tc>
          <w:tcPr>
            <w:tcW w:w="3634"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Рабочий 3 разряда</w:t>
            </w:r>
          </w:p>
        </w:tc>
        <w:tc>
          <w:tcPr>
            <w:tcW w:w="166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чел.-ч</w:t>
            </w:r>
          </w:p>
        </w:tc>
        <w:tc>
          <w:tcPr>
            <w:tcW w:w="1211"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5,3165</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533,62</w:t>
            </w:r>
          </w:p>
        </w:tc>
        <w:tc>
          <w:tcPr>
            <w:tcW w:w="90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2 837</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212"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7,3</w:t>
            </w:r>
          </w:p>
        </w:tc>
      </w:tr>
      <w:tr w:rsidR="003E3133" w:rsidRPr="003E3133" w:rsidTr="003E3133">
        <w:trPr>
          <w:trHeight w:val="255"/>
          <w:jc w:val="center"/>
        </w:trPr>
        <w:tc>
          <w:tcPr>
            <w:tcW w:w="60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3634"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66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211"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212"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r>
      <w:tr w:rsidR="003E3133" w:rsidRPr="003E3133" w:rsidTr="003E3133">
        <w:trPr>
          <w:trHeight w:val="281"/>
          <w:jc w:val="center"/>
        </w:trPr>
        <w:tc>
          <w:tcPr>
            <w:tcW w:w="60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14</w:t>
            </w: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2-100-04</w:t>
            </w:r>
          </w:p>
        </w:tc>
        <w:tc>
          <w:tcPr>
            <w:tcW w:w="3634"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Рабочий 4 разряда</w:t>
            </w:r>
          </w:p>
        </w:tc>
        <w:tc>
          <w:tcPr>
            <w:tcW w:w="166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чел.-ч</w:t>
            </w:r>
          </w:p>
        </w:tc>
        <w:tc>
          <w:tcPr>
            <w:tcW w:w="1211"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3,83034</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600,88</w:t>
            </w:r>
          </w:p>
        </w:tc>
        <w:tc>
          <w:tcPr>
            <w:tcW w:w="90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2 301,57</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212"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5,92</w:t>
            </w:r>
          </w:p>
        </w:tc>
      </w:tr>
      <w:tr w:rsidR="003E3133" w:rsidRPr="003E3133" w:rsidTr="003E3133">
        <w:trPr>
          <w:trHeight w:val="255"/>
          <w:jc w:val="center"/>
        </w:trPr>
        <w:tc>
          <w:tcPr>
            <w:tcW w:w="60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3634"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66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211"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212"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r>
      <w:tr w:rsidR="003E3133" w:rsidRPr="003E3133" w:rsidTr="003E3133">
        <w:trPr>
          <w:trHeight w:val="511"/>
          <w:jc w:val="center"/>
        </w:trPr>
        <w:tc>
          <w:tcPr>
            <w:tcW w:w="605"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7569"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Итого по разделу трудозатраты рабочих</w:t>
            </w:r>
          </w:p>
        </w:tc>
        <w:tc>
          <w:tcPr>
            <w:tcW w:w="90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38 859,29</w:t>
            </w:r>
          </w:p>
        </w:tc>
        <w:tc>
          <w:tcPr>
            <w:tcW w:w="105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212"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9,09</w:t>
            </w:r>
          </w:p>
        </w:tc>
      </w:tr>
      <w:tr w:rsidR="003E3133" w:rsidRPr="003E3133" w:rsidTr="003E3133">
        <w:trPr>
          <w:trHeight w:val="281"/>
          <w:jc w:val="center"/>
        </w:trPr>
        <w:tc>
          <w:tcPr>
            <w:tcW w:w="15138" w:type="dxa"/>
            <w:gridSpan w:val="11"/>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Трудозатраты машинистов</w:t>
            </w:r>
          </w:p>
        </w:tc>
      </w:tr>
      <w:tr w:rsidR="003E3133" w:rsidRPr="003E3133" w:rsidTr="003E3133">
        <w:trPr>
          <w:trHeight w:val="281"/>
          <w:jc w:val="center"/>
        </w:trPr>
        <w:tc>
          <w:tcPr>
            <w:tcW w:w="60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w:t>
            </w: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4-100-030</w:t>
            </w:r>
          </w:p>
        </w:tc>
        <w:tc>
          <w:tcPr>
            <w:tcW w:w="3634"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Средний разряд машинистов 3,0</w:t>
            </w:r>
          </w:p>
        </w:tc>
        <w:tc>
          <w:tcPr>
            <w:tcW w:w="166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чел.-ч</w:t>
            </w:r>
          </w:p>
        </w:tc>
        <w:tc>
          <w:tcPr>
            <w:tcW w:w="1211"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0,1398175</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74,6</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212"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2,69</w:t>
            </w:r>
          </w:p>
        </w:tc>
      </w:tr>
      <w:tr w:rsidR="003E3133" w:rsidRPr="003E3133" w:rsidTr="003E3133">
        <w:trPr>
          <w:trHeight w:val="255"/>
          <w:jc w:val="center"/>
        </w:trPr>
        <w:tc>
          <w:tcPr>
            <w:tcW w:w="60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3634"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66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211"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212"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r>
      <w:tr w:rsidR="003E3133" w:rsidRPr="003E3133" w:rsidTr="003E3133">
        <w:trPr>
          <w:trHeight w:val="281"/>
          <w:jc w:val="center"/>
        </w:trPr>
        <w:tc>
          <w:tcPr>
            <w:tcW w:w="60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2</w:t>
            </w: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4-100-040</w:t>
            </w:r>
          </w:p>
        </w:tc>
        <w:tc>
          <w:tcPr>
            <w:tcW w:w="3634"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Средний разряд машинистов 4,0</w:t>
            </w:r>
          </w:p>
        </w:tc>
        <w:tc>
          <w:tcPr>
            <w:tcW w:w="166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чел.-ч</w:t>
            </w:r>
          </w:p>
        </w:tc>
        <w:tc>
          <w:tcPr>
            <w:tcW w:w="1211"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2,5942025</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1 558,79</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212"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56,2</w:t>
            </w:r>
          </w:p>
        </w:tc>
      </w:tr>
      <w:tr w:rsidR="003E3133" w:rsidRPr="003E3133" w:rsidTr="003E3133">
        <w:trPr>
          <w:trHeight w:val="255"/>
          <w:jc w:val="center"/>
        </w:trPr>
        <w:tc>
          <w:tcPr>
            <w:tcW w:w="60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3634"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66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211"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212"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r>
      <w:tr w:rsidR="003E3133" w:rsidRPr="003E3133" w:rsidTr="003E3133">
        <w:trPr>
          <w:trHeight w:val="281"/>
          <w:jc w:val="center"/>
        </w:trPr>
        <w:tc>
          <w:tcPr>
            <w:tcW w:w="60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3</w:t>
            </w: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4-100-060</w:t>
            </w:r>
          </w:p>
        </w:tc>
        <w:tc>
          <w:tcPr>
            <w:tcW w:w="3634"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Средний разряд машинистов 6,0</w:t>
            </w:r>
          </w:p>
        </w:tc>
        <w:tc>
          <w:tcPr>
            <w:tcW w:w="166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чел.-ч</w:t>
            </w:r>
          </w:p>
        </w:tc>
        <w:tc>
          <w:tcPr>
            <w:tcW w:w="1211"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1,4127</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1 140,27</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212"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41,11</w:t>
            </w:r>
          </w:p>
        </w:tc>
      </w:tr>
      <w:tr w:rsidR="003E3133" w:rsidRPr="003E3133" w:rsidTr="003E3133">
        <w:trPr>
          <w:trHeight w:val="255"/>
          <w:jc w:val="center"/>
        </w:trPr>
        <w:tc>
          <w:tcPr>
            <w:tcW w:w="60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3634"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66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211"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212"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r>
      <w:tr w:rsidR="003E3133" w:rsidRPr="003E3133" w:rsidTr="003E3133">
        <w:trPr>
          <w:trHeight w:val="281"/>
          <w:jc w:val="center"/>
        </w:trPr>
        <w:tc>
          <w:tcPr>
            <w:tcW w:w="605"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7569"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Итого по разделу трудозатраты машинистов</w:t>
            </w:r>
          </w:p>
        </w:tc>
        <w:tc>
          <w:tcPr>
            <w:tcW w:w="90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2 773,66</w:t>
            </w:r>
          </w:p>
        </w:tc>
        <w:tc>
          <w:tcPr>
            <w:tcW w:w="105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212"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w:t>
            </w:r>
          </w:p>
        </w:tc>
      </w:tr>
      <w:tr w:rsidR="003E3133" w:rsidRPr="003E3133" w:rsidTr="003E3133">
        <w:trPr>
          <w:trHeight w:val="281"/>
          <w:jc w:val="center"/>
        </w:trPr>
        <w:tc>
          <w:tcPr>
            <w:tcW w:w="15138" w:type="dxa"/>
            <w:gridSpan w:val="11"/>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Машины</w:t>
            </w:r>
          </w:p>
        </w:tc>
      </w:tr>
      <w:tr w:rsidR="003E3133" w:rsidRPr="003E3133" w:rsidTr="003E3133">
        <w:trPr>
          <w:trHeight w:val="281"/>
          <w:jc w:val="center"/>
        </w:trPr>
        <w:tc>
          <w:tcPr>
            <w:tcW w:w="60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w:t>
            </w: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91.05.01-017</w:t>
            </w:r>
          </w:p>
        </w:tc>
        <w:tc>
          <w:tcPr>
            <w:tcW w:w="3634"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Краны башенные, грузоподъемность 8 т</w:t>
            </w:r>
          </w:p>
        </w:tc>
        <w:tc>
          <w:tcPr>
            <w:tcW w:w="166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маш.-ч</w:t>
            </w:r>
          </w:p>
        </w:tc>
        <w:tc>
          <w:tcPr>
            <w:tcW w:w="1211"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0,6885</w:t>
            </w:r>
          </w:p>
        </w:tc>
        <w:tc>
          <w:tcPr>
            <w:tcW w:w="105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w:t>
            </w:r>
          </w:p>
        </w:tc>
        <w:tc>
          <w:tcPr>
            <w:tcW w:w="90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555,73</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212"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9,82</w:t>
            </w:r>
          </w:p>
        </w:tc>
      </w:tr>
      <w:tr w:rsidR="003E3133" w:rsidRPr="003E3133" w:rsidTr="003E3133">
        <w:trPr>
          <w:trHeight w:val="281"/>
          <w:jc w:val="center"/>
        </w:trPr>
        <w:tc>
          <w:tcPr>
            <w:tcW w:w="60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3634"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66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211"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w:t>
            </w:r>
          </w:p>
        </w:tc>
        <w:tc>
          <w:tcPr>
            <w:tcW w:w="90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555,73</w:t>
            </w: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212"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r>
      <w:tr w:rsidR="003E3133" w:rsidRPr="003E3133" w:rsidTr="003E3133">
        <w:trPr>
          <w:trHeight w:val="281"/>
          <w:jc w:val="center"/>
        </w:trPr>
        <w:tc>
          <w:tcPr>
            <w:tcW w:w="60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2</w:t>
            </w: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91.05.02-005</w:t>
            </w:r>
          </w:p>
        </w:tc>
        <w:tc>
          <w:tcPr>
            <w:tcW w:w="3634"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Краны козловые, грузоподъемность 32 т</w:t>
            </w:r>
          </w:p>
        </w:tc>
        <w:tc>
          <w:tcPr>
            <w:tcW w:w="166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маш.-ч</w:t>
            </w:r>
          </w:p>
        </w:tc>
        <w:tc>
          <w:tcPr>
            <w:tcW w:w="1211"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0,00875</w:t>
            </w:r>
          </w:p>
        </w:tc>
        <w:tc>
          <w:tcPr>
            <w:tcW w:w="105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2 561,38</w:t>
            </w:r>
          </w:p>
        </w:tc>
        <w:tc>
          <w:tcPr>
            <w:tcW w:w="90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29,47</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212"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0,52</w:t>
            </w:r>
          </w:p>
        </w:tc>
      </w:tr>
      <w:tr w:rsidR="003E3133" w:rsidRPr="003E3133" w:rsidTr="003E3133">
        <w:trPr>
          <w:trHeight w:val="281"/>
          <w:jc w:val="center"/>
        </w:trPr>
        <w:tc>
          <w:tcPr>
            <w:tcW w:w="60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3634"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66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211"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w:t>
            </w:r>
          </w:p>
        </w:tc>
        <w:tc>
          <w:tcPr>
            <w:tcW w:w="90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7,06</w:t>
            </w: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212"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r>
      <w:tr w:rsidR="003E3133" w:rsidRPr="003E3133" w:rsidTr="003E3133">
        <w:trPr>
          <w:trHeight w:val="281"/>
          <w:jc w:val="center"/>
        </w:trPr>
        <w:tc>
          <w:tcPr>
            <w:tcW w:w="60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3</w:t>
            </w: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91.05.05-015</w:t>
            </w:r>
          </w:p>
        </w:tc>
        <w:tc>
          <w:tcPr>
            <w:tcW w:w="3634"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Краны на автомобильном ходу, грузоподъемность 16 т</w:t>
            </w:r>
          </w:p>
        </w:tc>
        <w:tc>
          <w:tcPr>
            <w:tcW w:w="166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маш.-ч</w:t>
            </w:r>
          </w:p>
        </w:tc>
        <w:tc>
          <w:tcPr>
            <w:tcW w:w="1211"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0,0342</w:t>
            </w:r>
          </w:p>
        </w:tc>
        <w:tc>
          <w:tcPr>
            <w:tcW w:w="105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1 792,05</w:t>
            </w:r>
          </w:p>
        </w:tc>
        <w:tc>
          <w:tcPr>
            <w:tcW w:w="90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88,89</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212"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1,57</w:t>
            </w:r>
          </w:p>
        </w:tc>
      </w:tr>
      <w:tr w:rsidR="003E3133" w:rsidRPr="003E3133" w:rsidTr="003E3133">
        <w:trPr>
          <w:trHeight w:val="281"/>
          <w:jc w:val="center"/>
        </w:trPr>
        <w:tc>
          <w:tcPr>
            <w:tcW w:w="60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3634"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66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211"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w:t>
            </w:r>
          </w:p>
        </w:tc>
        <w:tc>
          <w:tcPr>
            <w:tcW w:w="90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27,6</w:t>
            </w: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212"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r>
      <w:tr w:rsidR="003E3133" w:rsidRPr="003E3133" w:rsidTr="003E3133">
        <w:trPr>
          <w:trHeight w:val="281"/>
          <w:jc w:val="center"/>
        </w:trPr>
        <w:tc>
          <w:tcPr>
            <w:tcW w:w="60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4</w:t>
            </w: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91.05.06-007</w:t>
            </w:r>
          </w:p>
        </w:tc>
        <w:tc>
          <w:tcPr>
            <w:tcW w:w="3634"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Краны на гусеничном ходу, грузоподъемность 25 т</w:t>
            </w:r>
          </w:p>
        </w:tc>
        <w:tc>
          <w:tcPr>
            <w:tcW w:w="166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маш.-ч</w:t>
            </w:r>
          </w:p>
        </w:tc>
        <w:tc>
          <w:tcPr>
            <w:tcW w:w="1211"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0,68125</w:t>
            </w:r>
          </w:p>
        </w:tc>
        <w:tc>
          <w:tcPr>
            <w:tcW w:w="105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2 401,65</w:t>
            </w:r>
          </w:p>
        </w:tc>
        <w:tc>
          <w:tcPr>
            <w:tcW w:w="90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2 186</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212"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38,65</w:t>
            </w:r>
          </w:p>
        </w:tc>
      </w:tr>
      <w:tr w:rsidR="003E3133" w:rsidRPr="003E3133" w:rsidTr="003E3133">
        <w:trPr>
          <w:trHeight w:val="281"/>
          <w:jc w:val="center"/>
        </w:trPr>
        <w:tc>
          <w:tcPr>
            <w:tcW w:w="60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3634"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66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211"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w:t>
            </w:r>
          </w:p>
        </w:tc>
        <w:tc>
          <w:tcPr>
            <w:tcW w:w="90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549,88</w:t>
            </w: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212"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r>
      <w:tr w:rsidR="003E3133" w:rsidRPr="003E3133" w:rsidTr="003E3133">
        <w:trPr>
          <w:trHeight w:val="281"/>
          <w:jc w:val="center"/>
        </w:trPr>
        <w:tc>
          <w:tcPr>
            <w:tcW w:w="60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5</w:t>
            </w: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91.06.01-003</w:t>
            </w:r>
          </w:p>
        </w:tc>
        <w:tc>
          <w:tcPr>
            <w:tcW w:w="3634"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Домкраты гидравлические, грузоподъемность 63-100 т</w:t>
            </w:r>
          </w:p>
        </w:tc>
        <w:tc>
          <w:tcPr>
            <w:tcW w:w="166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маш.-ч</w:t>
            </w:r>
          </w:p>
        </w:tc>
        <w:tc>
          <w:tcPr>
            <w:tcW w:w="1211"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0,2745</w:t>
            </w:r>
          </w:p>
        </w:tc>
        <w:tc>
          <w:tcPr>
            <w:tcW w:w="105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2,78</w:t>
            </w:r>
          </w:p>
        </w:tc>
        <w:tc>
          <w:tcPr>
            <w:tcW w:w="90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0,76</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212"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0,01</w:t>
            </w:r>
          </w:p>
        </w:tc>
      </w:tr>
      <w:tr w:rsidR="003E3133" w:rsidRPr="003E3133" w:rsidTr="003E3133">
        <w:trPr>
          <w:trHeight w:val="281"/>
          <w:jc w:val="center"/>
        </w:trPr>
        <w:tc>
          <w:tcPr>
            <w:tcW w:w="60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3634"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66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211"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w:t>
            </w:r>
          </w:p>
        </w:tc>
        <w:tc>
          <w:tcPr>
            <w:tcW w:w="90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w:t>
            </w: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212"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r>
      <w:tr w:rsidR="003E3133" w:rsidRPr="003E3133" w:rsidTr="003E3133">
        <w:trPr>
          <w:trHeight w:val="281"/>
          <w:jc w:val="center"/>
        </w:trPr>
        <w:tc>
          <w:tcPr>
            <w:tcW w:w="60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6</w:t>
            </w: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91.06.03-061</w:t>
            </w:r>
          </w:p>
        </w:tc>
        <w:tc>
          <w:tcPr>
            <w:tcW w:w="3634"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Лебедки электрические тяговым усилием до 12,26 кН (1,25 т)</w:t>
            </w:r>
          </w:p>
        </w:tc>
        <w:tc>
          <w:tcPr>
            <w:tcW w:w="166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маш.-ч</w:t>
            </w:r>
          </w:p>
        </w:tc>
        <w:tc>
          <w:tcPr>
            <w:tcW w:w="1211"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0,167</w:t>
            </w:r>
          </w:p>
        </w:tc>
        <w:tc>
          <w:tcPr>
            <w:tcW w:w="105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13,53</w:t>
            </w:r>
          </w:p>
        </w:tc>
        <w:tc>
          <w:tcPr>
            <w:tcW w:w="90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2,26</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212"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0,04</w:t>
            </w:r>
          </w:p>
        </w:tc>
      </w:tr>
      <w:tr w:rsidR="003E3133" w:rsidRPr="003E3133" w:rsidTr="003E3133">
        <w:trPr>
          <w:trHeight w:val="281"/>
          <w:jc w:val="center"/>
        </w:trPr>
        <w:tc>
          <w:tcPr>
            <w:tcW w:w="60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3634"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66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211"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w:t>
            </w:r>
          </w:p>
        </w:tc>
        <w:tc>
          <w:tcPr>
            <w:tcW w:w="90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w:t>
            </w: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212"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r>
      <w:tr w:rsidR="003E3133" w:rsidRPr="003E3133" w:rsidTr="003E3133">
        <w:trPr>
          <w:trHeight w:val="281"/>
          <w:jc w:val="center"/>
        </w:trPr>
        <w:tc>
          <w:tcPr>
            <w:tcW w:w="60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7</w:t>
            </w: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91.06.06-048</w:t>
            </w:r>
          </w:p>
        </w:tc>
        <w:tc>
          <w:tcPr>
            <w:tcW w:w="3634"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Подъемники одномачтовые, грузоподъемность до 500 кг, высота подъема 45 м</w:t>
            </w:r>
          </w:p>
        </w:tc>
        <w:tc>
          <w:tcPr>
            <w:tcW w:w="166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маш.-ч</w:t>
            </w:r>
          </w:p>
        </w:tc>
        <w:tc>
          <w:tcPr>
            <w:tcW w:w="1211"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0,1398175</w:t>
            </w:r>
          </w:p>
        </w:tc>
        <w:tc>
          <w:tcPr>
            <w:tcW w:w="105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58,97</w:t>
            </w:r>
          </w:p>
        </w:tc>
        <w:tc>
          <w:tcPr>
            <w:tcW w:w="90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82,85</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212"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1,46</w:t>
            </w:r>
          </w:p>
        </w:tc>
      </w:tr>
      <w:tr w:rsidR="003E3133" w:rsidRPr="003E3133" w:rsidTr="003E3133">
        <w:trPr>
          <w:trHeight w:val="281"/>
          <w:jc w:val="center"/>
        </w:trPr>
        <w:tc>
          <w:tcPr>
            <w:tcW w:w="60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3634"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66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211"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w:t>
            </w:r>
          </w:p>
        </w:tc>
        <w:tc>
          <w:tcPr>
            <w:tcW w:w="90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74,6</w:t>
            </w: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212"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r>
      <w:tr w:rsidR="003E3133" w:rsidRPr="003E3133" w:rsidTr="003E3133">
        <w:trPr>
          <w:trHeight w:val="281"/>
          <w:jc w:val="center"/>
        </w:trPr>
        <w:tc>
          <w:tcPr>
            <w:tcW w:w="60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8</w:t>
            </w: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91.14.02-001</w:t>
            </w:r>
          </w:p>
        </w:tc>
        <w:tc>
          <w:tcPr>
            <w:tcW w:w="3634"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Автомобили бортовые, грузоподъемность до 5 т</w:t>
            </w:r>
          </w:p>
        </w:tc>
        <w:tc>
          <w:tcPr>
            <w:tcW w:w="166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маш.-ч</w:t>
            </w:r>
          </w:p>
        </w:tc>
        <w:tc>
          <w:tcPr>
            <w:tcW w:w="1211"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0,8572025</w:t>
            </w:r>
          </w:p>
        </w:tc>
        <w:tc>
          <w:tcPr>
            <w:tcW w:w="105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644,27</w:t>
            </w:r>
          </w:p>
        </w:tc>
        <w:tc>
          <w:tcPr>
            <w:tcW w:w="90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1 067,33</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212"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18,87</w:t>
            </w:r>
          </w:p>
        </w:tc>
      </w:tr>
      <w:tr w:rsidR="003E3133" w:rsidRPr="003E3133" w:rsidTr="003E3133">
        <w:trPr>
          <w:trHeight w:val="281"/>
          <w:jc w:val="center"/>
        </w:trPr>
        <w:tc>
          <w:tcPr>
            <w:tcW w:w="60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3634"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66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211"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w:t>
            </w:r>
          </w:p>
        </w:tc>
        <w:tc>
          <w:tcPr>
            <w:tcW w:w="90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515,06</w:t>
            </w: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212"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r>
      <w:tr w:rsidR="003E3133" w:rsidRPr="003E3133" w:rsidTr="003E3133">
        <w:trPr>
          <w:trHeight w:val="281"/>
          <w:jc w:val="center"/>
        </w:trPr>
        <w:tc>
          <w:tcPr>
            <w:tcW w:w="60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9</w:t>
            </w: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91.16.01-001</w:t>
            </w:r>
          </w:p>
        </w:tc>
        <w:tc>
          <w:tcPr>
            <w:tcW w:w="3634"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Электростанции передвижные, мощность 2 кВт</w:t>
            </w:r>
          </w:p>
        </w:tc>
        <w:tc>
          <w:tcPr>
            <w:tcW w:w="166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маш.-ч</w:t>
            </w:r>
          </w:p>
        </w:tc>
        <w:tc>
          <w:tcPr>
            <w:tcW w:w="1211"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0,705</w:t>
            </w:r>
          </w:p>
        </w:tc>
        <w:tc>
          <w:tcPr>
            <w:tcW w:w="105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90,5</w:t>
            </w:r>
          </w:p>
        </w:tc>
        <w:tc>
          <w:tcPr>
            <w:tcW w:w="90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487,42</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212"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8,62</w:t>
            </w:r>
          </w:p>
        </w:tc>
      </w:tr>
      <w:tr w:rsidR="003E3133" w:rsidRPr="003E3133" w:rsidTr="003E3133">
        <w:trPr>
          <w:trHeight w:val="281"/>
          <w:jc w:val="center"/>
        </w:trPr>
        <w:tc>
          <w:tcPr>
            <w:tcW w:w="60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3634"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66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211"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w:t>
            </w:r>
          </w:p>
        </w:tc>
        <w:tc>
          <w:tcPr>
            <w:tcW w:w="90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423,62</w:t>
            </w: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212"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r>
      <w:tr w:rsidR="003E3133" w:rsidRPr="003E3133" w:rsidTr="003E3133">
        <w:trPr>
          <w:trHeight w:val="281"/>
          <w:jc w:val="center"/>
        </w:trPr>
        <w:tc>
          <w:tcPr>
            <w:tcW w:w="60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10</w:t>
            </w: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91.17.04-042</w:t>
            </w:r>
          </w:p>
        </w:tc>
        <w:tc>
          <w:tcPr>
            <w:tcW w:w="3634"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Аппараты для газовой сварки и резки</w:t>
            </w:r>
          </w:p>
        </w:tc>
        <w:tc>
          <w:tcPr>
            <w:tcW w:w="166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маш.-ч</w:t>
            </w:r>
          </w:p>
        </w:tc>
        <w:tc>
          <w:tcPr>
            <w:tcW w:w="1211"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0,21</w:t>
            </w:r>
          </w:p>
        </w:tc>
        <w:tc>
          <w:tcPr>
            <w:tcW w:w="105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5,35</w:t>
            </w:r>
          </w:p>
        </w:tc>
        <w:tc>
          <w:tcPr>
            <w:tcW w:w="90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1,12</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212"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0,02</w:t>
            </w:r>
          </w:p>
        </w:tc>
      </w:tr>
      <w:tr w:rsidR="003E3133" w:rsidRPr="003E3133" w:rsidTr="003E3133">
        <w:trPr>
          <w:trHeight w:val="281"/>
          <w:jc w:val="center"/>
        </w:trPr>
        <w:tc>
          <w:tcPr>
            <w:tcW w:w="60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3634"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66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211"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w:t>
            </w:r>
          </w:p>
        </w:tc>
        <w:tc>
          <w:tcPr>
            <w:tcW w:w="90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w:t>
            </w: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212"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r>
      <w:tr w:rsidR="003E3133" w:rsidRPr="003E3133" w:rsidTr="003E3133">
        <w:trPr>
          <w:trHeight w:val="281"/>
          <w:jc w:val="center"/>
        </w:trPr>
        <w:tc>
          <w:tcPr>
            <w:tcW w:w="60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11</w:t>
            </w: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91.17.04-171</w:t>
            </w:r>
          </w:p>
        </w:tc>
        <w:tc>
          <w:tcPr>
            <w:tcW w:w="3634"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 xml:space="preserve">Аппараты сварочные для ручной дуговой </w:t>
            </w:r>
            <w:r w:rsidRPr="003E3133">
              <w:rPr>
                <w:sz w:val="20"/>
                <w:szCs w:val="20"/>
              </w:rPr>
              <w:lastRenderedPageBreak/>
              <w:t>сварки, сварочный ток до 500 А</w:t>
            </w:r>
          </w:p>
        </w:tc>
        <w:tc>
          <w:tcPr>
            <w:tcW w:w="166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lastRenderedPageBreak/>
              <w:t>маш.-ч</w:t>
            </w:r>
          </w:p>
        </w:tc>
        <w:tc>
          <w:tcPr>
            <w:tcW w:w="1211"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1,07375</w:t>
            </w:r>
          </w:p>
        </w:tc>
        <w:tc>
          <w:tcPr>
            <w:tcW w:w="105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95,13</w:t>
            </w:r>
          </w:p>
        </w:tc>
        <w:tc>
          <w:tcPr>
            <w:tcW w:w="90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102,15</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212"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1,81</w:t>
            </w:r>
          </w:p>
        </w:tc>
      </w:tr>
      <w:tr w:rsidR="003E3133" w:rsidRPr="003E3133" w:rsidTr="003E3133">
        <w:trPr>
          <w:trHeight w:val="281"/>
          <w:jc w:val="center"/>
        </w:trPr>
        <w:tc>
          <w:tcPr>
            <w:tcW w:w="60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3634"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66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211"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w:t>
            </w:r>
          </w:p>
        </w:tc>
        <w:tc>
          <w:tcPr>
            <w:tcW w:w="90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w:t>
            </w: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212"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r>
      <w:tr w:rsidR="003E3133" w:rsidRPr="003E3133" w:rsidTr="003E3133">
        <w:trPr>
          <w:trHeight w:val="281"/>
          <w:jc w:val="center"/>
        </w:trPr>
        <w:tc>
          <w:tcPr>
            <w:tcW w:w="60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lastRenderedPageBreak/>
              <w:t>12</w:t>
            </w: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91.18.01-007</w:t>
            </w:r>
          </w:p>
        </w:tc>
        <w:tc>
          <w:tcPr>
            <w:tcW w:w="3634"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Компрессоры винтовые передвижные с двигателем внутреннего сгорания, давление до 0,7 МПа (7 атм), производительность до 5,4 м3/мин</w:t>
            </w:r>
          </w:p>
        </w:tc>
        <w:tc>
          <w:tcPr>
            <w:tcW w:w="166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маш.-ч</w:t>
            </w:r>
          </w:p>
        </w:tc>
        <w:tc>
          <w:tcPr>
            <w:tcW w:w="1211"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1,032</w:t>
            </w:r>
          </w:p>
        </w:tc>
        <w:tc>
          <w:tcPr>
            <w:tcW w:w="105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418,88</w:t>
            </w:r>
          </w:p>
        </w:tc>
        <w:tc>
          <w:tcPr>
            <w:tcW w:w="90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1 052,39</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212"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18,61</w:t>
            </w:r>
          </w:p>
        </w:tc>
      </w:tr>
      <w:tr w:rsidR="003E3133" w:rsidRPr="003E3133" w:rsidTr="003E3133">
        <w:trPr>
          <w:trHeight w:val="690"/>
          <w:jc w:val="center"/>
        </w:trPr>
        <w:tc>
          <w:tcPr>
            <w:tcW w:w="60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3634"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66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211"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w:t>
            </w:r>
          </w:p>
        </w:tc>
        <w:tc>
          <w:tcPr>
            <w:tcW w:w="90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620,11</w:t>
            </w: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212"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r>
      <w:tr w:rsidR="003E3133" w:rsidRPr="003E3133" w:rsidTr="003E3133">
        <w:trPr>
          <w:trHeight w:val="281"/>
          <w:jc w:val="center"/>
        </w:trPr>
        <w:tc>
          <w:tcPr>
            <w:tcW w:w="605"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7569"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Итого по разделу машины</w:t>
            </w:r>
          </w:p>
        </w:tc>
        <w:tc>
          <w:tcPr>
            <w:tcW w:w="90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5 656,37</w:t>
            </w:r>
          </w:p>
        </w:tc>
        <w:tc>
          <w:tcPr>
            <w:tcW w:w="105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212"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1,32</w:t>
            </w:r>
          </w:p>
        </w:tc>
      </w:tr>
      <w:tr w:rsidR="003E3133" w:rsidRPr="003E3133" w:rsidTr="003E3133">
        <w:trPr>
          <w:trHeight w:val="281"/>
          <w:jc w:val="center"/>
        </w:trPr>
        <w:tc>
          <w:tcPr>
            <w:tcW w:w="15138" w:type="dxa"/>
            <w:gridSpan w:val="11"/>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Материалы</w:t>
            </w:r>
          </w:p>
        </w:tc>
      </w:tr>
      <w:tr w:rsidR="003E3133" w:rsidRPr="003E3133" w:rsidTr="003E3133">
        <w:trPr>
          <w:trHeight w:val="281"/>
          <w:jc w:val="center"/>
        </w:trPr>
        <w:tc>
          <w:tcPr>
            <w:tcW w:w="60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w:t>
            </w: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01.3.02.08-0001</w:t>
            </w:r>
          </w:p>
        </w:tc>
        <w:tc>
          <w:tcPr>
            <w:tcW w:w="3634"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Кислород газообразный технический</w:t>
            </w:r>
          </w:p>
        </w:tc>
        <w:tc>
          <w:tcPr>
            <w:tcW w:w="166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м3</w:t>
            </w:r>
          </w:p>
        </w:tc>
        <w:tc>
          <w:tcPr>
            <w:tcW w:w="1211"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0,137</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164,2</w:t>
            </w:r>
          </w:p>
        </w:tc>
        <w:tc>
          <w:tcPr>
            <w:tcW w:w="90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22,5</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3</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12,4</w:t>
            </w:r>
          </w:p>
        </w:tc>
        <w:tc>
          <w:tcPr>
            <w:tcW w:w="90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1,6988</w:t>
            </w:r>
          </w:p>
        </w:tc>
        <w:tc>
          <w:tcPr>
            <w:tcW w:w="1212"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0,01</w:t>
            </w:r>
          </w:p>
        </w:tc>
      </w:tr>
      <w:tr w:rsidR="003E3133" w:rsidRPr="003E3133" w:rsidTr="003E3133">
        <w:trPr>
          <w:trHeight w:val="255"/>
          <w:jc w:val="center"/>
        </w:trPr>
        <w:tc>
          <w:tcPr>
            <w:tcW w:w="60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3634"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66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211"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212"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r>
      <w:tr w:rsidR="003E3133" w:rsidRPr="003E3133" w:rsidTr="003E3133">
        <w:trPr>
          <w:trHeight w:val="281"/>
          <w:jc w:val="center"/>
        </w:trPr>
        <w:tc>
          <w:tcPr>
            <w:tcW w:w="60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2</w:t>
            </w: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01.3.02.09-0022</w:t>
            </w:r>
          </w:p>
        </w:tc>
        <w:tc>
          <w:tcPr>
            <w:tcW w:w="3634"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Пропан-бутан смесь техническая</w:t>
            </w:r>
          </w:p>
        </w:tc>
        <w:tc>
          <w:tcPr>
            <w:tcW w:w="166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кг</w:t>
            </w:r>
          </w:p>
        </w:tc>
        <w:tc>
          <w:tcPr>
            <w:tcW w:w="1211"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0,041</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70,35</w:t>
            </w:r>
          </w:p>
        </w:tc>
        <w:tc>
          <w:tcPr>
            <w:tcW w:w="90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2,88</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3</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1,11</w:t>
            </w:r>
          </w:p>
        </w:tc>
        <w:tc>
          <w:tcPr>
            <w:tcW w:w="90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0,04551</w:t>
            </w:r>
          </w:p>
        </w:tc>
        <w:tc>
          <w:tcPr>
            <w:tcW w:w="1212"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w:t>
            </w:r>
          </w:p>
        </w:tc>
      </w:tr>
      <w:tr w:rsidR="003E3133" w:rsidRPr="003E3133" w:rsidTr="003E3133">
        <w:trPr>
          <w:trHeight w:val="255"/>
          <w:jc w:val="center"/>
        </w:trPr>
        <w:tc>
          <w:tcPr>
            <w:tcW w:w="60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3634"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66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211"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212"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r>
      <w:tr w:rsidR="003E3133" w:rsidRPr="003E3133" w:rsidTr="003E3133">
        <w:trPr>
          <w:trHeight w:val="281"/>
          <w:jc w:val="center"/>
        </w:trPr>
        <w:tc>
          <w:tcPr>
            <w:tcW w:w="60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3</w:t>
            </w: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01.3.02.11-0021</w:t>
            </w:r>
          </w:p>
        </w:tc>
        <w:tc>
          <w:tcPr>
            <w:tcW w:w="3634"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Фреон</w:t>
            </w:r>
          </w:p>
        </w:tc>
        <w:tc>
          <w:tcPr>
            <w:tcW w:w="166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л</w:t>
            </w:r>
          </w:p>
        </w:tc>
        <w:tc>
          <w:tcPr>
            <w:tcW w:w="1211"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10,9</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714,76</w:t>
            </w:r>
          </w:p>
        </w:tc>
        <w:tc>
          <w:tcPr>
            <w:tcW w:w="90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7 790,88</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2</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0,89</w:t>
            </w:r>
          </w:p>
        </w:tc>
        <w:tc>
          <w:tcPr>
            <w:tcW w:w="90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9,701</w:t>
            </w:r>
          </w:p>
        </w:tc>
        <w:tc>
          <w:tcPr>
            <w:tcW w:w="1212"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2,64</w:t>
            </w:r>
          </w:p>
        </w:tc>
      </w:tr>
      <w:tr w:rsidR="003E3133" w:rsidRPr="003E3133" w:rsidTr="003E3133">
        <w:trPr>
          <w:trHeight w:val="255"/>
          <w:jc w:val="center"/>
        </w:trPr>
        <w:tc>
          <w:tcPr>
            <w:tcW w:w="60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3634"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66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211"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212"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r>
      <w:tr w:rsidR="003E3133" w:rsidRPr="003E3133" w:rsidTr="003E3133">
        <w:trPr>
          <w:trHeight w:val="281"/>
          <w:jc w:val="center"/>
        </w:trPr>
        <w:tc>
          <w:tcPr>
            <w:tcW w:w="60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4</w:t>
            </w: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01.6.04.02-0022</w:t>
            </w:r>
          </w:p>
        </w:tc>
        <w:tc>
          <w:tcPr>
            <w:tcW w:w="3634"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Панели потолочные декоративные оцинкованные в комплекте с подвесной системой из оцинкованной стали, окрашенные, класс пожарной опасности КМ1, толщина стали 0,5 мм, толщина панели 8-10 мм</w:t>
            </w:r>
          </w:p>
        </w:tc>
        <w:tc>
          <w:tcPr>
            <w:tcW w:w="166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м2</w:t>
            </w:r>
          </w:p>
        </w:tc>
        <w:tc>
          <w:tcPr>
            <w:tcW w:w="1211"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11,4742</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2 517,38</w:t>
            </w:r>
          </w:p>
        </w:tc>
        <w:tc>
          <w:tcPr>
            <w:tcW w:w="90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28 884,92</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2</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w:t>
            </w:r>
          </w:p>
        </w:tc>
        <w:tc>
          <w:tcPr>
            <w:tcW w:w="90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w:t>
            </w:r>
          </w:p>
        </w:tc>
        <w:tc>
          <w:tcPr>
            <w:tcW w:w="1212"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9,77</w:t>
            </w:r>
          </w:p>
        </w:tc>
      </w:tr>
      <w:tr w:rsidR="003E3133" w:rsidRPr="003E3133" w:rsidTr="003E3133">
        <w:trPr>
          <w:trHeight w:val="1150"/>
          <w:jc w:val="center"/>
        </w:trPr>
        <w:tc>
          <w:tcPr>
            <w:tcW w:w="60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3634"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66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211"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212"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r>
      <w:tr w:rsidR="003E3133" w:rsidRPr="003E3133" w:rsidTr="003E3133">
        <w:trPr>
          <w:trHeight w:val="281"/>
          <w:jc w:val="center"/>
        </w:trPr>
        <w:tc>
          <w:tcPr>
            <w:tcW w:w="60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5</w:t>
            </w: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01.7.03.01-0001</w:t>
            </w:r>
          </w:p>
        </w:tc>
        <w:tc>
          <w:tcPr>
            <w:tcW w:w="3634"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Вода</w:t>
            </w:r>
          </w:p>
        </w:tc>
        <w:tc>
          <w:tcPr>
            <w:tcW w:w="166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м3</w:t>
            </w:r>
          </w:p>
        </w:tc>
        <w:tc>
          <w:tcPr>
            <w:tcW w:w="1211"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0,01108</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28,08</w:t>
            </w:r>
          </w:p>
        </w:tc>
        <w:tc>
          <w:tcPr>
            <w:tcW w:w="90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0,31</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1</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w:t>
            </w:r>
          </w:p>
        </w:tc>
        <w:tc>
          <w:tcPr>
            <w:tcW w:w="90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w:t>
            </w:r>
          </w:p>
        </w:tc>
        <w:tc>
          <w:tcPr>
            <w:tcW w:w="1212"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w:t>
            </w:r>
          </w:p>
        </w:tc>
      </w:tr>
      <w:tr w:rsidR="003E3133" w:rsidRPr="003E3133" w:rsidTr="003E3133">
        <w:trPr>
          <w:trHeight w:val="255"/>
          <w:jc w:val="center"/>
        </w:trPr>
        <w:tc>
          <w:tcPr>
            <w:tcW w:w="60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3634"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66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211"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212"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r>
      <w:tr w:rsidR="003E3133" w:rsidRPr="003E3133" w:rsidTr="003E3133">
        <w:trPr>
          <w:trHeight w:val="281"/>
          <w:jc w:val="center"/>
        </w:trPr>
        <w:tc>
          <w:tcPr>
            <w:tcW w:w="60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6</w:t>
            </w: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01.7.03.04-0001</w:t>
            </w:r>
          </w:p>
        </w:tc>
        <w:tc>
          <w:tcPr>
            <w:tcW w:w="3634"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Электроэнергия</w:t>
            </w:r>
          </w:p>
        </w:tc>
        <w:tc>
          <w:tcPr>
            <w:tcW w:w="166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кВт-ч</w:t>
            </w:r>
          </w:p>
        </w:tc>
        <w:tc>
          <w:tcPr>
            <w:tcW w:w="1211"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3,5747996</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9,38</w:t>
            </w:r>
          </w:p>
        </w:tc>
        <w:tc>
          <w:tcPr>
            <w:tcW w:w="90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33,52</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1</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w:t>
            </w:r>
          </w:p>
        </w:tc>
        <w:tc>
          <w:tcPr>
            <w:tcW w:w="90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w:t>
            </w:r>
          </w:p>
        </w:tc>
        <w:tc>
          <w:tcPr>
            <w:tcW w:w="1212"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0,01</w:t>
            </w:r>
          </w:p>
        </w:tc>
      </w:tr>
      <w:tr w:rsidR="003E3133" w:rsidRPr="003E3133" w:rsidTr="003E3133">
        <w:trPr>
          <w:trHeight w:val="255"/>
          <w:jc w:val="center"/>
        </w:trPr>
        <w:tc>
          <w:tcPr>
            <w:tcW w:w="60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3634"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66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211"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212"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r>
      <w:tr w:rsidR="003E3133" w:rsidRPr="003E3133" w:rsidTr="003E3133">
        <w:trPr>
          <w:trHeight w:val="281"/>
          <w:jc w:val="center"/>
        </w:trPr>
        <w:tc>
          <w:tcPr>
            <w:tcW w:w="60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7</w:t>
            </w: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01.7.06.05-0041</w:t>
            </w:r>
          </w:p>
        </w:tc>
        <w:tc>
          <w:tcPr>
            <w:tcW w:w="3634"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Ленты изоляционные хлопчатобумажные прорезиненные для электромонтажных и ремонтных работ, цвет черный, ширина 20 мм, толщина 0,35 мм</w:t>
            </w:r>
          </w:p>
        </w:tc>
        <w:tc>
          <w:tcPr>
            <w:tcW w:w="166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м</w:t>
            </w:r>
          </w:p>
        </w:tc>
        <w:tc>
          <w:tcPr>
            <w:tcW w:w="1211"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4,8489</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5,22</w:t>
            </w:r>
          </w:p>
        </w:tc>
        <w:tc>
          <w:tcPr>
            <w:tcW w:w="90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25,31</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2</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1,01</w:t>
            </w:r>
          </w:p>
        </w:tc>
        <w:tc>
          <w:tcPr>
            <w:tcW w:w="90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4,897389</w:t>
            </w:r>
          </w:p>
        </w:tc>
        <w:tc>
          <w:tcPr>
            <w:tcW w:w="1212"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0,01</w:t>
            </w:r>
          </w:p>
        </w:tc>
      </w:tr>
      <w:tr w:rsidR="003E3133" w:rsidRPr="003E3133" w:rsidTr="003E3133">
        <w:trPr>
          <w:trHeight w:val="920"/>
          <w:jc w:val="center"/>
        </w:trPr>
        <w:tc>
          <w:tcPr>
            <w:tcW w:w="60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3634"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66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211"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212"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r>
      <w:tr w:rsidR="003E3133" w:rsidRPr="003E3133" w:rsidTr="003E3133">
        <w:trPr>
          <w:trHeight w:val="281"/>
          <w:jc w:val="center"/>
        </w:trPr>
        <w:tc>
          <w:tcPr>
            <w:tcW w:w="60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8</w:t>
            </w: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01.7.06.07-0002</w:t>
            </w:r>
          </w:p>
        </w:tc>
        <w:tc>
          <w:tcPr>
            <w:tcW w:w="3634"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Ленты монтажные из пластмассы для бандажирования проводов, скрепляются пластмассовыми кнопками, ширина 10 мм</w:t>
            </w:r>
          </w:p>
        </w:tc>
        <w:tc>
          <w:tcPr>
            <w:tcW w:w="166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10 м</w:t>
            </w:r>
          </w:p>
        </w:tc>
        <w:tc>
          <w:tcPr>
            <w:tcW w:w="1211"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0,03225</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66,37</w:t>
            </w:r>
          </w:p>
        </w:tc>
        <w:tc>
          <w:tcPr>
            <w:tcW w:w="90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2,14</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2</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0,1</w:t>
            </w:r>
          </w:p>
        </w:tc>
        <w:tc>
          <w:tcPr>
            <w:tcW w:w="90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0,003225</w:t>
            </w:r>
          </w:p>
        </w:tc>
        <w:tc>
          <w:tcPr>
            <w:tcW w:w="1212"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w:t>
            </w:r>
          </w:p>
        </w:tc>
      </w:tr>
      <w:tr w:rsidR="003E3133" w:rsidRPr="003E3133" w:rsidTr="003E3133">
        <w:trPr>
          <w:trHeight w:val="690"/>
          <w:jc w:val="center"/>
        </w:trPr>
        <w:tc>
          <w:tcPr>
            <w:tcW w:w="60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3634"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66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211"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212"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r>
      <w:tr w:rsidR="003E3133" w:rsidRPr="003E3133" w:rsidTr="003E3133">
        <w:trPr>
          <w:trHeight w:val="281"/>
          <w:jc w:val="center"/>
        </w:trPr>
        <w:tc>
          <w:tcPr>
            <w:tcW w:w="60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9</w:t>
            </w: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01.7.07.20-0002</w:t>
            </w:r>
          </w:p>
        </w:tc>
        <w:tc>
          <w:tcPr>
            <w:tcW w:w="3634"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Тальк молотый, сорт I</w:t>
            </w:r>
          </w:p>
        </w:tc>
        <w:tc>
          <w:tcPr>
            <w:tcW w:w="166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т</w:t>
            </w:r>
          </w:p>
        </w:tc>
        <w:tc>
          <w:tcPr>
            <w:tcW w:w="1211"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0,000186</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63 541,22</w:t>
            </w:r>
          </w:p>
        </w:tc>
        <w:tc>
          <w:tcPr>
            <w:tcW w:w="90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11,82</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2</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1 110</w:t>
            </w:r>
          </w:p>
        </w:tc>
        <w:tc>
          <w:tcPr>
            <w:tcW w:w="90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0,20646</w:t>
            </w:r>
          </w:p>
        </w:tc>
        <w:tc>
          <w:tcPr>
            <w:tcW w:w="1212"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w:t>
            </w:r>
          </w:p>
        </w:tc>
      </w:tr>
      <w:tr w:rsidR="003E3133" w:rsidRPr="003E3133" w:rsidTr="003E3133">
        <w:trPr>
          <w:trHeight w:val="255"/>
          <w:jc w:val="center"/>
        </w:trPr>
        <w:tc>
          <w:tcPr>
            <w:tcW w:w="60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3634"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66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211"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212"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r>
      <w:tr w:rsidR="003E3133" w:rsidRPr="003E3133" w:rsidTr="003E3133">
        <w:trPr>
          <w:trHeight w:val="281"/>
          <w:jc w:val="center"/>
        </w:trPr>
        <w:tc>
          <w:tcPr>
            <w:tcW w:w="60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10</w:t>
            </w: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01.7.10.17-0141</w:t>
            </w:r>
          </w:p>
        </w:tc>
        <w:tc>
          <w:tcPr>
            <w:tcW w:w="3634"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Пемза</w:t>
            </w:r>
          </w:p>
        </w:tc>
        <w:tc>
          <w:tcPr>
            <w:tcW w:w="166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кг</w:t>
            </w:r>
          </w:p>
        </w:tc>
        <w:tc>
          <w:tcPr>
            <w:tcW w:w="1211"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0,072</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3 636,05</w:t>
            </w:r>
          </w:p>
        </w:tc>
        <w:tc>
          <w:tcPr>
            <w:tcW w:w="90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261,8</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1</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1,01</w:t>
            </w:r>
          </w:p>
        </w:tc>
        <w:tc>
          <w:tcPr>
            <w:tcW w:w="90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0,07272</w:t>
            </w:r>
          </w:p>
        </w:tc>
        <w:tc>
          <w:tcPr>
            <w:tcW w:w="1212"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0,09</w:t>
            </w:r>
          </w:p>
        </w:tc>
      </w:tr>
      <w:tr w:rsidR="003E3133" w:rsidRPr="003E3133" w:rsidTr="003E3133">
        <w:trPr>
          <w:trHeight w:val="255"/>
          <w:jc w:val="center"/>
        </w:trPr>
        <w:tc>
          <w:tcPr>
            <w:tcW w:w="60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3634"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66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211"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212"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r>
      <w:tr w:rsidR="003E3133" w:rsidRPr="003E3133" w:rsidTr="003E3133">
        <w:trPr>
          <w:trHeight w:val="281"/>
          <w:jc w:val="center"/>
        </w:trPr>
        <w:tc>
          <w:tcPr>
            <w:tcW w:w="60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lastRenderedPageBreak/>
              <w:t>11</w:t>
            </w: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01.7.11.07-0036</w:t>
            </w:r>
          </w:p>
        </w:tc>
        <w:tc>
          <w:tcPr>
            <w:tcW w:w="3634"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Электроды сварочные для сварки низколегированных и углеродистых сталей Э46, диаметр 4 мм</w:t>
            </w:r>
          </w:p>
        </w:tc>
        <w:tc>
          <w:tcPr>
            <w:tcW w:w="166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кг</w:t>
            </w:r>
          </w:p>
        </w:tc>
        <w:tc>
          <w:tcPr>
            <w:tcW w:w="1211"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0,4</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112,72</w:t>
            </w:r>
          </w:p>
        </w:tc>
        <w:tc>
          <w:tcPr>
            <w:tcW w:w="90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45,09</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2</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w:t>
            </w:r>
          </w:p>
        </w:tc>
        <w:tc>
          <w:tcPr>
            <w:tcW w:w="90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w:t>
            </w:r>
          </w:p>
        </w:tc>
        <w:tc>
          <w:tcPr>
            <w:tcW w:w="1212"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0,02</w:t>
            </w:r>
          </w:p>
        </w:tc>
      </w:tr>
      <w:tr w:rsidR="003E3133" w:rsidRPr="003E3133" w:rsidTr="003E3133">
        <w:trPr>
          <w:trHeight w:val="460"/>
          <w:jc w:val="center"/>
        </w:trPr>
        <w:tc>
          <w:tcPr>
            <w:tcW w:w="60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3634"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66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211"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212"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r>
      <w:tr w:rsidR="003E3133" w:rsidRPr="003E3133" w:rsidTr="003E3133">
        <w:trPr>
          <w:trHeight w:val="281"/>
          <w:jc w:val="center"/>
        </w:trPr>
        <w:tc>
          <w:tcPr>
            <w:tcW w:w="60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12</w:t>
            </w: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01.7.15.01-1586</w:t>
            </w:r>
          </w:p>
        </w:tc>
        <w:tc>
          <w:tcPr>
            <w:tcW w:w="3634"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Шпильки анкерные стальные оцинкованные для клеевых анкеров в комплекте с гайкой и шайбой, класс прочности 5.8, наружная резьба М16, длина шпильки 150 мм</w:t>
            </w:r>
          </w:p>
        </w:tc>
        <w:tc>
          <w:tcPr>
            <w:tcW w:w="166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10 шт</w:t>
            </w:r>
          </w:p>
        </w:tc>
        <w:tc>
          <w:tcPr>
            <w:tcW w:w="1211"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3,2</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2 412,03</w:t>
            </w:r>
          </w:p>
        </w:tc>
        <w:tc>
          <w:tcPr>
            <w:tcW w:w="90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7 718,5</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1</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w:t>
            </w:r>
          </w:p>
        </w:tc>
        <w:tc>
          <w:tcPr>
            <w:tcW w:w="90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w:t>
            </w:r>
          </w:p>
        </w:tc>
        <w:tc>
          <w:tcPr>
            <w:tcW w:w="1212"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2,61</w:t>
            </w:r>
          </w:p>
        </w:tc>
      </w:tr>
      <w:tr w:rsidR="003E3133" w:rsidRPr="003E3133" w:rsidTr="003E3133">
        <w:trPr>
          <w:trHeight w:val="920"/>
          <w:jc w:val="center"/>
        </w:trPr>
        <w:tc>
          <w:tcPr>
            <w:tcW w:w="60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3634"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66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211"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212"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r>
      <w:tr w:rsidR="003E3133" w:rsidRPr="003E3133" w:rsidTr="003E3133">
        <w:trPr>
          <w:trHeight w:val="281"/>
          <w:jc w:val="center"/>
        </w:trPr>
        <w:tc>
          <w:tcPr>
            <w:tcW w:w="60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13</w:t>
            </w: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01.7.15.02-0041</w:t>
            </w:r>
          </w:p>
        </w:tc>
        <w:tc>
          <w:tcPr>
            <w:tcW w:w="3634"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Болты анкерные с гайкой стальные фрикционные расклинивающиеся, с наружной резьбой М10, диаметр 12 мм, длина 130 мм</w:t>
            </w:r>
          </w:p>
        </w:tc>
        <w:tc>
          <w:tcPr>
            <w:tcW w:w="166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100 шт</w:t>
            </w:r>
          </w:p>
        </w:tc>
        <w:tc>
          <w:tcPr>
            <w:tcW w:w="1211"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0,08</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1 287,55</w:t>
            </w:r>
          </w:p>
        </w:tc>
        <w:tc>
          <w:tcPr>
            <w:tcW w:w="90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103</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1</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10</w:t>
            </w:r>
          </w:p>
        </w:tc>
        <w:tc>
          <w:tcPr>
            <w:tcW w:w="90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0,8</w:t>
            </w:r>
          </w:p>
        </w:tc>
        <w:tc>
          <w:tcPr>
            <w:tcW w:w="1212"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0,03</w:t>
            </w:r>
          </w:p>
        </w:tc>
      </w:tr>
      <w:tr w:rsidR="003E3133" w:rsidRPr="003E3133" w:rsidTr="003E3133">
        <w:trPr>
          <w:trHeight w:val="690"/>
          <w:jc w:val="center"/>
        </w:trPr>
        <w:tc>
          <w:tcPr>
            <w:tcW w:w="60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3634"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66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211"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212"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r>
      <w:tr w:rsidR="003E3133" w:rsidRPr="003E3133" w:rsidTr="003E3133">
        <w:trPr>
          <w:trHeight w:val="281"/>
          <w:jc w:val="center"/>
        </w:trPr>
        <w:tc>
          <w:tcPr>
            <w:tcW w:w="60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14</w:t>
            </w: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01.7.15.03-0014</w:t>
            </w:r>
          </w:p>
        </w:tc>
        <w:tc>
          <w:tcPr>
            <w:tcW w:w="3634"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Болты стальные с шестигранной головкой, в комплекте с шестигранной гайкой и плоской круглой шайбой, диаметр резьбы М16, длина болта 25-200 мм</w:t>
            </w:r>
          </w:p>
        </w:tc>
        <w:tc>
          <w:tcPr>
            <w:tcW w:w="166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т</w:t>
            </w:r>
          </w:p>
        </w:tc>
        <w:tc>
          <w:tcPr>
            <w:tcW w:w="1211"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0,000048</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158 923,62</w:t>
            </w:r>
          </w:p>
        </w:tc>
        <w:tc>
          <w:tcPr>
            <w:tcW w:w="90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7,63</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1</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w:t>
            </w:r>
          </w:p>
        </w:tc>
        <w:tc>
          <w:tcPr>
            <w:tcW w:w="90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w:t>
            </w:r>
          </w:p>
        </w:tc>
        <w:tc>
          <w:tcPr>
            <w:tcW w:w="1212"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w:t>
            </w:r>
          </w:p>
        </w:tc>
      </w:tr>
      <w:tr w:rsidR="003E3133" w:rsidRPr="003E3133" w:rsidTr="003E3133">
        <w:trPr>
          <w:trHeight w:val="920"/>
          <w:jc w:val="center"/>
        </w:trPr>
        <w:tc>
          <w:tcPr>
            <w:tcW w:w="60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3634"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66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211"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212"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r>
      <w:tr w:rsidR="003E3133" w:rsidRPr="003E3133" w:rsidTr="003E3133">
        <w:trPr>
          <w:trHeight w:val="281"/>
          <w:jc w:val="center"/>
        </w:trPr>
        <w:tc>
          <w:tcPr>
            <w:tcW w:w="60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15</w:t>
            </w: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01.7.15.03-0042</w:t>
            </w:r>
          </w:p>
        </w:tc>
        <w:tc>
          <w:tcPr>
            <w:tcW w:w="3634"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Болты с гайками и шайбами строительные</w:t>
            </w:r>
          </w:p>
        </w:tc>
        <w:tc>
          <w:tcPr>
            <w:tcW w:w="166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кг</w:t>
            </w:r>
          </w:p>
        </w:tc>
        <w:tc>
          <w:tcPr>
            <w:tcW w:w="1211"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0,12</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190,67</w:t>
            </w:r>
          </w:p>
        </w:tc>
        <w:tc>
          <w:tcPr>
            <w:tcW w:w="90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22,88</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1</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w:t>
            </w:r>
          </w:p>
        </w:tc>
        <w:tc>
          <w:tcPr>
            <w:tcW w:w="90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w:t>
            </w:r>
          </w:p>
        </w:tc>
        <w:tc>
          <w:tcPr>
            <w:tcW w:w="1212"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0,01</w:t>
            </w:r>
          </w:p>
        </w:tc>
      </w:tr>
      <w:tr w:rsidR="003E3133" w:rsidRPr="003E3133" w:rsidTr="003E3133">
        <w:trPr>
          <w:trHeight w:val="255"/>
          <w:jc w:val="center"/>
        </w:trPr>
        <w:tc>
          <w:tcPr>
            <w:tcW w:w="60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3634"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66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211"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212"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r>
      <w:tr w:rsidR="003E3133" w:rsidRPr="003E3133" w:rsidTr="003E3133">
        <w:trPr>
          <w:trHeight w:val="281"/>
          <w:jc w:val="center"/>
        </w:trPr>
        <w:tc>
          <w:tcPr>
            <w:tcW w:w="60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16</w:t>
            </w: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01.7.15.06-0111</w:t>
            </w:r>
          </w:p>
        </w:tc>
        <w:tc>
          <w:tcPr>
            <w:tcW w:w="3634"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Гвозди строительные</w:t>
            </w:r>
          </w:p>
        </w:tc>
        <w:tc>
          <w:tcPr>
            <w:tcW w:w="166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т</w:t>
            </w:r>
          </w:p>
        </w:tc>
        <w:tc>
          <w:tcPr>
            <w:tcW w:w="1211"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0,000121</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91 519,34</w:t>
            </w:r>
          </w:p>
        </w:tc>
        <w:tc>
          <w:tcPr>
            <w:tcW w:w="90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11,07</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1</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w:t>
            </w:r>
          </w:p>
        </w:tc>
        <w:tc>
          <w:tcPr>
            <w:tcW w:w="90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w:t>
            </w:r>
          </w:p>
        </w:tc>
        <w:tc>
          <w:tcPr>
            <w:tcW w:w="1212"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w:t>
            </w:r>
          </w:p>
        </w:tc>
      </w:tr>
      <w:tr w:rsidR="003E3133" w:rsidRPr="003E3133" w:rsidTr="003E3133">
        <w:trPr>
          <w:trHeight w:val="255"/>
          <w:jc w:val="center"/>
        </w:trPr>
        <w:tc>
          <w:tcPr>
            <w:tcW w:w="60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3634"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66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211"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212"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r>
      <w:tr w:rsidR="003E3133" w:rsidRPr="003E3133" w:rsidTr="003E3133">
        <w:trPr>
          <w:trHeight w:val="281"/>
          <w:jc w:val="center"/>
        </w:trPr>
        <w:tc>
          <w:tcPr>
            <w:tcW w:w="60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17</w:t>
            </w: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01.7.15.07-0008</w:t>
            </w:r>
          </w:p>
        </w:tc>
        <w:tc>
          <w:tcPr>
            <w:tcW w:w="3634"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Дюбели пластмассовые с шурупами, диаметр 8 мм, длина 40 мм, диаметр шурупа 5 мм, длина шурупа 40 мм</w:t>
            </w:r>
          </w:p>
        </w:tc>
        <w:tc>
          <w:tcPr>
            <w:tcW w:w="166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100 шт</w:t>
            </w:r>
          </w:p>
        </w:tc>
        <w:tc>
          <w:tcPr>
            <w:tcW w:w="1211"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0,096</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418,3</w:t>
            </w:r>
          </w:p>
        </w:tc>
        <w:tc>
          <w:tcPr>
            <w:tcW w:w="90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40,16</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1</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2,4</w:t>
            </w:r>
          </w:p>
        </w:tc>
        <w:tc>
          <w:tcPr>
            <w:tcW w:w="90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0,2304</w:t>
            </w:r>
          </w:p>
        </w:tc>
        <w:tc>
          <w:tcPr>
            <w:tcW w:w="1212"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0,01</w:t>
            </w:r>
          </w:p>
        </w:tc>
      </w:tr>
      <w:tr w:rsidR="003E3133" w:rsidRPr="003E3133" w:rsidTr="003E3133">
        <w:trPr>
          <w:trHeight w:val="460"/>
          <w:jc w:val="center"/>
        </w:trPr>
        <w:tc>
          <w:tcPr>
            <w:tcW w:w="60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3634"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66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211"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212"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r>
      <w:tr w:rsidR="003E3133" w:rsidRPr="003E3133" w:rsidTr="003E3133">
        <w:trPr>
          <w:trHeight w:val="281"/>
          <w:jc w:val="center"/>
        </w:trPr>
        <w:tc>
          <w:tcPr>
            <w:tcW w:w="60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18</w:t>
            </w: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01.7.15.07-0014</w:t>
            </w:r>
          </w:p>
        </w:tc>
        <w:tc>
          <w:tcPr>
            <w:tcW w:w="3634"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Дюбели распорные полипропиленовые</w:t>
            </w:r>
          </w:p>
        </w:tc>
        <w:tc>
          <w:tcPr>
            <w:tcW w:w="166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100 шт</w:t>
            </w:r>
          </w:p>
        </w:tc>
        <w:tc>
          <w:tcPr>
            <w:tcW w:w="1211"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0,0204</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51,3</w:t>
            </w:r>
          </w:p>
        </w:tc>
        <w:tc>
          <w:tcPr>
            <w:tcW w:w="90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1,05</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1</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0,8</w:t>
            </w:r>
          </w:p>
        </w:tc>
        <w:tc>
          <w:tcPr>
            <w:tcW w:w="90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0,01632</w:t>
            </w:r>
          </w:p>
        </w:tc>
        <w:tc>
          <w:tcPr>
            <w:tcW w:w="1212"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w:t>
            </w:r>
          </w:p>
        </w:tc>
      </w:tr>
      <w:tr w:rsidR="003E3133" w:rsidRPr="003E3133" w:rsidTr="003E3133">
        <w:trPr>
          <w:trHeight w:val="255"/>
          <w:jc w:val="center"/>
        </w:trPr>
        <w:tc>
          <w:tcPr>
            <w:tcW w:w="60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3634"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66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211"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212"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r>
      <w:tr w:rsidR="003E3133" w:rsidRPr="003E3133" w:rsidTr="003E3133">
        <w:trPr>
          <w:trHeight w:val="281"/>
          <w:jc w:val="center"/>
        </w:trPr>
        <w:tc>
          <w:tcPr>
            <w:tcW w:w="60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19</w:t>
            </w: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01.7.15.07-0022</w:t>
            </w:r>
          </w:p>
        </w:tc>
        <w:tc>
          <w:tcPr>
            <w:tcW w:w="3634"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Дюбели полиэтиленовые распорные, диаметр 6 мм, длина 40 мм</w:t>
            </w:r>
          </w:p>
        </w:tc>
        <w:tc>
          <w:tcPr>
            <w:tcW w:w="166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1000 шт</w:t>
            </w:r>
          </w:p>
        </w:tc>
        <w:tc>
          <w:tcPr>
            <w:tcW w:w="1211"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0,012</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321,14</w:t>
            </w:r>
          </w:p>
        </w:tc>
        <w:tc>
          <w:tcPr>
            <w:tcW w:w="90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3,85</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1</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10</w:t>
            </w:r>
          </w:p>
        </w:tc>
        <w:tc>
          <w:tcPr>
            <w:tcW w:w="90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0,12</w:t>
            </w:r>
          </w:p>
        </w:tc>
        <w:tc>
          <w:tcPr>
            <w:tcW w:w="1212"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w:t>
            </w:r>
          </w:p>
        </w:tc>
      </w:tr>
      <w:tr w:rsidR="003E3133" w:rsidRPr="003E3133" w:rsidTr="003E3133">
        <w:trPr>
          <w:trHeight w:val="255"/>
          <w:jc w:val="center"/>
        </w:trPr>
        <w:tc>
          <w:tcPr>
            <w:tcW w:w="60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3634"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66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211"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212"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r>
      <w:tr w:rsidR="003E3133" w:rsidRPr="003E3133" w:rsidTr="003E3133">
        <w:trPr>
          <w:trHeight w:val="281"/>
          <w:jc w:val="center"/>
        </w:trPr>
        <w:tc>
          <w:tcPr>
            <w:tcW w:w="60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20</w:t>
            </w: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01.7.15.07-0152</w:t>
            </w:r>
          </w:p>
        </w:tc>
        <w:tc>
          <w:tcPr>
            <w:tcW w:w="3634"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Дюбели пластмассовые с шурупами, диаметр 6 мм, длина 35 мм, диаметр шурупа 3,5 мм, длина шурупа 50 мм</w:t>
            </w:r>
          </w:p>
        </w:tc>
        <w:tc>
          <w:tcPr>
            <w:tcW w:w="166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100 шт</w:t>
            </w:r>
          </w:p>
        </w:tc>
        <w:tc>
          <w:tcPr>
            <w:tcW w:w="1211"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0,6479</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70,14</w:t>
            </w:r>
          </w:p>
        </w:tc>
        <w:tc>
          <w:tcPr>
            <w:tcW w:w="90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45,44</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1</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1</w:t>
            </w:r>
          </w:p>
        </w:tc>
        <w:tc>
          <w:tcPr>
            <w:tcW w:w="90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0,6479</w:t>
            </w:r>
          </w:p>
        </w:tc>
        <w:tc>
          <w:tcPr>
            <w:tcW w:w="1212"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0,02</w:t>
            </w:r>
          </w:p>
        </w:tc>
      </w:tr>
      <w:tr w:rsidR="003E3133" w:rsidRPr="003E3133" w:rsidTr="003E3133">
        <w:trPr>
          <w:trHeight w:val="460"/>
          <w:jc w:val="center"/>
        </w:trPr>
        <w:tc>
          <w:tcPr>
            <w:tcW w:w="60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3634"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66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211"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212"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r>
      <w:tr w:rsidR="003E3133" w:rsidRPr="003E3133" w:rsidTr="003E3133">
        <w:trPr>
          <w:trHeight w:val="281"/>
          <w:jc w:val="center"/>
        </w:trPr>
        <w:tc>
          <w:tcPr>
            <w:tcW w:w="60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21</w:t>
            </w: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01.7.15.14-0021</w:t>
            </w:r>
          </w:p>
        </w:tc>
        <w:tc>
          <w:tcPr>
            <w:tcW w:w="3634"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Шурупы самонарезающие стальные оксидированные с потайной головкой и крестообразным шлицем, двухзаходная резьба, остроконечные, диаметр 3,9 мм, длина 25 мм</w:t>
            </w:r>
          </w:p>
        </w:tc>
        <w:tc>
          <w:tcPr>
            <w:tcW w:w="166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100 шт</w:t>
            </w:r>
          </w:p>
        </w:tc>
        <w:tc>
          <w:tcPr>
            <w:tcW w:w="1211"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3,630015</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35,42</w:t>
            </w:r>
          </w:p>
        </w:tc>
        <w:tc>
          <w:tcPr>
            <w:tcW w:w="90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128,58</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1</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0,2</w:t>
            </w:r>
          </w:p>
        </w:tc>
        <w:tc>
          <w:tcPr>
            <w:tcW w:w="90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0,726003</w:t>
            </w:r>
          </w:p>
        </w:tc>
        <w:tc>
          <w:tcPr>
            <w:tcW w:w="1212"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0,04</w:t>
            </w:r>
          </w:p>
        </w:tc>
      </w:tr>
      <w:tr w:rsidR="003E3133" w:rsidRPr="003E3133" w:rsidTr="003E3133">
        <w:trPr>
          <w:trHeight w:val="920"/>
          <w:jc w:val="center"/>
        </w:trPr>
        <w:tc>
          <w:tcPr>
            <w:tcW w:w="60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3634"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66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211"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212"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r>
      <w:tr w:rsidR="003E3133" w:rsidRPr="003E3133" w:rsidTr="003E3133">
        <w:trPr>
          <w:trHeight w:val="281"/>
          <w:jc w:val="center"/>
        </w:trPr>
        <w:tc>
          <w:tcPr>
            <w:tcW w:w="60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22</w:t>
            </w: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01.7.15.14-0161</w:t>
            </w:r>
          </w:p>
        </w:tc>
        <w:tc>
          <w:tcPr>
            <w:tcW w:w="3634"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 xml:space="preserve">Шурупы самонарезающие стальные с </w:t>
            </w:r>
            <w:r w:rsidRPr="003E3133">
              <w:rPr>
                <w:sz w:val="20"/>
                <w:szCs w:val="20"/>
              </w:rPr>
              <w:lastRenderedPageBreak/>
              <w:t>полукруглой головкой и прямым шлицем, остроконечные, диаметр 2,5 мм, длина 20 мм</w:t>
            </w:r>
          </w:p>
        </w:tc>
        <w:tc>
          <w:tcPr>
            <w:tcW w:w="166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lastRenderedPageBreak/>
              <w:t>т</w:t>
            </w:r>
          </w:p>
        </w:tc>
        <w:tc>
          <w:tcPr>
            <w:tcW w:w="1211"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0,0000032</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263 386,85</w:t>
            </w:r>
          </w:p>
        </w:tc>
        <w:tc>
          <w:tcPr>
            <w:tcW w:w="90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0,84</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1</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w:t>
            </w:r>
          </w:p>
        </w:tc>
        <w:tc>
          <w:tcPr>
            <w:tcW w:w="90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w:t>
            </w:r>
          </w:p>
        </w:tc>
        <w:tc>
          <w:tcPr>
            <w:tcW w:w="1212"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w:t>
            </w:r>
          </w:p>
        </w:tc>
      </w:tr>
      <w:tr w:rsidR="003E3133" w:rsidRPr="003E3133" w:rsidTr="003E3133">
        <w:trPr>
          <w:trHeight w:val="690"/>
          <w:jc w:val="center"/>
        </w:trPr>
        <w:tc>
          <w:tcPr>
            <w:tcW w:w="60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3634"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66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211"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212"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r>
      <w:tr w:rsidR="003E3133" w:rsidRPr="003E3133" w:rsidTr="003E3133">
        <w:trPr>
          <w:trHeight w:val="281"/>
          <w:jc w:val="center"/>
        </w:trPr>
        <w:tc>
          <w:tcPr>
            <w:tcW w:w="60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lastRenderedPageBreak/>
              <w:t>23</w:t>
            </w: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01.7.15.14-0165</w:t>
            </w:r>
          </w:p>
        </w:tc>
        <w:tc>
          <w:tcPr>
            <w:tcW w:w="3634"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Шурупы самонарезающие стальные с полукруглой головкой и прямым шлицем, остроконечные, диаметр 4 мм, длина 40 мм</w:t>
            </w:r>
          </w:p>
        </w:tc>
        <w:tc>
          <w:tcPr>
            <w:tcW w:w="166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т</w:t>
            </w:r>
          </w:p>
        </w:tc>
        <w:tc>
          <w:tcPr>
            <w:tcW w:w="1211"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0,000077</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122 004,88</w:t>
            </w:r>
          </w:p>
        </w:tc>
        <w:tc>
          <w:tcPr>
            <w:tcW w:w="90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9,39</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1</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w:t>
            </w:r>
          </w:p>
        </w:tc>
        <w:tc>
          <w:tcPr>
            <w:tcW w:w="90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w:t>
            </w:r>
          </w:p>
        </w:tc>
        <w:tc>
          <w:tcPr>
            <w:tcW w:w="1212"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w:t>
            </w:r>
          </w:p>
        </w:tc>
      </w:tr>
      <w:tr w:rsidR="003E3133" w:rsidRPr="003E3133" w:rsidTr="003E3133">
        <w:trPr>
          <w:trHeight w:val="690"/>
          <w:jc w:val="center"/>
        </w:trPr>
        <w:tc>
          <w:tcPr>
            <w:tcW w:w="60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3634"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66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211"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212"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r>
      <w:tr w:rsidR="003E3133" w:rsidRPr="003E3133" w:rsidTr="003E3133">
        <w:trPr>
          <w:trHeight w:val="281"/>
          <w:jc w:val="center"/>
        </w:trPr>
        <w:tc>
          <w:tcPr>
            <w:tcW w:w="60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24</w:t>
            </w: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01.7.15.14-0304</w:t>
            </w:r>
          </w:p>
        </w:tc>
        <w:tc>
          <w:tcPr>
            <w:tcW w:w="3634"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Шурупы самонарезающие стальные оцинкованные с полукруглой головкой и крестообразным шлицем, остроконечные, диаметр 4 мм, длина 12 мм</w:t>
            </w:r>
          </w:p>
        </w:tc>
        <w:tc>
          <w:tcPr>
            <w:tcW w:w="166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т</w:t>
            </w:r>
          </w:p>
        </w:tc>
        <w:tc>
          <w:tcPr>
            <w:tcW w:w="1211"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0,00007</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323 755</w:t>
            </w:r>
          </w:p>
        </w:tc>
        <w:tc>
          <w:tcPr>
            <w:tcW w:w="90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22,66</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1</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w:t>
            </w:r>
          </w:p>
        </w:tc>
        <w:tc>
          <w:tcPr>
            <w:tcW w:w="90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w:t>
            </w:r>
          </w:p>
        </w:tc>
        <w:tc>
          <w:tcPr>
            <w:tcW w:w="1212"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0,01</w:t>
            </w:r>
          </w:p>
        </w:tc>
      </w:tr>
      <w:tr w:rsidR="003E3133" w:rsidRPr="003E3133" w:rsidTr="003E3133">
        <w:trPr>
          <w:trHeight w:val="690"/>
          <w:jc w:val="center"/>
        </w:trPr>
        <w:tc>
          <w:tcPr>
            <w:tcW w:w="60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3634"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66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211"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212"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r>
      <w:tr w:rsidR="003E3133" w:rsidRPr="003E3133" w:rsidTr="003E3133">
        <w:trPr>
          <w:trHeight w:val="281"/>
          <w:jc w:val="center"/>
        </w:trPr>
        <w:tc>
          <w:tcPr>
            <w:tcW w:w="60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25</w:t>
            </w: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01.7.17.11-0011</w:t>
            </w:r>
          </w:p>
        </w:tc>
        <w:tc>
          <w:tcPr>
            <w:tcW w:w="3634"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Шкурка шлифовальная двухслойная с зернистостью 40-25</w:t>
            </w:r>
          </w:p>
        </w:tc>
        <w:tc>
          <w:tcPr>
            <w:tcW w:w="166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м2</w:t>
            </w:r>
          </w:p>
        </w:tc>
        <w:tc>
          <w:tcPr>
            <w:tcW w:w="1211"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0,042</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770,59</w:t>
            </w:r>
          </w:p>
        </w:tc>
        <w:tc>
          <w:tcPr>
            <w:tcW w:w="90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32,36</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1</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0,25</w:t>
            </w:r>
          </w:p>
        </w:tc>
        <w:tc>
          <w:tcPr>
            <w:tcW w:w="90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0,0105</w:t>
            </w:r>
          </w:p>
        </w:tc>
        <w:tc>
          <w:tcPr>
            <w:tcW w:w="1212"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0,01</w:t>
            </w:r>
          </w:p>
        </w:tc>
      </w:tr>
      <w:tr w:rsidR="003E3133" w:rsidRPr="003E3133" w:rsidTr="003E3133">
        <w:trPr>
          <w:trHeight w:val="255"/>
          <w:jc w:val="center"/>
        </w:trPr>
        <w:tc>
          <w:tcPr>
            <w:tcW w:w="60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3634"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66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211"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212"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r>
      <w:tr w:rsidR="003E3133" w:rsidRPr="003E3133" w:rsidTr="003E3133">
        <w:trPr>
          <w:trHeight w:val="281"/>
          <w:jc w:val="center"/>
        </w:trPr>
        <w:tc>
          <w:tcPr>
            <w:tcW w:w="60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26</w:t>
            </w: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01.7.19.02-0051</w:t>
            </w:r>
          </w:p>
        </w:tc>
        <w:tc>
          <w:tcPr>
            <w:tcW w:w="3634"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Кольца резиновые уплотнительные для полипропиленовых труб, диаметр 50 мм</w:t>
            </w:r>
          </w:p>
        </w:tc>
        <w:tc>
          <w:tcPr>
            <w:tcW w:w="166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100 шт</w:t>
            </w:r>
          </w:p>
        </w:tc>
        <w:tc>
          <w:tcPr>
            <w:tcW w:w="1211"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0,0048</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911,44</w:t>
            </w:r>
          </w:p>
        </w:tc>
        <w:tc>
          <w:tcPr>
            <w:tcW w:w="90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4,37</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1</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3</w:t>
            </w:r>
          </w:p>
        </w:tc>
        <w:tc>
          <w:tcPr>
            <w:tcW w:w="90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0,0144</w:t>
            </w:r>
          </w:p>
        </w:tc>
        <w:tc>
          <w:tcPr>
            <w:tcW w:w="1212"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w:t>
            </w:r>
          </w:p>
        </w:tc>
      </w:tr>
      <w:tr w:rsidR="003E3133" w:rsidRPr="003E3133" w:rsidTr="003E3133">
        <w:trPr>
          <w:trHeight w:val="460"/>
          <w:jc w:val="center"/>
        </w:trPr>
        <w:tc>
          <w:tcPr>
            <w:tcW w:w="60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3634"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66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211"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212"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r>
      <w:tr w:rsidR="003E3133" w:rsidRPr="003E3133" w:rsidTr="003E3133">
        <w:trPr>
          <w:trHeight w:val="281"/>
          <w:jc w:val="center"/>
        </w:trPr>
        <w:tc>
          <w:tcPr>
            <w:tcW w:w="60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27</w:t>
            </w: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01.7.20.08-0051</w:t>
            </w:r>
          </w:p>
        </w:tc>
        <w:tc>
          <w:tcPr>
            <w:tcW w:w="3634"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Ветошь хлопчатобумажная цветная</w:t>
            </w:r>
          </w:p>
        </w:tc>
        <w:tc>
          <w:tcPr>
            <w:tcW w:w="166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кг</w:t>
            </w:r>
          </w:p>
        </w:tc>
        <w:tc>
          <w:tcPr>
            <w:tcW w:w="1211"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0,0176</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89,78</w:t>
            </w:r>
          </w:p>
        </w:tc>
        <w:tc>
          <w:tcPr>
            <w:tcW w:w="90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1,58</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1</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w:t>
            </w:r>
          </w:p>
        </w:tc>
        <w:tc>
          <w:tcPr>
            <w:tcW w:w="90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w:t>
            </w:r>
          </w:p>
        </w:tc>
        <w:tc>
          <w:tcPr>
            <w:tcW w:w="1212"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w:t>
            </w:r>
          </w:p>
        </w:tc>
      </w:tr>
      <w:tr w:rsidR="003E3133" w:rsidRPr="003E3133" w:rsidTr="003E3133">
        <w:trPr>
          <w:trHeight w:val="255"/>
          <w:jc w:val="center"/>
        </w:trPr>
        <w:tc>
          <w:tcPr>
            <w:tcW w:w="60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3634"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66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211"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212"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r>
      <w:tr w:rsidR="003E3133" w:rsidRPr="003E3133" w:rsidTr="003E3133">
        <w:trPr>
          <w:trHeight w:val="281"/>
          <w:jc w:val="center"/>
        </w:trPr>
        <w:tc>
          <w:tcPr>
            <w:tcW w:w="60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28</w:t>
            </w: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01.7.20.08-0071</w:t>
            </w:r>
          </w:p>
        </w:tc>
        <w:tc>
          <w:tcPr>
            <w:tcW w:w="3634"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Канат пеньковый тросовой свивки, пропитанный, диаметр 26 мм</w:t>
            </w:r>
          </w:p>
        </w:tc>
        <w:tc>
          <w:tcPr>
            <w:tcW w:w="166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т</w:t>
            </w:r>
          </w:p>
        </w:tc>
        <w:tc>
          <w:tcPr>
            <w:tcW w:w="1211"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0,00001</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370 859,76</w:t>
            </w:r>
          </w:p>
        </w:tc>
        <w:tc>
          <w:tcPr>
            <w:tcW w:w="90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3,71</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1</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1 010</w:t>
            </w:r>
          </w:p>
        </w:tc>
        <w:tc>
          <w:tcPr>
            <w:tcW w:w="90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0,0101</w:t>
            </w:r>
          </w:p>
        </w:tc>
        <w:tc>
          <w:tcPr>
            <w:tcW w:w="1212"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w:t>
            </w:r>
          </w:p>
        </w:tc>
      </w:tr>
      <w:tr w:rsidR="003E3133" w:rsidRPr="003E3133" w:rsidTr="003E3133">
        <w:trPr>
          <w:trHeight w:val="255"/>
          <w:jc w:val="center"/>
        </w:trPr>
        <w:tc>
          <w:tcPr>
            <w:tcW w:w="60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3634"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66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211"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212"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r>
      <w:tr w:rsidR="003E3133" w:rsidRPr="003E3133" w:rsidTr="003E3133">
        <w:trPr>
          <w:trHeight w:val="281"/>
          <w:jc w:val="center"/>
        </w:trPr>
        <w:tc>
          <w:tcPr>
            <w:tcW w:w="60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29</w:t>
            </w: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04.3.01.09-0014</w:t>
            </w:r>
          </w:p>
        </w:tc>
        <w:tc>
          <w:tcPr>
            <w:tcW w:w="3634"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Раствор готовый кладочный, цементный, М100</w:t>
            </w:r>
          </w:p>
        </w:tc>
        <w:tc>
          <w:tcPr>
            <w:tcW w:w="166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м3</w:t>
            </w:r>
          </w:p>
        </w:tc>
        <w:tc>
          <w:tcPr>
            <w:tcW w:w="1211"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0,1428</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5 101,14</w:t>
            </w:r>
          </w:p>
        </w:tc>
        <w:tc>
          <w:tcPr>
            <w:tcW w:w="90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728,44</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1</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2 420</w:t>
            </w:r>
          </w:p>
        </w:tc>
        <w:tc>
          <w:tcPr>
            <w:tcW w:w="90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345,576</w:t>
            </w:r>
          </w:p>
        </w:tc>
        <w:tc>
          <w:tcPr>
            <w:tcW w:w="1212"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0,25</w:t>
            </w:r>
          </w:p>
        </w:tc>
      </w:tr>
      <w:tr w:rsidR="003E3133" w:rsidRPr="003E3133" w:rsidTr="003E3133">
        <w:trPr>
          <w:trHeight w:val="255"/>
          <w:jc w:val="center"/>
        </w:trPr>
        <w:tc>
          <w:tcPr>
            <w:tcW w:w="60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3634"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66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211"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212"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r>
      <w:tr w:rsidR="003E3133" w:rsidRPr="003E3133" w:rsidTr="003E3133">
        <w:trPr>
          <w:trHeight w:val="281"/>
          <w:jc w:val="center"/>
        </w:trPr>
        <w:tc>
          <w:tcPr>
            <w:tcW w:w="60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30</w:t>
            </w: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07.2.07.12-0001</w:t>
            </w:r>
          </w:p>
        </w:tc>
        <w:tc>
          <w:tcPr>
            <w:tcW w:w="3634"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Металлоконструкции вспомогательного назначения с преобладанием толстолистовой стали или профильного проката, с отверстиями и без</w:t>
            </w:r>
          </w:p>
        </w:tc>
        <w:tc>
          <w:tcPr>
            <w:tcW w:w="166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т</w:t>
            </w:r>
          </w:p>
        </w:tc>
        <w:tc>
          <w:tcPr>
            <w:tcW w:w="1211"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0,0008</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141 073,61</w:t>
            </w:r>
          </w:p>
        </w:tc>
        <w:tc>
          <w:tcPr>
            <w:tcW w:w="90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112,86</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1</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1 000</w:t>
            </w:r>
          </w:p>
        </w:tc>
        <w:tc>
          <w:tcPr>
            <w:tcW w:w="90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0,8</w:t>
            </w:r>
          </w:p>
        </w:tc>
        <w:tc>
          <w:tcPr>
            <w:tcW w:w="1212"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0,04</w:t>
            </w:r>
          </w:p>
        </w:tc>
      </w:tr>
      <w:tr w:rsidR="003E3133" w:rsidRPr="003E3133" w:rsidTr="003E3133">
        <w:trPr>
          <w:trHeight w:val="690"/>
          <w:jc w:val="center"/>
        </w:trPr>
        <w:tc>
          <w:tcPr>
            <w:tcW w:w="60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3634"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66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211"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212"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r>
      <w:tr w:rsidR="003E3133" w:rsidRPr="003E3133" w:rsidTr="003E3133">
        <w:trPr>
          <w:trHeight w:val="281"/>
          <w:jc w:val="center"/>
        </w:trPr>
        <w:tc>
          <w:tcPr>
            <w:tcW w:w="60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31</w:t>
            </w: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07.2.07.12-0011</w:t>
            </w:r>
          </w:p>
        </w:tc>
        <w:tc>
          <w:tcPr>
            <w:tcW w:w="3634"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Металлоконструкции зданий и сооружений с преобладанием гнутых профилей и круглых труб</w:t>
            </w:r>
          </w:p>
        </w:tc>
        <w:tc>
          <w:tcPr>
            <w:tcW w:w="166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т</w:t>
            </w:r>
          </w:p>
        </w:tc>
        <w:tc>
          <w:tcPr>
            <w:tcW w:w="1211"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0,0001</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141 073,61</w:t>
            </w:r>
          </w:p>
        </w:tc>
        <w:tc>
          <w:tcPr>
            <w:tcW w:w="90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14,11</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1</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1 000</w:t>
            </w:r>
          </w:p>
        </w:tc>
        <w:tc>
          <w:tcPr>
            <w:tcW w:w="90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0,1</w:t>
            </w:r>
          </w:p>
        </w:tc>
        <w:tc>
          <w:tcPr>
            <w:tcW w:w="1212"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w:t>
            </w:r>
          </w:p>
        </w:tc>
      </w:tr>
      <w:tr w:rsidR="003E3133" w:rsidRPr="003E3133" w:rsidTr="003E3133">
        <w:trPr>
          <w:trHeight w:val="460"/>
          <w:jc w:val="center"/>
        </w:trPr>
        <w:tc>
          <w:tcPr>
            <w:tcW w:w="60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3634"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66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211"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212"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r>
      <w:tr w:rsidR="003E3133" w:rsidRPr="003E3133" w:rsidTr="003E3133">
        <w:trPr>
          <w:trHeight w:val="281"/>
          <w:jc w:val="center"/>
        </w:trPr>
        <w:tc>
          <w:tcPr>
            <w:tcW w:w="60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32</w:t>
            </w: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08.1.02.11-0001</w:t>
            </w:r>
          </w:p>
        </w:tc>
        <w:tc>
          <w:tcPr>
            <w:tcW w:w="3634"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Поковки из квадратных заготовок, масса 1,5-4,5 кг</w:t>
            </w:r>
          </w:p>
        </w:tc>
        <w:tc>
          <w:tcPr>
            <w:tcW w:w="166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т</w:t>
            </w:r>
          </w:p>
        </w:tc>
        <w:tc>
          <w:tcPr>
            <w:tcW w:w="1211"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0,00035</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74 903,56</w:t>
            </w:r>
          </w:p>
        </w:tc>
        <w:tc>
          <w:tcPr>
            <w:tcW w:w="90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26,22</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1</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w:t>
            </w:r>
          </w:p>
        </w:tc>
        <w:tc>
          <w:tcPr>
            <w:tcW w:w="90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w:t>
            </w:r>
          </w:p>
        </w:tc>
        <w:tc>
          <w:tcPr>
            <w:tcW w:w="1212"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0,01</w:t>
            </w:r>
          </w:p>
        </w:tc>
      </w:tr>
      <w:tr w:rsidR="003E3133" w:rsidRPr="003E3133" w:rsidTr="003E3133">
        <w:trPr>
          <w:trHeight w:val="255"/>
          <w:jc w:val="center"/>
        </w:trPr>
        <w:tc>
          <w:tcPr>
            <w:tcW w:w="60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3634"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66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211"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212"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r>
      <w:tr w:rsidR="003E3133" w:rsidRPr="003E3133" w:rsidTr="003E3133">
        <w:trPr>
          <w:trHeight w:val="281"/>
          <w:jc w:val="center"/>
        </w:trPr>
        <w:tc>
          <w:tcPr>
            <w:tcW w:w="60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33</w:t>
            </w: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08.2.02.11-0007</w:t>
            </w:r>
          </w:p>
        </w:tc>
        <w:tc>
          <w:tcPr>
            <w:tcW w:w="3634"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Канат двойной свивки ТК, конструкции 6х19(1+6+12)+1 о.с., марка В, из оцинкованной по группе Ж проволоки, маркировочная группа 1570-1770 Н/мм2, диаметр 5,5 мм</w:t>
            </w:r>
          </w:p>
        </w:tc>
        <w:tc>
          <w:tcPr>
            <w:tcW w:w="166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10 м</w:t>
            </w:r>
          </w:p>
        </w:tc>
        <w:tc>
          <w:tcPr>
            <w:tcW w:w="1211"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0,00187</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227,8</w:t>
            </w:r>
          </w:p>
        </w:tc>
        <w:tc>
          <w:tcPr>
            <w:tcW w:w="90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0,43</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1</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1,3</w:t>
            </w:r>
          </w:p>
        </w:tc>
        <w:tc>
          <w:tcPr>
            <w:tcW w:w="90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0,002431</w:t>
            </w:r>
          </w:p>
        </w:tc>
        <w:tc>
          <w:tcPr>
            <w:tcW w:w="1212"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w:t>
            </w:r>
          </w:p>
        </w:tc>
      </w:tr>
      <w:tr w:rsidR="003E3133" w:rsidRPr="003E3133" w:rsidTr="003E3133">
        <w:trPr>
          <w:trHeight w:val="920"/>
          <w:jc w:val="center"/>
        </w:trPr>
        <w:tc>
          <w:tcPr>
            <w:tcW w:w="60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3634"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66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211"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212"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r>
      <w:tr w:rsidR="003E3133" w:rsidRPr="003E3133" w:rsidTr="003E3133">
        <w:trPr>
          <w:trHeight w:val="281"/>
          <w:jc w:val="center"/>
        </w:trPr>
        <w:tc>
          <w:tcPr>
            <w:tcW w:w="60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34</w:t>
            </w: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08.3.03.06-0002</w:t>
            </w:r>
          </w:p>
        </w:tc>
        <w:tc>
          <w:tcPr>
            <w:tcW w:w="3634"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Проволока горячекатаная в мотках, диа</w:t>
            </w:r>
            <w:r w:rsidRPr="003E3133">
              <w:rPr>
                <w:sz w:val="20"/>
                <w:szCs w:val="20"/>
              </w:rPr>
              <w:lastRenderedPageBreak/>
              <w:t>метр 6,3-6,5 мм</w:t>
            </w:r>
          </w:p>
        </w:tc>
        <w:tc>
          <w:tcPr>
            <w:tcW w:w="166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lastRenderedPageBreak/>
              <w:t>т</w:t>
            </w:r>
          </w:p>
        </w:tc>
        <w:tc>
          <w:tcPr>
            <w:tcW w:w="1211"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0,000003</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51 219,47</w:t>
            </w:r>
          </w:p>
        </w:tc>
        <w:tc>
          <w:tcPr>
            <w:tcW w:w="90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0,15</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1</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1 020</w:t>
            </w:r>
          </w:p>
        </w:tc>
        <w:tc>
          <w:tcPr>
            <w:tcW w:w="90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0,00306</w:t>
            </w:r>
          </w:p>
        </w:tc>
        <w:tc>
          <w:tcPr>
            <w:tcW w:w="1212"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w:t>
            </w:r>
          </w:p>
        </w:tc>
      </w:tr>
      <w:tr w:rsidR="003E3133" w:rsidRPr="003E3133" w:rsidTr="003E3133">
        <w:trPr>
          <w:trHeight w:val="255"/>
          <w:jc w:val="center"/>
        </w:trPr>
        <w:tc>
          <w:tcPr>
            <w:tcW w:w="60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3634"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66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211"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212"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r>
      <w:tr w:rsidR="003E3133" w:rsidRPr="003E3133" w:rsidTr="003E3133">
        <w:trPr>
          <w:trHeight w:val="281"/>
          <w:jc w:val="center"/>
        </w:trPr>
        <w:tc>
          <w:tcPr>
            <w:tcW w:w="60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lastRenderedPageBreak/>
              <w:t>35</w:t>
            </w: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08.3.11.01-1106</w:t>
            </w:r>
          </w:p>
        </w:tc>
        <w:tc>
          <w:tcPr>
            <w:tcW w:w="3634"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Швеллеры стальные горячекатаные, марки стали Ст3пс, Ст3сп, № 40У, № 40П</w:t>
            </w:r>
          </w:p>
        </w:tc>
        <w:tc>
          <w:tcPr>
            <w:tcW w:w="166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т</w:t>
            </w:r>
          </w:p>
        </w:tc>
        <w:tc>
          <w:tcPr>
            <w:tcW w:w="1211"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0,000194</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127 186,8</w:t>
            </w:r>
          </w:p>
        </w:tc>
        <w:tc>
          <w:tcPr>
            <w:tcW w:w="90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24,67</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1</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w:t>
            </w:r>
          </w:p>
        </w:tc>
        <w:tc>
          <w:tcPr>
            <w:tcW w:w="90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w:t>
            </w:r>
          </w:p>
        </w:tc>
        <w:tc>
          <w:tcPr>
            <w:tcW w:w="1212"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0,01</w:t>
            </w:r>
          </w:p>
        </w:tc>
      </w:tr>
      <w:tr w:rsidR="003E3133" w:rsidRPr="003E3133" w:rsidTr="003E3133">
        <w:trPr>
          <w:trHeight w:val="460"/>
          <w:jc w:val="center"/>
        </w:trPr>
        <w:tc>
          <w:tcPr>
            <w:tcW w:w="60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3634"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66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211"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212"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r>
      <w:tr w:rsidR="003E3133" w:rsidRPr="003E3133" w:rsidTr="003E3133">
        <w:trPr>
          <w:trHeight w:val="281"/>
          <w:jc w:val="center"/>
        </w:trPr>
        <w:tc>
          <w:tcPr>
            <w:tcW w:w="60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36</w:t>
            </w: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09.3.04.03-0001</w:t>
            </w:r>
          </w:p>
        </w:tc>
        <w:tc>
          <w:tcPr>
            <w:tcW w:w="3634"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Перегородки на алюминиевом каркасе комбинированные, с прозрачным стеклом толщиной 5 мм, с ГКЛ с виниловым покрытием</w:t>
            </w:r>
          </w:p>
        </w:tc>
        <w:tc>
          <w:tcPr>
            <w:tcW w:w="166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м2</w:t>
            </w:r>
          </w:p>
        </w:tc>
        <w:tc>
          <w:tcPr>
            <w:tcW w:w="1211"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3,6</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5 703,57</w:t>
            </w:r>
          </w:p>
        </w:tc>
        <w:tc>
          <w:tcPr>
            <w:tcW w:w="90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20 532,85</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1</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42,88</w:t>
            </w:r>
          </w:p>
        </w:tc>
        <w:tc>
          <w:tcPr>
            <w:tcW w:w="90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154,368</w:t>
            </w:r>
          </w:p>
        </w:tc>
        <w:tc>
          <w:tcPr>
            <w:tcW w:w="1212"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6,95</w:t>
            </w:r>
          </w:p>
        </w:tc>
      </w:tr>
      <w:tr w:rsidR="003E3133" w:rsidRPr="003E3133" w:rsidTr="003E3133">
        <w:trPr>
          <w:trHeight w:val="690"/>
          <w:jc w:val="center"/>
        </w:trPr>
        <w:tc>
          <w:tcPr>
            <w:tcW w:w="60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3634"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66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211"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212"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r>
      <w:tr w:rsidR="003E3133" w:rsidRPr="003E3133" w:rsidTr="003E3133">
        <w:trPr>
          <w:trHeight w:val="281"/>
          <w:jc w:val="center"/>
        </w:trPr>
        <w:tc>
          <w:tcPr>
            <w:tcW w:w="60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37</w:t>
            </w: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10.3.02.03-0011</w:t>
            </w:r>
          </w:p>
        </w:tc>
        <w:tc>
          <w:tcPr>
            <w:tcW w:w="3634"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Припои оловянно-свинцовые бессурьмянистые, марка ПОС30</w:t>
            </w:r>
          </w:p>
        </w:tc>
        <w:tc>
          <w:tcPr>
            <w:tcW w:w="166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кг</w:t>
            </w:r>
          </w:p>
        </w:tc>
        <w:tc>
          <w:tcPr>
            <w:tcW w:w="1211"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0,0125</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1 582,89</w:t>
            </w:r>
          </w:p>
        </w:tc>
        <w:tc>
          <w:tcPr>
            <w:tcW w:w="90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19,79</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1</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1</w:t>
            </w:r>
          </w:p>
        </w:tc>
        <w:tc>
          <w:tcPr>
            <w:tcW w:w="90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0,0125</w:t>
            </w:r>
          </w:p>
        </w:tc>
        <w:tc>
          <w:tcPr>
            <w:tcW w:w="1212"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0,01</w:t>
            </w:r>
          </w:p>
        </w:tc>
      </w:tr>
      <w:tr w:rsidR="003E3133" w:rsidRPr="003E3133" w:rsidTr="003E3133">
        <w:trPr>
          <w:trHeight w:val="255"/>
          <w:jc w:val="center"/>
        </w:trPr>
        <w:tc>
          <w:tcPr>
            <w:tcW w:w="60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3634"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66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211"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212"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r>
      <w:tr w:rsidR="003E3133" w:rsidRPr="003E3133" w:rsidTr="003E3133">
        <w:trPr>
          <w:trHeight w:val="281"/>
          <w:jc w:val="center"/>
        </w:trPr>
        <w:tc>
          <w:tcPr>
            <w:tcW w:w="60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38</w:t>
            </w: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11.1.03.01-0061</w:t>
            </w:r>
          </w:p>
        </w:tc>
        <w:tc>
          <w:tcPr>
            <w:tcW w:w="3634"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Бруски обрезные хвойных пород (ель, сосна), естественной влажности, длина 2-6,5 м, ширина 20-90 мм, толщина 20-90 мм, сорт I</w:t>
            </w:r>
          </w:p>
        </w:tc>
        <w:tc>
          <w:tcPr>
            <w:tcW w:w="166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м3</w:t>
            </w:r>
          </w:p>
        </w:tc>
        <w:tc>
          <w:tcPr>
            <w:tcW w:w="1211"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0,000103</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15 506,27</w:t>
            </w:r>
          </w:p>
        </w:tc>
        <w:tc>
          <w:tcPr>
            <w:tcW w:w="90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1,6</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2</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610</w:t>
            </w:r>
          </w:p>
        </w:tc>
        <w:tc>
          <w:tcPr>
            <w:tcW w:w="90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0,06283</w:t>
            </w:r>
          </w:p>
        </w:tc>
        <w:tc>
          <w:tcPr>
            <w:tcW w:w="1212"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w:t>
            </w:r>
          </w:p>
        </w:tc>
      </w:tr>
      <w:tr w:rsidR="003E3133" w:rsidRPr="003E3133" w:rsidTr="003E3133">
        <w:trPr>
          <w:trHeight w:val="690"/>
          <w:jc w:val="center"/>
        </w:trPr>
        <w:tc>
          <w:tcPr>
            <w:tcW w:w="60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3634"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66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211"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212"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r>
      <w:tr w:rsidR="003E3133" w:rsidRPr="003E3133" w:rsidTr="003E3133">
        <w:trPr>
          <w:trHeight w:val="281"/>
          <w:jc w:val="center"/>
        </w:trPr>
        <w:tc>
          <w:tcPr>
            <w:tcW w:w="60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39</w:t>
            </w: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11.2.07.12-0011</w:t>
            </w:r>
          </w:p>
        </w:tc>
        <w:tc>
          <w:tcPr>
            <w:tcW w:w="3634"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Штапик (раскладка) деревянный, неокрашенный, сечение 19х19 мм</w:t>
            </w:r>
          </w:p>
        </w:tc>
        <w:tc>
          <w:tcPr>
            <w:tcW w:w="166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м</w:t>
            </w:r>
          </w:p>
        </w:tc>
        <w:tc>
          <w:tcPr>
            <w:tcW w:w="1211"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4</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27,3</w:t>
            </w:r>
          </w:p>
        </w:tc>
        <w:tc>
          <w:tcPr>
            <w:tcW w:w="90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109,2</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2</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0,2</w:t>
            </w:r>
          </w:p>
        </w:tc>
        <w:tc>
          <w:tcPr>
            <w:tcW w:w="90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0,8</w:t>
            </w:r>
          </w:p>
        </w:tc>
        <w:tc>
          <w:tcPr>
            <w:tcW w:w="1212"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0,04</w:t>
            </w:r>
          </w:p>
        </w:tc>
      </w:tr>
      <w:tr w:rsidR="003E3133" w:rsidRPr="003E3133" w:rsidTr="003E3133">
        <w:trPr>
          <w:trHeight w:val="255"/>
          <w:jc w:val="center"/>
        </w:trPr>
        <w:tc>
          <w:tcPr>
            <w:tcW w:w="60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3634"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66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211"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212"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r>
      <w:tr w:rsidR="003E3133" w:rsidRPr="003E3133" w:rsidTr="003E3133">
        <w:trPr>
          <w:trHeight w:val="281"/>
          <w:jc w:val="center"/>
        </w:trPr>
        <w:tc>
          <w:tcPr>
            <w:tcW w:w="60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40</w:t>
            </w: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12.2.07.05-0015</w:t>
            </w:r>
          </w:p>
        </w:tc>
        <w:tc>
          <w:tcPr>
            <w:tcW w:w="3634"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Трубки теплоизоляционные из вспененного полиэтилена, внутренний диаметр 10 мм, толщина 6 мм</w:t>
            </w:r>
          </w:p>
        </w:tc>
        <w:tc>
          <w:tcPr>
            <w:tcW w:w="166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100 м</w:t>
            </w:r>
          </w:p>
        </w:tc>
        <w:tc>
          <w:tcPr>
            <w:tcW w:w="1211"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0,1</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976,11</w:t>
            </w:r>
          </w:p>
        </w:tc>
        <w:tc>
          <w:tcPr>
            <w:tcW w:w="90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97,61</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2</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w:t>
            </w:r>
          </w:p>
        </w:tc>
        <w:tc>
          <w:tcPr>
            <w:tcW w:w="90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w:t>
            </w:r>
          </w:p>
        </w:tc>
        <w:tc>
          <w:tcPr>
            <w:tcW w:w="1212"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0,03</w:t>
            </w:r>
          </w:p>
        </w:tc>
      </w:tr>
      <w:tr w:rsidR="003E3133" w:rsidRPr="003E3133" w:rsidTr="003E3133">
        <w:trPr>
          <w:trHeight w:val="460"/>
          <w:jc w:val="center"/>
        </w:trPr>
        <w:tc>
          <w:tcPr>
            <w:tcW w:w="60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3634"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66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211"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212"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r>
      <w:tr w:rsidR="003E3133" w:rsidRPr="003E3133" w:rsidTr="003E3133">
        <w:trPr>
          <w:trHeight w:val="281"/>
          <w:jc w:val="center"/>
        </w:trPr>
        <w:tc>
          <w:tcPr>
            <w:tcW w:w="60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41</w:t>
            </w: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12.2.07.05-0027</w:t>
            </w:r>
          </w:p>
        </w:tc>
        <w:tc>
          <w:tcPr>
            <w:tcW w:w="3634"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Трубки теплоизоляционные из вспененного полиэтилена, внутренний диаметр 18 мм, толщина 6 мм</w:t>
            </w:r>
          </w:p>
        </w:tc>
        <w:tc>
          <w:tcPr>
            <w:tcW w:w="166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100 м</w:t>
            </w:r>
          </w:p>
        </w:tc>
        <w:tc>
          <w:tcPr>
            <w:tcW w:w="1211"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0,1</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978,57</w:t>
            </w:r>
          </w:p>
        </w:tc>
        <w:tc>
          <w:tcPr>
            <w:tcW w:w="90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97,86</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2</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w:t>
            </w:r>
          </w:p>
        </w:tc>
        <w:tc>
          <w:tcPr>
            <w:tcW w:w="90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w:t>
            </w:r>
          </w:p>
        </w:tc>
        <w:tc>
          <w:tcPr>
            <w:tcW w:w="1212"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0,03</w:t>
            </w:r>
          </w:p>
        </w:tc>
      </w:tr>
      <w:tr w:rsidR="003E3133" w:rsidRPr="003E3133" w:rsidTr="003E3133">
        <w:trPr>
          <w:trHeight w:val="460"/>
          <w:jc w:val="center"/>
        </w:trPr>
        <w:tc>
          <w:tcPr>
            <w:tcW w:w="60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3634"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66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211"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212"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r>
      <w:tr w:rsidR="003E3133" w:rsidRPr="003E3133" w:rsidTr="003E3133">
        <w:trPr>
          <w:trHeight w:val="281"/>
          <w:jc w:val="center"/>
        </w:trPr>
        <w:tc>
          <w:tcPr>
            <w:tcW w:w="60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42</w:t>
            </w: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14.1.06.06-1012</w:t>
            </w:r>
          </w:p>
        </w:tc>
        <w:tc>
          <w:tcPr>
            <w:tcW w:w="3634"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Капсулы клеевые для химического анкера с наружной резьбой М20, длина капсулы 170 мм</w:t>
            </w:r>
          </w:p>
        </w:tc>
        <w:tc>
          <w:tcPr>
            <w:tcW w:w="166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10 шт</w:t>
            </w:r>
          </w:p>
        </w:tc>
        <w:tc>
          <w:tcPr>
            <w:tcW w:w="1211"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3,2</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4 966,42</w:t>
            </w:r>
          </w:p>
        </w:tc>
        <w:tc>
          <w:tcPr>
            <w:tcW w:w="90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15 892,54</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1</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w:t>
            </w:r>
          </w:p>
        </w:tc>
        <w:tc>
          <w:tcPr>
            <w:tcW w:w="90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w:t>
            </w:r>
          </w:p>
        </w:tc>
        <w:tc>
          <w:tcPr>
            <w:tcW w:w="1212"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5,38</w:t>
            </w:r>
          </w:p>
        </w:tc>
      </w:tr>
      <w:tr w:rsidR="003E3133" w:rsidRPr="003E3133" w:rsidTr="003E3133">
        <w:trPr>
          <w:trHeight w:val="460"/>
          <w:jc w:val="center"/>
        </w:trPr>
        <w:tc>
          <w:tcPr>
            <w:tcW w:w="60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3634"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66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211"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212"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r>
      <w:tr w:rsidR="003E3133" w:rsidRPr="003E3133" w:rsidTr="003E3133">
        <w:trPr>
          <w:trHeight w:val="281"/>
          <w:jc w:val="center"/>
        </w:trPr>
        <w:tc>
          <w:tcPr>
            <w:tcW w:w="60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43</w:t>
            </w: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14.4.01.01-0003</w:t>
            </w:r>
          </w:p>
        </w:tc>
        <w:tc>
          <w:tcPr>
            <w:tcW w:w="3634"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Грунтовка ГФ-021</w:t>
            </w:r>
          </w:p>
        </w:tc>
        <w:tc>
          <w:tcPr>
            <w:tcW w:w="166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кг</w:t>
            </w:r>
          </w:p>
        </w:tc>
        <w:tc>
          <w:tcPr>
            <w:tcW w:w="1211"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0,031</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84,13</w:t>
            </w:r>
          </w:p>
        </w:tc>
        <w:tc>
          <w:tcPr>
            <w:tcW w:w="90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2,61</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3</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1 260</w:t>
            </w:r>
          </w:p>
        </w:tc>
        <w:tc>
          <w:tcPr>
            <w:tcW w:w="90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39,06</w:t>
            </w:r>
          </w:p>
        </w:tc>
        <w:tc>
          <w:tcPr>
            <w:tcW w:w="1212"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w:t>
            </w:r>
          </w:p>
        </w:tc>
      </w:tr>
      <w:tr w:rsidR="003E3133" w:rsidRPr="003E3133" w:rsidTr="003E3133">
        <w:trPr>
          <w:trHeight w:val="255"/>
          <w:jc w:val="center"/>
        </w:trPr>
        <w:tc>
          <w:tcPr>
            <w:tcW w:w="60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3634"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66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211"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212"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r>
      <w:tr w:rsidR="003E3133" w:rsidRPr="003E3133" w:rsidTr="003E3133">
        <w:trPr>
          <w:trHeight w:val="281"/>
          <w:jc w:val="center"/>
        </w:trPr>
        <w:tc>
          <w:tcPr>
            <w:tcW w:w="60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44</w:t>
            </w: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14.4.02.04-0142</w:t>
            </w:r>
          </w:p>
        </w:tc>
        <w:tc>
          <w:tcPr>
            <w:tcW w:w="3634"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Краска масляная МА-0115, мумия, сурик железный</w:t>
            </w:r>
          </w:p>
        </w:tc>
        <w:tc>
          <w:tcPr>
            <w:tcW w:w="166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кг</w:t>
            </w:r>
          </w:p>
        </w:tc>
        <w:tc>
          <w:tcPr>
            <w:tcW w:w="1211"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0,0082</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120,62</w:t>
            </w:r>
          </w:p>
        </w:tc>
        <w:tc>
          <w:tcPr>
            <w:tcW w:w="90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0,99</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3</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1,1</w:t>
            </w:r>
          </w:p>
        </w:tc>
        <w:tc>
          <w:tcPr>
            <w:tcW w:w="90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0,00902</w:t>
            </w:r>
          </w:p>
        </w:tc>
        <w:tc>
          <w:tcPr>
            <w:tcW w:w="1212"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w:t>
            </w:r>
          </w:p>
        </w:tc>
      </w:tr>
      <w:tr w:rsidR="003E3133" w:rsidRPr="003E3133" w:rsidTr="003E3133">
        <w:trPr>
          <w:trHeight w:val="255"/>
          <w:jc w:val="center"/>
        </w:trPr>
        <w:tc>
          <w:tcPr>
            <w:tcW w:w="60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3634"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66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211"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212"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r>
      <w:tr w:rsidR="003E3133" w:rsidRPr="003E3133" w:rsidTr="003E3133">
        <w:trPr>
          <w:trHeight w:val="281"/>
          <w:jc w:val="center"/>
        </w:trPr>
        <w:tc>
          <w:tcPr>
            <w:tcW w:w="60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45</w:t>
            </w: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14.4.02.04-0162</w:t>
            </w:r>
          </w:p>
        </w:tc>
        <w:tc>
          <w:tcPr>
            <w:tcW w:w="3634"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Краска масляная МА-011-0, МА-011-1, МА-011-1Н, МА-011-2, МА-011-2Н</w:t>
            </w:r>
          </w:p>
        </w:tc>
        <w:tc>
          <w:tcPr>
            <w:tcW w:w="166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кг</w:t>
            </w:r>
          </w:p>
        </w:tc>
        <w:tc>
          <w:tcPr>
            <w:tcW w:w="1211"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1,4622</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116,6</w:t>
            </w:r>
          </w:p>
        </w:tc>
        <w:tc>
          <w:tcPr>
            <w:tcW w:w="90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170,49</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3</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1 100</w:t>
            </w:r>
          </w:p>
        </w:tc>
        <w:tc>
          <w:tcPr>
            <w:tcW w:w="90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1 608,42</w:t>
            </w:r>
          </w:p>
        </w:tc>
        <w:tc>
          <w:tcPr>
            <w:tcW w:w="1212"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0,06</w:t>
            </w:r>
          </w:p>
        </w:tc>
      </w:tr>
      <w:tr w:rsidR="003E3133" w:rsidRPr="003E3133" w:rsidTr="003E3133">
        <w:trPr>
          <w:trHeight w:val="255"/>
          <w:jc w:val="center"/>
        </w:trPr>
        <w:tc>
          <w:tcPr>
            <w:tcW w:w="60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3634"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66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211"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212"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r>
      <w:tr w:rsidR="003E3133" w:rsidRPr="003E3133" w:rsidTr="003E3133">
        <w:trPr>
          <w:trHeight w:val="281"/>
          <w:jc w:val="center"/>
        </w:trPr>
        <w:tc>
          <w:tcPr>
            <w:tcW w:w="60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46</w:t>
            </w: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14.4.03.03-0002</w:t>
            </w:r>
          </w:p>
        </w:tc>
        <w:tc>
          <w:tcPr>
            <w:tcW w:w="3634"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Лак битумный БТ-123</w:t>
            </w:r>
          </w:p>
        </w:tc>
        <w:tc>
          <w:tcPr>
            <w:tcW w:w="166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т</w:t>
            </w:r>
          </w:p>
        </w:tc>
        <w:tc>
          <w:tcPr>
            <w:tcW w:w="1211"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0,000036</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110 815,51</w:t>
            </w:r>
          </w:p>
        </w:tc>
        <w:tc>
          <w:tcPr>
            <w:tcW w:w="90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3,99</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3</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1 260</w:t>
            </w:r>
          </w:p>
        </w:tc>
        <w:tc>
          <w:tcPr>
            <w:tcW w:w="90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0,04536</w:t>
            </w:r>
          </w:p>
        </w:tc>
        <w:tc>
          <w:tcPr>
            <w:tcW w:w="1212"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w:t>
            </w:r>
          </w:p>
        </w:tc>
      </w:tr>
      <w:tr w:rsidR="003E3133" w:rsidRPr="003E3133" w:rsidTr="003E3133">
        <w:trPr>
          <w:trHeight w:val="255"/>
          <w:jc w:val="center"/>
        </w:trPr>
        <w:tc>
          <w:tcPr>
            <w:tcW w:w="60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3634"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66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211"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212"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r>
      <w:tr w:rsidR="003E3133" w:rsidRPr="003E3133" w:rsidTr="003E3133">
        <w:trPr>
          <w:trHeight w:val="281"/>
          <w:jc w:val="center"/>
        </w:trPr>
        <w:tc>
          <w:tcPr>
            <w:tcW w:w="60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47</w:t>
            </w: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14.5.05.01-0002</w:t>
            </w:r>
          </w:p>
        </w:tc>
        <w:tc>
          <w:tcPr>
            <w:tcW w:w="3634"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Олифа для улучшенной окраски (10 % натуральной, 90 % комбинированной)</w:t>
            </w:r>
          </w:p>
        </w:tc>
        <w:tc>
          <w:tcPr>
            <w:tcW w:w="166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т</w:t>
            </w:r>
          </w:p>
        </w:tc>
        <w:tc>
          <w:tcPr>
            <w:tcW w:w="1211"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0,000455</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106 154,54</w:t>
            </w:r>
          </w:p>
        </w:tc>
        <w:tc>
          <w:tcPr>
            <w:tcW w:w="90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48,3</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3</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1 180</w:t>
            </w:r>
          </w:p>
        </w:tc>
        <w:tc>
          <w:tcPr>
            <w:tcW w:w="90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0,5369</w:t>
            </w:r>
          </w:p>
        </w:tc>
        <w:tc>
          <w:tcPr>
            <w:tcW w:w="1212"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0,02</w:t>
            </w:r>
          </w:p>
        </w:tc>
      </w:tr>
      <w:tr w:rsidR="003E3133" w:rsidRPr="003E3133" w:rsidTr="003E3133">
        <w:trPr>
          <w:trHeight w:val="255"/>
          <w:jc w:val="center"/>
        </w:trPr>
        <w:tc>
          <w:tcPr>
            <w:tcW w:w="60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3634"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66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211"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212"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r>
      <w:tr w:rsidR="003E3133" w:rsidRPr="003E3133" w:rsidTr="003E3133">
        <w:trPr>
          <w:trHeight w:val="281"/>
          <w:jc w:val="center"/>
        </w:trPr>
        <w:tc>
          <w:tcPr>
            <w:tcW w:w="60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48</w:t>
            </w: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14.5.05.02-0001</w:t>
            </w:r>
          </w:p>
        </w:tc>
        <w:tc>
          <w:tcPr>
            <w:tcW w:w="3634"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Олифа натуральная</w:t>
            </w:r>
          </w:p>
        </w:tc>
        <w:tc>
          <w:tcPr>
            <w:tcW w:w="166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кг</w:t>
            </w:r>
          </w:p>
        </w:tc>
        <w:tc>
          <w:tcPr>
            <w:tcW w:w="1211"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0,0189</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179,97</w:t>
            </w:r>
          </w:p>
        </w:tc>
        <w:tc>
          <w:tcPr>
            <w:tcW w:w="90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3,4</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3</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1,15</w:t>
            </w:r>
          </w:p>
        </w:tc>
        <w:tc>
          <w:tcPr>
            <w:tcW w:w="90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0,021735</w:t>
            </w:r>
          </w:p>
        </w:tc>
        <w:tc>
          <w:tcPr>
            <w:tcW w:w="1212"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w:t>
            </w:r>
          </w:p>
        </w:tc>
      </w:tr>
      <w:tr w:rsidR="003E3133" w:rsidRPr="003E3133" w:rsidTr="003E3133">
        <w:trPr>
          <w:trHeight w:val="255"/>
          <w:jc w:val="center"/>
        </w:trPr>
        <w:tc>
          <w:tcPr>
            <w:tcW w:w="60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3634"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66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211"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212"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r>
      <w:tr w:rsidR="003E3133" w:rsidRPr="003E3133" w:rsidTr="003E3133">
        <w:trPr>
          <w:trHeight w:val="281"/>
          <w:jc w:val="center"/>
        </w:trPr>
        <w:tc>
          <w:tcPr>
            <w:tcW w:w="60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lastRenderedPageBreak/>
              <w:t>49</w:t>
            </w: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14.5.09.07-0030</w:t>
            </w:r>
          </w:p>
        </w:tc>
        <w:tc>
          <w:tcPr>
            <w:tcW w:w="3634"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Растворитель Р-4</w:t>
            </w:r>
          </w:p>
        </w:tc>
        <w:tc>
          <w:tcPr>
            <w:tcW w:w="166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т</w:t>
            </w:r>
          </w:p>
        </w:tc>
        <w:tc>
          <w:tcPr>
            <w:tcW w:w="1211"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0,00006</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157 642,32</w:t>
            </w:r>
          </w:p>
        </w:tc>
        <w:tc>
          <w:tcPr>
            <w:tcW w:w="90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9,46</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1</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w:t>
            </w:r>
          </w:p>
        </w:tc>
        <w:tc>
          <w:tcPr>
            <w:tcW w:w="90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w:t>
            </w:r>
          </w:p>
        </w:tc>
        <w:tc>
          <w:tcPr>
            <w:tcW w:w="1212"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w:t>
            </w:r>
          </w:p>
        </w:tc>
      </w:tr>
      <w:tr w:rsidR="003E3133" w:rsidRPr="003E3133" w:rsidTr="003E3133">
        <w:trPr>
          <w:trHeight w:val="255"/>
          <w:jc w:val="center"/>
        </w:trPr>
        <w:tc>
          <w:tcPr>
            <w:tcW w:w="60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3634"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66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211"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212"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r>
      <w:tr w:rsidR="003E3133" w:rsidRPr="003E3133" w:rsidTr="003E3133">
        <w:trPr>
          <w:trHeight w:val="281"/>
          <w:jc w:val="center"/>
        </w:trPr>
        <w:tc>
          <w:tcPr>
            <w:tcW w:w="60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50</w:t>
            </w: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14.5.11.01-0003</w:t>
            </w:r>
          </w:p>
        </w:tc>
        <w:tc>
          <w:tcPr>
            <w:tcW w:w="3634"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Шпатлевка масляно-клеевая</w:t>
            </w:r>
          </w:p>
        </w:tc>
        <w:tc>
          <w:tcPr>
            <w:tcW w:w="166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т</w:t>
            </w:r>
          </w:p>
        </w:tc>
        <w:tc>
          <w:tcPr>
            <w:tcW w:w="1211"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0,0019</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41 992,15</w:t>
            </w:r>
          </w:p>
        </w:tc>
        <w:tc>
          <w:tcPr>
            <w:tcW w:w="90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79,79</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1</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1 260</w:t>
            </w:r>
          </w:p>
        </w:tc>
        <w:tc>
          <w:tcPr>
            <w:tcW w:w="90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2,394</w:t>
            </w:r>
          </w:p>
        </w:tc>
        <w:tc>
          <w:tcPr>
            <w:tcW w:w="1212"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0,03</w:t>
            </w:r>
          </w:p>
        </w:tc>
      </w:tr>
      <w:tr w:rsidR="003E3133" w:rsidRPr="003E3133" w:rsidTr="003E3133">
        <w:trPr>
          <w:trHeight w:val="255"/>
          <w:jc w:val="center"/>
        </w:trPr>
        <w:tc>
          <w:tcPr>
            <w:tcW w:w="60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3634"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66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211"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212"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r>
      <w:tr w:rsidR="003E3133" w:rsidRPr="003E3133" w:rsidTr="003E3133">
        <w:trPr>
          <w:trHeight w:val="281"/>
          <w:jc w:val="center"/>
        </w:trPr>
        <w:tc>
          <w:tcPr>
            <w:tcW w:w="60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51</w:t>
            </w: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18.2.06.09-0004</w:t>
            </w:r>
          </w:p>
        </w:tc>
        <w:tc>
          <w:tcPr>
            <w:tcW w:w="3634"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Сифон полимерный бутылочный для мойки, без перелива, диаметр сливной решетки 70 мм, пластиковый выпуск диаметром 40/50 мм, высота сифона 155-230 мм</w:t>
            </w:r>
          </w:p>
        </w:tc>
        <w:tc>
          <w:tcPr>
            <w:tcW w:w="166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компл</w:t>
            </w:r>
          </w:p>
        </w:tc>
        <w:tc>
          <w:tcPr>
            <w:tcW w:w="1211"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2</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244,93</w:t>
            </w:r>
          </w:p>
        </w:tc>
        <w:tc>
          <w:tcPr>
            <w:tcW w:w="90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489,86</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1</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1,2</w:t>
            </w:r>
          </w:p>
        </w:tc>
        <w:tc>
          <w:tcPr>
            <w:tcW w:w="90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2,4</w:t>
            </w:r>
          </w:p>
        </w:tc>
        <w:tc>
          <w:tcPr>
            <w:tcW w:w="1212"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0,17</w:t>
            </w:r>
          </w:p>
        </w:tc>
      </w:tr>
      <w:tr w:rsidR="003E3133" w:rsidRPr="003E3133" w:rsidTr="003E3133">
        <w:trPr>
          <w:trHeight w:val="920"/>
          <w:jc w:val="center"/>
        </w:trPr>
        <w:tc>
          <w:tcPr>
            <w:tcW w:w="60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3634"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66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211"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212"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r>
      <w:tr w:rsidR="003E3133" w:rsidRPr="003E3133" w:rsidTr="003E3133">
        <w:trPr>
          <w:trHeight w:val="281"/>
          <w:jc w:val="center"/>
        </w:trPr>
        <w:tc>
          <w:tcPr>
            <w:tcW w:w="60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52</w:t>
            </w: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19.3.02.08-0022</w:t>
            </w:r>
          </w:p>
        </w:tc>
        <w:tc>
          <w:tcPr>
            <w:tcW w:w="3634"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Кронштейны стальные для крепления внешнего блока сплит-системы, с креплением, рекомендуемая нагрузка до 180 кг, размеры 677х830х50 мм</w:t>
            </w:r>
          </w:p>
        </w:tc>
        <w:tc>
          <w:tcPr>
            <w:tcW w:w="166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компл</w:t>
            </w:r>
          </w:p>
        </w:tc>
        <w:tc>
          <w:tcPr>
            <w:tcW w:w="1211"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1</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1 689,58</w:t>
            </w:r>
          </w:p>
        </w:tc>
        <w:tc>
          <w:tcPr>
            <w:tcW w:w="90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1 689,58</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1</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9,5</w:t>
            </w:r>
          </w:p>
        </w:tc>
        <w:tc>
          <w:tcPr>
            <w:tcW w:w="90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9,5</w:t>
            </w:r>
          </w:p>
        </w:tc>
        <w:tc>
          <w:tcPr>
            <w:tcW w:w="1212"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0,57</w:t>
            </w:r>
          </w:p>
        </w:tc>
      </w:tr>
      <w:tr w:rsidR="003E3133" w:rsidRPr="003E3133" w:rsidTr="003E3133">
        <w:trPr>
          <w:trHeight w:val="690"/>
          <w:jc w:val="center"/>
        </w:trPr>
        <w:tc>
          <w:tcPr>
            <w:tcW w:w="60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3634"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66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211"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212"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r>
      <w:tr w:rsidR="003E3133" w:rsidRPr="003E3133" w:rsidTr="003E3133">
        <w:trPr>
          <w:trHeight w:val="281"/>
          <w:jc w:val="center"/>
        </w:trPr>
        <w:tc>
          <w:tcPr>
            <w:tcW w:w="60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53</w:t>
            </w: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19.3.02.08-0032</w:t>
            </w:r>
          </w:p>
        </w:tc>
        <w:tc>
          <w:tcPr>
            <w:tcW w:w="3634"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Трубки дренажные (шланг) гофрированные для систем кондиционирования, диаметр 20 мм</w:t>
            </w:r>
          </w:p>
        </w:tc>
        <w:tc>
          <w:tcPr>
            <w:tcW w:w="166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10 м</w:t>
            </w:r>
          </w:p>
        </w:tc>
        <w:tc>
          <w:tcPr>
            <w:tcW w:w="1211"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1</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416,34</w:t>
            </w:r>
          </w:p>
        </w:tc>
        <w:tc>
          <w:tcPr>
            <w:tcW w:w="90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416,34</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1</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1,155</w:t>
            </w:r>
          </w:p>
        </w:tc>
        <w:tc>
          <w:tcPr>
            <w:tcW w:w="90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1,155</w:t>
            </w:r>
          </w:p>
        </w:tc>
        <w:tc>
          <w:tcPr>
            <w:tcW w:w="1212"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0,14</w:t>
            </w:r>
          </w:p>
        </w:tc>
      </w:tr>
      <w:tr w:rsidR="003E3133" w:rsidRPr="003E3133" w:rsidTr="003E3133">
        <w:trPr>
          <w:trHeight w:val="460"/>
          <w:jc w:val="center"/>
        </w:trPr>
        <w:tc>
          <w:tcPr>
            <w:tcW w:w="60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3634"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66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211"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212"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r>
      <w:tr w:rsidR="003E3133" w:rsidRPr="003E3133" w:rsidTr="003E3133">
        <w:trPr>
          <w:trHeight w:val="281"/>
          <w:jc w:val="center"/>
        </w:trPr>
        <w:tc>
          <w:tcPr>
            <w:tcW w:w="60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54</w:t>
            </w: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20.2.01.05-0003</w:t>
            </w:r>
          </w:p>
        </w:tc>
        <w:tc>
          <w:tcPr>
            <w:tcW w:w="3634"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Гильзы кабельные медные 6 мм</w:t>
            </w:r>
          </w:p>
        </w:tc>
        <w:tc>
          <w:tcPr>
            <w:tcW w:w="166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100 шт</w:t>
            </w:r>
          </w:p>
        </w:tc>
        <w:tc>
          <w:tcPr>
            <w:tcW w:w="1211"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0,0155</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912,59</w:t>
            </w:r>
          </w:p>
        </w:tc>
        <w:tc>
          <w:tcPr>
            <w:tcW w:w="90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14,14</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1</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w:t>
            </w:r>
          </w:p>
        </w:tc>
        <w:tc>
          <w:tcPr>
            <w:tcW w:w="90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w:t>
            </w:r>
          </w:p>
        </w:tc>
        <w:tc>
          <w:tcPr>
            <w:tcW w:w="1212"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w:t>
            </w:r>
          </w:p>
        </w:tc>
      </w:tr>
      <w:tr w:rsidR="003E3133" w:rsidRPr="003E3133" w:rsidTr="003E3133">
        <w:trPr>
          <w:trHeight w:val="255"/>
          <w:jc w:val="center"/>
        </w:trPr>
        <w:tc>
          <w:tcPr>
            <w:tcW w:w="60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3634"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66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211"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212"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r>
      <w:tr w:rsidR="003E3133" w:rsidRPr="003E3133" w:rsidTr="003E3133">
        <w:trPr>
          <w:trHeight w:val="281"/>
          <w:jc w:val="center"/>
        </w:trPr>
        <w:tc>
          <w:tcPr>
            <w:tcW w:w="60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55</w:t>
            </w: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20.2.02.01-0012</w:t>
            </w:r>
          </w:p>
        </w:tc>
        <w:tc>
          <w:tcPr>
            <w:tcW w:w="3634"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Втулки полипропиленовые, диаметр 22 мм</w:t>
            </w:r>
          </w:p>
        </w:tc>
        <w:tc>
          <w:tcPr>
            <w:tcW w:w="166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1000 шт</w:t>
            </w:r>
          </w:p>
        </w:tc>
        <w:tc>
          <w:tcPr>
            <w:tcW w:w="1211"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0,003782</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2 093,43</w:t>
            </w:r>
          </w:p>
        </w:tc>
        <w:tc>
          <w:tcPr>
            <w:tcW w:w="90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7,92</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2</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16</w:t>
            </w:r>
          </w:p>
        </w:tc>
        <w:tc>
          <w:tcPr>
            <w:tcW w:w="90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0,060512</w:t>
            </w:r>
          </w:p>
        </w:tc>
        <w:tc>
          <w:tcPr>
            <w:tcW w:w="1212"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w:t>
            </w:r>
          </w:p>
        </w:tc>
      </w:tr>
      <w:tr w:rsidR="003E3133" w:rsidRPr="003E3133" w:rsidTr="003E3133">
        <w:trPr>
          <w:trHeight w:val="255"/>
          <w:jc w:val="center"/>
        </w:trPr>
        <w:tc>
          <w:tcPr>
            <w:tcW w:w="60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3634"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66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211"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212"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r>
      <w:tr w:rsidR="003E3133" w:rsidRPr="003E3133" w:rsidTr="003E3133">
        <w:trPr>
          <w:trHeight w:val="281"/>
          <w:jc w:val="center"/>
        </w:trPr>
        <w:tc>
          <w:tcPr>
            <w:tcW w:w="60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56</w:t>
            </w: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20.2.05.04-0051</w:t>
            </w:r>
          </w:p>
        </w:tc>
        <w:tc>
          <w:tcPr>
            <w:tcW w:w="3634"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Короб кабельный (кабель-канал) ПВХ с крышкой, размеры 20х10 мм</w:t>
            </w:r>
          </w:p>
        </w:tc>
        <w:tc>
          <w:tcPr>
            <w:tcW w:w="166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100 м</w:t>
            </w:r>
          </w:p>
        </w:tc>
        <w:tc>
          <w:tcPr>
            <w:tcW w:w="1211"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0,04</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2 772,32</w:t>
            </w:r>
          </w:p>
        </w:tc>
        <w:tc>
          <w:tcPr>
            <w:tcW w:w="90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110,89</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2</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w:t>
            </w:r>
          </w:p>
        </w:tc>
        <w:tc>
          <w:tcPr>
            <w:tcW w:w="90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w:t>
            </w:r>
          </w:p>
        </w:tc>
        <w:tc>
          <w:tcPr>
            <w:tcW w:w="1212"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0,04</w:t>
            </w:r>
          </w:p>
        </w:tc>
      </w:tr>
      <w:tr w:rsidR="003E3133" w:rsidRPr="003E3133" w:rsidTr="003E3133">
        <w:trPr>
          <w:trHeight w:val="255"/>
          <w:jc w:val="center"/>
        </w:trPr>
        <w:tc>
          <w:tcPr>
            <w:tcW w:w="60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3634"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66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211"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212"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r>
      <w:tr w:rsidR="003E3133" w:rsidRPr="003E3133" w:rsidTr="003E3133">
        <w:trPr>
          <w:trHeight w:val="281"/>
          <w:jc w:val="center"/>
        </w:trPr>
        <w:tc>
          <w:tcPr>
            <w:tcW w:w="60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57</w:t>
            </w: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20.3.03.07-0094</w:t>
            </w:r>
          </w:p>
        </w:tc>
        <w:tc>
          <w:tcPr>
            <w:tcW w:w="3634"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Светильник светодиодный потолочный накладной для общественных зданий, IP54, УХЛ4, рассеиватель полистирол, корпус алюминиевый с порошковой окраской, кривая силы света косинусная, световой поток 4700-5100 лм, цветовая температура 3000-5000 К, размеры светильника 595х595 мм, мощность 35 Вт</w:t>
            </w:r>
          </w:p>
        </w:tc>
        <w:tc>
          <w:tcPr>
            <w:tcW w:w="166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шт</w:t>
            </w:r>
          </w:p>
        </w:tc>
        <w:tc>
          <w:tcPr>
            <w:tcW w:w="1211"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4</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3 656,25</w:t>
            </w:r>
          </w:p>
        </w:tc>
        <w:tc>
          <w:tcPr>
            <w:tcW w:w="90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14 625</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3</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w:t>
            </w:r>
          </w:p>
        </w:tc>
        <w:tc>
          <w:tcPr>
            <w:tcW w:w="90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w:t>
            </w:r>
          </w:p>
        </w:tc>
        <w:tc>
          <w:tcPr>
            <w:tcW w:w="1212"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4,95</w:t>
            </w:r>
          </w:p>
        </w:tc>
      </w:tr>
      <w:tr w:rsidR="003E3133" w:rsidRPr="003E3133" w:rsidTr="003E3133">
        <w:trPr>
          <w:trHeight w:val="1840"/>
          <w:jc w:val="center"/>
        </w:trPr>
        <w:tc>
          <w:tcPr>
            <w:tcW w:w="60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3634"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66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211"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212"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r>
      <w:tr w:rsidR="003E3133" w:rsidRPr="003E3133" w:rsidTr="003E3133">
        <w:trPr>
          <w:trHeight w:val="281"/>
          <w:jc w:val="center"/>
        </w:trPr>
        <w:tc>
          <w:tcPr>
            <w:tcW w:w="60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58</w:t>
            </w: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20.4.03.05-1096</w:t>
            </w:r>
          </w:p>
        </w:tc>
        <w:tc>
          <w:tcPr>
            <w:tcW w:w="3634"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Розетка открытого монтажа, одноместная, с заземляющим контактом для открытой установки, 16 А, IP54</w:t>
            </w:r>
          </w:p>
        </w:tc>
        <w:tc>
          <w:tcPr>
            <w:tcW w:w="166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шт</w:t>
            </w:r>
          </w:p>
        </w:tc>
        <w:tc>
          <w:tcPr>
            <w:tcW w:w="1211"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2</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257,66</w:t>
            </w:r>
          </w:p>
        </w:tc>
        <w:tc>
          <w:tcPr>
            <w:tcW w:w="90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515,32</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2</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w:t>
            </w:r>
          </w:p>
        </w:tc>
        <w:tc>
          <w:tcPr>
            <w:tcW w:w="90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w:t>
            </w:r>
          </w:p>
        </w:tc>
        <w:tc>
          <w:tcPr>
            <w:tcW w:w="1212"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0,17</w:t>
            </w:r>
          </w:p>
        </w:tc>
      </w:tr>
      <w:tr w:rsidR="003E3133" w:rsidRPr="003E3133" w:rsidTr="003E3133">
        <w:trPr>
          <w:trHeight w:val="460"/>
          <w:jc w:val="center"/>
        </w:trPr>
        <w:tc>
          <w:tcPr>
            <w:tcW w:w="60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3634"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66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211"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212"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r>
      <w:tr w:rsidR="003E3133" w:rsidRPr="003E3133" w:rsidTr="003E3133">
        <w:trPr>
          <w:trHeight w:val="281"/>
          <w:jc w:val="center"/>
        </w:trPr>
        <w:tc>
          <w:tcPr>
            <w:tcW w:w="60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59</w:t>
            </w: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21.1.06.09-0151</w:t>
            </w:r>
          </w:p>
        </w:tc>
        <w:tc>
          <w:tcPr>
            <w:tcW w:w="3634"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Кабель силовой с медными жилами ВВГнг(A)-LS 3х1,5ок(N, PE)-660</w:t>
            </w:r>
          </w:p>
        </w:tc>
        <w:tc>
          <w:tcPr>
            <w:tcW w:w="166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1000 м</w:t>
            </w:r>
          </w:p>
        </w:tc>
        <w:tc>
          <w:tcPr>
            <w:tcW w:w="1211"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0,0153</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58 810,79</w:t>
            </w:r>
          </w:p>
        </w:tc>
        <w:tc>
          <w:tcPr>
            <w:tcW w:w="90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899,81</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3</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186</w:t>
            </w:r>
          </w:p>
        </w:tc>
        <w:tc>
          <w:tcPr>
            <w:tcW w:w="90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2,8458</w:t>
            </w:r>
          </w:p>
        </w:tc>
        <w:tc>
          <w:tcPr>
            <w:tcW w:w="1212"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0,3</w:t>
            </w:r>
          </w:p>
        </w:tc>
      </w:tr>
      <w:tr w:rsidR="003E3133" w:rsidRPr="003E3133" w:rsidTr="003E3133">
        <w:trPr>
          <w:trHeight w:val="255"/>
          <w:jc w:val="center"/>
        </w:trPr>
        <w:tc>
          <w:tcPr>
            <w:tcW w:w="60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3634"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66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211"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212"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r>
      <w:tr w:rsidR="003E3133" w:rsidRPr="003E3133" w:rsidTr="003E3133">
        <w:trPr>
          <w:trHeight w:val="281"/>
          <w:jc w:val="center"/>
        </w:trPr>
        <w:tc>
          <w:tcPr>
            <w:tcW w:w="60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lastRenderedPageBreak/>
              <w:t>60</w:t>
            </w: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21.1.06.09-0152</w:t>
            </w:r>
          </w:p>
        </w:tc>
        <w:tc>
          <w:tcPr>
            <w:tcW w:w="3634"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Кабель силовой с медными жилами ВВГнг(A)-LS 3х2,5ок(N, PE)-660</w:t>
            </w:r>
          </w:p>
        </w:tc>
        <w:tc>
          <w:tcPr>
            <w:tcW w:w="166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1000 м</w:t>
            </w:r>
          </w:p>
        </w:tc>
        <w:tc>
          <w:tcPr>
            <w:tcW w:w="1211"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0,0306</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90 689,3</w:t>
            </w:r>
          </w:p>
        </w:tc>
        <w:tc>
          <w:tcPr>
            <w:tcW w:w="90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2 775,09</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3</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225</w:t>
            </w:r>
          </w:p>
        </w:tc>
        <w:tc>
          <w:tcPr>
            <w:tcW w:w="90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6,885</w:t>
            </w:r>
          </w:p>
        </w:tc>
        <w:tc>
          <w:tcPr>
            <w:tcW w:w="1212"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0,94</w:t>
            </w:r>
          </w:p>
        </w:tc>
      </w:tr>
      <w:tr w:rsidR="003E3133" w:rsidRPr="003E3133" w:rsidTr="003E3133">
        <w:trPr>
          <w:trHeight w:val="255"/>
          <w:jc w:val="center"/>
        </w:trPr>
        <w:tc>
          <w:tcPr>
            <w:tcW w:w="60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3634"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66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211"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212"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r>
      <w:tr w:rsidR="003E3133" w:rsidRPr="003E3133" w:rsidTr="003E3133">
        <w:trPr>
          <w:trHeight w:val="281"/>
          <w:jc w:val="center"/>
        </w:trPr>
        <w:tc>
          <w:tcPr>
            <w:tcW w:w="60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61</w:t>
            </w: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21.1.08.01-0142</w:t>
            </w:r>
          </w:p>
        </w:tc>
        <w:tc>
          <w:tcPr>
            <w:tcW w:w="3634"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Кабель для систем противопожарной защиты КПСнг(A)-FRHF 1х2х0,75</w:t>
            </w:r>
          </w:p>
        </w:tc>
        <w:tc>
          <w:tcPr>
            <w:tcW w:w="166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1000 м</w:t>
            </w:r>
          </w:p>
        </w:tc>
        <w:tc>
          <w:tcPr>
            <w:tcW w:w="1211"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0,0051</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21 450,66</w:t>
            </w:r>
          </w:p>
        </w:tc>
        <w:tc>
          <w:tcPr>
            <w:tcW w:w="90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109,4</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3</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48,7</w:t>
            </w:r>
          </w:p>
        </w:tc>
        <w:tc>
          <w:tcPr>
            <w:tcW w:w="90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0,24837</w:t>
            </w:r>
          </w:p>
        </w:tc>
        <w:tc>
          <w:tcPr>
            <w:tcW w:w="1212"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0,04</w:t>
            </w:r>
          </w:p>
        </w:tc>
      </w:tr>
      <w:tr w:rsidR="003E3133" w:rsidRPr="003E3133" w:rsidTr="003E3133">
        <w:trPr>
          <w:trHeight w:val="255"/>
          <w:jc w:val="center"/>
        </w:trPr>
        <w:tc>
          <w:tcPr>
            <w:tcW w:w="60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3634"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66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211"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212"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r>
      <w:tr w:rsidR="003E3133" w:rsidRPr="003E3133" w:rsidTr="003E3133">
        <w:trPr>
          <w:trHeight w:val="281"/>
          <w:jc w:val="center"/>
        </w:trPr>
        <w:tc>
          <w:tcPr>
            <w:tcW w:w="60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62</w:t>
            </w: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23.2.02.02-0012</w:t>
            </w:r>
          </w:p>
        </w:tc>
        <w:tc>
          <w:tcPr>
            <w:tcW w:w="3634"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Трубы медные круглые тянутые и холоднокатаные, толщина стенки 0,8 мм, наружный диаметр 9,52 мм</w:t>
            </w:r>
          </w:p>
        </w:tc>
        <w:tc>
          <w:tcPr>
            <w:tcW w:w="166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м</w:t>
            </w:r>
          </w:p>
        </w:tc>
        <w:tc>
          <w:tcPr>
            <w:tcW w:w="1211"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10</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283,72</w:t>
            </w:r>
          </w:p>
        </w:tc>
        <w:tc>
          <w:tcPr>
            <w:tcW w:w="90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2 837,2</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2</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0,25</w:t>
            </w:r>
          </w:p>
        </w:tc>
        <w:tc>
          <w:tcPr>
            <w:tcW w:w="90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2,5</w:t>
            </w:r>
          </w:p>
        </w:tc>
        <w:tc>
          <w:tcPr>
            <w:tcW w:w="1212"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0,96</w:t>
            </w:r>
          </w:p>
        </w:tc>
      </w:tr>
      <w:tr w:rsidR="003E3133" w:rsidRPr="003E3133" w:rsidTr="003E3133">
        <w:trPr>
          <w:trHeight w:val="460"/>
          <w:jc w:val="center"/>
        </w:trPr>
        <w:tc>
          <w:tcPr>
            <w:tcW w:w="60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3634"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66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211"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212"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r>
      <w:tr w:rsidR="003E3133" w:rsidRPr="003E3133" w:rsidTr="003E3133">
        <w:trPr>
          <w:trHeight w:val="281"/>
          <w:jc w:val="center"/>
        </w:trPr>
        <w:tc>
          <w:tcPr>
            <w:tcW w:w="60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63</w:t>
            </w: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23.2.02.02-0014</w:t>
            </w:r>
          </w:p>
        </w:tc>
        <w:tc>
          <w:tcPr>
            <w:tcW w:w="3634"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Трубы медные круглые тянутые и холоднокатаные, толщина стенки 1,0 мм, наружный диаметр 15,88 мм</w:t>
            </w:r>
          </w:p>
        </w:tc>
        <w:tc>
          <w:tcPr>
            <w:tcW w:w="166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м</w:t>
            </w:r>
          </w:p>
        </w:tc>
        <w:tc>
          <w:tcPr>
            <w:tcW w:w="1211"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10</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479,91</w:t>
            </w:r>
          </w:p>
        </w:tc>
        <w:tc>
          <w:tcPr>
            <w:tcW w:w="90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4 799,1</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2</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0,42</w:t>
            </w:r>
          </w:p>
        </w:tc>
        <w:tc>
          <w:tcPr>
            <w:tcW w:w="90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4,2</w:t>
            </w:r>
          </w:p>
        </w:tc>
        <w:tc>
          <w:tcPr>
            <w:tcW w:w="1212"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1,62</w:t>
            </w:r>
          </w:p>
        </w:tc>
      </w:tr>
      <w:tr w:rsidR="003E3133" w:rsidRPr="003E3133" w:rsidTr="003E3133">
        <w:trPr>
          <w:trHeight w:val="460"/>
          <w:jc w:val="center"/>
        </w:trPr>
        <w:tc>
          <w:tcPr>
            <w:tcW w:w="60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3634"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66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211"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212"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r>
      <w:tr w:rsidR="003E3133" w:rsidRPr="003E3133" w:rsidTr="003E3133">
        <w:trPr>
          <w:trHeight w:val="281"/>
          <w:jc w:val="center"/>
        </w:trPr>
        <w:tc>
          <w:tcPr>
            <w:tcW w:w="60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64</w:t>
            </w: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23.8.03.02-0002</w:t>
            </w:r>
          </w:p>
        </w:tc>
        <w:tc>
          <w:tcPr>
            <w:tcW w:w="3634"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Клипса пластиковая для крепления гофрированных или гладких пластиковых труб, номинальный диаметр крепления 20 мм</w:t>
            </w:r>
          </w:p>
        </w:tc>
        <w:tc>
          <w:tcPr>
            <w:tcW w:w="166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10 шт</w:t>
            </w:r>
          </w:p>
        </w:tc>
        <w:tc>
          <w:tcPr>
            <w:tcW w:w="1211"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6,2</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44,1</w:t>
            </w:r>
          </w:p>
        </w:tc>
        <w:tc>
          <w:tcPr>
            <w:tcW w:w="90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273,42</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1</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0,25</w:t>
            </w:r>
          </w:p>
        </w:tc>
        <w:tc>
          <w:tcPr>
            <w:tcW w:w="90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1,55</w:t>
            </w:r>
          </w:p>
        </w:tc>
        <w:tc>
          <w:tcPr>
            <w:tcW w:w="1212"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0,09</w:t>
            </w:r>
          </w:p>
        </w:tc>
      </w:tr>
      <w:tr w:rsidR="003E3133" w:rsidRPr="003E3133" w:rsidTr="003E3133">
        <w:trPr>
          <w:trHeight w:val="690"/>
          <w:jc w:val="center"/>
        </w:trPr>
        <w:tc>
          <w:tcPr>
            <w:tcW w:w="60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3634"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66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211"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212"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r>
      <w:tr w:rsidR="003E3133" w:rsidRPr="003E3133" w:rsidTr="003E3133">
        <w:trPr>
          <w:trHeight w:val="281"/>
          <w:jc w:val="center"/>
        </w:trPr>
        <w:tc>
          <w:tcPr>
            <w:tcW w:w="60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65</w:t>
            </w: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24.3.02.02-0003</w:t>
            </w:r>
          </w:p>
        </w:tc>
        <w:tc>
          <w:tcPr>
            <w:tcW w:w="3634"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Трубы полипропиленовые для систем водоотведения, диаметр 50 мм</w:t>
            </w:r>
          </w:p>
        </w:tc>
        <w:tc>
          <w:tcPr>
            <w:tcW w:w="166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м</w:t>
            </w:r>
          </w:p>
        </w:tc>
        <w:tc>
          <w:tcPr>
            <w:tcW w:w="1211"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3,992</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150,51</w:t>
            </w:r>
          </w:p>
        </w:tc>
        <w:tc>
          <w:tcPr>
            <w:tcW w:w="90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600,84</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2</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0,3</w:t>
            </w:r>
          </w:p>
        </w:tc>
        <w:tc>
          <w:tcPr>
            <w:tcW w:w="90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1,1976</w:t>
            </w:r>
          </w:p>
        </w:tc>
        <w:tc>
          <w:tcPr>
            <w:tcW w:w="1212"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0,2</w:t>
            </w:r>
          </w:p>
        </w:tc>
      </w:tr>
      <w:tr w:rsidR="003E3133" w:rsidRPr="003E3133" w:rsidTr="003E3133">
        <w:trPr>
          <w:trHeight w:val="255"/>
          <w:jc w:val="center"/>
        </w:trPr>
        <w:tc>
          <w:tcPr>
            <w:tcW w:w="60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3634"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66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211"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212"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r>
      <w:tr w:rsidR="003E3133" w:rsidRPr="003E3133" w:rsidTr="003E3133">
        <w:trPr>
          <w:trHeight w:val="281"/>
          <w:jc w:val="center"/>
        </w:trPr>
        <w:tc>
          <w:tcPr>
            <w:tcW w:w="60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66</w:t>
            </w: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24.3.03.05-0012</w:t>
            </w:r>
          </w:p>
        </w:tc>
        <w:tc>
          <w:tcPr>
            <w:tcW w:w="3634"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Трубы полиэтиленовые гибкие гофрированные легкие с протяжкой, номинальный внутренний диаметр 20 мм</w:t>
            </w:r>
          </w:p>
        </w:tc>
        <w:tc>
          <w:tcPr>
            <w:tcW w:w="166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м</w:t>
            </w:r>
          </w:p>
        </w:tc>
        <w:tc>
          <w:tcPr>
            <w:tcW w:w="1211"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31</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16,58</w:t>
            </w:r>
          </w:p>
        </w:tc>
        <w:tc>
          <w:tcPr>
            <w:tcW w:w="90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513,98</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2</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0,53</w:t>
            </w:r>
          </w:p>
        </w:tc>
        <w:tc>
          <w:tcPr>
            <w:tcW w:w="90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16,43</w:t>
            </w:r>
          </w:p>
        </w:tc>
        <w:tc>
          <w:tcPr>
            <w:tcW w:w="1212"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0,17</w:t>
            </w:r>
          </w:p>
        </w:tc>
      </w:tr>
      <w:tr w:rsidR="003E3133" w:rsidRPr="003E3133" w:rsidTr="003E3133">
        <w:trPr>
          <w:trHeight w:val="460"/>
          <w:jc w:val="center"/>
        </w:trPr>
        <w:tc>
          <w:tcPr>
            <w:tcW w:w="60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3634"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66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211"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212"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r>
      <w:tr w:rsidR="003E3133" w:rsidRPr="003E3133" w:rsidTr="003E3133">
        <w:trPr>
          <w:trHeight w:val="281"/>
          <w:jc w:val="center"/>
        </w:trPr>
        <w:tc>
          <w:tcPr>
            <w:tcW w:w="60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67</w:t>
            </w: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24.3.05.15-0195</w:t>
            </w:r>
          </w:p>
        </w:tc>
        <w:tc>
          <w:tcPr>
            <w:tcW w:w="3634"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Тройник полипропиленовый, диаметр 50 мм</w:t>
            </w:r>
          </w:p>
        </w:tc>
        <w:tc>
          <w:tcPr>
            <w:tcW w:w="166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шт</w:t>
            </w:r>
          </w:p>
        </w:tc>
        <w:tc>
          <w:tcPr>
            <w:tcW w:w="1211"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2</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74,12</w:t>
            </w:r>
          </w:p>
        </w:tc>
        <w:tc>
          <w:tcPr>
            <w:tcW w:w="90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148,24</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2</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2,15</w:t>
            </w:r>
          </w:p>
        </w:tc>
        <w:tc>
          <w:tcPr>
            <w:tcW w:w="90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4,3</w:t>
            </w:r>
          </w:p>
        </w:tc>
        <w:tc>
          <w:tcPr>
            <w:tcW w:w="1212"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0,05</w:t>
            </w:r>
          </w:p>
        </w:tc>
      </w:tr>
      <w:tr w:rsidR="003E3133" w:rsidRPr="003E3133" w:rsidTr="003E3133">
        <w:trPr>
          <w:trHeight w:val="255"/>
          <w:jc w:val="center"/>
        </w:trPr>
        <w:tc>
          <w:tcPr>
            <w:tcW w:w="60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3634"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66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211"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212"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r>
      <w:tr w:rsidR="003E3133" w:rsidRPr="003E3133" w:rsidTr="003E3133">
        <w:trPr>
          <w:trHeight w:val="281"/>
          <w:jc w:val="center"/>
        </w:trPr>
        <w:tc>
          <w:tcPr>
            <w:tcW w:w="60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68</w:t>
            </w: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24.3.05.17-0111</w:t>
            </w:r>
          </w:p>
        </w:tc>
        <w:tc>
          <w:tcPr>
            <w:tcW w:w="3634"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Фиксатор для полипропиленовых труб, номинальный наружный диаметр 50 мм</w:t>
            </w:r>
          </w:p>
        </w:tc>
        <w:tc>
          <w:tcPr>
            <w:tcW w:w="166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шт</w:t>
            </w:r>
          </w:p>
        </w:tc>
        <w:tc>
          <w:tcPr>
            <w:tcW w:w="1211"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8</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9,88</w:t>
            </w:r>
          </w:p>
        </w:tc>
        <w:tc>
          <w:tcPr>
            <w:tcW w:w="90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79,04</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1</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10</w:t>
            </w:r>
          </w:p>
        </w:tc>
        <w:tc>
          <w:tcPr>
            <w:tcW w:w="90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80</w:t>
            </w:r>
          </w:p>
        </w:tc>
        <w:tc>
          <w:tcPr>
            <w:tcW w:w="1212"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0,03</w:t>
            </w:r>
          </w:p>
        </w:tc>
      </w:tr>
      <w:tr w:rsidR="003E3133" w:rsidRPr="003E3133" w:rsidTr="003E3133">
        <w:trPr>
          <w:trHeight w:val="255"/>
          <w:jc w:val="center"/>
        </w:trPr>
        <w:tc>
          <w:tcPr>
            <w:tcW w:w="60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3634"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66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211"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212"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r>
      <w:tr w:rsidR="003E3133" w:rsidRPr="003E3133" w:rsidTr="003E3133">
        <w:trPr>
          <w:trHeight w:val="281"/>
          <w:jc w:val="center"/>
        </w:trPr>
        <w:tc>
          <w:tcPr>
            <w:tcW w:w="60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69</w:t>
            </w: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999-9900</w:t>
            </w:r>
          </w:p>
        </w:tc>
        <w:tc>
          <w:tcPr>
            <w:tcW w:w="3634"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Строительный мусор</w:t>
            </w:r>
          </w:p>
        </w:tc>
        <w:tc>
          <w:tcPr>
            <w:tcW w:w="166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т</w:t>
            </w:r>
          </w:p>
        </w:tc>
        <w:tc>
          <w:tcPr>
            <w:tcW w:w="1211"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0,00192</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w:t>
            </w:r>
          </w:p>
        </w:tc>
        <w:tc>
          <w:tcPr>
            <w:tcW w:w="90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w:t>
            </w:r>
          </w:p>
        </w:tc>
        <w:tc>
          <w:tcPr>
            <w:tcW w:w="90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w:t>
            </w:r>
          </w:p>
        </w:tc>
        <w:tc>
          <w:tcPr>
            <w:tcW w:w="1212"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w:t>
            </w:r>
          </w:p>
        </w:tc>
      </w:tr>
      <w:tr w:rsidR="003E3133" w:rsidRPr="003E3133" w:rsidTr="003E3133">
        <w:trPr>
          <w:trHeight w:val="255"/>
          <w:jc w:val="center"/>
        </w:trPr>
        <w:tc>
          <w:tcPr>
            <w:tcW w:w="60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3634"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66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211"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212"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r>
      <w:tr w:rsidR="003E3133" w:rsidRPr="003E3133" w:rsidTr="003E3133">
        <w:trPr>
          <w:trHeight w:val="741"/>
          <w:jc w:val="center"/>
        </w:trPr>
        <w:tc>
          <w:tcPr>
            <w:tcW w:w="60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70</w:t>
            </w: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ТЦ_11.2.04.06_47_470500134128_03.09.2026_02</w:t>
            </w:r>
          </w:p>
        </w:tc>
        <w:tc>
          <w:tcPr>
            <w:tcW w:w="3634"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Тумба под раковину 650 мм белая</w:t>
            </w:r>
          </w:p>
        </w:tc>
        <w:tc>
          <w:tcPr>
            <w:tcW w:w="166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шт</w:t>
            </w:r>
          </w:p>
        </w:tc>
        <w:tc>
          <w:tcPr>
            <w:tcW w:w="1211"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1</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11 475,41</w:t>
            </w:r>
          </w:p>
        </w:tc>
        <w:tc>
          <w:tcPr>
            <w:tcW w:w="90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11 475,41</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2</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10</w:t>
            </w:r>
          </w:p>
        </w:tc>
        <w:tc>
          <w:tcPr>
            <w:tcW w:w="90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10</w:t>
            </w:r>
          </w:p>
        </w:tc>
        <w:tc>
          <w:tcPr>
            <w:tcW w:w="1212"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3,88</w:t>
            </w:r>
          </w:p>
        </w:tc>
      </w:tr>
      <w:tr w:rsidR="003E3133" w:rsidRPr="003E3133" w:rsidTr="003E3133">
        <w:trPr>
          <w:trHeight w:val="255"/>
          <w:jc w:val="center"/>
        </w:trPr>
        <w:tc>
          <w:tcPr>
            <w:tcW w:w="60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3634"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66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211"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212"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r>
      <w:tr w:rsidR="003E3133" w:rsidRPr="003E3133" w:rsidTr="003E3133">
        <w:trPr>
          <w:trHeight w:val="741"/>
          <w:jc w:val="center"/>
        </w:trPr>
        <w:tc>
          <w:tcPr>
            <w:tcW w:w="60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71</w:t>
            </w: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ТЦ_12.1.02.10_78_7806584770_04.09.2026_2</w:t>
            </w:r>
          </w:p>
        </w:tc>
        <w:tc>
          <w:tcPr>
            <w:tcW w:w="3634"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Оконная сетка полимерная противомоскитная в рамке в комплекте S=1,1 м2</w:t>
            </w:r>
          </w:p>
        </w:tc>
        <w:tc>
          <w:tcPr>
            <w:tcW w:w="166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шт</w:t>
            </w:r>
          </w:p>
        </w:tc>
        <w:tc>
          <w:tcPr>
            <w:tcW w:w="1211"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45</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2 950,82</w:t>
            </w:r>
          </w:p>
        </w:tc>
        <w:tc>
          <w:tcPr>
            <w:tcW w:w="90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132 786,9</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1</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w:t>
            </w:r>
          </w:p>
        </w:tc>
        <w:tc>
          <w:tcPr>
            <w:tcW w:w="90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w:t>
            </w:r>
          </w:p>
        </w:tc>
        <w:tc>
          <w:tcPr>
            <w:tcW w:w="1212"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44,92</w:t>
            </w:r>
          </w:p>
        </w:tc>
      </w:tr>
      <w:tr w:rsidR="003E3133" w:rsidRPr="003E3133" w:rsidTr="003E3133">
        <w:trPr>
          <w:trHeight w:val="255"/>
          <w:jc w:val="center"/>
        </w:trPr>
        <w:tc>
          <w:tcPr>
            <w:tcW w:w="60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3634"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66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211"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212"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r>
      <w:tr w:rsidR="003E3133" w:rsidRPr="003E3133" w:rsidTr="003E3133">
        <w:trPr>
          <w:trHeight w:val="741"/>
          <w:jc w:val="center"/>
        </w:trPr>
        <w:tc>
          <w:tcPr>
            <w:tcW w:w="60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72</w:t>
            </w: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ТЦ_19.2.03.07_78_7703413565_04.09.2026_02</w:t>
            </w:r>
          </w:p>
        </w:tc>
        <w:tc>
          <w:tcPr>
            <w:tcW w:w="3634"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 xml:space="preserve">Декоративные экраны для радиаторов перфорированные выс. 610 х шир. 490 мм(в комплекте боковая панель, перфорация; высота 61см)  </w:t>
            </w:r>
          </w:p>
        </w:tc>
        <w:tc>
          <w:tcPr>
            <w:tcW w:w="166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шт</w:t>
            </w:r>
          </w:p>
        </w:tc>
        <w:tc>
          <w:tcPr>
            <w:tcW w:w="1211"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13</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2 864,75</w:t>
            </w:r>
          </w:p>
        </w:tc>
        <w:tc>
          <w:tcPr>
            <w:tcW w:w="90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37 241,75</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w:t>
            </w:r>
          </w:p>
        </w:tc>
        <w:tc>
          <w:tcPr>
            <w:tcW w:w="90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w:t>
            </w:r>
          </w:p>
        </w:tc>
        <w:tc>
          <w:tcPr>
            <w:tcW w:w="1212"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12,6</w:t>
            </w:r>
          </w:p>
        </w:tc>
      </w:tr>
      <w:tr w:rsidR="003E3133" w:rsidRPr="003E3133" w:rsidTr="003E3133">
        <w:trPr>
          <w:trHeight w:val="255"/>
          <w:jc w:val="center"/>
        </w:trPr>
        <w:tc>
          <w:tcPr>
            <w:tcW w:w="60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3634"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66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211"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212"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r>
      <w:tr w:rsidR="003E3133" w:rsidRPr="003E3133" w:rsidTr="003E3133">
        <w:trPr>
          <w:trHeight w:val="511"/>
          <w:jc w:val="center"/>
        </w:trPr>
        <w:tc>
          <w:tcPr>
            <w:tcW w:w="605"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7569"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Итого по разделу материалы</w:t>
            </w:r>
          </w:p>
        </w:tc>
        <w:tc>
          <w:tcPr>
            <w:tcW w:w="90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295 624,83</w:t>
            </w:r>
          </w:p>
        </w:tc>
        <w:tc>
          <w:tcPr>
            <w:tcW w:w="105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212"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69,18</w:t>
            </w:r>
          </w:p>
        </w:tc>
      </w:tr>
      <w:tr w:rsidR="003E3133" w:rsidRPr="003E3133" w:rsidTr="003E3133">
        <w:trPr>
          <w:trHeight w:val="281"/>
          <w:jc w:val="center"/>
        </w:trPr>
        <w:tc>
          <w:tcPr>
            <w:tcW w:w="15138" w:type="dxa"/>
            <w:gridSpan w:val="11"/>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Оборудование</w:t>
            </w:r>
          </w:p>
        </w:tc>
      </w:tr>
      <w:tr w:rsidR="003E3133" w:rsidRPr="003E3133" w:rsidTr="003E3133">
        <w:trPr>
          <w:trHeight w:val="281"/>
          <w:jc w:val="center"/>
        </w:trPr>
        <w:tc>
          <w:tcPr>
            <w:tcW w:w="60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w:t>
            </w: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61.2.01.07-0025</w:t>
            </w:r>
          </w:p>
        </w:tc>
        <w:tc>
          <w:tcPr>
            <w:tcW w:w="3634"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Извещатель охранный оптико-электронный поверхностный адресный, дальность действия не более 8 м, в системе занимает один адрес, IP41 (прим. Датчик движения)</w:t>
            </w:r>
          </w:p>
        </w:tc>
        <w:tc>
          <w:tcPr>
            <w:tcW w:w="166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шт</w:t>
            </w:r>
          </w:p>
        </w:tc>
        <w:tc>
          <w:tcPr>
            <w:tcW w:w="1211"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1</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1 770,28</w:t>
            </w:r>
          </w:p>
        </w:tc>
        <w:tc>
          <w:tcPr>
            <w:tcW w:w="90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1 770,28</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1</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w:t>
            </w:r>
          </w:p>
        </w:tc>
        <w:tc>
          <w:tcPr>
            <w:tcW w:w="90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w:t>
            </w:r>
          </w:p>
        </w:tc>
        <w:tc>
          <w:tcPr>
            <w:tcW w:w="1212"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2,03</w:t>
            </w:r>
          </w:p>
        </w:tc>
      </w:tr>
      <w:tr w:rsidR="003E3133" w:rsidRPr="003E3133" w:rsidTr="003E3133">
        <w:trPr>
          <w:trHeight w:val="920"/>
          <w:jc w:val="center"/>
        </w:trPr>
        <w:tc>
          <w:tcPr>
            <w:tcW w:w="60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3634"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66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211"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212"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r>
      <w:tr w:rsidR="003E3133" w:rsidRPr="003E3133" w:rsidTr="003E3133">
        <w:trPr>
          <w:trHeight w:val="741"/>
          <w:jc w:val="center"/>
        </w:trPr>
        <w:tc>
          <w:tcPr>
            <w:tcW w:w="60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2</w:t>
            </w: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ТЦ_64.2.03.06_23_230604847316_03.09.2026_02</w:t>
            </w:r>
          </w:p>
        </w:tc>
        <w:tc>
          <w:tcPr>
            <w:tcW w:w="3634"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Сплит-система среднетемпературная Intercold МСМ 115 FT Evolution</w:t>
            </w:r>
          </w:p>
        </w:tc>
        <w:tc>
          <w:tcPr>
            <w:tcW w:w="166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шт</w:t>
            </w:r>
          </w:p>
        </w:tc>
        <w:tc>
          <w:tcPr>
            <w:tcW w:w="1211"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1</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76 227,87</w:t>
            </w:r>
          </w:p>
        </w:tc>
        <w:tc>
          <w:tcPr>
            <w:tcW w:w="90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76 227,87</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1</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45,8</w:t>
            </w:r>
          </w:p>
        </w:tc>
        <w:tc>
          <w:tcPr>
            <w:tcW w:w="90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45,8</w:t>
            </w:r>
          </w:p>
        </w:tc>
        <w:tc>
          <w:tcPr>
            <w:tcW w:w="1212"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87,44</w:t>
            </w:r>
          </w:p>
        </w:tc>
      </w:tr>
      <w:tr w:rsidR="003E3133" w:rsidRPr="003E3133" w:rsidTr="003E3133">
        <w:trPr>
          <w:trHeight w:val="255"/>
          <w:jc w:val="center"/>
        </w:trPr>
        <w:tc>
          <w:tcPr>
            <w:tcW w:w="60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3634"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66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211"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212"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r>
      <w:tr w:rsidR="003E3133" w:rsidRPr="003E3133" w:rsidTr="003E3133">
        <w:trPr>
          <w:trHeight w:val="741"/>
          <w:jc w:val="center"/>
        </w:trPr>
        <w:tc>
          <w:tcPr>
            <w:tcW w:w="60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3</w:t>
            </w: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ТЦ_68.1.02.01_78_780727691618_03.09.2026_02</w:t>
            </w:r>
          </w:p>
        </w:tc>
        <w:tc>
          <w:tcPr>
            <w:tcW w:w="3634"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Насос дренажный SI 82 Sauermann</w:t>
            </w:r>
          </w:p>
        </w:tc>
        <w:tc>
          <w:tcPr>
            <w:tcW w:w="1665"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шт</w:t>
            </w:r>
          </w:p>
        </w:tc>
        <w:tc>
          <w:tcPr>
            <w:tcW w:w="1211"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1</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9 180,33</w:t>
            </w:r>
          </w:p>
        </w:tc>
        <w:tc>
          <w:tcPr>
            <w:tcW w:w="90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9 180,33</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1</w:t>
            </w:r>
          </w:p>
        </w:tc>
        <w:tc>
          <w:tcPr>
            <w:tcW w:w="105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w:t>
            </w:r>
          </w:p>
        </w:tc>
        <w:tc>
          <w:tcPr>
            <w:tcW w:w="909"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w:t>
            </w:r>
          </w:p>
        </w:tc>
        <w:tc>
          <w:tcPr>
            <w:tcW w:w="1212" w:type="dxa"/>
            <w:vMerge w:val="restart"/>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10,53</w:t>
            </w:r>
          </w:p>
        </w:tc>
      </w:tr>
      <w:tr w:rsidR="003E3133" w:rsidRPr="003E3133" w:rsidTr="003E3133">
        <w:trPr>
          <w:trHeight w:val="255"/>
          <w:jc w:val="center"/>
        </w:trPr>
        <w:tc>
          <w:tcPr>
            <w:tcW w:w="60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3634"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665"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211"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212" w:type="dxa"/>
            <w:vMerge/>
            <w:tcBorders>
              <w:top w:val="nil"/>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r>
      <w:tr w:rsidR="003E3133" w:rsidRPr="003E3133" w:rsidTr="003E3133">
        <w:trPr>
          <w:trHeight w:val="511"/>
          <w:jc w:val="center"/>
        </w:trPr>
        <w:tc>
          <w:tcPr>
            <w:tcW w:w="605"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7569"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Итого по разделу оборудование</w:t>
            </w:r>
          </w:p>
        </w:tc>
        <w:tc>
          <w:tcPr>
            <w:tcW w:w="90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87 178,48</w:t>
            </w:r>
          </w:p>
        </w:tc>
        <w:tc>
          <w:tcPr>
            <w:tcW w:w="105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212"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20,4</w:t>
            </w:r>
          </w:p>
        </w:tc>
      </w:tr>
      <w:tr w:rsidR="003E3133" w:rsidRPr="003E3133" w:rsidTr="003E3133">
        <w:trPr>
          <w:trHeight w:val="511"/>
          <w:jc w:val="center"/>
        </w:trPr>
        <w:tc>
          <w:tcPr>
            <w:tcW w:w="605"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7569"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Итого</w:t>
            </w:r>
          </w:p>
        </w:tc>
        <w:tc>
          <w:tcPr>
            <w:tcW w:w="90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427 318,97</w:t>
            </w:r>
          </w:p>
        </w:tc>
        <w:tc>
          <w:tcPr>
            <w:tcW w:w="105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212"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r>
      <w:tr w:rsidR="003E3133" w:rsidRPr="003E3133" w:rsidTr="003E3133">
        <w:trPr>
          <w:trHeight w:val="511"/>
          <w:jc w:val="center"/>
        </w:trPr>
        <w:tc>
          <w:tcPr>
            <w:tcW w:w="605"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81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7569"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Всего</w:t>
            </w:r>
          </w:p>
        </w:tc>
        <w:tc>
          <w:tcPr>
            <w:tcW w:w="90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427 318,97</w:t>
            </w:r>
          </w:p>
        </w:tc>
        <w:tc>
          <w:tcPr>
            <w:tcW w:w="105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05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90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212"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r>
    </w:tbl>
    <w:p w:rsidR="003E3133" w:rsidRPr="003E3133" w:rsidRDefault="003E3133" w:rsidP="003E3133">
      <w:pPr>
        <w:widowControl w:val="0"/>
        <w:suppressAutoHyphens w:val="0"/>
        <w:jc w:val="center"/>
        <w:rPr>
          <w:b/>
        </w:rPr>
      </w:pPr>
    </w:p>
    <w:p w:rsidR="003E3133" w:rsidRPr="003E3133" w:rsidRDefault="003E3133" w:rsidP="003E3133">
      <w:pPr>
        <w:widowControl w:val="0"/>
        <w:suppressAutoHyphens w:val="0"/>
        <w:jc w:val="right"/>
      </w:pPr>
    </w:p>
    <w:p w:rsidR="003E3133" w:rsidRPr="003E3133" w:rsidRDefault="003E3133" w:rsidP="003E3133">
      <w:pPr>
        <w:widowControl w:val="0"/>
        <w:suppressAutoHyphens w:val="0"/>
        <w:jc w:val="right"/>
      </w:pPr>
    </w:p>
    <w:p w:rsidR="003E3133" w:rsidRPr="003E3133" w:rsidRDefault="003E3133" w:rsidP="003E3133">
      <w:pPr>
        <w:widowControl w:val="0"/>
        <w:suppressAutoHyphens w:val="0"/>
        <w:jc w:val="right"/>
      </w:pPr>
    </w:p>
    <w:p w:rsidR="003E3133" w:rsidRPr="003E3133" w:rsidRDefault="003E3133" w:rsidP="003E3133">
      <w:pPr>
        <w:widowControl w:val="0"/>
        <w:suppressAutoHyphens w:val="0"/>
        <w:jc w:val="right"/>
      </w:pPr>
    </w:p>
    <w:p w:rsidR="003E3133" w:rsidRPr="003E3133" w:rsidRDefault="003E3133" w:rsidP="003E3133">
      <w:pPr>
        <w:widowControl w:val="0"/>
        <w:suppressAutoHyphens w:val="0"/>
        <w:jc w:val="right"/>
      </w:pPr>
    </w:p>
    <w:p w:rsidR="003E3133" w:rsidRPr="003E3133" w:rsidRDefault="003E3133" w:rsidP="003E3133">
      <w:pPr>
        <w:widowControl w:val="0"/>
        <w:suppressAutoHyphens w:val="0"/>
        <w:jc w:val="right"/>
      </w:pPr>
    </w:p>
    <w:p w:rsidR="003E3133" w:rsidRPr="003E3133" w:rsidRDefault="003E3133" w:rsidP="003E3133">
      <w:pPr>
        <w:widowControl w:val="0"/>
        <w:suppressAutoHyphens w:val="0"/>
        <w:jc w:val="right"/>
      </w:pPr>
    </w:p>
    <w:p w:rsidR="003E3133" w:rsidRPr="003E3133" w:rsidRDefault="003E3133" w:rsidP="003E3133">
      <w:pPr>
        <w:widowControl w:val="0"/>
        <w:suppressAutoHyphens w:val="0"/>
        <w:jc w:val="right"/>
      </w:pPr>
    </w:p>
    <w:p w:rsidR="003E3133" w:rsidRPr="003E3133" w:rsidRDefault="003E3133" w:rsidP="003E3133">
      <w:pPr>
        <w:widowControl w:val="0"/>
        <w:suppressAutoHyphens w:val="0"/>
        <w:jc w:val="right"/>
      </w:pPr>
    </w:p>
    <w:p w:rsidR="003E3133" w:rsidRPr="003E3133" w:rsidRDefault="003E3133" w:rsidP="003E3133">
      <w:pPr>
        <w:widowControl w:val="0"/>
        <w:suppressAutoHyphens w:val="0"/>
        <w:jc w:val="right"/>
      </w:pPr>
    </w:p>
    <w:p w:rsidR="003E3133" w:rsidRPr="003E3133" w:rsidRDefault="003E3133" w:rsidP="003E3133">
      <w:pPr>
        <w:widowControl w:val="0"/>
        <w:suppressAutoHyphens w:val="0"/>
        <w:jc w:val="right"/>
      </w:pPr>
    </w:p>
    <w:p w:rsidR="003E3133" w:rsidRPr="003E3133" w:rsidRDefault="003E3133" w:rsidP="003E3133">
      <w:pPr>
        <w:widowControl w:val="0"/>
        <w:suppressAutoHyphens w:val="0"/>
        <w:jc w:val="right"/>
      </w:pPr>
    </w:p>
    <w:p w:rsidR="003E3133" w:rsidRPr="003E3133" w:rsidRDefault="003E3133" w:rsidP="003E3133">
      <w:pPr>
        <w:widowControl w:val="0"/>
        <w:suppressAutoHyphens w:val="0"/>
        <w:jc w:val="right"/>
      </w:pPr>
    </w:p>
    <w:p w:rsidR="003E3133" w:rsidRPr="003E3133" w:rsidRDefault="003E3133" w:rsidP="003E3133">
      <w:pPr>
        <w:widowControl w:val="0"/>
        <w:suppressAutoHyphens w:val="0"/>
        <w:jc w:val="right"/>
      </w:pPr>
      <w:r w:rsidRPr="003E3133">
        <w:lastRenderedPageBreak/>
        <w:t xml:space="preserve">Приложение №2 </w:t>
      </w:r>
    </w:p>
    <w:p w:rsidR="003E3133" w:rsidRPr="003E3133" w:rsidRDefault="003E3133" w:rsidP="003E3133">
      <w:pPr>
        <w:widowControl w:val="0"/>
        <w:suppressAutoHyphens w:val="0"/>
        <w:jc w:val="right"/>
      </w:pPr>
      <w:r w:rsidRPr="003E3133">
        <w:t xml:space="preserve">                                                                                                                           к контракту № </w:t>
      </w:r>
    </w:p>
    <w:p w:rsidR="003E3133" w:rsidRPr="003E3133" w:rsidRDefault="003E3133" w:rsidP="003E3133">
      <w:pPr>
        <w:widowControl w:val="0"/>
        <w:suppressAutoHyphens w:val="0"/>
        <w:jc w:val="right"/>
      </w:pPr>
      <w:r w:rsidRPr="003E3133">
        <w:t xml:space="preserve">     от «___» _________2026 г.</w:t>
      </w:r>
    </w:p>
    <w:p w:rsidR="003E3133" w:rsidRPr="003E3133" w:rsidRDefault="003E3133" w:rsidP="003E3133">
      <w:pPr>
        <w:suppressAutoHyphens w:val="0"/>
      </w:pPr>
    </w:p>
    <w:tbl>
      <w:tblPr>
        <w:tblW w:w="15705" w:type="dxa"/>
        <w:jc w:val="center"/>
        <w:tblLayout w:type="fixed"/>
        <w:tblCellMar>
          <w:left w:w="0" w:type="dxa"/>
          <w:right w:w="0" w:type="dxa"/>
        </w:tblCellMar>
        <w:tblLook w:val="0000" w:firstRow="0" w:lastRow="0" w:firstColumn="0" w:lastColumn="0" w:noHBand="0" w:noVBand="0"/>
      </w:tblPr>
      <w:tblGrid>
        <w:gridCol w:w="651"/>
        <w:gridCol w:w="862"/>
        <w:gridCol w:w="765"/>
        <w:gridCol w:w="125"/>
        <w:gridCol w:w="1230"/>
        <w:gridCol w:w="103"/>
        <w:gridCol w:w="47"/>
        <w:gridCol w:w="1425"/>
        <w:gridCol w:w="976"/>
        <w:gridCol w:w="274"/>
        <w:gridCol w:w="354"/>
        <w:gridCol w:w="513"/>
        <w:gridCol w:w="244"/>
        <w:gridCol w:w="100"/>
        <w:gridCol w:w="795"/>
        <w:gridCol w:w="997"/>
        <w:gridCol w:w="143"/>
        <w:gridCol w:w="992"/>
        <w:gridCol w:w="147"/>
        <w:gridCol w:w="761"/>
        <w:gridCol w:w="215"/>
        <w:gridCol w:w="244"/>
        <w:gridCol w:w="895"/>
        <w:gridCol w:w="151"/>
        <w:gridCol w:w="629"/>
        <w:gridCol w:w="288"/>
        <w:gridCol w:w="73"/>
        <w:gridCol w:w="1139"/>
        <w:gridCol w:w="567"/>
      </w:tblGrid>
      <w:tr w:rsidR="003E3133" w:rsidRPr="003E3133" w:rsidTr="003E3133">
        <w:trPr>
          <w:trHeight w:val="266"/>
          <w:jc w:val="center"/>
        </w:trPr>
        <w:tc>
          <w:tcPr>
            <w:tcW w:w="3736" w:type="dxa"/>
            <w:gridSpan w:val="6"/>
            <w:tcBorders>
              <w:top w:val="nil"/>
              <w:left w:val="nil"/>
              <w:bottom w:val="nil"/>
              <w:right w:val="nil"/>
            </w:tcBorders>
          </w:tcPr>
          <w:p w:rsidR="003E3133" w:rsidRPr="003E3133" w:rsidRDefault="003E3133" w:rsidP="003E3133">
            <w:pPr>
              <w:suppressAutoHyphens w:val="0"/>
              <w:ind w:left="85" w:right="85"/>
              <w:rPr>
                <w:sz w:val="20"/>
                <w:szCs w:val="20"/>
              </w:rPr>
            </w:pPr>
            <w:r w:rsidRPr="003E3133">
              <w:rPr>
                <w:sz w:val="20"/>
                <w:szCs w:val="20"/>
              </w:rPr>
              <w:t>СОГЛАСОВАНО:</w:t>
            </w:r>
          </w:p>
        </w:tc>
        <w:tc>
          <w:tcPr>
            <w:tcW w:w="8227" w:type="dxa"/>
            <w:gridSpan w:val="16"/>
            <w:tcBorders>
              <w:top w:val="nil"/>
              <w:left w:val="nil"/>
              <w:bottom w:val="nil"/>
              <w:right w:val="nil"/>
            </w:tcBorders>
          </w:tcPr>
          <w:p w:rsidR="003E3133" w:rsidRPr="003E3133" w:rsidRDefault="003E3133" w:rsidP="003E3133">
            <w:pPr>
              <w:suppressAutoHyphens w:val="0"/>
              <w:ind w:left="85" w:right="85"/>
              <w:rPr>
                <w:sz w:val="20"/>
                <w:szCs w:val="20"/>
              </w:rPr>
            </w:pPr>
          </w:p>
        </w:tc>
        <w:tc>
          <w:tcPr>
            <w:tcW w:w="3742" w:type="dxa"/>
            <w:gridSpan w:val="7"/>
            <w:tcBorders>
              <w:top w:val="nil"/>
              <w:left w:val="nil"/>
              <w:bottom w:val="nil"/>
              <w:right w:val="nil"/>
            </w:tcBorders>
          </w:tcPr>
          <w:p w:rsidR="003E3133" w:rsidRPr="003E3133" w:rsidRDefault="003E3133" w:rsidP="003E3133">
            <w:pPr>
              <w:suppressAutoHyphens w:val="0"/>
              <w:ind w:left="85" w:right="85"/>
              <w:jc w:val="right"/>
              <w:rPr>
                <w:sz w:val="20"/>
                <w:szCs w:val="20"/>
              </w:rPr>
            </w:pPr>
            <w:r w:rsidRPr="003E3133">
              <w:rPr>
                <w:sz w:val="20"/>
                <w:szCs w:val="20"/>
              </w:rPr>
              <w:t>УТВЕРЖДАЮ:</w:t>
            </w:r>
          </w:p>
        </w:tc>
      </w:tr>
      <w:tr w:rsidR="003E3133" w:rsidRPr="003E3133" w:rsidTr="003E3133">
        <w:trPr>
          <w:trHeight w:val="266"/>
          <w:jc w:val="center"/>
        </w:trPr>
        <w:tc>
          <w:tcPr>
            <w:tcW w:w="3736" w:type="dxa"/>
            <w:gridSpan w:val="6"/>
            <w:tcBorders>
              <w:top w:val="nil"/>
              <w:left w:val="nil"/>
              <w:bottom w:val="nil"/>
              <w:right w:val="nil"/>
            </w:tcBorders>
          </w:tcPr>
          <w:p w:rsidR="003E3133" w:rsidRPr="003E3133" w:rsidRDefault="003E3133" w:rsidP="003E3133">
            <w:pPr>
              <w:suppressAutoHyphens w:val="0"/>
              <w:ind w:left="85" w:right="85"/>
              <w:rPr>
                <w:sz w:val="20"/>
                <w:szCs w:val="20"/>
              </w:rPr>
            </w:pPr>
            <w:r w:rsidRPr="003E3133">
              <w:rPr>
                <w:sz w:val="20"/>
                <w:szCs w:val="20"/>
              </w:rPr>
              <w:t>__________________________</w:t>
            </w:r>
          </w:p>
        </w:tc>
        <w:tc>
          <w:tcPr>
            <w:tcW w:w="8227" w:type="dxa"/>
            <w:gridSpan w:val="16"/>
            <w:tcBorders>
              <w:top w:val="nil"/>
              <w:left w:val="nil"/>
              <w:bottom w:val="nil"/>
              <w:right w:val="nil"/>
            </w:tcBorders>
          </w:tcPr>
          <w:p w:rsidR="003E3133" w:rsidRPr="003E3133" w:rsidRDefault="003E3133" w:rsidP="003E3133">
            <w:pPr>
              <w:suppressAutoHyphens w:val="0"/>
              <w:ind w:left="85" w:right="85"/>
              <w:rPr>
                <w:sz w:val="20"/>
                <w:szCs w:val="20"/>
              </w:rPr>
            </w:pPr>
          </w:p>
        </w:tc>
        <w:tc>
          <w:tcPr>
            <w:tcW w:w="3742" w:type="dxa"/>
            <w:gridSpan w:val="7"/>
            <w:tcBorders>
              <w:top w:val="nil"/>
              <w:left w:val="nil"/>
              <w:bottom w:val="nil"/>
              <w:right w:val="nil"/>
            </w:tcBorders>
          </w:tcPr>
          <w:p w:rsidR="003E3133" w:rsidRPr="003E3133" w:rsidRDefault="003E3133" w:rsidP="003E3133">
            <w:pPr>
              <w:suppressAutoHyphens w:val="0"/>
              <w:ind w:left="85" w:right="85"/>
              <w:jc w:val="right"/>
              <w:rPr>
                <w:sz w:val="20"/>
                <w:szCs w:val="20"/>
              </w:rPr>
            </w:pPr>
            <w:r w:rsidRPr="003E3133">
              <w:rPr>
                <w:sz w:val="20"/>
                <w:szCs w:val="20"/>
              </w:rPr>
              <w:t>__________________________</w:t>
            </w:r>
          </w:p>
        </w:tc>
      </w:tr>
      <w:tr w:rsidR="003E3133" w:rsidRPr="003E3133" w:rsidTr="003E3133">
        <w:trPr>
          <w:trHeight w:val="266"/>
          <w:jc w:val="center"/>
        </w:trPr>
        <w:tc>
          <w:tcPr>
            <w:tcW w:w="3736" w:type="dxa"/>
            <w:gridSpan w:val="6"/>
            <w:tcBorders>
              <w:top w:val="nil"/>
              <w:left w:val="nil"/>
              <w:bottom w:val="nil"/>
              <w:right w:val="nil"/>
            </w:tcBorders>
          </w:tcPr>
          <w:p w:rsidR="003E3133" w:rsidRPr="003E3133" w:rsidRDefault="003E3133" w:rsidP="003E3133">
            <w:pPr>
              <w:suppressAutoHyphens w:val="0"/>
              <w:ind w:left="85" w:right="85"/>
              <w:rPr>
                <w:sz w:val="20"/>
                <w:szCs w:val="20"/>
              </w:rPr>
            </w:pPr>
            <w:r w:rsidRPr="003E3133">
              <w:rPr>
                <w:sz w:val="20"/>
                <w:szCs w:val="20"/>
              </w:rPr>
              <w:t>"_____"_________________20__ г.</w:t>
            </w:r>
          </w:p>
        </w:tc>
        <w:tc>
          <w:tcPr>
            <w:tcW w:w="8227" w:type="dxa"/>
            <w:gridSpan w:val="16"/>
            <w:tcBorders>
              <w:top w:val="nil"/>
              <w:left w:val="nil"/>
              <w:bottom w:val="nil"/>
              <w:right w:val="nil"/>
            </w:tcBorders>
          </w:tcPr>
          <w:p w:rsidR="003E3133" w:rsidRPr="003E3133" w:rsidRDefault="003E3133" w:rsidP="003E3133">
            <w:pPr>
              <w:suppressAutoHyphens w:val="0"/>
              <w:ind w:left="85" w:right="85"/>
              <w:rPr>
                <w:sz w:val="20"/>
                <w:szCs w:val="20"/>
              </w:rPr>
            </w:pPr>
          </w:p>
        </w:tc>
        <w:tc>
          <w:tcPr>
            <w:tcW w:w="3742" w:type="dxa"/>
            <w:gridSpan w:val="7"/>
            <w:tcBorders>
              <w:top w:val="nil"/>
              <w:left w:val="nil"/>
              <w:bottom w:val="nil"/>
              <w:right w:val="nil"/>
            </w:tcBorders>
          </w:tcPr>
          <w:p w:rsidR="003E3133" w:rsidRPr="003E3133" w:rsidRDefault="003E3133" w:rsidP="003E3133">
            <w:pPr>
              <w:suppressAutoHyphens w:val="0"/>
              <w:ind w:left="85" w:right="85"/>
              <w:jc w:val="right"/>
              <w:rPr>
                <w:sz w:val="20"/>
                <w:szCs w:val="20"/>
              </w:rPr>
            </w:pPr>
            <w:r w:rsidRPr="003E3133">
              <w:rPr>
                <w:sz w:val="20"/>
                <w:szCs w:val="20"/>
              </w:rPr>
              <w:t>"_____"_________________20__ г.</w:t>
            </w:r>
          </w:p>
        </w:tc>
      </w:tr>
      <w:tr w:rsidR="003E3133" w:rsidRPr="003E3133" w:rsidTr="003E3133">
        <w:trPr>
          <w:gridAfter w:val="1"/>
          <w:wAfter w:w="567" w:type="dxa"/>
          <w:trHeight w:val="275"/>
          <w:jc w:val="center"/>
        </w:trPr>
        <w:tc>
          <w:tcPr>
            <w:tcW w:w="6812" w:type="dxa"/>
            <w:gridSpan w:val="11"/>
            <w:tcBorders>
              <w:top w:val="nil"/>
              <w:left w:val="nil"/>
              <w:bottom w:val="nil"/>
              <w:right w:val="nil"/>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Наименование программного продукта</w:t>
            </w:r>
          </w:p>
        </w:tc>
        <w:tc>
          <w:tcPr>
            <w:tcW w:w="8326" w:type="dxa"/>
            <w:gridSpan w:val="17"/>
            <w:tcBorders>
              <w:top w:val="nil"/>
              <w:left w:val="nil"/>
              <w:bottom w:val="single" w:sz="4" w:space="0" w:color="auto"/>
              <w:right w:val="nil"/>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SmetaWIZARD</w:t>
            </w:r>
          </w:p>
        </w:tc>
      </w:tr>
      <w:tr w:rsidR="003E3133" w:rsidRPr="003E3133" w:rsidTr="003E3133">
        <w:trPr>
          <w:gridAfter w:val="1"/>
          <w:wAfter w:w="567" w:type="dxa"/>
          <w:trHeight w:val="735"/>
          <w:jc w:val="center"/>
        </w:trPr>
        <w:tc>
          <w:tcPr>
            <w:tcW w:w="6812" w:type="dxa"/>
            <w:gridSpan w:val="11"/>
            <w:tcBorders>
              <w:top w:val="nil"/>
              <w:left w:val="nil"/>
              <w:bottom w:val="nil"/>
              <w:right w:val="nil"/>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Наименование редакции сметных нормативов</w:t>
            </w:r>
          </w:p>
        </w:tc>
        <w:tc>
          <w:tcPr>
            <w:tcW w:w="8326" w:type="dxa"/>
            <w:gridSpan w:val="17"/>
            <w:tcBorders>
              <w:top w:val="nil"/>
              <w:left w:val="nil"/>
              <w:bottom w:val="single" w:sz="4" w:space="0" w:color="auto"/>
              <w:right w:val="nil"/>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Приказ Минстроя России от 30 декабря 2021 года № 1046/пр; Приказ Минстроя России от 04.08.2020 № 421/пр; Приказ Минстроя России от 21.12.2020 № 812/пр; Приказ Минстроя России от 11.12.2020 № 774/пр</w:t>
            </w:r>
          </w:p>
        </w:tc>
      </w:tr>
      <w:tr w:rsidR="003E3133" w:rsidRPr="003E3133" w:rsidTr="003E3133">
        <w:trPr>
          <w:gridAfter w:val="1"/>
          <w:wAfter w:w="567" w:type="dxa"/>
          <w:trHeight w:val="3495"/>
          <w:jc w:val="center"/>
        </w:trPr>
        <w:tc>
          <w:tcPr>
            <w:tcW w:w="6812" w:type="dxa"/>
            <w:gridSpan w:val="11"/>
            <w:tcBorders>
              <w:top w:val="nil"/>
              <w:left w:val="nil"/>
              <w:bottom w:val="nil"/>
              <w:right w:val="nil"/>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Реквизиты приказа Минстроя России об утверждении дополнений и изменений к сметным нормативам</w:t>
            </w:r>
          </w:p>
        </w:tc>
        <w:tc>
          <w:tcPr>
            <w:tcW w:w="8326" w:type="dxa"/>
            <w:gridSpan w:val="17"/>
            <w:tcBorders>
              <w:top w:val="nil"/>
              <w:left w:val="nil"/>
              <w:bottom w:val="single" w:sz="4" w:space="0" w:color="auto"/>
              <w:right w:val="nil"/>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Приказ Минстроя России от 18.05.2022 № 378/пр, Приказ Минстроя России от 26.08.2022 № 703/пр, Приказ Минстроя России от 26.10.2022 № 905/пр, Приказ Минстроя России от 27.12.2022 № 1133/пр, Приказ Минстроя России от 10.02.2023 № 84/пр, Приказ Минстроя России от 11.05.2023 № 335/пр, Приказ Минстроя России от 02.08.2023 № 551/пр, Приказ Минстроя России от 14.11.2023 № 817/пр, Приказ Минстроя России от 16.02.2024 № 102/пр; Приказ Минстроя России от 13.05.2024 № 323/пр; Приказ Минстроя России от 09.08.2024 № 524/пр; Приказ Минстроя России от 07.11.2024 № 747/пр; Приказ Минстроя России от 07.02.2025 № 69/пр; Приказ Минстроя России от 19.05.2025 № 299/пр; Приказ Минстроя России от 14.08.2025 № 490/пр; Приказ Минстроя России от 12.11.2025 № 696/пр; Приказ Минстроя России от 17.02.2026 № 91/пр; Приказ Минстроя России от 15.05.2026 № 301/пр; Приказ Минстроя России от 09.07.2026 № 435/пр; Приказ Минстроя России от 12.08.2026 № 527/пр; Приказ Минстроя России от 07.07.2022 № 557/пр; Приказ Минстроя России от 30.01.2024 № 55/пр; Приказ Минстроя России от 23.01.2025 № 30/пр; Приказ Минстроя России от 30.01.2026 № 42/пр; Приказ Минстроя России от 02.09.2021 № 636/пр, Приказ Минстроя России от 26.07.2022 № 611/пр; Приказ Минстроя России от 22.04.2022 № 317/пр</w:t>
            </w:r>
          </w:p>
        </w:tc>
      </w:tr>
      <w:tr w:rsidR="003E3133" w:rsidRPr="003E3133" w:rsidTr="003E3133">
        <w:trPr>
          <w:gridAfter w:val="1"/>
          <w:wAfter w:w="567" w:type="dxa"/>
          <w:trHeight w:val="1874"/>
          <w:jc w:val="center"/>
        </w:trPr>
        <w:tc>
          <w:tcPr>
            <w:tcW w:w="6812" w:type="dxa"/>
            <w:gridSpan w:val="11"/>
            <w:tcBorders>
              <w:top w:val="nil"/>
              <w:left w:val="nil"/>
              <w:bottom w:val="nil"/>
              <w:right w:val="nil"/>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Реквизиты письма Минстроя России об индексах изменения сметной стоимости строительства, включаемые в федеральный реестр сметных нормативов и размещаемые в федеральной государственной информационной системе ценообразования в строительстве, подготовленного в соответствии с пунктом 85 Методики расчета индексов изменения сметной стоимости строительства, утвержденной приказом Министерства строительства и жилищно-коммунального хозяйства Российской Федерации от 5 июня 2019 г. № 326/пр</w:t>
            </w:r>
          </w:p>
        </w:tc>
        <w:tc>
          <w:tcPr>
            <w:tcW w:w="8326" w:type="dxa"/>
            <w:gridSpan w:val="17"/>
            <w:tcBorders>
              <w:top w:val="nil"/>
              <w:left w:val="nil"/>
              <w:bottom w:val="single" w:sz="4" w:space="0" w:color="auto"/>
              <w:right w:val="nil"/>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Письмо Минстроя России от 22.05.2026 № 31076-ИФ/09</w:t>
            </w:r>
          </w:p>
        </w:tc>
      </w:tr>
      <w:tr w:rsidR="003E3133" w:rsidRPr="003E3133" w:rsidTr="003E3133">
        <w:trPr>
          <w:gridAfter w:val="1"/>
          <w:wAfter w:w="567" w:type="dxa"/>
          <w:trHeight w:val="954"/>
          <w:jc w:val="center"/>
        </w:trPr>
        <w:tc>
          <w:tcPr>
            <w:tcW w:w="6812" w:type="dxa"/>
            <w:gridSpan w:val="11"/>
            <w:tcBorders>
              <w:top w:val="nil"/>
              <w:left w:val="nil"/>
              <w:bottom w:val="nil"/>
              <w:right w:val="nil"/>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Реквизиты нормативного правового акта об утверждении оплаты труда, утверждаемый в соответствии с пунктом 22(1) Правилами мониторинга цен, утвержденными постановлением Правительства Российской Федерации от 23 декабря 2016 г. № 1452</w:t>
            </w:r>
          </w:p>
        </w:tc>
        <w:tc>
          <w:tcPr>
            <w:tcW w:w="8326" w:type="dxa"/>
            <w:gridSpan w:val="17"/>
            <w:tcBorders>
              <w:top w:val="nil"/>
              <w:left w:val="nil"/>
              <w:bottom w:val="single" w:sz="4" w:space="0" w:color="auto"/>
              <w:right w:val="nil"/>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Постановление Правительства Ленинградской области  от 06.04.2026 № 275</w:t>
            </w:r>
          </w:p>
        </w:tc>
      </w:tr>
      <w:tr w:rsidR="003E3133" w:rsidRPr="003E3133" w:rsidTr="003E3133">
        <w:trPr>
          <w:gridAfter w:val="1"/>
          <w:wAfter w:w="567" w:type="dxa"/>
          <w:trHeight w:val="275"/>
          <w:jc w:val="center"/>
        </w:trPr>
        <w:tc>
          <w:tcPr>
            <w:tcW w:w="6812" w:type="dxa"/>
            <w:gridSpan w:val="11"/>
            <w:tcBorders>
              <w:top w:val="nil"/>
              <w:left w:val="nil"/>
              <w:bottom w:val="nil"/>
              <w:right w:val="nil"/>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Обоснование принятых текущих цен на строительные ресурсы</w:t>
            </w:r>
          </w:p>
        </w:tc>
        <w:tc>
          <w:tcPr>
            <w:tcW w:w="8326" w:type="dxa"/>
            <w:gridSpan w:val="17"/>
            <w:tcBorders>
              <w:top w:val="nil"/>
              <w:left w:val="nil"/>
              <w:bottom w:val="single" w:sz="4" w:space="0" w:color="auto"/>
              <w:right w:val="nil"/>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ФГИС ЦС, конъюнктурный анализ</w:t>
            </w:r>
          </w:p>
        </w:tc>
      </w:tr>
      <w:tr w:rsidR="003E3133" w:rsidRPr="003E3133" w:rsidTr="003E3133">
        <w:trPr>
          <w:gridAfter w:val="1"/>
          <w:wAfter w:w="567" w:type="dxa"/>
          <w:trHeight w:val="275"/>
          <w:jc w:val="center"/>
        </w:trPr>
        <w:tc>
          <w:tcPr>
            <w:tcW w:w="6812" w:type="dxa"/>
            <w:gridSpan w:val="11"/>
            <w:tcBorders>
              <w:top w:val="nil"/>
              <w:left w:val="nil"/>
              <w:bottom w:val="nil"/>
              <w:right w:val="nil"/>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lastRenderedPageBreak/>
              <w:t>Наименование субъекта Российской Федерации</w:t>
            </w:r>
          </w:p>
        </w:tc>
        <w:tc>
          <w:tcPr>
            <w:tcW w:w="8326" w:type="dxa"/>
            <w:gridSpan w:val="17"/>
            <w:tcBorders>
              <w:top w:val="nil"/>
              <w:left w:val="nil"/>
              <w:bottom w:val="single" w:sz="4" w:space="0" w:color="auto"/>
              <w:right w:val="nil"/>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Ленинградская область</w:t>
            </w:r>
          </w:p>
        </w:tc>
      </w:tr>
      <w:tr w:rsidR="003E3133" w:rsidRPr="003E3133" w:rsidTr="003E3133">
        <w:trPr>
          <w:gridAfter w:val="1"/>
          <w:wAfter w:w="567" w:type="dxa"/>
          <w:trHeight w:val="264"/>
          <w:jc w:val="center"/>
        </w:trPr>
        <w:tc>
          <w:tcPr>
            <w:tcW w:w="6812" w:type="dxa"/>
            <w:gridSpan w:val="11"/>
            <w:tcBorders>
              <w:top w:val="nil"/>
              <w:left w:val="nil"/>
              <w:bottom w:val="nil"/>
              <w:right w:val="nil"/>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Наименование зоны субъекта Российской Федерации</w:t>
            </w:r>
          </w:p>
        </w:tc>
        <w:tc>
          <w:tcPr>
            <w:tcW w:w="8326" w:type="dxa"/>
            <w:gridSpan w:val="17"/>
            <w:tcBorders>
              <w:top w:val="nil"/>
              <w:left w:val="nil"/>
              <w:bottom w:val="single" w:sz="4" w:space="0" w:color="auto"/>
              <w:right w:val="nil"/>
            </w:tcBorders>
          </w:tcPr>
          <w:p w:rsidR="003E3133" w:rsidRPr="003E3133" w:rsidRDefault="003E3133" w:rsidP="003E3133">
            <w:pPr>
              <w:widowControl w:val="0"/>
              <w:suppressAutoHyphens w:val="0"/>
              <w:autoSpaceDE w:val="0"/>
              <w:autoSpaceDN w:val="0"/>
              <w:adjustRightInd w:val="0"/>
              <w:ind w:left="28" w:right="28"/>
              <w:rPr>
                <w:sz w:val="20"/>
                <w:szCs w:val="20"/>
              </w:rPr>
            </w:pPr>
          </w:p>
        </w:tc>
      </w:tr>
      <w:tr w:rsidR="003E3133" w:rsidRPr="003E3133" w:rsidTr="003E3133">
        <w:trPr>
          <w:gridAfter w:val="1"/>
          <w:wAfter w:w="567" w:type="dxa"/>
          <w:trHeight w:val="255"/>
          <w:jc w:val="center"/>
        </w:trPr>
        <w:tc>
          <w:tcPr>
            <w:tcW w:w="15138" w:type="dxa"/>
            <w:gridSpan w:val="28"/>
            <w:tcBorders>
              <w:top w:val="nil"/>
              <w:left w:val="nil"/>
              <w:bottom w:val="single" w:sz="4" w:space="0" w:color="auto"/>
              <w:right w:val="nil"/>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r>
      <w:tr w:rsidR="003E3133" w:rsidRPr="003E3133" w:rsidTr="003E3133">
        <w:trPr>
          <w:gridAfter w:val="1"/>
          <w:wAfter w:w="567" w:type="dxa"/>
          <w:trHeight w:val="255"/>
          <w:jc w:val="center"/>
        </w:trPr>
        <w:tc>
          <w:tcPr>
            <w:tcW w:w="15138" w:type="dxa"/>
            <w:gridSpan w:val="28"/>
            <w:tcBorders>
              <w:top w:val="single" w:sz="4" w:space="0" w:color="auto"/>
              <w:left w:val="nil"/>
              <w:bottom w:val="nil"/>
              <w:right w:val="nil"/>
            </w:tcBorders>
          </w:tcPr>
          <w:p w:rsidR="003E3133" w:rsidRPr="003E3133" w:rsidRDefault="003E3133" w:rsidP="003E3133">
            <w:pPr>
              <w:widowControl w:val="0"/>
              <w:suppressAutoHyphens w:val="0"/>
              <w:autoSpaceDE w:val="0"/>
              <w:autoSpaceDN w:val="0"/>
              <w:adjustRightInd w:val="0"/>
              <w:ind w:left="28" w:right="28"/>
              <w:jc w:val="center"/>
              <w:rPr>
                <w:i/>
                <w:iCs/>
                <w:sz w:val="16"/>
                <w:szCs w:val="16"/>
              </w:rPr>
            </w:pPr>
            <w:r w:rsidRPr="003E3133">
              <w:rPr>
                <w:i/>
                <w:iCs/>
                <w:sz w:val="16"/>
                <w:szCs w:val="16"/>
              </w:rPr>
              <w:t>(наименование стройки)</w:t>
            </w:r>
          </w:p>
        </w:tc>
      </w:tr>
      <w:tr w:rsidR="003E3133" w:rsidRPr="003E3133" w:rsidTr="003E3133">
        <w:trPr>
          <w:gridAfter w:val="1"/>
          <w:wAfter w:w="567" w:type="dxa"/>
          <w:trHeight w:val="255"/>
          <w:jc w:val="center"/>
        </w:trPr>
        <w:tc>
          <w:tcPr>
            <w:tcW w:w="15138" w:type="dxa"/>
            <w:gridSpan w:val="28"/>
            <w:tcBorders>
              <w:top w:val="nil"/>
              <w:left w:val="nil"/>
              <w:bottom w:val="single" w:sz="4" w:space="0" w:color="auto"/>
              <w:right w:val="nil"/>
            </w:tcBorders>
          </w:tcPr>
          <w:p w:rsidR="003E3133" w:rsidRPr="003E3133" w:rsidRDefault="003E3133" w:rsidP="003E3133">
            <w:pPr>
              <w:widowControl w:val="0"/>
              <w:suppressAutoHyphens w:val="0"/>
              <w:autoSpaceDE w:val="0"/>
              <w:autoSpaceDN w:val="0"/>
              <w:adjustRightInd w:val="0"/>
              <w:ind w:left="28" w:right="28"/>
              <w:jc w:val="center"/>
              <w:rPr>
                <w:b/>
                <w:bCs/>
                <w:sz w:val="20"/>
                <w:szCs w:val="20"/>
              </w:rPr>
            </w:pPr>
          </w:p>
        </w:tc>
      </w:tr>
      <w:tr w:rsidR="003E3133" w:rsidRPr="003E3133" w:rsidTr="003E3133">
        <w:trPr>
          <w:gridAfter w:val="1"/>
          <w:wAfter w:w="567" w:type="dxa"/>
          <w:trHeight w:val="255"/>
          <w:jc w:val="center"/>
        </w:trPr>
        <w:tc>
          <w:tcPr>
            <w:tcW w:w="15138" w:type="dxa"/>
            <w:gridSpan w:val="28"/>
            <w:tcBorders>
              <w:top w:val="single" w:sz="4" w:space="0" w:color="auto"/>
              <w:left w:val="nil"/>
              <w:bottom w:val="nil"/>
              <w:right w:val="nil"/>
            </w:tcBorders>
          </w:tcPr>
          <w:p w:rsidR="003E3133" w:rsidRPr="003E3133" w:rsidRDefault="003E3133" w:rsidP="003E3133">
            <w:pPr>
              <w:widowControl w:val="0"/>
              <w:suppressAutoHyphens w:val="0"/>
              <w:autoSpaceDE w:val="0"/>
              <w:autoSpaceDN w:val="0"/>
              <w:adjustRightInd w:val="0"/>
              <w:ind w:left="28" w:right="28"/>
              <w:jc w:val="center"/>
              <w:rPr>
                <w:i/>
                <w:iCs/>
                <w:sz w:val="16"/>
                <w:szCs w:val="16"/>
              </w:rPr>
            </w:pPr>
            <w:r w:rsidRPr="003E3133">
              <w:rPr>
                <w:i/>
                <w:iCs/>
                <w:sz w:val="16"/>
                <w:szCs w:val="16"/>
              </w:rPr>
              <w:t>(наименование объекта капитального строительства)</w:t>
            </w:r>
          </w:p>
        </w:tc>
      </w:tr>
      <w:tr w:rsidR="003E3133" w:rsidRPr="003E3133" w:rsidTr="003E3133">
        <w:trPr>
          <w:gridAfter w:val="1"/>
          <w:wAfter w:w="567" w:type="dxa"/>
          <w:trHeight w:val="275"/>
          <w:jc w:val="center"/>
        </w:trPr>
        <w:tc>
          <w:tcPr>
            <w:tcW w:w="7569" w:type="dxa"/>
            <w:gridSpan w:val="13"/>
            <w:tcBorders>
              <w:top w:val="nil"/>
              <w:left w:val="nil"/>
              <w:bottom w:val="nil"/>
              <w:right w:val="nil"/>
            </w:tcBorders>
          </w:tcPr>
          <w:p w:rsidR="003E3133" w:rsidRPr="003E3133" w:rsidRDefault="003E3133" w:rsidP="003E3133">
            <w:pPr>
              <w:widowControl w:val="0"/>
              <w:suppressAutoHyphens w:val="0"/>
              <w:autoSpaceDE w:val="0"/>
              <w:autoSpaceDN w:val="0"/>
              <w:adjustRightInd w:val="0"/>
              <w:ind w:left="28" w:right="28"/>
              <w:jc w:val="right"/>
              <w:rPr>
                <w:b/>
                <w:bCs/>
                <w:sz w:val="20"/>
                <w:szCs w:val="20"/>
              </w:rPr>
            </w:pPr>
            <w:r w:rsidRPr="003E3133">
              <w:rPr>
                <w:b/>
                <w:bCs/>
                <w:sz w:val="20"/>
                <w:szCs w:val="20"/>
              </w:rPr>
              <w:t>ЛОКАЛЬНЫЙ СМЕТНЫЙ РАСЧЕТ №</w:t>
            </w:r>
          </w:p>
        </w:tc>
        <w:tc>
          <w:tcPr>
            <w:tcW w:w="1892" w:type="dxa"/>
            <w:gridSpan w:val="3"/>
            <w:tcBorders>
              <w:top w:val="nil"/>
              <w:left w:val="nil"/>
              <w:bottom w:val="single" w:sz="4" w:space="0" w:color="auto"/>
              <w:right w:val="nil"/>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ЛС-02-01-01</w:t>
            </w:r>
          </w:p>
        </w:tc>
        <w:tc>
          <w:tcPr>
            <w:tcW w:w="5677" w:type="dxa"/>
            <w:gridSpan w:val="12"/>
            <w:tcBorders>
              <w:top w:val="nil"/>
              <w:left w:val="nil"/>
              <w:bottom w:val="nil"/>
              <w:right w:val="nil"/>
            </w:tcBorders>
          </w:tcPr>
          <w:p w:rsidR="003E3133" w:rsidRPr="003E3133" w:rsidRDefault="003E3133" w:rsidP="003E3133">
            <w:pPr>
              <w:widowControl w:val="0"/>
              <w:suppressAutoHyphens w:val="0"/>
              <w:autoSpaceDE w:val="0"/>
              <w:autoSpaceDN w:val="0"/>
              <w:adjustRightInd w:val="0"/>
              <w:ind w:left="28" w:right="28"/>
              <w:rPr>
                <w:sz w:val="20"/>
                <w:szCs w:val="20"/>
              </w:rPr>
            </w:pPr>
          </w:p>
        </w:tc>
      </w:tr>
      <w:tr w:rsidR="003E3133" w:rsidRPr="003E3133" w:rsidTr="003E3133">
        <w:trPr>
          <w:gridAfter w:val="1"/>
          <w:wAfter w:w="567" w:type="dxa"/>
          <w:trHeight w:val="505"/>
          <w:jc w:val="center"/>
        </w:trPr>
        <w:tc>
          <w:tcPr>
            <w:tcW w:w="15138" w:type="dxa"/>
            <w:gridSpan w:val="28"/>
            <w:tcBorders>
              <w:top w:val="nil"/>
              <w:left w:val="nil"/>
              <w:bottom w:val="single" w:sz="4" w:space="0" w:color="auto"/>
              <w:right w:val="nil"/>
            </w:tcBorders>
          </w:tcPr>
          <w:p w:rsidR="003E3133" w:rsidRPr="003E3133" w:rsidRDefault="003E3133" w:rsidP="003E3133">
            <w:pPr>
              <w:widowControl w:val="0"/>
              <w:suppressAutoHyphens w:val="0"/>
              <w:autoSpaceDE w:val="0"/>
              <w:autoSpaceDN w:val="0"/>
              <w:adjustRightInd w:val="0"/>
              <w:ind w:left="28" w:right="28"/>
              <w:jc w:val="center"/>
              <w:rPr>
                <w:b/>
                <w:bCs/>
                <w:sz w:val="20"/>
                <w:szCs w:val="20"/>
              </w:rPr>
            </w:pPr>
            <w:r w:rsidRPr="003E3133">
              <w:rPr>
                <w:b/>
                <w:bCs/>
                <w:sz w:val="20"/>
                <w:szCs w:val="20"/>
              </w:rPr>
              <w:t>выполнение работ по ремонту помещений в здании МОУ «Русско-Высоцкая общеобразовательная школа» по адресу: Ленинградская область, Ломоносовский муниципальный район, Русско-Высоцкое сельское поселение, с.Русско-Высоцкое, д. 3Б</w:t>
            </w:r>
          </w:p>
        </w:tc>
      </w:tr>
      <w:tr w:rsidR="003E3133" w:rsidRPr="003E3133" w:rsidTr="003E3133">
        <w:trPr>
          <w:gridAfter w:val="1"/>
          <w:wAfter w:w="567" w:type="dxa"/>
          <w:trHeight w:val="255"/>
          <w:jc w:val="center"/>
        </w:trPr>
        <w:tc>
          <w:tcPr>
            <w:tcW w:w="15138" w:type="dxa"/>
            <w:gridSpan w:val="28"/>
            <w:tcBorders>
              <w:top w:val="single" w:sz="4" w:space="0" w:color="auto"/>
              <w:left w:val="nil"/>
              <w:bottom w:val="nil"/>
              <w:right w:val="nil"/>
            </w:tcBorders>
          </w:tcPr>
          <w:p w:rsidR="003E3133" w:rsidRPr="003E3133" w:rsidRDefault="003E3133" w:rsidP="003E3133">
            <w:pPr>
              <w:widowControl w:val="0"/>
              <w:suppressAutoHyphens w:val="0"/>
              <w:autoSpaceDE w:val="0"/>
              <w:autoSpaceDN w:val="0"/>
              <w:adjustRightInd w:val="0"/>
              <w:ind w:left="28" w:right="28"/>
              <w:jc w:val="center"/>
              <w:rPr>
                <w:i/>
                <w:iCs/>
                <w:sz w:val="16"/>
                <w:szCs w:val="16"/>
              </w:rPr>
            </w:pPr>
            <w:r w:rsidRPr="003E3133">
              <w:rPr>
                <w:i/>
                <w:iCs/>
                <w:sz w:val="16"/>
                <w:szCs w:val="16"/>
              </w:rPr>
              <w:t>(наименование работ и затрат)</w:t>
            </w:r>
          </w:p>
        </w:tc>
      </w:tr>
      <w:tr w:rsidR="003E3133" w:rsidRPr="003E3133" w:rsidTr="003E3133">
        <w:trPr>
          <w:gridAfter w:val="1"/>
          <w:wAfter w:w="567" w:type="dxa"/>
          <w:trHeight w:val="275"/>
          <w:jc w:val="center"/>
        </w:trPr>
        <w:tc>
          <w:tcPr>
            <w:tcW w:w="1513" w:type="dxa"/>
            <w:gridSpan w:val="2"/>
            <w:tcBorders>
              <w:top w:val="nil"/>
              <w:left w:val="nil"/>
              <w:bottom w:val="nil"/>
              <w:right w:val="nil"/>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Составлен</w:t>
            </w:r>
          </w:p>
        </w:tc>
        <w:tc>
          <w:tcPr>
            <w:tcW w:w="2270" w:type="dxa"/>
            <w:gridSpan w:val="5"/>
            <w:tcBorders>
              <w:top w:val="nil"/>
              <w:left w:val="nil"/>
              <w:bottom w:val="single" w:sz="4" w:space="0" w:color="auto"/>
              <w:right w:val="nil"/>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ресурсно-индексным</w:t>
            </w:r>
          </w:p>
        </w:tc>
        <w:tc>
          <w:tcPr>
            <w:tcW w:w="11355" w:type="dxa"/>
            <w:gridSpan w:val="21"/>
            <w:tcBorders>
              <w:top w:val="nil"/>
              <w:left w:val="nil"/>
              <w:bottom w:val="nil"/>
              <w:right w:val="nil"/>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методом</w:t>
            </w:r>
          </w:p>
        </w:tc>
      </w:tr>
      <w:tr w:rsidR="003E3133" w:rsidRPr="003E3133" w:rsidTr="003E3133">
        <w:trPr>
          <w:gridAfter w:val="1"/>
          <w:wAfter w:w="567" w:type="dxa"/>
          <w:trHeight w:val="275"/>
          <w:jc w:val="center"/>
        </w:trPr>
        <w:tc>
          <w:tcPr>
            <w:tcW w:w="1513" w:type="dxa"/>
            <w:gridSpan w:val="2"/>
            <w:vMerge w:val="restart"/>
            <w:tcBorders>
              <w:top w:val="nil"/>
              <w:left w:val="nil"/>
              <w:bottom w:val="nil"/>
              <w:right w:val="nil"/>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Основание</w:t>
            </w:r>
          </w:p>
        </w:tc>
        <w:tc>
          <w:tcPr>
            <w:tcW w:w="13625" w:type="dxa"/>
            <w:gridSpan w:val="26"/>
            <w:tcBorders>
              <w:top w:val="nil"/>
              <w:left w:val="nil"/>
              <w:bottom w:val="single" w:sz="4" w:space="0" w:color="auto"/>
              <w:right w:val="nil"/>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Ведомость объемов работ</w:t>
            </w:r>
          </w:p>
        </w:tc>
      </w:tr>
      <w:tr w:rsidR="003E3133" w:rsidRPr="003E3133" w:rsidTr="003E3133">
        <w:trPr>
          <w:gridAfter w:val="1"/>
          <w:wAfter w:w="567" w:type="dxa"/>
          <w:trHeight w:val="255"/>
          <w:jc w:val="center"/>
        </w:trPr>
        <w:tc>
          <w:tcPr>
            <w:tcW w:w="1513" w:type="dxa"/>
            <w:gridSpan w:val="2"/>
            <w:vMerge/>
            <w:tcBorders>
              <w:top w:val="nil"/>
              <w:left w:val="nil"/>
              <w:bottom w:val="nil"/>
              <w:right w:val="nil"/>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3625" w:type="dxa"/>
            <w:gridSpan w:val="26"/>
            <w:tcBorders>
              <w:top w:val="single" w:sz="4" w:space="0" w:color="auto"/>
              <w:left w:val="nil"/>
              <w:bottom w:val="nil"/>
              <w:right w:val="nil"/>
            </w:tcBorders>
          </w:tcPr>
          <w:p w:rsidR="003E3133" w:rsidRPr="003E3133" w:rsidRDefault="003E3133" w:rsidP="003E3133">
            <w:pPr>
              <w:widowControl w:val="0"/>
              <w:suppressAutoHyphens w:val="0"/>
              <w:autoSpaceDE w:val="0"/>
              <w:autoSpaceDN w:val="0"/>
              <w:adjustRightInd w:val="0"/>
              <w:ind w:left="28" w:right="28"/>
              <w:jc w:val="center"/>
              <w:rPr>
                <w:i/>
                <w:iCs/>
                <w:sz w:val="16"/>
                <w:szCs w:val="16"/>
              </w:rPr>
            </w:pPr>
            <w:r w:rsidRPr="003E3133">
              <w:rPr>
                <w:i/>
                <w:iCs/>
                <w:sz w:val="16"/>
                <w:szCs w:val="16"/>
              </w:rPr>
              <w:t>(проектная и (или) иная техническая документация)</w:t>
            </w:r>
          </w:p>
        </w:tc>
      </w:tr>
      <w:tr w:rsidR="003E3133" w:rsidRPr="003E3133" w:rsidTr="003E3133">
        <w:trPr>
          <w:gridAfter w:val="1"/>
          <w:wAfter w:w="567" w:type="dxa"/>
          <w:trHeight w:val="275"/>
          <w:jc w:val="center"/>
        </w:trPr>
        <w:tc>
          <w:tcPr>
            <w:tcW w:w="3633" w:type="dxa"/>
            <w:gridSpan w:val="5"/>
            <w:tcBorders>
              <w:top w:val="nil"/>
              <w:left w:val="nil"/>
              <w:bottom w:val="nil"/>
              <w:right w:val="nil"/>
            </w:tcBorders>
          </w:tcPr>
          <w:p w:rsidR="003E3133" w:rsidRPr="003E3133" w:rsidRDefault="003E3133" w:rsidP="003E3133">
            <w:pPr>
              <w:widowControl w:val="0"/>
              <w:suppressAutoHyphens w:val="0"/>
              <w:autoSpaceDE w:val="0"/>
              <w:autoSpaceDN w:val="0"/>
              <w:adjustRightInd w:val="0"/>
              <w:ind w:left="28" w:right="28"/>
              <w:rPr>
                <w:b/>
                <w:bCs/>
                <w:sz w:val="20"/>
                <w:szCs w:val="20"/>
              </w:rPr>
            </w:pPr>
            <w:r w:rsidRPr="003E3133">
              <w:rPr>
                <w:b/>
                <w:bCs/>
                <w:sz w:val="20"/>
                <w:szCs w:val="20"/>
              </w:rPr>
              <w:t>Составлен в текущем уровне цен</w:t>
            </w:r>
          </w:p>
        </w:tc>
        <w:tc>
          <w:tcPr>
            <w:tcW w:w="2825" w:type="dxa"/>
            <w:gridSpan w:val="5"/>
            <w:tcBorders>
              <w:top w:val="nil"/>
              <w:left w:val="nil"/>
              <w:bottom w:val="single" w:sz="4" w:space="0" w:color="auto"/>
              <w:right w:val="nil"/>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3 квартал 2026 г.</w:t>
            </w:r>
          </w:p>
        </w:tc>
        <w:tc>
          <w:tcPr>
            <w:tcW w:w="8680" w:type="dxa"/>
            <w:gridSpan w:val="18"/>
            <w:tcBorders>
              <w:top w:val="nil"/>
              <w:left w:val="nil"/>
              <w:bottom w:val="nil"/>
              <w:right w:val="nil"/>
            </w:tcBorders>
          </w:tcPr>
          <w:p w:rsidR="003E3133" w:rsidRPr="003E3133" w:rsidRDefault="003E3133" w:rsidP="003E3133">
            <w:pPr>
              <w:widowControl w:val="0"/>
              <w:suppressAutoHyphens w:val="0"/>
              <w:autoSpaceDE w:val="0"/>
              <w:autoSpaceDN w:val="0"/>
              <w:adjustRightInd w:val="0"/>
              <w:ind w:left="28" w:right="28"/>
              <w:rPr>
                <w:sz w:val="20"/>
                <w:szCs w:val="20"/>
              </w:rPr>
            </w:pPr>
          </w:p>
        </w:tc>
      </w:tr>
      <w:tr w:rsidR="003E3133" w:rsidRPr="003E3133" w:rsidTr="003E3133">
        <w:trPr>
          <w:gridAfter w:val="1"/>
          <w:wAfter w:w="567" w:type="dxa"/>
          <w:trHeight w:val="275"/>
          <w:jc w:val="center"/>
        </w:trPr>
        <w:tc>
          <w:tcPr>
            <w:tcW w:w="3633" w:type="dxa"/>
            <w:gridSpan w:val="5"/>
            <w:tcBorders>
              <w:top w:val="nil"/>
              <w:left w:val="nil"/>
              <w:bottom w:val="nil"/>
              <w:right w:val="nil"/>
            </w:tcBorders>
          </w:tcPr>
          <w:p w:rsidR="003E3133" w:rsidRPr="003E3133" w:rsidRDefault="003E3133" w:rsidP="003E3133">
            <w:pPr>
              <w:widowControl w:val="0"/>
              <w:suppressAutoHyphens w:val="0"/>
              <w:autoSpaceDE w:val="0"/>
              <w:autoSpaceDN w:val="0"/>
              <w:adjustRightInd w:val="0"/>
              <w:ind w:left="28" w:right="28"/>
              <w:rPr>
                <w:b/>
                <w:bCs/>
                <w:sz w:val="20"/>
                <w:szCs w:val="20"/>
              </w:rPr>
            </w:pPr>
            <w:r w:rsidRPr="003E3133">
              <w:rPr>
                <w:b/>
                <w:bCs/>
                <w:sz w:val="20"/>
                <w:szCs w:val="20"/>
              </w:rPr>
              <w:t>Сметная стоимость</w:t>
            </w:r>
          </w:p>
        </w:tc>
        <w:tc>
          <w:tcPr>
            <w:tcW w:w="2825" w:type="dxa"/>
            <w:gridSpan w:val="5"/>
            <w:tcBorders>
              <w:top w:val="nil"/>
              <w:left w:val="nil"/>
              <w:bottom w:val="single" w:sz="4" w:space="0" w:color="auto"/>
              <w:right w:val="nil"/>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595,32</w:t>
            </w:r>
          </w:p>
        </w:tc>
        <w:tc>
          <w:tcPr>
            <w:tcW w:w="1211" w:type="dxa"/>
            <w:gridSpan w:val="4"/>
            <w:tcBorders>
              <w:top w:val="nil"/>
              <w:left w:val="nil"/>
              <w:bottom w:val="nil"/>
              <w:right w:val="nil"/>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тыс. руб.</w:t>
            </w:r>
          </w:p>
        </w:tc>
        <w:tc>
          <w:tcPr>
            <w:tcW w:w="3835" w:type="dxa"/>
            <w:gridSpan w:val="6"/>
            <w:tcBorders>
              <w:top w:val="nil"/>
              <w:left w:val="nil"/>
              <w:bottom w:val="nil"/>
              <w:right w:val="nil"/>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Средства на оплату труда рабочих</w:t>
            </w:r>
          </w:p>
        </w:tc>
        <w:tc>
          <w:tcPr>
            <w:tcW w:w="2422" w:type="dxa"/>
            <w:gridSpan w:val="6"/>
            <w:tcBorders>
              <w:top w:val="nil"/>
              <w:left w:val="nil"/>
              <w:bottom w:val="single" w:sz="4" w:space="0" w:color="auto"/>
              <w:right w:val="nil"/>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38,86</w:t>
            </w:r>
          </w:p>
        </w:tc>
        <w:tc>
          <w:tcPr>
            <w:tcW w:w="1212" w:type="dxa"/>
            <w:gridSpan w:val="2"/>
            <w:tcBorders>
              <w:top w:val="nil"/>
              <w:left w:val="nil"/>
              <w:bottom w:val="nil"/>
              <w:right w:val="nil"/>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тыс. руб.</w:t>
            </w:r>
          </w:p>
        </w:tc>
      </w:tr>
      <w:tr w:rsidR="003E3133" w:rsidRPr="003E3133" w:rsidTr="003E3133">
        <w:trPr>
          <w:gridAfter w:val="1"/>
          <w:wAfter w:w="567" w:type="dxa"/>
          <w:trHeight w:val="275"/>
          <w:jc w:val="center"/>
        </w:trPr>
        <w:tc>
          <w:tcPr>
            <w:tcW w:w="3633" w:type="dxa"/>
            <w:gridSpan w:val="5"/>
            <w:tcBorders>
              <w:top w:val="nil"/>
              <w:left w:val="nil"/>
              <w:bottom w:val="nil"/>
              <w:right w:val="nil"/>
            </w:tcBorders>
          </w:tcPr>
          <w:p w:rsidR="003E3133" w:rsidRPr="003E3133" w:rsidRDefault="003E3133" w:rsidP="003E3133">
            <w:pPr>
              <w:widowControl w:val="0"/>
              <w:suppressAutoHyphens w:val="0"/>
              <w:autoSpaceDE w:val="0"/>
              <w:autoSpaceDN w:val="0"/>
              <w:adjustRightInd w:val="0"/>
              <w:ind w:left="28" w:right="28"/>
              <w:rPr>
                <w:i/>
                <w:iCs/>
                <w:sz w:val="20"/>
                <w:szCs w:val="20"/>
              </w:rPr>
            </w:pPr>
            <w:r w:rsidRPr="003E3133">
              <w:rPr>
                <w:i/>
                <w:iCs/>
                <w:sz w:val="20"/>
                <w:szCs w:val="20"/>
              </w:rPr>
              <w:t xml:space="preserve">   в том числе:</w:t>
            </w:r>
          </w:p>
        </w:tc>
        <w:tc>
          <w:tcPr>
            <w:tcW w:w="2825" w:type="dxa"/>
            <w:gridSpan w:val="5"/>
            <w:tcBorders>
              <w:top w:val="nil"/>
              <w:left w:val="nil"/>
              <w:bottom w:val="nil"/>
              <w:right w:val="nil"/>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1211" w:type="dxa"/>
            <w:gridSpan w:val="4"/>
            <w:tcBorders>
              <w:top w:val="nil"/>
              <w:left w:val="nil"/>
              <w:bottom w:val="nil"/>
              <w:right w:val="nil"/>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3835" w:type="dxa"/>
            <w:gridSpan w:val="6"/>
            <w:tcBorders>
              <w:top w:val="nil"/>
              <w:left w:val="nil"/>
              <w:bottom w:val="nil"/>
              <w:right w:val="nil"/>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Средства на оплату труда машинистов</w:t>
            </w:r>
          </w:p>
        </w:tc>
        <w:tc>
          <w:tcPr>
            <w:tcW w:w="2422" w:type="dxa"/>
            <w:gridSpan w:val="6"/>
            <w:tcBorders>
              <w:top w:val="nil"/>
              <w:left w:val="nil"/>
              <w:bottom w:val="single" w:sz="4" w:space="0" w:color="auto"/>
              <w:right w:val="nil"/>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2,77</w:t>
            </w:r>
          </w:p>
        </w:tc>
        <w:tc>
          <w:tcPr>
            <w:tcW w:w="1212" w:type="dxa"/>
            <w:gridSpan w:val="2"/>
            <w:tcBorders>
              <w:top w:val="nil"/>
              <w:left w:val="nil"/>
              <w:bottom w:val="nil"/>
              <w:right w:val="nil"/>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тыс. руб.</w:t>
            </w:r>
          </w:p>
        </w:tc>
      </w:tr>
      <w:tr w:rsidR="003E3133" w:rsidRPr="003E3133" w:rsidTr="003E3133">
        <w:trPr>
          <w:gridAfter w:val="1"/>
          <w:wAfter w:w="567" w:type="dxa"/>
          <w:trHeight w:val="275"/>
          <w:jc w:val="center"/>
        </w:trPr>
        <w:tc>
          <w:tcPr>
            <w:tcW w:w="3633" w:type="dxa"/>
            <w:gridSpan w:val="5"/>
            <w:tcBorders>
              <w:top w:val="nil"/>
              <w:left w:val="nil"/>
              <w:bottom w:val="nil"/>
              <w:right w:val="nil"/>
            </w:tcBorders>
          </w:tcPr>
          <w:p w:rsidR="003E3133" w:rsidRPr="003E3133" w:rsidRDefault="003E3133" w:rsidP="003E3133">
            <w:pPr>
              <w:widowControl w:val="0"/>
              <w:suppressAutoHyphens w:val="0"/>
              <w:autoSpaceDE w:val="0"/>
              <w:autoSpaceDN w:val="0"/>
              <w:adjustRightInd w:val="0"/>
              <w:ind w:left="28" w:right="28"/>
              <w:rPr>
                <w:b/>
                <w:bCs/>
                <w:sz w:val="20"/>
                <w:szCs w:val="20"/>
              </w:rPr>
            </w:pPr>
            <w:r w:rsidRPr="003E3133">
              <w:rPr>
                <w:b/>
                <w:bCs/>
                <w:sz w:val="20"/>
                <w:szCs w:val="20"/>
              </w:rPr>
              <w:t xml:space="preserve">   строительных работ</w:t>
            </w:r>
          </w:p>
        </w:tc>
        <w:tc>
          <w:tcPr>
            <w:tcW w:w="2825" w:type="dxa"/>
            <w:gridSpan w:val="5"/>
            <w:tcBorders>
              <w:top w:val="nil"/>
              <w:left w:val="nil"/>
              <w:bottom w:val="single" w:sz="4" w:space="0" w:color="auto"/>
              <w:right w:val="nil"/>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427,16</w:t>
            </w:r>
          </w:p>
        </w:tc>
        <w:tc>
          <w:tcPr>
            <w:tcW w:w="1211" w:type="dxa"/>
            <w:gridSpan w:val="4"/>
            <w:tcBorders>
              <w:top w:val="nil"/>
              <w:left w:val="nil"/>
              <w:bottom w:val="nil"/>
              <w:right w:val="nil"/>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тыс. руб.</w:t>
            </w:r>
          </w:p>
        </w:tc>
        <w:tc>
          <w:tcPr>
            <w:tcW w:w="3835" w:type="dxa"/>
            <w:gridSpan w:val="6"/>
            <w:tcBorders>
              <w:top w:val="nil"/>
              <w:left w:val="nil"/>
              <w:bottom w:val="nil"/>
              <w:right w:val="nil"/>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Нормативные затраты труда рабочих</w:t>
            </w:r>
          </w:p>
        </w:tc>
        <w:tc>
          <w:tcPr>
            <w:tcW w:w="2422" w:type="dxa"/>
            <w:gridSpan w:val="6"/>
            <w:tcBorders>
              <w:top w:val="nil"/>
              <w:left w:val="nil"/>
              <w:bottom w:val="single" w:sz="4" w:space="0" w:color="auto"/>
              <w:right w:val="nil"/>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66,7010456</w:t>
            </w:r>
          </w:p>
        </w:tc>
        <w:tc>
          <w:tcPr>
            <w:tcW w:w="1212" w:type="dxa"/>
            <w:gridSpan w:val="2"/>
            <w:tcBorders>
              <w:top w:val="nil"/>
              <w:left w:val="nil"/>
              <w:bottom w:val="nil"/>
              <w:right w:val="nil"/>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чел.-ч</w:t>
            </w:r>
          </w:p>
        </w:tc>
      </w:tr>
      <w:tr w:rsidR="003E3133" w:rsidRPr="003E3133" w:rsidTr="003E3133">
        <w:trPr>
          <w:gridAfter w:val="1"/>
          <w:wAfter w:w="567" w:type="dxa"/>
          <w:trHeight w:val="275"/>
          <w:jc w:val="center"/>
        </w:trPr>
        <w:tc>
          <w:tcPr>
            <w:tcW w:w="3633" w:type="dxa"/>
            <w:gridSpan w:val="5"/>
            <w:tcBorders>
              <w:top w:val="nil"/>
              <w:left w:val="nil"/>
              <w:bottom w:val="nil"/>
              <w:right w:val="nil"/>
            </w:tcBorders>
          </w:tcPr>
          <w:p w:rsidR="003E3133" w:rsidRPr="003E3133" w:rsidRDefault="003E3133" w:rsidP="003E3133">
            <w:pPr>
              <w:widowControl w:val="0"/>
              <w:suppressAutoHyphens w:val="0"/>
              <w:autoSpaceDE w:val="0"/>
              <w:autoSpaceDN w:val="0"/>
              <w:adjustRightInd w:val="0"/>
              <w:ind w:left="28" w:right="28"/>
              <w:rPr>
                <w:b/>
                <w:bCs/>
                <w:sz w:val="20"/>
                <w:szCs w:val="20"/>
              </w:rPr>
            </w:pPr>
            <w:r w:rsidRPr="003E3133">
              <w:rPr>
                <w:b/>
                <w:bCs/>
                <w:sz w:val="20"/>
                <w:szCs w:val="20"/>
              </w:rPr>
              <w:t xml:space="preserve">   монтажных работ</w:t>
            </w:r>
          </w:p>
        </w:tc>
        <w:tc>
          <w:tcPr>
            <w:tcW w:w="2825" w:type="dxa"/>
            <w:gridSpan w:val="5"/>
            <w:tcBorders>
              <w:top w:val="nil"/>
              <w:left w:val="nil"/>
              <w:bottom w:val="single" w:sz="4" w:space="0" w:color="auto"/>
              <w:right w:val="nil"/>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61,8</w:t>
            </w:r>
          </w:p>
        </w:tc>
        <w:tc>
          <w:tcPr>
            <w:tcW w:w="1211" w:type="dxa"/>
            <w:gridSpan w:val="4"/>
            <w:tcBorders>
              <w:top w:val="nil"/>
              <w:left w:val="nil"/>
              <w:bottom w:val="nil"/>
              <w:right w:val="nil"/>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тыс. руб.</w:t>
            </w:r>
          </w:p>
        </w:tc>
        <w:tc>
          <w:tcPr>
            <w:tcW w:w="3835" w:type="dxa"/>
            <w:gridSpan w:val="6"/>
            <w:tcBorders>
              <w:top w:val="nil"/>
              <w:left w:val="nil"/>
              <w:bottom w:val="nil"/>
              <w:right w:val="nil"/>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Нормативные затраты труда машинистов</w:t>
            </w:r>
          </w:p>
        </w:tc>
        <w:tc>
          <w:tcPr>
            <w:tcW w:w="2422" w:type="dxa"/>
            <w:gridSpan w:val="6"/>
            <w:tcBorders>
              <w:top w:val="nil"/>
              <w:left w:val="nil"/>
              <w:bottom w:val="single" w:sz="4" w:space="0" w:color="auto"/>
              <w:right w:val="nil"/>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4,14672</w:t>
            </w:r>
          </w:p>
        </w:tc>
        <w:tc>
          <w:tcPr>
            <w:tcW w:w="1212" w:type="dxa"/>
            <w:gridSpan w:val="2"/>
            <w:tcBorders>
              <w:top w:val="nil"/>
              <w:left w:val="nil"/>
              <w:bottom w:val="nil"/>
              <w:right w:val="nil"/>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чел.-ч</w:t>
            </w:r>
          </w:p>
        </w:tc>
      </w:tr>
      <w:tr w:rsidR="003E3133" w:rsidRPr="003E3133" w:rsidTr="003E3133">
        <w:trPr>
          <w:gridAfter w:val="1"/>
          <w:wAfter w:w="567" w:type="dxa"/>
          <w:trHeight w:val="275"/>
          <w:jc w:val="center"/>
        </w:trPr>
        <w:tc>
          <w:tcPr>
            <w:tcW w:w="3633" w:type="dxa"/>
            <w:gridSpan w:val="5"/>
            <w:tcBorders>
              <w:top w:val="nil"/>
              <w:left w:val="nil"/>
              <w:bottom w:val="nil"/>
              <w:right w:val="nil"/>
            </w:tcBorders>
          </w:tcPr>
          <w:p w:rsidR="003E3133" w:rsidRPr="003E3133" w:rsidRDefault="003E3133" w:rsidP="003E3133">
            <w:pPr>
              <w:widowControl w:val="0"/>
              <w:suppressAutoHyphens w:val="0"/>
              <w:autoSpaceDE w:val="0"/>
              <w:autoSpaceDN w:val="0"/>
              <w:adjustRightInd w:val="0"/>
              <w:ind w:left="28" w:right="28"/>
              <w:rPr>
                <w:b/>
                <w:bCs/>
                <w:sz w:val="20"/>
                <w:szCs w:val="20"/>
              </w:rPr>
            </w:pPr>
            <w:r w:rsidRPr="003E3133">
              <w:rPr>
                <w:b/>
                <w:bCs/>
                <w:sz w:val="20"/>
                <w:szCs w:val="20"/>
              </w:rPr>
              <w:t xml:space="preserve">   оборудования</w:t>
            </w:r>
          </w:p>
        </w:tc>
        <w:tc>
          <w:tcPr>
            <w:tcW w:w="2825" w:type="dxa"/>
            <w:gridSpan w:val="5"/>
            <w:tcBorders>
              <w:top w:val="nil"/>
              <w:left w:val="nil"/>
              <w:bottom w:val="single" w:sz="4" w:space="0" w:color="auto"/>
              <w:right w:val="nil"/>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106,36</w:t>
            </w:r>
          </w:p>
        </w:tc>
        <w:tc>
          <w:tcPr>
            <w:tcW w:w="1211" w:type="dxa"/>
            <w:gridSpan w:val="4"/>
            <w:tcBorders>
              <w:top w:val="nil"/>
              <w:left w:val="nil"/>
              <w:bottom w:val="nil"/>
              <w:right w:val="nil"/>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тыс. руб.</w:t>
            </w:r>
          </w:p>
        </w:tc>
        <w:tc>
          <w:tcPr>
            <w:tcW w:w="3835" w:type="dxa"/>
            <w:gridSpan w:val="6"/>
            <w:tcBorders>
              <w:top w:val="nil"/>
              <w:left w:val="nil"/>
              <w:bottom w:val="nil"/>
              <w:right w:val="nil"/>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2422" w:type="dxa"/>
            <w:gridSpan w:val="6"/>
            <w:tcBorders>
              <w:top w:val="nil"/>
              <w:left w:val="nil"/>
              <w:bottom w:val="nil"/>
              <w:right w:val="nil"/>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212" w:type="dxa"/>
            <w:gridSpan w:val="2"/>
            <w:tcBorders>
              <w:top w:val="nil"/>
              <w:left w:val="nil"/>
              <w:bottom w:val="nil"/>
              <w:right w:val="nil"/>
            </w:tcBorders>
          </w:tcPr>
          <w:p w:rsidR="003E3133" w:rsidRPr="003E3133" w:rsidRDefault="003E3133" w:rsidP="003E3133">
            <w:pPr>
              <w:widowControl w:val="0"/>
              <w:suppressAutoHyphens w:val="0"/>
              <w:autoSpaceDE w:val="0"/>
              <w:autoSpaceDN w:val="0"/>
              <w:adjustRightInd w:val="0"/>
              <w:ind w:left="28" w:right="28"/>
              <w:rPr>
                <w:sz w:val="20"/>
                <w:szCs w:val="20"/>
              </w:rPr>
            </w:pPr>
          </w:p>
        </w:tc>
      </w:tr>
      <w:tr w:rsidR="003E3133" w:rsidRPr="003E3133" w:rsidTr="003E3133">
        <w:trPr>
          <w:gridAfter w:val="1"/>
          <w:wAfter w:w="567" w:type="dxa"/>
          <w:trHeight w:val="275"/>
          <w:jc w:val="center"/>
        </w:trPr>
        <w:tc>
          <w:tcPr>
            <w:tcW w:w="3633" w:type="dxa"/>
            <w:gridSpan w:val="5"/>
            <w:tcBorders>
              <w:top w:val="nil"/>
              <w:left w:val="nil"/>
              <w:bottom w:val="nil"/>
              <w:right w:val="nil"/>
            </w:tcBorders>
          </w:tcPr>
          <w:p w:rsidR="003E3133" w:rsidRPr="003E3133" w:rsidRDefault="003E3133" w:rsidP="003E3133">
            <w:pPr>
              <w:widowControl w:val="0"/>
              <w:suppressAutoHyphens w:val="0"/>
              <w:autoSpaceDE w:val="0"/>
              <w:autoSpaceDN w:val="0"/>
              <w:adjustRightInd w:val="0"/>
              <w:ind w:left="28" w:right="28"/>
              <w:rPr>
                <w:b/>
                <w:bCs/>
                <w:sz w:val="20"/>
                <w:szCs w:val="20"/>
              </w:rPr>
            </w:pPr>
            <w:r w:rsidRPr="003E3133">
              <w:rPr>
                <w:b/>
                <w:bCs/>
                <w:sz w:val="20"/>
                <w:szCs w:val="20"/>
              </w:rPr>
              <w:t xml:space="preserve">   прочих затрат</w:t>
            </w:r>
          </w:p>
        </w:tc>
        <w:tc>
          <w:tcPr>
            <w:tcW w:w="2825" w:type="dxa"/>
            <w:gridSpan w:val="5"/>
            <w:tcBorders>
              <w:top w:val="nil"/>
              <w:left w:val="nil"/>
              <w:bottom w:val="single" w:sz="4" w:space="0" w:color="auto"/>
              <w:right w:val="nil"/>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0</w:t>
            </w:r>
          </w:p>
        </w:tc>
        <w:tc>
          <w:tcPr>
            <w:tcW w:w="1211" w:type="dxa"/>
            <w:gridSpan w:val="4"/>
            <w:tcBorders>
              <w:top w:val="nil"/>
              <w:left w:val="nil"/>
              <w:bottom w:val="nil"/>
              <w:right w:val="nil"/>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тыс. руб.</w:t>
            </w:r>
          </w:p>
        </w:tc>
        <w:tc>
          <w:tcPr>
            <w:tcW w:w="3835" w:type="dxa"/>
            <w:gridSpan w:val="6"/>
            <w:tcBorders>
              <w:top w:val="nil"/>
              <w:left w:val="nil"/>
              <w:bottom w:val="nil"/>
              <w:right w:val="nil"/>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2422" w:type="dxa"/>
            <w:gridSpan w:val="6"/>
            <w:tcBorders>
              <w:top w:val="nil"/>
              <w:left w:val="nil"/>
              <w:bottom w:val="nil"/>
              <w:right w:val="nil"/>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212" w:type="dxa"/>
            <w:gridSpan w:val="2"/>
            <w:tcBorders>
              <w:top w:val="nil"/>
              <w:left w:val="nil"/>
              <w:bottom w:val="nil"/>
              <w:right w:val="nil"/>
            </w:tcBorders>
          </w:tcPr>
          <w:p w:rsidR="003E3133" w:rsidRPr="003E3133" w:rsidRDefault="003E3133" w:rsidP="003E3133">
            <w:pPr>
              <w:widowControl w:val="0"/>
              <w:suppressAutoHyphens w:val="0"/>
              <w:autoSpaceDE w:val="0"/>
              <w:autoSpaceDN w:val="0"/>
              <w:adjustRightInd w:val="0"/>
              <w:ind w:left="28" w:right="28"/>
              <w:rPr>
                <w:sz w:val="20"/>
                <w:szCs w:val="20"/>
              </w:rPr>
            </w:pPr>
          </w:p>
        </w:tc>
      </w:tr>
      <w:tr w:rsidR="003E3133" w:rsidRPr="003E3133" w:rsidTr="003E3133">
        <w:trPr>
          <w:gridAfter w:val="1"/>
          <w:wAfter w:w="567" w:type="dxa"/>
          <w:trHeight w:val="255"/>
          <w:jc w:val="center"/>
        </w:trPr>
        <w:tc>
          <w:tcPr>
            <w:tcW w:w="15138" w:type="dxa"/>
            <w:gridSpan w:val="28"/>
            <w:tcBorders>
              <w:top w:val="nil"/>
              <w:left w:val="nil"/>
              <w:bottom w:val="nil"/>
              <w:right w:val="nil"/>
            </w:tcBorders>
          </w:tcPr>
          <w:p w:rsidR="003E3133" w:rsidRPr="003E3133" w:rsidRDefault="003E3133" w:rsidP="003E3133">
            <w:pPr>
              <w:widowControl w:val="0"/>
              <w:suppressAutoHyphens w:val="0"/>
              <w:autoSpaceDE w:val="0"/>
              <w:autoSpaceDN w:val="0"/>
              <w:adjustRightInd w:val="0"/>
              <w:ind w:left="28" w:right="28"/>
              <w:rPr>
                <w:sz w:val="20"/>
                <w:szCs w:val="20"/>
              </w:rPr>
            </w:pPr>
          </w:p>
        </w:tc>
      </w:tr>
      <w:tr w:rsidR="003E3133" w:rsidRPr="003E3133" w:rsidTr="003E3133">
        <w:trPr>
          <w:gridAfter w:val="1"/>
          <w:wAfter w:w="567" w:type="dxa"/>
          <w:trHeight w:val="298"/>
          <w:jc w:val="center"/>
        </w:trPr>
        <w:tc>
          <w:tcPr>
            <w:tcW w:w="651" w:type="dxa"/>
            <w:vMerge w:val="restart"/>
            <w:tcBorders>
              <w:top w:val="single" w:sz="8" w:space="0" w:color="auto"/>
              <w:left w:val="single" w:sz="8" w:space="0" w:color="auto"/>
              <w:bottom w:val="single" w:sz="8" w:space="0" w:color="auto"/>
              <w:right w:val="single" w:sz="8"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 п.п.</w:t>
            </w:r>
          </w:p>
        </w:tc>
        <w:tc>
          <w:tcPr>
            <w:tcW w:w="1752" w:type="dxa"/>
            <w:gridSpan w:val="3"/>
            <w:vMerge w:val="restart"/>
            <w:tcBorders>
              <w:top w:val="single" w:sz="8" w:space="0" w:color="auto"/>
              <w:left w:val="single" w:sz="8" w:space="0" w:color="auto"/>
              <w:bottom w:val="single" w:sz="8" w:space="0" w:color="auto"/>
              <w:right w:val="single" w:sz="8"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Обоснование</w:t>
            </w:r>
          </w:p>
        </w:tc>
        <w:tc>
          <w:tcPr>
            <w:tcW w:w="2805" w:type="dxa"/>
            <w:gridSpan w:val="4"/>
            <w:vMerge w:val="restart"/>
            <w:tcBorders>
              <w:top w:val="single" w:sz="8" w:space="0" w:color="auto"/>
              <w:left w:val="single" w:sz="8" w:space="0" w:color="auto"/>
              <w:bottom w:val="single" w:sz="8" w:space="0" w:color="auto"/>
              <w:right w:val="single" w:sz="8"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Наименование работ и затрат</w:t>
            </w:r>
          </w:p>
        </w:tc>
        <w:tc>
          <w:tcPr>
            <w:tcW w:w="976" w:type="dxa"/>
            <w:vMerge w:val="restart"/>
            <w:tcBorders>
              <w:top w:val="single" w:sz="8" w:space="0" w:color="auto"/>
              <w:left w:val="single" w:sz="8" w:space="0" w:color="auto"/>
              <w:bottom w:val="single" w:sz="8" w:space="0" w:color="auto"/>
              <w:right w:val="single" w:sz="8"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Единица измерения</w:t>
            </w:r>
          </w:p>
        </w:tc>
        <w:tc>
          <w:tcPr>
            <w:tcW w:w="3420" w:type="dxa"/>
            <w:gridSpan w:val="8"/>
            <w:tcBorders>
              <w:top w:val="single" w:sz="8" w:space="0" w:color="auto"/>
              <w:left w:val="single" w:sz="8" w:space="0" w:color="auto"/>
              <w:bottom w:val="single" w:sz="8" w:space="0" w:color="auto"/>
              <w:right w:val="single" w:sz="8"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Количество</w:t>
            </w:r>
          </w:p>
        </w:tc>
        <w:tc>
          <w:tcPr>
            <w:tcW w:w="5534" w:type="dxa"/>
            <w:gridSpan w:val="11"/>
            <w:tcBorders>
              <w:top w:val="single" w:sz="8" w:space="0" w:color="auto"/>
              <w:left w:val="single" w:sz="8" w:space="0" w:color="auto"/>
              <w:bottom w:val="single" w:sz="8" w:space="0" w:color="auto"/>
              <w:right w:val="single" w:sz="8"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Сметная стоимость, руб.</w:t>
            </w:r>
          </w:p>
        </w:tc>
      </w:tr>
      <w:tr w:rsidR="003E3133" w:rsidRPr="003E3133" w:rsidTr="003E3133">
        <w:trPr>
          <w:gridAfter w:val="1"/>
          <w:wAfter w:w="567" w:type="dxa"/>
          <w:trHeight w:val="1218"/>
          <w:jc w:val="center"/>
        </w:trPr>
        <w:tc>
          <w:tcPr>
            <w:tcW w:w="651" w:type="dxa"/>
            <w:vMerge/>
            <w:tcBorders>
              <w:top w:val="nil"/>
              <w:left w:val="single" w:sz="8" w:space="0" w:color="auto"/>
              <w:bottom w:val="single" w:sz="8" w:space="0" w:color="auto"/>
              <w:right w:val="single" w:sz="8"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vMerge/>
            <w:tcBorders>
              <w:top w:val="nil"/>
              <w:left w:val="single" w:sz="8" w:space="0" w:color="auto"/>
              <w:bottom w:val="single" w:sz="8" w:space="0" w:color="auto"/>
              <w:right w:val="single" w:sz="8"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805" w:type="dxa"/>
            <w:gridSpan w:val="4"/>
            <w:vMerge/>
            <w:tcBorders>
              <w:top w:val="nil"/>
              <w:left w:val="single" w:sz="8" w:space="0" w:color="auto"/>
              <w:bottom w:val="single" w:sz="8" w:space="0" w:color="auto"/>
              <w:right w:val="single" w:sz="8"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vMerge/>
            <w:tcBorders>
              <w:top w:val="nil"/>
              <w:left w:val="single" w:sz="8" w:space="0" w:color="auto"/>
              <w:bottom w:val="single" w:sz="8" w:space="0" w:color="auto"/>
              <w:right w:val="single" w:sz="8"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1" w:type="dxa"/>
            <w:gridSpan w:val="3"/>
            <w:tcBorders>
              <w:top w:val="single" w:sz="8" w:space="0" w:color="auto"/>
              <w:left w:val="single" w:sz="8" w:space="0" w:color="auto"/>
              <w:bottom w:val="single" w:sz="8" w:space="0" w:color="auto"/>
              <w:right w:val="single" w:sz="8"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на единицу измерения</w:t>
            </w:r>
          </w:p>
        </w:tc>
        <w:tc>
          <w:tcPr>
            <w:tcW w:w="1139" w:type="dxa"/>
            <w:gridSpan w:val="3"/>
            <w:tcBorders>
              <w:top w:val="single" w:sz="8" w:space="0" w:color="auto"/>
              <w:left w:val="single" w:sz="8" w:space="0" w:color="auto"/>
              <w:bottom w:val="single" w:sz="8" w:space="0" w:color="auto"/>
              <w:right w:val="single" w:sz="8"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коэффициенты</w:t>
            </w:r>
          </w:p>
        </w:tc>
        <w:tc>
          <w:tcPr>
            <w:tcW w:w="1140" w:type="dxa"/>
            <w:gridSpan w:val="2"/>
            <w:tcBorders>
              <w:top w:val="single" w:sz="8" w:space="0" w:color="auto"/>
              <w:left w:val="single" w:sz="8" w:space="0" w:color="auto"/>
              <w:bottom w:val="single" w:sz="8" w:space="0" w:color="auto"/>
              <w:right w:val="single" w:sz="8"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всего с учетом коэффициентов</w:t>
            </w:r>
          </w:p>
        </w:tc>
        <w:tc>
          <w:tcPr>
            <w:tcW w:w="1139" w:type="dxa"/>
            <w:gridSpan w:val="2"/>
            <w:tcBorders>
              <w:top w:val="single" w:sz="8" w:space="0" w:color="auto"/>
              <w:left w:val="single" w:sz="8" w:space="0" w:color="auto"/>
              <w:bottom w:val="single" w:sz="8" w:space="0" w:color="auto"/>
              <w:right w:val="single" w:sz="8"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на единицу измерения в базисном уровне цен</w:t>
            </w:r>
          </w:p>
        </w:tc>
        <w:tc>
          <w:tcPr>
            <w:tcW w:w="976" w:type="dxa"/>
            <w:gridSpan w:val="2"/>
            <w:tcBorders>
              <w:top w:val="single" w:sz="8" w:space="0" w:color="auto"/>
              <w:left w:val="single" w:sz="8" w:space="0" w:color="auto"/>
              <w:bottom w:val="single" w:sz="8" w:space="0" w:color="auto"/>
              <w:right w:val="single" w:sz="8"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индекс</w:t>
            </w:r>
          </w:p>
        </w:tc>
        <w:tc>
          <w:tcPr>
            <w:tcW w:w="1290" w:type="dxa"/>
            <w:gridSpan w:val="3"/>
            <w:tcBorders>
              <w:top w:val="single" w:sz="8" w:space="0" w:color="auto"/>
              <w:left w:val="single" w:sz="8" w:space="0" w:color="auto"/>
              <w:bottom w:val="single" w:sz="8" w:space="0" w:color="auto"/>
              <w:right w:val="single" w:sz="8"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на единицу измерения в текущем уровне цен</w:t>
            </w:r>
          </w:p>
        </w:tc>
        <w:tc>
          <w:tcPr>
            <w:tcW w:w="990" w:type="dxa"/>
            <w:gridSpan w:val="3"/>
            <w:tcBorders>
              <w:top w:val="single" w:sz="8" w:space="0" w:color="auto"/>
              <w:left w:val="single" w:sz="8" w:space="0" w:color="auto"/>
              <w:bottom w:val="single" w:sz="8" w:space="0" w:color="auto"/>
              <w:right w:val="single" w:sz="8"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коэффициенты</w:t>
            </w:r>
          </w:p>
        </w:tc>
        <w:tc>
          <w:tcPr>
            <w:tcW w:w="1139" w:type="dxa"/>
            <w:tcBorders>
              <w:top w:val="single" w:sz="8" w:space="0" w:color="auto"/>
              <w:left w:val="single" w:sz="8" w:space="0" w:color="auto"/>
              <w:bottom w:val="single" w:sz="8" w:space="0" w:color="auto"/>
              <w:right w:val="single" w:sz="8"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всего в текущем уровне цен</w:t>
            </w:r>
          </w:p>
        </w:tc>
      </w:tr>
      <w:tr w:rsidR="003E3133" w:rsidRPr="003E3133" w:rsidTr="003E3133">
        <w:trPr>
          <w:gridAfter w:val="1"/>
          <w:wAfter w:w="567" w:type="dxa"/>
          <w:trHeight w:val="281"/>
          <w:jc w:val="center"/>
        </w:trPr>
        <w:tc>
          <w:tcPr>
            <w:tcW w:w="15138" w:type="dxa"/>
            <w:gridSpan w:val="28"/>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b/>
                <w:bCs/>
                <w:sz w:val="20"/>
                <w:szCs w:val="20"/>
              </w:rPr>
            </w:pPr>
            <w:r w:rsidRPr="003E3133">
              <w:rPr>
                <w:b/>
                <w:bCs/>
                <w:sz w:val="20"/>
                <w:szCs w:val="20"/>
              </w:rPr>
              <w:t xml:space="preserve">Раздел 1. </w:t>
            </w: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w:t>
            </w: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2</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3</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4</w:t>
            </w: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5</w:t>
            </w: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6</w:t>
            </w: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7</w:t>
            </w: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8</w:t>
            </w: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9</w:t>
            </w: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10</w:t>
            </w: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11</w:t>
            </w: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12</w:t>
            </w:r>
          </w:p>
        </w:tc>
      </w:tr>
      <w:tr w:rsidR="003E3133" w:rsidRPr="003E3133" w:rsidTr="003E3133">
        <w:trPr>
          <w:gridAfter w:val="1"/>
          <w:wAfter w:w="567" w:type="dxa"/>
          <w:trHeight w:val="281"/>
          <w:jc w:val="center"/>
        </w:trPr>
        <w:tc>
          <w:tcPr>
            <w:tcW w:w="15138" w:type="dxa"/>
            <w:gridSpan w:val="28"/>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b/>
                <w:bCs/>
                <w:sz w:val="20"/>
                <w:szCs w:val="20"/>
              </w:rPr>
            </w:pPr>
            <w:r w:rsidRPr="003E3133">
              <w:rPr>
                <w:b/>
                <w:bCs/>
                <w:sz w:val="20"/>
                <w:szCs w:val="20"/>
              </w:rPr>
              <w:t>Противомоскитные сетки</w:t>
            </w:r>
          </w:p>
        </w:tc>
      </w:tr>
      <w:tr w:rsidR="003E3133" w:rsidRPr="003E3133" w:rsidTr="003E3133">
        <w:trPr>
          <w:gridAfter w:val="1"/>
          <w:wAfter w:w="567" w:type="dxa"/>
          <w:trHeight w:val="74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w:t>
            </w: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ГЭСН10-01-037-01</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Установка противомоскитных сеток</w:t>
            </w:r>
            <w:r w:rsidRPr="003E3133">
              <w:rPr>
                <w:sz w:val="20"/>
                <w:szCs w:val="20"/>
              </w:rPr>
              <w:br/>
              <w:t>V=45/100</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100 шт</w:t>
            </w: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0,45</w:t>
            </w: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0,45</w:t>
            </w: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r>
      <w:tr w:rsidR="003E3133" w:rsidRPr="003E3133" w:rsidTr="003E3133">
        <w:trPr>
          <w:gridAfter w:val="1"/>
          <w:wAfter w:w="567" w:type="dxa"/>
          <w:trHeight w:val="25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421/пр_2020_п.58_пп.б</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Применение сметных норм, включенных в сборники ГЭСН (ФЕР, ТЕР), при определении сметных затрат на работы по капитальному ремонту и реконструкции объектов капитального строительства, аналогичные технологическим процессам в новом строительстве (Кэм=1,25; Кзт=1,15; Кзтм=1,25)</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1</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чел.-ч</w:t>
            </w: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6,577425</w:t>
            </w: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3 480,38</w:t>
            </w: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2</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ЭМ</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51,4</w:t>
            </w: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ОТм (ЗТм)</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чел.-ч</w:t>
            </w: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0,09</w:t>
            </w: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53,32</w:t>
            </w: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4</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М</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128,58</w:t>
            </w: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01.7.04.11</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Фурнитура</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100 шт</w:t>
            </w: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4</w:t>
            </w: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1,8</w:t>
            </w: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3 713,68</w:t>
            </w:r>
          </w:p>
        </w:tc>
      </w:tr>
      <w:tr w:rsidR="003E3133" w:rsidRPr="003E3133" w:rsidTr="003E3133">
        <w:trPr>
          <w:gridAfter w:val="1"/>
          <w:wAfter w:w="567" w:type="dxa"/>
          <w:trHeight w:val="74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1.1</w:t>
            </w: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ТЦ_12.1.02.10_78_7806584770_04.09.2026_2</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Оконная сетка полимерная противомоскитная в рамке в комплекте S=1,1 м2</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шт</w:t>
            </w: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100</w:t>
            </w: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45</w:t>
            </w: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2 950,82</w:t>
            </w: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132 786,9</w:t>
            </w: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3 533,7</w:t>
            </w:r>
          </w:p>
        </w:tc>
      </w:tr>
      <w:tr w:rsidR="003E3133" w:rsidRPr="003E3133" w:rsidTr="003E3133">
        <w:trPr>
          <w:gridAfter w:val="1"/>
          <w:wAfter w:w="567" w:type="dxa"/>
          <w:trHeight w:val="51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Пр/812-010.0-1; 812/пр_2020_п.25</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НР Деревянные конструкции</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w:t>
            </w: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108%</w:t>
            </w: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0,9</w:t>
            </w: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97,2%</w:t>
            </w: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3 434,76</w:t>
            </w:r>
          </w:p>
        </w:tc>
      </w:tr>
      <w:tr w:rsidR="003E3133" w:rsidRPr="003E3133" w:rsidTr="003E3133">
        <w:trPr>
          <w:gridAfter w:val="1"/>
          <w:wAfter w:w="567" w:type="dxa"/>
          <w:trHeight w:val="51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Пр/774-010.0; 774/пр_2020_п.16</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СП Деревянные конструкции</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w:t>
            </w: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55%</w:t>
            </w: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0,85</w:t>
            </w: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46,75%</w:t>
            </w: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1 652</w:t>
            </w: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b/>
                <w:bCs/>
                <w:sz w:val="20"/>
                <w:szCs w:val="20"/>
              </w:rPr>
            </w:pPr>
            <w:r w:rsidRPr="003E3133">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314 638,53</w:t>
            </w: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141 587,34</w:t>
            </w:r>
          </w:p>
        </w:tc>
      </w:tr>
      <w:tr w:rsidR="003E3133" w:rsidRPr="003E3133" w:rsidTr="003E3133">
        <w:trPr>
          <w:gridAfter w:val="1"/>
          <w:wAfter w:w="567" w:type="dxa"/>
          <w:trHeight w:val="281"/>
          <w:jc w:val="center"/>
        </w:trPr>
        <w:tc>
          <w:tcPr>
            <w:tcW w:w="15138" w:type="dxa"/>
            <w:gridSpan w:val="28"/>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b/>
                <w:bCs/>
                <w:sz w:val="20"/>
                <w:szCs w:val="20"/>
              </w:rPr>
            </w:pPr>
            <w:r w:rsidRPr="003E3133">
              <w:rPr>
                <w:b/>
                <w:bCs/>
                <w:sz w:val="20"/>
                <w:szCs w:val="20"/>
              </w:rPr>
              <w:t>Кухня</w:t>
            </w:r>
          </w:p>
        </w:tc>
      </w:tr>
      <w:tr w:rsidR="003E3133" w:rsidRPr="003E3133" w:rsidTr="003E3133">
        <w:trPr>
          <w:gridAfter w:val="1"/>
          <w:wAfter w:w="567" w:type="dxa"/>
          <w:trHeight w:val="97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2</w:t>
            </w: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ГЭСН15-01-047-15</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Устройство потолков: плитно-ячеистых по каркасу из оцинкованного профиля</w:t>
            </w:r>
            <w:r w:rsidRPr="003E3133">
              <w:rPr>
                <w:sz w:val="20"/>
                <w:szCs w:val="20"/>
              </w:rPr>
              <w:br/>
              <w:t>V=11,14/100</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100 м2</w:t>
            </w: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0,1114</w:t>
            </w: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0,1114</w:t>
            </w: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r>
      <w:tr w:rsidR="003E3133" w:rsidRPr="003E3133" w:rsidTr="003E3133">
        <w:trPr>
          <w:gridAfter w:val="1"/>
          <w:wAfter w:w="567" w:type="dxa"/>
          <w:trHeight w:val="25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421/пр_2020_п.58_пп.б</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Применение сметных норм, включенных в сборники ГЭСН (ФЕР, ТЕР), при определении сметных затрат на работы по капитальному ремонту и реконструкции объектов капитального строительства, аналогичные технологическим процессам в новом строительстве (Кэм=1,25; Кзт=1,15; Кзтм=1,25)</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1</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чел.-ч</w:t>
            </w: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13,1261506</w:t>
            </w: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7 710,69</w:t>
            </w: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2</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ЭМ</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417,13</w:t>
            </w: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ОТм (ЗТм)</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чел.-ч</w:t>
            </w: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0,743595</w:t>
            </w: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439,69</w:t>
            </w: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4</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М</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2,91</w:t>
            </w: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8 570,42</w:t>
            </w:r>
          </w:p>
        </w:tc>
      </w:tr>
      <w:tr w:rsidR="003E3133" w:rsidRPr="003E3133" w:rsidTr="003E3133">
        <w:trPr>
          <w:gridAfter w:val="1"/>
          <w:wAfter w:w="567" w:type="dxa"/>
          <w:trHeight w:val="189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2.1</w:t>
            </w: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[01.6.04.02-0022]</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Панели потолочные декоративные оцинкованные в комплекте с подвесной системой из оцинкованной стали, окрашенные, класс пожарной опасности КМ1, толщина стали 0,5 мм, толщина панели 8-10 мм</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м2</w:t>
            </w: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103</w:t>
            </w: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11,4742</w:t>
            </w: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2 080,48</w:t>
            </w: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1,21</w:t>
            </w: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2 517,38</w:t>
            </w: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28 884,92</w:t>
            </w: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8 150,38</w:t>
            </w:r>
          </w:p>
        </w:tc>
      </w:tr>
      <w:tr w:rsidR="003E3133" w:rsidRPr="003E3133" w:rsidTr="003E3133">
        <w:trPr>
          <w:gridAfter w:val="1"/>
          <w:wAfter w:w="567" w:type="dxa"/>
          <w:trHeight w:val="51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Пр/812-015.0-1; 812/пр_2020_п.25</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НР Отделочные работы</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w:t>
            </w: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100%</w:t>
            </w: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0,9</w:t>
            </w: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90%</w:t>
            </w: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7 335,34</w:t>
            </w:r>
          </w:p>
        </w:tc>
      </w:tr>
      <w:tr w:rsidR="003E3133" w:rsidRPr="003E3133" w:rsidTr="003E3133">
        <w:trPr>
          <w:gridAfter w:val="1"/>
          <w:wAfter w:w="567" w:type="dxa"/>
          <w:trHeight w:val="51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Пр/774-015.0; 774/пр_2020_п.16</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СП Отделочные работы</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w:t>
            </w: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49%</w:t>
            </w: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0,85</w:t>
            </w: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41,65%</w:t>
            </w: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3 394,63</w:t>
            </w: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b/>
                <w:bCs/>
                <w:sz w:val="20"/>
                <w:szCs w:val="20"/>
              </w:rPr>
            </w:pPr>
            <w:r w:rsidRPr="003E3133">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432 543,18</w:t>
            </w: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48 185,31</w:t>
            </w:r>
          </w:p>
        </w:tc>
      </w:tr>
      <w:tr w:rsidR="003E3133" w:rsidRPr="003E3133" w:rsidTr="003E3133">
        <w:trPr>
          <w:gridAfter w:val="1"/>
          <w:wAfter w:w="567" w:type="dxa"/>
          <w:trHeight w:val="143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3</w:t>
            </w: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ГЭСНм08-03-608-01</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Светильник светодиодный панельный, встраиваемый в подвесной потолок плитно-ячеистый, с подключением: соединительными клеммами</w:t>
            </w:r>
            <w:r w:rsidRPr="003E3133">
              <w:rPr>
                <w:sz w:val="20"/>
                <w:szCs w:val="20"/>
              </w:rPr>
              <w:br/>
              <w:t>V=4/100</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100 шт</w:t>
            </w: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0,04</w:t>
            </w: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0,04</w:t>
            </w: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1</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чел.-ч</w:t>
            </w: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0,5896</w:t>
            </w: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351,77</w:t>
            </w: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2</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ЭМ</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7,22</w:t>
            </w: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ОТм (ЗТм)</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чел.-ч</w:t>
            </w: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0,0112</w:t>
            </w: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6,73</w:t>
            </w: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365,72</w:t>
            </w:r>
          </w:p>
        </w:tc>
      </w:tr>
      <w:tr w:rsidR="003E3133" w:rsidRPr="003E3133" w:rsidTr="003E3133">
        <w:trPr>
          <w:gridAfter w:val="1"/>
          <w:wAfter w:w="567" w:type="dxa"/>
          <w:trHeight w:val="74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3.1</w:t>
            </w: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421/пр_2020_п.75_пп.а</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Вспомогательные ненормируемые материальные ресурсы</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w:t>
            </w: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2</w:t>
            </w: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2</w:t>
            </w: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7,04</w:t>
            </w: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358,5</w:t>
            </w:r>
          </w:p>
        </w:tc>
      </w:tr>
      <w:tr w:rsidR="003E3133" w:rsidRPr="003E3133" w:rsidTr="003E3133">
        <w:trPr>
          <w:gridAfter w:val="1"/>
          <w:wAfter w:w="567" w:type="dxa"/>
          <w:trHeight w:val="51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Пр/812-049.3-1</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НР Электротехнические установки на других объектах</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w:t>
            </w: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97%</w:t>
            </w: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97%</w:t>
            </w: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347,75</w:t>
            </w:r>
          </w:p>
        </w:tc>
      </w:tr>
      <w:tr w:rsidR="003E3133" w:rsidRPr="003E3133" w:rsidTr="003E3133">
        <w:trPr>
          <w:gridAfter w:val="1"/>
          <w:wAfter w:w="567" w:type="dxa"/>
          <w:trHeight w:val="51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Пр/774-049.3</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СП Электротехнические установки на других объектах</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w:t>
            </w: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51%</w:t>
            </w: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51%</w:t>
            </w: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182,84</w:t>
            </w: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b/>
                <w:bCs/>
                <w:sz w:val="20"/>
                <w:szCs w:val="20"/>
              </w:rPr>
            </w:pPr>
            <w:r w:rsidRPr="003E3133">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22 583,75</w:t>
            </w: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903,35</w:t>
            </w:r>
          </w:p>
        </w:tc>
      </w:tr>
      <w:tr w:rsidR="003E3133" w:rsidRPr="003E3133" w:rsidTr="003E3133">
        <w:trPr>
          <w:gridAfter w:val="1"/>
          <w:wAfter w:w="567" w:type="dxa"/>
          <w:trHeight w:val="25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4</w:t>
            </w: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[20.3.03.07-0094]</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Светильник светодиодный потолочный накладной для общественных зданий, IP54, УХЛ4, рассеиватель полистирол, корпус алюминиевый с порошковой окраской, кривая силы света косинусная, световой поток 4700-5100 лм, цветовая температура 3000-5000 К, размеры светильника 595х595 мм, мощность 35 Вт</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шт</w:t>
            </w: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4</w:t>
            </w: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4</w:t>
            </w: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2 925</w:t>
            </w: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1,25</w:t>
            </w: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3 656,25</w:t>
            </w: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14 625</w:t>
            </w: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b/>
                <w:bCs/>
                <w:sz w:val="20"/>
                <w:szCs w:val="20"/>
              </w:rPr>
            </w:pPr>
            <w:r w:rsidRPr="003E3133">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14 625</w:t>
            </w:r>
          </w:p>
        </w:tc>
      </w:tr>
      <w:tr w:rsidR="003E3133" w:rsidRPr="003E3133" w:rsidTr="003E3133">
        <w:trPr>
          <w:gridAfter w:val="1"/>
          <w:wAfter w:w="567" w:type="dxa"/>
          <w:trHeight w:val="281"/>
          <w:jc w:val="center"/>
        </w:trPr>
        <w:tc>
          <w:tcPr>
            <w:tcW w:w="15138" w:type="dxa"/>
            <w:gridSpan w:val="28"/>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b/>
                <w:bCs/>
                <w:sz w:val="20"/>
                <w:szCs w:val="20"/>
              </w:rPr>
            </w:pPr>
            <w:r w:rsidRPr="003E3133">
              <w:rPr>
                <w:b/>
                <w:bCs/>
                <w:sz w:val="20"/>
                <w:szCs w:val="20"/>
              </w:rPr>
              <w:t>Холодоснабжение</w:t>
            </w:r>
          </w:p>
        </w:tc>
      </w:tr>
      <w:tr w:rsidR="003E3133" w:rsidRPr="003E3133" w:rsidTr="003E3133">
        <w:trPr>
          <w:gridAfter w:val="1"/>
          <w:wAfter w:w="567" w:type="dxa"/>
          <w:trHeight w:val="51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5</w:t>
            </w: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ГЭСН20-06-019-01</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Установка внешнего блока мульти сплит-системы</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шт</w:t>
            </w: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w:t>
            </w: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w:t>
            </w: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r>
      <w:tr w:rsidR="003E3133" w:rsidRPr="003E3133" w:rsidTr="003E3133">
        <w:trPr>
          <w:gridAfter w:val="1"/>
          <w:wAfter w:w="567" w:type="dxa"/>
          <w:trHeight w:val="25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421/пр_2020_п.58_пп.б</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Применение сметных норм, включенных в сборники ГЭСН (ФЕР, ТЕР), при определении сметных затрат на работы по капитальному ремонту и реконструкции объектов капитального строительства, аналогичные технологическим процессам в новом строительстве (Кэм=1,25; Кзт=1,15; Кзтм=1,25)</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1</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чел.-ч</w:t>
            </w: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1,3685</w:t>
            </w: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945,05</w:t>
            </w: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4</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М</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1 691,69</w:t>
            </w: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2 636,74</w:t>
            </w: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945,05</w:t>
            </w:r>
          </w:p>
        </w:tc>
      </w:tr>
      <w:tr w:rsidR="003E3133" w:rsidRPr="003E3133" w:rsidTr="003E3133">
        <w:trPr>
          <w:gridAfter w:val="1"/>
          <w:wAfter w:w="567" w:type="dxa"/>
          <w:trHeight w:val="166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Пр/812-016.0-1; 812/пр_2020_п.25</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НР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w:t>
            </w: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121%</w:t>
            </w: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0,9</w:t>
            </w: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108,9%</w:t>
            </w: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1 029,16</w:t>
            </w:r>
          </w:p>
        </w:tc>
      </w:tr>
      <w:tr w:rsidR="003E3133" w:rsidRPr="003E3133" w:rsidTr="003E3133">
        <w:trPr>
          <w:gridAfter w:val="1"/>
          <w:wAfter w:w="567" w:type="dxa"/>
          <w:trHeight w:val="166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Пр/774-016.0; 774/пр_2020_п.16</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СП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w:t>
            </w: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72%</w:t>
            </w: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0,85</w:t>
            </w: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61,2%</w:t>
            </w: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578,37</w:t>
            </w: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b/>
                <w:bCs/>
                <w:sz w:val="20"/>
                <w:szCs w:val="20"/>
              </w:rPr>
            </w:pPr>
            <w:r w:rsidRPr="003E3133">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4 244,27</w:t>
            </w: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4 244,27</w:t>
            </w:r>
          </w:p>
        </w:tc>
      </w:tr>
      <w:tr w:rsidR="003E3133" w:rsidRPr="003E3133" w:rsidTr="003E3133">
        <w:trPr>
          <w:gridAfter w:val="1"/>
          <w:wAfter w:w="567" w:type="dxa"/>
          <w:trHeight w:val="74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6</w:t>
            </w: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ГЭСН20-06-019-02</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Установка внутреннего блока настенного типа мощностью: до 5 кВт</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шт</w:t>
            </w: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w:t>
            </w: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w:t>
            </w: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r>
      <w:tr w:rsidR="003E3133" w:rsidRPr="003E3133" w:rsidTr="003E3133">
        <w:trPr>
          <w:gridAfter w:val="1"/>
          <w:wAfter w:w="567" w:type="dxa"/>
          <w:trHeight w:val="25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421/пр_2020_п.58_пп.б</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Применение сметных норм, включенных в сборники ГЭСН (ФЕР, ТЕР), при определении сметных затрат на работы по капитальному ремонту и реконструкции объектов капитального строительства, аналогичные технологическим процессам в новом строительстве (Кэм=1,25; Кзт=1,15; Кзтм=1,25)</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1</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чел.-ч</w:t>
            </w: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2,7485</w:t>
            </w: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1 898,03</w:t>
            </w: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4</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М</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27,41</w:t>
            </w:r>
          </w:p>
        </w:tc>
      </w:tr>
      <w:tr w:rsidR="003E3133" w:rsidRPr="003E3133" w:rsidTr="003E3133">
        <w:trPr>
          <w:gridAfter w:val="1"/>
          <w:wAfter w:w="567" w:type="dxa"/>
          <w:trHeight w:val="74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[01.7.06.03-0023]</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Ленты полиэтиленовые с липким слоем, прозрачные, ширина 20 мм, толщина 0,08 мм</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кг</w:t>
            </w: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0</w:t>
            </w: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0</w:t>
            </w: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r>
      <w:tr w:rsidR="003E3133" w:rsidRPr="003E3133" w:rsidTr="003E3133">
        <w:trPr>
          <w:gridAfter w:val="1"/>
          <w:wAfter w:w="567" w:type="dxa"/>
          <w:trHeight w:val="74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[01.7.14.01-0002]</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Герметик пенополиуретановый (пена монтажная) универсальный, объем 1000 мл</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шт</w:t>
            </w: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0</w:t>
            </w: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0</w:t>
            </w: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1 925,44</w:t>
            </w:r>
          </w:p>
        </w:tc>
      </w:tr>
      <w:tr w:rsidR="003E3133" w:rsidRPr="003E3133" w:rsidTr="003E3133">
        <w:trPr>
          <w:gridAfter w:val="1"/>
          <w:wAfter w:w="567" w:type="dxa"/>
          <w:trHeight w:val="97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6.1</w:t>
            </w: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[19.3.02.08-0032]</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Трубки дренажные (шланг) гофрированные для систем кондиционирования, диаметр 20 мм</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10 м</w:t>
            </w: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w:t>
            </w: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w:t>
            </w: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368,44</w:t>
            </w: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1,13</w:t>
            </w: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416,34</w:t>
            </w: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416,34</w:t>
            </w:r>
          </w:p>
        </w:tc>
      </w:tr>
      <w:tr w:rsidR="003E3133" w:rsidRPr="003E3133" w:rsidTr="003E3133">
        <w:trPr>
          <w:gridAfter w:val="1"/>
          <w:wAfter w:w="567" w:type="dxa"/>
          <w:trHeight w:val="97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6.2</w:t>
            </w: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[12.2.07.05-0015]</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Трубки теплоизоляционные из вспененного полиэтилена, внутренний диаметр 10 мм, толщина 6 мм</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100 м</w:t>
            </w: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0,1</w:t>
            </w: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0,1</w:t>
            </w: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697,22</w:t>
            </w: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1,4</w:t>
            </w: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976,11</w:t>
            </w: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97,61</w:t>
            </w:r>
          </w:p>
        </w:tc>
      </w:tr>
      <w:tr w:rsidR="003E3133" w:rsidRPr="003E3133" w:rsidTr="003E3133">
        <w:trPr>
          <w:gridAfter w:val="1"/>
          <w:wAfter w:w="567" w:type="dxa"/>
          <w:trHeight w:val="74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6.3</w:t>
            </w: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[21.1.06.09-0151]</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Кабель силовой с медными жилами ВВГнг(A)-LS 3х1,5ок(N, PE)-660</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1000 м</w:t>
            </w: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0,0102</w:t>
            </w: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0,0102</w:t>
            </w: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47 048,63</w:t>
            </w: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1,25</w:t>
            </w: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58 810,79</w:t>
            </w: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599,87</w:t>
            </w:r>
          </w:p>
        </w:tc>
      </w:tr>
      <w:tr w:rsidR="003E3133" w:rsidRPr="003E3133" w:rsidTr="003E3133">
        <w:trPr>
          <w:gridAfter w:val="1"/>
          <w:wAfter w:w="567" w:type="dxa"/>
          <w:trHeight w:val="97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6.4</w:t>
            </w: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12.2.07.05-0027</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Трубки теплоизоляционные из вспененного полиэтилена, внутренний диаметр 18 мм, толщина 6 мм</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100 м</w:t>
            </w: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0,1</w:t>
            </w: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0,1</w:t>
            </w: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978,57</w:t>
            </w: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97,86</w:t>
            </w:r>
          </w:p>
        </w:tc>
      </w:tr>
      <w:tr w:rsidR="003E3133" w:rsidRPr="003E3133" w:rsidTr="003E3133">
        <w:trPr>
          <w:gridAfter w:val="1"/>
          <w:wAfter w:w="567" w:type="dxa"/>
          <w:trHeight w:val="97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6.5</w:t>
            </w: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[23.2.02.02-0012]</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Трубы медные круглые тянутые и холоднокатаные, толщина стенки 0,8 мм, наружный диаметр 9,52 мм</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м</w:t>
            </w: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10</w:t>
            </w: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10</w:t>
            </w: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221,66</w:t>
            </w: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1,28</w:t>
            </w: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283,72</w:t>
            </w: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2 837,2</w:t>
            </w:r>
          </w:p>
        </w:tc>
      </w:tr>
      <w:tr w:rsidR="003E3133" w:rsidRPr="003E3133" w:rsidTr="003E3133">
        <w:trPr>
          <w:gridAfter w:val="1"/>
          <w:wAfter w:w="567" w:type="dxa"/>
          <w:trHeight w:val="97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6.6</w:t>
            </w: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[23.2.02.02-0014]</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Трубы медные круглые тянутые и холоднокатаные, толщина стенки 1,0 мм, наружный диаметр 15,88 мм</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м</w:t>
            </w: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10</w:t>
            </w: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10</w:t>
            </w: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374,93</w:t>
            </w: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1,28</w:t>
            </w: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479,91</w:t>
            </w: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4 799,1</w:t>
            </w: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6.7</w:t>
            </w: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[01.3.02.11-0021]</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Фреон</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л</w:t>
            </w: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10,9</w:t>
            </w: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10,9</w:t>
            </w: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674,3</w:t>
            </w: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1,06</w:t>
            </w: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714,76</w:t>
            </w: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7 790,88</w:t>
            </w:r>
          </w:p>
        </w:tc>
      </w:tr>
      <w:tr w:rsidR="003E3133" w:rsidRPr="003E3133" w:rsidTr="003E3133">
        <w:trPr>
          <w:gridAfter w:val="1"/>
          <w:wAfter w:w="567" w:type="dxa"/>
          <w:trHeight w:val="74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6.8</w:t>
            </w: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ТЦ_68.1.02.01_78_780727691618_03.09.2026_02</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Насос дренажный SI 82 Sauermann</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шт</w:t>
            </w: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w:t>
            </w: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w:t>
            </w: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9 180,33</w:t>
            </w: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9 180,33</w:t>
            </w:r>
          </w:p>
        </w:tc>
      </w:tr>
      <w:tr w:rsidR="003E3133" w:rsidRPr="003E3133" w:rsidTr="003E3133">
        <w:trPr>
          <w:gridAfter w:val="1"/>
          <w:wAfter w:w="567" w:type="dxa"/>
          <w:trHeight w:val="74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6.9</w:t>
            </w: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ТЦ_64.2.03.06_23_230604847316_03.09.2026_02</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Сплит-система среднетемпературная Intercold МСМ 115 FT Evolution</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шт</w:t>
            </w: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w:t>
            </w: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w:t>
            </w: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76 227,87</w:t>
            </w: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76 227,87</w:t>
            </w: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1 898,03</w:t>
            </w:r>
          </w:p>
        </w:tc>
      </w:tr>
      <w:tr w:rsidR="003E3133" w:rsidRPr="003E3133" w:rsidTr="003E3133">
        <w:trPr>
          <w:gridAfter w:val="1"/>
          <w:wAfter w:w="567" w:type="dxa"/>
          <w:trHeight w:val="166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Пр/812-016.0-1; 812/пр_2020_п.25</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НР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w:t>
            </w: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121%</w:t>
            </w: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0,9</w:t>
            </w: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108,9%</w:t>
            </w: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2 066,95</w:t>
            </w:r>
          </w:p>
        </w:tc>
      </w:tr>
      <w:tr w:rsidR="003E3133" w:rsidRPr="003E3133" w:rsidTr="003E3133">
        <w:trPr>
          <w:gridAfter w:val="1"/>
          <w:wAfter w:w="567" w:type="dxa"/>
          <w:trHeight w:val="166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Пр/774-016.0; 774/пр_2020_п.16</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СП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w:t>
            </w: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72%</w:t>
            </w: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0,85</w:t>
            </w: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61,2%</w:t>
            </w: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1 161,59</w:t>
            </w: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b/>
                <w:bCs/>
                <w:sz w:val="20"/>
                <w:szCs w:val="20"/>
              </w:rPr>
            </w:pPr>
            <w:r w:rsidRPr="003E3133">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107 201,04</w:t>
            </w: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107 201,04</w:t>
            </w:r>
          </w:p>
        </w:tc>
      </w:tr>
      <w:tr w:rsidR="003E3133" w:rsidRPr="003E3133" w:rsidTr="003E3133">
        <w:trPr>
          <w:gridAfter w:val="1"/>
          <w:wAfter w:w="567" w:type="dxa"/>
          <w:trHeight w:val="281"/>
          <w:jc w:val="center"/>
        </w:trPr>
        <w:tc>
          <w:tcPr>
            <w:tcW w:w="15138" w:type="dxa"/>
            <w:gridSpan w:val="28"/>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b/>
                <w:bCs/>
                <w:sz w:val="20"/>
                <w:szCs w:val="20"/>
              </w:rPr>
            </w:pPr>
            <w:r w:rsidRPr="003E3133">
              <w:rPr>
                <w:b/>
                <w:bCs/>
                <w:sz w:val="20"/>
                <w:szCs w:val="20"/>
              </w:rPr>
              <w:t>Пожарная сигнализация</w:t>
            </w:r>
          </w:p>
        </w:tc>
      </w:tr>
      <w:tr w:rsidR="003E3133" w:rsidRPr="003E3133" w:rsidTr="003E3133">
        <w:trPr>
          <w:gridAfter w:val="1"/>
          <w:wAfter w:w="567" w:type="dxa"/>
          <w:trHeight w:val="51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7</w:t>
            </w: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ГЭСНм08-03-575-01</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 xml:space="preserve">ДЕМОНТАЖ. Прибор или аппарат </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шт</w:t>
            </w: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6</w:t>
            </w: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6</w:t>
            </w: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r>
      <w:tr w:rsidR="003E3133" w:rsidRPr="003E3133" w:rsidTr="003E3133">
        <w:trPr>
          <w:gridAfter w:val="1"/>
          <w:wAfter w:w="567" w:type="dxa"/>
          <w:trHeight w:val="235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571/пр_2022_п.84_т.3_стр.2_стб.3</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Демонтаж оборудования, пригодного для дальнейшего использования, со снятием с места установки, необходимой (частичной) разборкой без хранения (перемещается на другое место установки и тому подобное) (Кэм=0,6; Км=0; Коб=0; Кзт=0,6; Кзтм=0,6)</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1</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чел.-ч</w:t>
            </w: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3,708</w:t>
            </w: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2 294,58</w:t>
            </w: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2 294,58</w:t>
            </w:r>
          </w:p>
        </w:tc>
      </w:tr>
      <w:tr w:rsidR="003E3133" w:rsidRPr="003E3133" w:rsidTr="003E3133">
        <w:trPr>
          <w:gridAfter w:val="1"/>
          <w:wAfter w:w="567" w:type="dxa"/>
          <w:trHeight w:val="97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7.1</w:t>
            </w: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421/пр_2020_п.75_пп.а</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Сметная стоимость вспомогательных ненормируемых материальных ресурсов, не учтенная в сметной норме, 2%</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w:t>
            </w: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2</w:t>
            </w: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2</w:t>
            </w: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0,6</w:t>
            </w: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45,89</w:t>
            </w: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2 294,58</w:t>
            </w:r>
          </w:p>
        </w:tc>
      </w:tr>
      <w:tr w:rsidR="003E3133" w:rsidRPr="003E3133" w:rsidTr="003E3133">
        <w:trPr>
          <w:gridAfter w:val="1"/>
          <w:wAfter w:w="567" w:type="dxa"/>
          <w:trHeight w:val="51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Пр/812-049.3-1</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НР Электротехнические установки на других объектах</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w:t>
            </w: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97%</w:t>
            </w: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97%</w:t>
            </w: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2 225,74</w:t>
            </w:r>
          </w:p>
        </w:tc>
      </w:tr>
      <w:tr w:rsidR="003E3133" w:rsidRPr="003E3133" w:rsidTr="003E3133">
        <w:trPr>
          <w:gridAfter w:val="1"/>
          <w:wAfter w:w="567" w:type="dxa"/>
          <w:trHeight w:val="51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Пр/774-049.3</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СП Электротехнические установки на других объектах</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w:t>
            </w: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51%</w:t>
            </w: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51%</w:t>
            </w: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1 170,24</w:t>
            </w: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b/>
                <w:bCs/>
                <w:sz w:val="20"/>
                <w:szCs w:val="20"/>
              </w:rPr>
            </w:pPr>
            <w:r w:rsidRPr="003E3133">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956,08</w:t>
            </w: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5 736,45</w:t>
            </w:r>
          </w:p>
        </w:tc>
      </w:tr>
      <w:tr w:rsidR="003E3133" w:rsidRPr="003E3133" w:rsidTr="003E3133">
        <w:trPr>
          <w:gridAfter w:val="1"/>
          <w:wAfter w:w="567" w:type="dxa"/>
          <w:trHeight w:val="51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8</w:t>
            </w: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ГЭСНм08-03-575-01</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Прибор или аппарат (ранее демонтированные)</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шт</w:t>
            </w: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6</w:t>
            </w: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6</w:t>
            </w: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1</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чел.-ч</w:t>
            </w: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6,18</w:t>
            </w: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3 824,31</w:t>
            </w: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4</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М</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22,88</w:t>
            </w: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3 847,19</w:t>
            </w:r>
          </w:p>
        </w:tc>
      </w:tr>
      <w:tr w:rsidR="003E3133" w:rsidRPr="003E3133" w:rsidTr="003E3133">
        <w:trPr>
          <w:gridAfter w:val="1"/>
          <w:wAfter w:w="567" w:type="dxa"/>
          <w:trHeight w:val="97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8.1</w:t>
            </w: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421/пр_2020_п.75_пп.а</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Сметная стоимость вспомогательных ненормируемых материальных ресурсов, не учтенная в сметной норме, 2%</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w:t>
            </w: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2</w:t>
            </w: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2</w:t>
            </w: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76,49</w:t>
            </w: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3 824,31</w:t>
            </w:r>
          </w:p>
        </w:tc>
      </w:tr>
      <w:tr w:rsidR="003E3133" w:rsidRPr="003E3133" w:rsidTr="003E3133">
        <w:trPr>
          <w:gridAfter w:val="1"/>
          <w:wAfter w:w="567" w:type="dxa"/>
          <w:trHeight w:val="51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Пр/812-049.3-1</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НР Электротехнические установки на других объектах</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w:t>
            </w: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97%</w:t>
            </w: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97%</w:t>
            </w: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3 709,58</w:t>
            </w:r>
          </w:p>
        </w:tc>
      </w:tr>
      <w:tr w:rsidR="003E3133" w:rsidRPr="003E3133" w:rsidTr="003E3133">
        <w:trPr>
          <w:gridAfter w:val="1"/>
          <w:wAfter w:w="567" w:type="dxa"/>
          <w:trHeight w:val="51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Пр/774-049.3</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СП Электротехнические установки на других объектах</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w:t>
            </w: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51%</w:t>
            </w: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51%</w:t>
            </w: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1 950,4</w:t>
            </w: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b/>
                <w:bCs/>
                <w:sz w:val="20"/>
                <w:szCs w:val="20"/>
              </w:rPr>
            </w:pPr>
            <w:r w:rsidRPr="003E3133">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1 597,28</w:t>
            </w: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9 583,66</w:t>
            </w:r>
          </w:p>
        </w:tc>
      </w:tr>
      <w:tr w:rsidR="003E3133" w:rsidRPr="003E3133" w:rsidTr="003E3133">
        <w:trPr>
          <w:gridAfter w:val="1"/>
          <w:wAfter w:w="567" w:type="dxa"/>
          <w:trHeight w:val="143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9</w:t>
            </w: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ГЭСНм08-02-147-10</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Кабель до 35 кВ по установленным конструкциям и лоткам с креплением по всей длине, масса 1 м кабеля: до 1 кг</w:t>
            </w:r>
            <w:r w:rsidRPr="003E3133">
              <w:rPr>
                <w:sz w:val="20"/>
                <w:szCs w:val="20"/>
              </w:rPr>
              <w:br/>
              <w:t>V=5/100</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100 м</w:t>
            </w: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0,05</w:t>
            </w: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0,05</w:t>
            </w: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1</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чел.-ч</w:t>
            </w: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0,704</w:t>
            </w: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413,55</w:t>
            </w: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2</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ЭМ</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27,08</w:t>
            </w: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ОТм (ЗТм)</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чел.-ч</w:t>
            </w: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0,02</w:t>
            </w: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14,08</w:t>
            </w: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4</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М</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28,37</w:t>
            </w: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483,08</w:t>
            </w:r>
          </w:p>
        </w:tc>
      </w:tr>
      <w:tr w:rsidR="003E3133" w:rsidRPr="003E3133" w:rsidTr="003E3133">
        <w:trPr>
          <w:gridAfter w:val="1"/>
          <w:wAfter w:w="567" w:type="dxa"/>
          <w:trHeight w:val="97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9.1</w:t>
            </w: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421/пр_2020_п.75_пп.а</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Сметная стоимость вспомогательных ненормируемых материальных ресурсов, не учтенная в сметной норме, 2%</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w:t>
            </w: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2</w:t>
            </w: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2</w:t>
            </w: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8,27</w:t>
            </w: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427,63</w:t>
            </w:r>
          </w:p>
        </w:tc>
      </w:tr>
      <w:tr w:rsidR="003E3133" w:rsidRPr="003E3133" w:rsidTr="003E3133">
        <w:trPr>
          <w:gridAfter w:val="1"/>
          <w:wAfter w:w="567" w:type="dxa"/>
          <w:trHeight w:val="51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Пр/812-049.3-1</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НР Электротехнические установки на других объектах</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w:t>
            </w: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97%</w:t>
            </w: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97%</w:t>
            </w: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414,8</w:t>
            </w:r>
          </w:p>
        </w:tc>
      </w:tr>
      <w:tr w:rsidR="003E3133" w:rsidRPr="003E3133" w:rsidTr="003E3133">
        <w:trPr>
          <w:gridAfter w:val="1"/>
          <w:wAfter w:w="567" w:type="dxa"/>
          <w:trHeight w:val="51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Пр/774-049.3</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СП Электротехнические установки на других объектах</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w:t>
            </w: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51%</w:t>
            </w: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51%</w:t>
            </w: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218,09</w:t>
            </w: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b/>
                <w:bCs/>
                <w:sz w:val="20"/>
                <w:szCs w:val="20"/>
              </w:rPr>
            </w:pPr>
            <w:r w:rsidRPr="003E3133">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22 484,8</w:t>
            </w: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1 124,24</w:t>
            </w:r>
          </w:p>
        </w:tc>
      </w:tr>
      <w:tr w:rsidR="003E3133" w:rsidRPr="003E3133" w:rsidTr="003E3133">
        <w:trPr>
          <w:gridAfter w:val="1"/>
          <w:wAfter w:w="567" w:type="dxa"/>
          <w:trHeight w:val="97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10</w:t>
            </w: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[21.1.08.01-0142]</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Кабель для систем противопожарной защиты КПСнг(A)-FRHF 1х2х0,75</w:t>
            </w:r>
            <w:r w:rsidRPr="003E3133">
              <w:rPr>
                <w:sz w:val="20"/>
                <w:szCs w:val="20"/>
              </w:rPr>
              <w:br/>
              <w:t>V=(5*1,02)/1 000</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1000 м</w:t>
            </w: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0,0051</w:t>
            </w: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0,0051</w:t>
            </w: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19 324,92</w:t>
            </w: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1,11</w:t>
            </w: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21 450,66</w:t>
            </w: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109,4</w:t>
            </w: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b/>
                <w:bCs/>
                <w:sz w:val="20"/>
                <w:szCs w:val="20"/>
              </w:rPr>
            </w:pPr>
            <w:r w:rsidRPr="003E3133">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109,4</w:t>
            </w:r>
          </w:p>
        </w:tc>
      </w:tr>
      <w:tr w:rsidR="003E3133" w:rsidRPr="003E3133" w:rsidTr="003E3133">
        <w:trPr>
          <w:gridAfter w:val="1"/>
          <w:wAfter w:w="567" w:type="dxa"/>
          <w:trHeight w:val="281"/>
          <w:jc w:val="center"/>
        </w:trPr>
        <w:tc>
          <w:tcPr>
            <w:tcW w:w="15138" w:type="dxa"/>
            <w:gridSpan w:val="28"/>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b/>
                <w:bCs/>
                <w:sz w:val="20"/>
                <w:szCs w:val="20"/>
              </w:rPr>
            </w:pPr>
            <w:r w:rsidRPr="003E3133">
              <w:rPr>
                <w:b/>
                <w:bCs/>
                <w:sz w:val="20"/>
                <w:szCs w:val="20"/>
              </w:rPr>
              <w:t>Спортзал</w:t>
            </w:r>
          </w:p>
        </w:tc>
      </w:tr>
      <w:tr w:rsidR="003E3133" w:rsidRPr="003E3133" w:rsidTr="003E3133">
        <w:trPr>
          <w:gridAfter w:val="1"/>
          <w:wAfter w:w="567" w:type="dxa"/>
          <w:trHeight w:val="120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11</w:t>
            </w: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ГЭСНр69-01-002-01</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Сверление отверстий: в кирпичных стенах электроперфоратором диаметром до 20 мм, толщина стен 0,5 кирпича</w:t>
            </w:r>
            <w:r w:rsidRPr="003E3133">
              <w:rPr>
                <w:sz w:val="20"/>
                <w:szCs w:val="20"/>
              </w:rPr>
              <w:br/>
              <w:t>V=32/100</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100 отверстий</w:t>
            </w: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0,32</w:t>
            </w: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0,32</w:t>
            </w: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1</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чел.-ч</w:t>
            </w: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1,7152</w:t>
            </w: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915,27</w:t>
            </w: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4</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М</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2,37</w:t>
            </w: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917,64</w:t>
            </w: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11.1</w:t>
            </w: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999-9900</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Строительный мусор</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т</w:t>
            </w: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0,006</w:t>
            </w: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0,00192</w:t>
            </w: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0</w:t>
            </w: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0</w:t>
            </w: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915,27</w:t>
            </w:r>
          </w:p>
        </w:tc>
      </w:tr>
      <w:tr w:rsidR="003E3133" w:rsidRPr="003E3133" w:rsidTr="003E3133">
        <w:trPr>
          <w:gridAfter w:val="1"/>
          <w:wAfter w:w="567" w:type="dxa"/>
          <w:trHeight w:val="51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Пр/812-103.0-1</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НР Прочие ремонтно-строительные работы</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w:t>
            </w: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92%</w:t>
            </w: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92%</w:t>
            </w: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842,05</w:t>
            </w:r>
          </w:p>
        </w:tc>
      </w:tr>
      <w:tr w:rsidR="003E3133" w:rsidRPr="003E3133" w:rsidTr="003E3133">
        <w:trPr>
          <w:gridAfter w:val="1"/>
          <w:wAfter w:w="567" w:type="dxa"/>
          <w:trHeight w:val="51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Пр/774-103.0</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СП Прочие ремонтно-строительные работы</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w:t>
            </w: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44%</w:t>
            </w: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44%</w:t>
            </w: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402,72</w:t>
            </w: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b/>
                <w:bCs/>
                <w:sz w:val="20"/>
                <w:szCs w:val="20"/>
              </w:rPr>
            </w:pPr>
            <w:r w:rsidRPr="003E3133">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6 757,53</w:t>
            </w: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2 162,41</w:t>
            </w:r>
          </w:p>
        </w:tc>
      </w:tr>
      <w:tr w:rsidR="003E3133" w:rsidRPr="003E3133" w:rsidTr="003E3133">
        <w:trPr>
          <w:gridAfter w:val="1"/>
          <w:wAfter w:w="567" w:type="dxa"/>
          <w:trHeight w:val="97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12</w:t>
            </w: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ГЭСН06-03-004-08</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Установка анкерных болтов: химических анкер-капсул, диаметр отверстия до 18 мм</w:t>
            </w:r>
            <w:r w:rsidRPr="003E3133">
              <w:rPr>
                <w:sz w:val="20"/>
                <w:szCs w:val="20"/>
              </w:rPr>
              <w:br/>
              <w:t>V=32/100</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100 шт</w:t>
            </w: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0,32</w:t>
            </w: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0,32</w:t>
            </w: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r>
      <w:tr w:rsidR="003E3133" w:rsidRPr="003E3133" w:rsidTr="003E3133">
        <w:trPr>
          <w:gridAfter w:val="1"/>
          <w:wAfter w:w="567" w:type="dxa"/>
          <w:trHeight w:val="25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421/пр_2020_п.58_пп.б</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Применение сметных норм, включенных в сборники ГЭСН (ФЕР, ТЕР), при определении сметных затрат на работы по капитальному ремонту и реконструкции объектов капитального строительства, аналогичные технологическим процессам в новом строительстве (Кэм=1,25; Кзт=1,15; Кзтм=1,25)</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1</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чел.-ч</w:t>
            </w: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1,76272</w:t>
            </w: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977,29</w:t>
            </w: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2</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ЭМ</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437,43</w:t>
            </w: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ОТм (ЗТм)</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чел.-ч</w:t>
            </w: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1,04</w:t>
            </w: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624,92</w:t>
            </w: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4</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М</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0,09</w:t>
            </w: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2 039,73</w:t>
            </w:r>
          </w:p>
        </w:tc>
      </w:tr>
      <w:tr w:rsidR="003E3133" w:rsidRPr="003E3133" w:rsidTr="003E3133">
        <w:trPr>
          <w:gridAfter w:val="1"/>
          <w:wAfter w:w="567" w:type="dxa"/>
          <w:trHeight w:val="143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12.1</w:t>
            </w: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[01.7.15.01-1586]</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Шпильки анкерные стальные оцинкованные для клеевых анкеров в комплекте с гайкой и шайбой, класс прочности 5.8, наружная резьба М16, длина шпильки 150 мм</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10 шт</w:t>
            </w: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10</w:t>
            </w: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3,2</w:t>
            </w: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1 800,02</w:t>
            </w: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1,34</w:t>
            </w: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2 412,03</w:t>
            </w: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7 718,5</w:t>
            </w:r>
          </w:p>
        </w:tc>
      </w:tr>
      <w:tr w:rsidR="003E3133" w:rsidRPr="003E3133" w:rsidTr="003E3133">
        <w:trPr>
          <w:gridAfter w:val="1"/>
          <w:wAfter w:w="567" w:type="dxa"/>
          <w:trHeight w:val="97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12.2</w:t>
            </w: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[14.1.06.06-1012]</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Капсулы клеевые для химического анкера с наружной резьбой М20, длина капсулы 170 мм</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10 шт</w:t>
            </w: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10</w:t>
            </w: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3,2</w:t>
            </w: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3 941,6</w:t>
            </w: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1,26</w:t>
            </w: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4 966,42</w:t>
            </w: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15 892,54</w:t>
            </w: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1 602,21</w:t>
            </w:r>
          </w:p>
        </w:tc>
      </w:tr>
      <w:tr w:rsidR="003E3133" w:rsidRPr="003E3133" w:rsidTr="003E3133">
        <w:trPr>
          <w:gridAfter w:val="1"/>
          <w:wAfter w:w="567" w:type="dxa"/>
          <w:trHeight w:val="74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Пр/812-006.0-1; 812/пр_2020_п.25</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НР Бетонные и железобетонные монолитные конструкции и работы в строительстве</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w:t>
            </w: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102%</w:t>
            </w: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0,9</w:t>
            </w: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91,8%</w:t>
            </w: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1 470,83</w:t>
            </w:r>
          </w:p>
        </w:tc>
      </w:tr>
      <w:tr w:rsidR="003E3133" w:rsidRPr="003E3133" w:rsidTr="003E3133">
        <w:trPr>
          <w:gridAfter w:val="1"/>
          <w:wAfter w:w="567" w:type="dxa"/>
          <w:trHeight w:val="74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Пр/774-006.0; 774/пр_2020_п.16</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СП Бетонные и железобетонные монолитные конструкции и работы в строительстве</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w:t>
            </w: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58%</w:t>
            </w: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0,85</w:t>
            </w: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49,3%</w:t>
            </w: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789,89</w:t>
            </w: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b/>
                <w:bCs/>
                <w:sz w:val="20"/>
                <w:szCs w:val="20"/>
              </w:rPr>
            </w:pPr>
            <w:r w:rsidRPr="003E3133">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87 223,41</w:t>
            </w: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27 911,49</w:t>
            </w:r>
          </w:p>
        </w:tc>
      </w:tr>
      <w:tr w:rsidR="003E3133" w:rsidRPr="003E3133" w:rsidTr="003E3133">
        <w:trPr>
          <w:gridAfter w:val="1"/>
          <w:wAfter w:w="567" w:type="dxa"/>
          <w:trHeight w:val="143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lastRenderedPageBreak/>
              <w:t>13</w:t>
            </w: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ГЭСН09-03-029-01</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Монтаж лестниц прямолинейных и криволинейных, пожарных с ограждением (прим. Монтаж металлических баскетбольных щитов ранее демонтированных)</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т</w:t>
            </w: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0,1</w:t>
            </w: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0,1</w:t>
            </w: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r>
      <w:tr w:rsidR="003E3133" w:rsidRPr="003E3133" w:rsidTr="003E3133">
        <w:trPr>
          <w:gridAfter w:val="1"/>
          <w:wAfter w:w="567" w:type="dxa"/>
          <w:trHeight w:val="25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421/пр_2020_п.58_пп.б</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Применение сметных норм, включенных в сборники ГЭСН (ФЕР, ТЕР), при определении сметных затрат на работы по капитальному ремонту и реконструкции объектов капитального строительства, аналогичные технологическим процессам в новом строительстве (Кэм=1,25; Кзт=1,15; Кзтм=1,25)</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1</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чел.-ч</w:t>
            </w: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3,3235</w:t>
            </w: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1 952,32</w:t>
            </w: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2</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ЭМ</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1 804,28</w:t>
            </w: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ОТм (ЗТм)</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чел.-ч</w:t>
            </w: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0,72875</w:t>
            </w: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583,32</w:t>
            </w: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4</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М</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130,73</w:t>
            </w:r>
          </w:p>
        </w:tc>
      </w:tr>
      <w:tr w:rsidR="003E3133" w:rsidRPr="003E3133" w:rsidTr="003E3133">
        <w:trPr>
          <w:gridAfter w:val="1"/>
          <w:wAfter w:w="567" w:type="dxa"/>
          <w:trHeight w:val="51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[01.7.15.03-0042]</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Болты с гайками и шайбами строительные</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кг</w:t>
            </w: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0</w:t>
            </w: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0</w:t>
            </w: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r>
      <w:tr w:rsidR="003E3133" w:rsidRPr="003E3133" w:rsidTr="003E3133">
        <w:trPr>
          <w:gridAfter w:val="1"/>
          <w:wAfter w:w="567" w:type="dxa"/>
          <w:trHeight w:val="51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07.2.05.01</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Лестницы маршевые металлические</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т</w:t>
            </w: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w:t>
            </w: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0,1</w:t>
            </w: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4 470,65</w:t>
            </w: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2 535,64</w:t>
            </w:r>
          </w:p>
        </w:tc>
      </w:tr>
      <w:tr w:rsidR="003E3133" w:rsidRPr="003E3133" w:rsidTr="003E3133">
        <w:trPr>
          <w:gridAfter w:val="1"/>
          <w:wAfter w:w="567" w:type="dxa"/>
          <w:trHeight w:val="51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Пр/812-009.0-1; 812/пр_2020_п.25</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НР Строительные металлические конструкции</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w:t>
            </w: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93%</w:t>
            </w: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0,9</w:t>
            </w: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83,7%</w:t>
            </w: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2 122,33</w:t>
            </w:r>
          </w:p>
        </w:tc>
      </w:tr>
      <w:tr w:rsidR="003E3133" w:rsidRPr="003E3133" w:rsidTr="003E3133">
        <w:trPr>
          <w:gridAfter w:val="1"/>
          <w:wAfter w:w="567" w:type="dxa"/>
          <w:trHeight w:val="51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Пр/774-009.0; 774/пр_2020_п.16</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СП Строительные металлические конструкции</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w:t>
            </w: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62%</w:t>
            </w: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0,85</w:t>
            </w: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52,7%</w:t>
            </w: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1 336,28</w:t>
            </w: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b/>
                <w:bCs/>
                <w:sz w:val="20"/>
                <w:szCs w:val="20"/>
              </w:rPr>
            </w:pPr>
            <w:r w:rsidRPr="003E3133">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79 292,6</w:t>
            </w: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7 929,26</w:t>
            </w:r>
          </w:p>
        </w:tc>
      </w:tr>
      <w:tr w:rsidR="003E3133" w:rsidRPr="003E3133" w:rsidTr="003E3133">
        <w:trPr>
          <w:gridAfter w:val="1"/>
          <w:wAfter w:w="567" w:type="dxa"/>
          <w:trHeight w:val="97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14</w:t>
            </w: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ГЭСН15-04-025-01</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Улучшенная окраска масляными составами по дереву: стен (прим. Щитов)</w:t>
            </w:r>
            <w:r w:rsidRPr="003E3133">
              <w:rPr>
                <w:sz w:val="20"/>
                <w:szCs w:val="20"/>
              </w:rPr>
              <w:br/>
              <w:t>V=5/100</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100 м2</w:t>
            </w: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0,05</w:t>
            </w: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0,05</w:t>
            </w: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r>
      <w:tr w:rsidR="003E3133" w:rsidRPr="003E3133" w:rsidTr="003E3133">
        <w:trPr>
          <w:gridAfter w:val="1"/>
          <w:wAfter w:w="567" w:type="dxa"/>
          <w:trHeight w:val="25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421/пр_2020_п.58_пп.б</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Применение сметных норм, включенных в сборники ГЭСН (ФЕР, ТЕР), при определении сметных затрат на работы по капитальному ремонту и реконструкции объектов капитального строительства, аналогичные технологическим процессам в новом строительстве (Кэм=1,25; Кзт=1,15; Кзтм=1,25)</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1</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чел.-ч</w:t>
            </w: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3,059</w:t>
            </w: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1 735,22</w:t>
            </w: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2</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ЭМ</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3,26</w:t>
            </w: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ОТм (ЗТм)</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чел.-ч</w:t>
            </w: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0,005625</w:t>
            </w: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3,33</w:t>
            </w: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4</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М</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423,64</w:t>
            </w: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2 165,45</w:t>
            </w:r>
          </w:p>
        </w:tc>
      </w:tr>
      <w:tr w:rsidR="003E3133" w:rsidRPr="003E3133" w:rsidTr="003E3133">
        <w:trPr>
          <w:gridAfter w:val="1"/>
          <w:wAfter w:w="567" w:type="dxa"/>
          <w:trHeight w:val="74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14.1</w:t>
            </w: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[14.4.02.04-0162]</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Краска масляная МА-011-0, МА-011-1, МА-011-1Н, МА-011-2, МА-011-2Н</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кг</w:t>
            </w: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25,8</w:t>
            </w: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1,29</w:t>
            </w: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77,22</w:t>
            </w: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1,51</w:t>
            </w: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116,6</w:t>
            </w: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150,41</w:t>
            </w: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1 738,55</w:t>
            </w:r>
          </w:p>
        </w:tc>
      </w:tr>
      <w:tr w:rsidR="003E3133" w:rsidRPr="003E3133" w:rsidTr="003E3133">
        <w:trPr>
          <w:gridAfter w:val="1"/>
          <w:wAfter w:w="567" w:type="dxa"/>
          <w:trHeight w:val="51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Пр/812-015.0-1; 812/пр_2020_п.25</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НР Отделочные работы</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w:t>
            </w: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100%</w:t>
            </w: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0,9</w:t>
            </w: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90%</w:t>
            </w: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1 564,7</w:t>
            </w:r>
          </w:p>
        </w:tc>
      </w:tr>
      <w:tr w:rsidR="003E3133" w:rsidRPr="003E3133" w:rsidTr="003E3133">
        <w:trPr>
          <w:gridAfter w:val="1"/>
          <w:wAfter w:w="567" w:type="dxa"/>
          <w:trHeight w:val="51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Пр/774-015.0; 774/пр_2020_п.16</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СП Отделочные работы</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w:t>
            </w: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49%</w:t>
            </w: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0,85</w:t>
            </w: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41,65%</w:t>
            </w: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724,11</w:t>
            </w: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b/>
                <w:bCs/>
                <w:sz w:val="20"/>
                <w:szCs w:val="20"/>
              </w:rPr>
            </w:pPr>
            <w:r w:rsidRPr="003E3133">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92 093,4</w:t>
            </w: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4 604,67</w:t>
            </w:r>
          </w:p>
        </w:tc>
      </w:tr>
      <w:tr w:rsidR="003E3133" w:rsidRPr="003E3133" w:rsidTr="003E3133">
        <w:trPr>
          <w:gridAfter w:val="1"/>
          <w:wAfter w:w="567" w:type="dxa"/>
          <w:trHeight w:val="143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15</w:t>
            </w: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ГЭСН15-04-030-04</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Масляная окраска металлических поверхностей: решеток, переплетов, труб диаметром менее 50 мм и т.п., количество окрасок 2</w:t>
            </w:r>
            <w:r w:rsidRPr="003E3133">
              <w:rPr>
                <w:sz w:val="20"/>
                <w:szCs w:val="20"/>
              </w:rPr>
              <w:br/>
              <w:t>V=0,7/100</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100 м2</w:t>
            </w: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0,007</w:t>
            </w: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0,007</w:t>
            </w: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r>
      <w:tr w:rsidR="003E3133" w:rsidRPr="003E3133" w:rsidTr="003E3133">
        <w:trPr>
          <w:gridAfter w:val="1"/>
          <w:wAfter w:w="567" w:type="dxa"/>
          <w:trHeight w:val="25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421/пр_2020_п.58_пп.б</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Применение сметных норм, включенных в сборники ГЭСН (ФЕР, ТЕР), при определении сметных затрат на работы по капитальному ремонту и реконструкции объектов капитального строительства, аналогичные технологическим процессам в новом строительстве (Кэм=1,25; Кзт=1,15; Кзтм=1,25)</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1</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чел.-ч</w:t>
            </w: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0,52003</w:t>
            </w: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287,99</w:t>
            </w: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2</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ЭМ</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0,18</w:t>
            </w: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ОТм (ЗТм)</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чел.-ч</w:t>
            </w: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0,00035</w:t>
            </w: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0,21</w:t>
            </w: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4</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М</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3,59</w:t>
            </w: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291,97</w:t>
            </w:r>
          </w:p>
        </w:tc>
      </w:tr>
      <w:tr w:rsidR="003E3133" w:rsidRPr="003E3133" w:rsidTr="003E3133">
        <w:trPr>
          <w:gridAfter w:val="1"/>
          <w:wAfter w:w="567" w:type="dxa"/>
          <w:trHeight w:val="74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15.1</w:t>
            </w: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[14.4.02.04-0162]</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Краска масляная МА-011-0, МА-011-1, МА-011-1Н, МА-011-2, МА-011-2Н</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кг</w:t>
            </w: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24,6</w:t>
            </w: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0,1722</w:t>
            </w: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77,22</w:t>
            </w: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1,51</w:t>
            </w: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116,6</w:t>
            </w: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20,08</w:t>
            </w: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288,2</w:t>
            </w:r>
          </w:p>
        </w:tc>
      </w:tr>
      <w:tr w:rsidR="003E3133" w:rsidRPr="003E3133" w:rsidTr="003E3133">
        <w:trPr>
          <w:gridAfter w:val="1"/>
          <w:wAfter w:w="567" w:type="dxa"/>
          <w:trHeight w:val="51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Пр/812-015.0-1; 812/пр_2020_п.25</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НР Отделочные работы</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w:t>
            </w: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100%</w:t>
            </w: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0,9</w:t>
            </w: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90%</w:t>
            </w: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259,38</w:t>
            </w:r>
          </w:p>
        </w:tc>
      </w:tr>
      <w:tr w:rsidR="003E3133" w:rsidRPr="003E3133" w:rsidTr="003E3133">
        <w:trPr>
          <w:gridAfter w:val="1"/>
          <w:wAfter w:w="567" w:type="dxa"/>
          <w:trHeight w:val="51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Пр/774-015.0; 774/пр_2020_п.16</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СП Отделочные работы</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w:t>
            </w: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49%</w:t>
            </w: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0,85</w:t>
            </w: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41,65%</w:t>
            </w: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120,04</w:t>
            </w: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b/>
                <w:bCs/>
                <w:sz w:val="20"/>
                <w:szCs w:val="20"/>
              </w:rPr>
            </w:pPr>
            <w:r w:rsidRPr="003E3133">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98 781,43</w:t>
            </w: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691,47</w:t>
            </w:r>
          </w:p>
        </w:tc>
      </w:tr>
      <w:tr w:rsidR="003E3133" w:rsidRPr="003E3133" w:rsidTr="003E3133">
        <w:trPr>
          <w:gridAfter w:val="1"/>
          <w:wAfter w:w="567" w:type="dxa"/>
          <w:trHeight w:val="166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16</w:t>
            </w: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ГЭСН09-08-001-03</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Установка металлических столбов высотой до 4 м: на подготовленный бетонный фундамент (прим. Волейбольные стойки ранее демонтированные)</w:t>
            </w:r>
            <w:r w:rsidRPr="003E3133">
              <w:rPr>
                <w:sz w:val="20"/>
                <w:szCs w:val="20"/>
              </w:rPr>
              <w:br/>
              <w:t>V=2/100</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100 шт</w:t>
            </w: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0,02</w:t>
            </w: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0,02</w:t>
            </w: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r>
      <w:tr w:rsidR="003E3133" w:rsidRPr="003E3133" w:rsidTr="003E3133">
        <w:trPr>
          <w:gridAfter w:val="1"/>
          <w:wAfter w:w="567" w:type="dxa"/>
          <w:trHeight w:val="25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421/пр_2020_п.58_пп.б</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Применение сметных норм, включенных в сборники ГЭСН (ФЕР, ТЕР), при определении сметных затрат на работы по капитальному ремонту и реконструкции объектов капитального строительства, аналогичные технологическим процессам в новом строительстве (Кэм=1,25; Кзт=1,15; Кзтм=1,25)</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1</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чел.-ч</w:t>
            </w: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1,01315</w:t>
            </w: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540,64</w:t>
            </w: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2</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ЭМ</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89,25</w:t>
            </w: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ОТм (ЗТм)</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чел.-ч</w:t>
            </w: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0,7445</w:t>
            </w: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447,35</w:t>
            </w:r>
          </w:p>
        </w:tc>
      </w:tr>
      <w:tr w:rsidR="003E3133" w:rsidRPr="003E3133" w:rsidTr="003E3133">
        <w:trPr>
          <w:gridAfter w:val="1"/>
          <w:wAfter w:w="567" w:type="dxa"/>
          <w:trHeight w:val="51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07.2.07.11</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Стойки металлические опорные</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шт</w:t>
            </w: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100</w:t>
            </w: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2</w:t>
            </w: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1 077,24</w:t>
            </w:r>
          </w:p>
        </w:tc>
      </w:tr>
      <w:tr w:rsidR="003E3133" w:rsidRPr="003E3133" w:rsidTr="003E3133">
        <w:trPr>
          <w:gridAfter w:val="1"/>
          <w:wAfter w:w="567" w:type="dxa"/>
          <w:trHeight w:val="120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16.1</w:t>
            </w: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[01.7.15.02-0041]</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Болты анкерные с гайкой стальные фрикционные расклинивающиеся, с наружной резьбой М10, диаметр 12 мм, длина 130 мм</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100 шт</w:t>
            </w: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4</w:t>
            </w: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0,08</w:t>
            </w: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1 181,24</w:t>
            </w: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1,09</w:t>
            </w: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1 287,55</w:t>
            </w: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103</w:t>
            </w: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987,99</w:t>
            </w:r>
          </w:p>
        </w:tc>
      </w:tr>
      <w:tr w:rsidR="003E3133" w:rsidRPr="003E3133" w:rsidTr="003E3133">
        <w:trPr>
          <w:gridAfter w:val="1"/>
          <w:wAfter w:w="567" w:type="dxa"/>
          <w:trHeight w:val="51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Пр/812-009.0-1; 812/пр_2020_п.25</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НР Строительные металлические конструкции</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w:t>
            </w: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93%</w:t>
            </w: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0,9</w:t>
            </w: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83,7%</w:t>
            </w: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826,95</w:t>
            </w:r>
          </w:p>
        </w:tc>
      </w:tr>
      <w:tr w:rsidR="003E3133" w:rsidRPr="003E3133" w:rsidTr="003E3133">
        <w:trPr>
          <w:gridAfter w:val="1"/>
          <w:wAfter w:w="567" w:type="dxa"/>
          <w:trHeight w:val="51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Пр/774-009.0; 774/пр_2020_п.16</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СП Строительные металлические конструкции</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w:t>
            </w: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62%</w:t>
            </w: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0,85</w:t>
            </w: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52,7%</w:t>
            </w: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520,67</w:t>
            </w: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b/>
                <w:bCs/>
                <w:sz w:val="20"/>
                <w:szCs w:val="20"/>
              </w:rPr>
            </w:pPr>
            <w:r w:rsidRPr="003E3133">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126 393</w:t>
            </w: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2 527,86</w:t>
            </w:r>
          </w:p>
        </w:tc>
      </w:tr>
      <w:tr w:rsidR="003E3133" w:rsidRPr="003E3133" w:rsidTr="003E3133">
        <w:trPr>
          <w:gridAfter w:val="1"/>
          <w:wAfter w:w="567" w:type="dxa"/>
          <w:trHeight w:val="74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17</w:t>
            </w: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ГЭСНр69-01-031-01</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Установка декоративного экрана на приборы отопления</w:t>
            </w:r>
            <w:r w:rsidRPr="003E3133">
              <w:rPr>
                <w:sz w:val="20"/>
                <w:szCs w:val="20"/>
              </w:rPr>
              <w:br/>
              <w:t>V=0,5*8</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м2</w:t>
            </w: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4</w:t>
            </w: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4</w:t>
            </w: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1</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чел.-ч</w:t>
            </w: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2,04</w:t>
            </w: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1 166,61</w:t>
            </w: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4</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М</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153,77</w:t>
            </w: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1 320,38</w:t>
            </w:r>
          </w:p>
        </w:tc>
      </w:tr>
      <w:tr w:rsidR="003E3133" w:rsidRPr="003E3133" w:rsidTr="003E3133">
        <w:trPr>
          <w:gridAfter w:val="1"/>
          <w:wAfter w:w="567" w:type="dxa"/>
          <w:trHeight w:val="120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lastRenderedPageBreak/>
              <w:t>17.1</w:t>
            </w: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ТЦ_19.2.03.07_78_7703413565_04.09.2026_02</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 xml:space="preserve">Декоративные экраны для радиаторов перфорированные выс. 610 х шир. 490 мм(в комплекте боковая панель, перфорация; высота 61см)  </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шт</w:t>
            </w: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3,25</w:t>
            </w: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13</w:t>
            </w: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2 864,75</w:t>
            </w: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37 241,75</w:t>
            </w: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1 166,61</w:t>
            </w:r>
          </w:p>
        </w:tc>
      </w:tr>
      <w:tr w:rsidR="003E3133" w:rsidRPr="003E3133" w:rsidTr="003E3133">
        <w:trPr>
          <w:gridAfter w:val="1"/>
          <w:wAfter w:w="567" w:type="dxa"/>
          <w:trHeight w:val="51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Пр/812-103.0-1</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НР Прочие ремонтно-строительные работы</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w:t>
            </w: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92%</w:t>
            </w: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92%</w:t>
            </w: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1 073,28</w:t>
            </w:r>
          </w:p>
        </w:tc>
      </w:tr>
      <w:tr w:rsidR="003E3133" w:rsidRPr="003E3133" w:rsidTr="003E3133">
        <w:trPr>
          <w:gridAfter w:val="1"/>
          <w:wAfter w:w="567" w:type="dxa"/>
          <w:trHeight w:val="51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Пр/774-103.0</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СП Прочие ремонтно-строительные работы</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w:t>
            </w: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44%</w:t>
            </w: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44%</w:t>
            </w: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513,31</w:t>
            </w: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b/>
                <w:bCs/>
                <w:sz w:val="20"/>
                <w:szCs w:val="20"/>
              </w:rPr>
            </w:pPr>
            <w:r w:rsidRPr="003E3133">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10 037,18</w:t>
            </w: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40 148,72</w:t>
            </w:r>
          </w:p>
        </w:tc>
      </w:tr>
      <w:tr w:rsidR="003E3133" w:rsidRPr="003E3133" w:rsidTr="003E3133">
        <w:trPr>
          <w:gridAfter w:val="1"/>
          <w:wAfter w:w="567" w:type="dxa"/>
          <w:trHeight w:val="281"/>
          <w:jc w:val="center"/>
        </w:trPr>
        <w:tc>
          <w:tcPr>
            <w:tcW w:w="15138" w:type="dxa"/>
            <w:gridSpan w:val="28"/>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b/>
                <w:bCs/>
                <w:sz w:val="20"/>
                <w:szCs w:val="20"/>
              </w:rPr>
            </w:pPr>
            <w:r w:rsidRPr="003E3133">
              <w:rPr>
                <w:b/>
                <w:bCs/>
                <w:sz w:val="20"/>
                <w:szCs w:val="20"/>
              </w:rPr>
              <w:t>Душевые в спортзале</w:t>
            </w:r>
          </w:p>
        </w:tc>
      </w:tr>
      <w:tr w:rsidR="003E3133" w:rsidRPr="003E3133" w:rsidTr="003E3133">
        <w:trPr>
          <w:gridAfter w:val="1"/>
          <w:wAfter w:w="567" w:type="dxa"/>
          <w:trHeight w:val="120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18</w:t>
            </w: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ГЭСН10-04-014-04</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Устройство сантехнических перегородок: (душевые перегородки) на каркасе из алюминиевого профиля</w:t>
            </w:r>
            <w:r w:rsidRPr="003E3133">
              <w:rPr>
                <w:sz w:val="20"/>
                <w:szCs w:val="20"/>
              </w:rPr>
              <w:br/>
              <w:t>V=(2*0,9*2)/100</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100 м2</w:t>
            </w: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0,036</w:t>
            </w: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0,036</w:t>
            </w: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r>
      <w:tr w:rsidR="003E3133" w:rsidRPr="003E3133" w:rsidTr="003E3133">
        <w:trPr>
          <w:gridAfter w:val="1"/>
          <w:wAfter w:w="567" w:type="dxa"/>
          <w:trHeight w:val="25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421/пр_2020_п.58_пп.б</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Применение сметных норм, включенных в сборники ГЭСН (ФЕР, ТЕР), при определении сметных затрат на работы по капитальному ремонту и реконструкции объектов капитального строительства, аналогичные технологическим процессам в новом строительстве (Кэм=1,25; Кзт=1,15; Кзтм=1,25)</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1</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чел.-ч</w:t>
            </w: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1,8009</w:t>
            </w: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1 021,56</w:t>
            </w: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4</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М</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20 535,6</w:t>
            </w: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21 557,16</w:t>
            </w: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1 021,56</w:t>
            </w:r>
          </w:p>
        </w:tc>
      </w:tr>
      <w:tr w:rsidR="003E3133" w:rsidRPr="003E3133" w:rsidTr="003E3133">
        <w:trPr>
          <w:gridAfter w:val="1"/>
          <w:wAfter w:w="567" w:type="dxa"/>
          <w:trHeight w:val="51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Пр/812-010.0-1; 812/пр_2020_п.25</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НР Деревянные конструкции</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w:t>
            </w: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108%</w:t>
            </w: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0,9</w:t>
            </w: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97,2%</w:t>
            </w: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992,96</w:t>
            </w:r>
          </w:p>
        </w:tc>
      </w:tr>
      <w:tr w:rsidR="003E3133" w:rsidRPr="003E3133" w:rsidTr="003E3133">
        <w:trPr>
          <w:gridAfter w:val="1"/>
          <w:wAfter w:w="567" w:type="dxa"/>
          <w:trHeight w:val="51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Пр/774-010.0; 774/пр_2020_п.16</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СП Деревянные конструкции</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w:t>
            </w: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55%</w:t>
            </w: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0,85</w:t>
            </w: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46,75%</w:t>
            </w: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477,58</w:t>
            </w: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b/>
                <w:bCs/>
                <w:sz w:val="20"/>
                <w:szCs w:val="20"/>
              </w:rPr>
            </w:pPr>
            <w:r w:rsidRPr="003E3133">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639 658,33</w:t>
            </w: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23 027,7</w:t>
            </w:r>
          </w:p>
        </w:tc>
      </w:tr>
      <w:tr w:rsidR="003E3133" w:rsidRPr="003E3133" w:rsidTr="003E3133">
        <w:trPr>
          <w:gridAfter w:val="1"/>
          <w:wAfter w:w="567" w:type="dxa"/>
          <w:trHeight w:val="281"/>
          <w:jc w:val="center"/>
        </w:trPr>
        <w:tc>
          <w:tcPr>
            <w:tcW w:w="15138" w:type="dxa"/>
            <w:gridSpan w:val="28"/>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b/>
                <w:bCs/>
                <w:sz w:val="20"/>
                <w:szCs w:val="20"/>
              </w:rPr>
            </w:pPr>
            <w:r w:rsidRPr="003E3133">
              <w:rPr>
                <w:b/>
                <w:bCs/>
                <w:sz w:val="20"/>
                <w:szCs w:val="20"/>
              </w:rPr>
              <w:lastRenderedPageBreak/>
              <w:t>Помещение уборщицы</w:t>
            </w:r>
          </w:p>
        </w:tc>
      </w:tr>
      <w:tr w:rsidR="003E3133" w:rsidRPr="003E3133" w:rsidTr="003E3133">
        <w:trPr>
          <w:gridAfter w:val="1"/>
          <w:wAfter w:w="567" w:type="dxa"/>
          <w:trHeight w:val="74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19</w:t>
            </w: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ГЭСН07-05-035-02</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Установка сантехподдонов (существующий)</w:t>
            </w:r>
            <w:r w:rsidRPr="003E3133">
              <w:rPr>
                <w:sz w:val="20"/>
                <w:szCs w:val="20"/>
              </w:rPr>
              <w:br/>
              <w:t>V=2/100</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100 шт</w:t>
            </w: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0,02</w:t>
            </w: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0,02</w:t>
            </w: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r>
      <w:tr w:rsidR="003E3133" w:rsidRPr="003E3133" w:rsidTr="003E3133">
        <w:trPr>
          <w:gridAfter w:val="1"/>
          <w:wAfter w:w="567" w:type="dxa"/>
          <w:trHeight w:val="25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421/пр_2020_п.58_пп.б</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Применение сметных норм, включенных в сборники ГЭСН (ФЕР, ТЕР), при определении сметных затрат на работы по капитальному ремонту и реконструкции объектов капитального строительства, аналогичные технологическим процессам в новом строительстве (Кэм=1,25; Кзт=1,15; Кзтм=1,25)</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1</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чел.-ч</w:t>
            </w: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2,967</w:t>
            </w: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1 722,94</w:t>
            </w: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ОТм (ЗТм)</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чел.-ч</w:t>
            </w: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0,6875</w:t>
            </w: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554,92</w:t>
            </w: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4</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М</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728,44</w:t>
            </w:r>
          </w:p>
        </w:tc>
      </w:tr>
      <w:tr w:rsidR="003E3133" w:rsidRPr="003E3133" w:rsidTr="003E3133">
        <w:trPr>
          <w:gridAfter w:val="1"/>
          <w:wAfter w:w="567" w:type="dxa"/>
          <w:trHeight w:val="51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05.1.07.08</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Кабины и поддоны санитарно-технические</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шт</w:t>
            </w: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100</w:t>
            </w: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2</w:t>
            </w: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3 006,3</w:t>
            </w: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2 277,86</w:t>
            </w:r>
          </w:p>
        </w:tc>
      </w:tr>
      <w:tr w:rsidR="003E3133" w:rsidRPr="003E3133" w:rsidTr="003E3133">
        <w:trPr>
          <w:gridAfter w:val="1"/>
          <w:wAfter w:w="567" w:type="dxa"/>
          <w:trHeight w:val="143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Пр/812-007.1-1; 812/пр_2020_п.25</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НР Бетонные и железобетонные сборные конструкции и работы в строительстве жилых, общественных и административно-бытовых зданий промышленных предприятий</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w:t>
            </w: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116%</w:t>
            </w: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0,9</w:t>
            </w: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104,4%</w:t>
            </w: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2 378,09</w:t>
            </w:r>
          </w:p>
        </w:tc>
      </w:tr>
      <w:tr w:rsidR="003E3133" w:rsidRPr="003E3133" w:rsidTr="003E3133">
        <w:trPr>
          <w:gridAfter w:val="1"/>
          <w:wAfter w:w="567" w:type="dxa"/>
          <w:trHeight w:val="143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Пр/774-007.1; 774/пр_2020_п.16</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СП Бетонные и железобетонные сборные конструкции и работы в строительстве жилых, общественных и административно-бытовых зданий промышленных предприятий</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w:t>
            </w: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80%</w:t>
            </w: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0,85</w:t>
            </w: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68%</w:t>
            </w: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1 548,94</w:t>
            </w: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b/>
                <w:bCs/>
                <w:sz w:val="20"/>
                <w:szCs w:val="20"/>
              </w:rPr>
            </w:pPr>
            <w:r w:rsidRPr="003E3133">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346 666,5</w:t>
            </w: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6 933,33</w:t>
            </w:r>
          </w:p>
        </w:tc>
      </w:tr>
      <w:tr w:rsidR="003E3133" w:rsidRPr="003E3133" w:rsidTr="003E3133">
        <w:trPr>
          <w:gridAfter w:val="1"/>
          <w:wAfter w:w="567" w:type="dxa"/>
          <w:trHeight w:val="143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lastRenderedPageBreak/>
              <w:t>20</w:t>
            </w: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[18.2.06.09-0004]</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Сифон полимерный бутылочный для мойки, без перелива, диаметр сливной решетки 70 мм, пластиковый выпуск диаметром 40/50 мм, высота сифона 155-230 мм</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компл</w:t>
            </w: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2</w:t>
            </w: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2</w:t>
            </w: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176,21</w:t>
            </w: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1,39</w:t>
            </w: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244,93</w:t>
            </w: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489,86</w:t>
            </w: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b/>
                <w:bCs/>
                <w:sz w:val="20"/>
                <w:szCs w:val="20"/>
              </w:rPr>
            </w:pPr>
            <w:r w:rsidRPr="003E3133">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489,86</w:t>
            </w:r>
          </w:p>
        </w:tc>
      </w:tr>
      <w:tr w:rsidR="003E3133" w:rsidRPr="003E3133" w:rsidTr="003E3133">
        <w:trPr>
          <w:gridAfter w:val="1"/>
          <w:wAfter w:w="567" w:type="dxa"/>
          <w:trHeight w:val="120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21</w:t>
            </w: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ГЭСН16-04-004-01</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Прокладка внутренних трубопроводов канализации из полипропиленовых труб диаметром: 50 мм</w:t>
            </w:r>
            <w:r w:rsidRPr="003E3133">
              <w:rPr>
                <w:sz w:val="20"/>
                <w:szCs w:val="20"/>
              </w:rPr>
              <w:br/>
              <w:t>V=4/100</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100 м</w:t>
            </w: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0,04</w:t>
            </w: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0,04</w:t>
            </w: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r>
      <w:tr w:rsidR="003E3133" w:rsidRPr="003E3133" w:rsidTr="003E3133">
        <w:trPr>
          <w:gridAfter w:val="1"/>
          <w:wAfter w:w="567" w:type="dxa"/>
          <w:trHeight w:val="25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421/пр_2020_п.58_пп.б</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Применение сметных норм, включенных в сборники ГЭСН (ФЕР, ТЕР), при определении сметных затрат на работы по капитальному ремонту и реконструкции объектов капитального строительства, аналогичные технологическим процессам в новом строительстве (Кэм=1,25; Кзт=1,15; Кзтм=1,25)</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1</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чел.-ч</w:t>
            </w: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2,75632</w:t>
            </w: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1 619,15</w:t>
            </w: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2</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ЭМ</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4,87</w:t>
            </w: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ОТм (ЗТм)</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чел.-ч</w:t>
            </w: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0,005</w:t>
            </w: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3,62</w:t>
            </w: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4</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М</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12,24</w:t>
            </w: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18.1.02.01</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Задвижки</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шт</w:t>
            </w: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0</w:t>
            </w: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0</w:t>
            </w: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1 639,88</w:t>
            </w:r>
          </w:p>
        </w:tc>
      </w:tr>
      <w:tr w:rsidR="003E3133" w:rsidRPr="003E3133" w:rsidTr="003E3133">
        <w:trPr>
          <w:gridAfter w:val="1"/>
          <w:wAfter w:w="567" w:type="dxa"/>
          <w:trHeight w:val="74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21.1</w:t>
            </w: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[24.3.05.17-0111]</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Фиксатор для полипропиленовых труб, номинальный наружный диаметр 50 мм</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шт</w:t>
            </w: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200</w:t>
            </w: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8</w:t>
            </w: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9,69</w:t>
            </w: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1,02</w:t>
            </w: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9,88</w:t>
            </w: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79,04</w:t>
            </w:r>
          </w:p>
        </w:tc>
      </w:tr>
      <w:tr w:rsidR="003E3133" w:rsidRPr="003E3133" w:rsidTr="003E3133">
        <w:trPr>
          <w:gridAfter w:val="1"/>
          <w:wAfter w:w="567" w:type="dxa"/>
          <w:trHeight w:val="74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21.2</w:t>
            </w: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24.3.02.02-0003</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Трубы полипропиленовые для систем водоотведения, диаметр 50 мм</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м</w:t>
            </w: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99,8</w:t>
            </w: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3,992</w:t>
            </w: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150,51</w:t>
            </w: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600,84</w:t>
            </w:r>
          </w:p>
        </w:tc>
      </w:tr>
      <w:tr w:rsidR="003E3133" w:rsidRPr="003E3133" w:rsidTr="003E3133">
        <w:trPr>
          <w:gridAfter w:val="1"/>
          <w:wAfter w:w="567" w:type="dxa"/>
          <w:trHeight w:val="51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21.3</w:t>
            </w: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[24.3.05.15-0195]</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Тройник полипропиленовый, диаметр 50 мм</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шт</w:t>
            </w: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50</w:t>
            </w: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2</w:t>
            </w: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56,58</w:t>
            </w: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1,31</w:t>
            </w: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74,12</w:t>
            </w: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148,24</w:t>
            </w: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1 622,77</w:t>
            </w:r>
          </w:p>
        </w:tc>
      </w:tr>
      <w:tr w:rsidR="003E3133" w:rsidRPr="003E3133" w:rsidTr="003E3133">
        <w:trPr>
          <w:gridAfter w:val="1"/>
          <w:wAfter w:w="567" w:type="dxa"/>
          <w:trHeight w:val="166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Пр/812-016.0-1; 812/пр_2020_п.25</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НР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w:t>
            </w: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121%</w:t>
            </w: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0,9</w:t>
            </w: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108,9%</w:t>
            </w: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1 767,2</w:t>
            </w:r>
          </w:p>
        </w:tc>
      </w:tr>
      <w:tr w:rsidR="003E3133" w:rsidRPr="003E3133" w:rsidTr="003E3133">
        <w:trPr>
          <w:gridAfter w:val="1"/>
          <w:wAfter w:w="567" w:type="dxa"/>
          <w:trHeight w:val="166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Пр/774-016.0; 774/пр_2020_п.16</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СП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w:t>
            </w: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72%</w:t>
            </w: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0,85</w:t>
            </w: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61,2%</w:t>
            </w: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993,14</w:t>
            </w: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b/>
                <w:bCs/>
                <w:sz w:val="20"/>
                <w:szCs w:val="20"/>
              </w:rPr>
            </w:pPr>
            <w:r w:rsidRPr="003E3133">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130 708,5</w:t>
            </w: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5 228,34</w:t>
            </w:r>
          </w:p>
        </w:tc>
      </w:tr>
      <w:tr w:rsidR="003E3133" w:rsidRPr="003E3133" w:rsidTr="003E3133">
        <w:trPr>
          <w:gridAfter w:val="1"/>
          <w:wAfter w:w="567" w:type="dxa"/>
          <w:trHeight w:val="281"/>
          <w:jc w:val="center"/>
        </w:trPr>
        <w:tc>
          <w:tcPr>
            <w:tcW w:w="15138" w:type="dxa"/>
            <w:gridSpan w:val="28"/>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b/>
                <w:bCs/>
                <w:sz w:val="20"/>
                <w:szCs w:val="20"/>
              </w:rPr>
            </w:pPr>
            <w:r w:rsidRPr="003E3133">
              <w:rPr>
                <w:b/>
                <w:bCs/>
                <w:sz w:val="20"/>
                <w:szCs w:val="20"/>
              </w:rPr>
              <w:t>Туалет для инвалидов</w:t>
            </w:r>
          </w:p>
        </w:tc>
      </w:tr>
      <w:tr w:rsidR="003E3133" w:rsidRPr="003E3133" w:rsidTr="003E3133">
        <w:trPr>
          <w:gridAfter w:val="1"/>
          <w:wAfter w:w="567" w:type="dxa"/>
          <w:trHeight w:val="166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22</w:t>
            </w: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ГЭСНм08-02-409-09</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Труба гофрированная ПВХ для защиты проводов и кабелей по установленным конструкциям, по стенам, колоннам, потолкам, основанию пола</w:t>
            </w:r>
            <w:r w:rsidRPr="003E3133">
              <w:rPr>
                <w:sz w:val="20"/>
                <w:szCs w:val="20"/>
              </w:rPr>
              <w:br/>
              <w:t>V=5/100</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100 м</w:t>
            </w: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0,05</w:t>
            </w: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0,05</w:t>
            </w: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1</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чел.-ч</w:t>
            </w: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0,78</w:t>
            </w: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432,42</w:t>
            </w: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2</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ЭМ</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0,32</w:t>
            </w: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ОТм (ЗТм)</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чел.-ч</w:t>
            </w: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0,0005</w:t>
            </w: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0,3</w:t>
            </w: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4</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М</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9,4</w:t>
            </w: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442,44</w:t>
            </w:r>
          </w:p>
        </w:tc>
      </w:tr>
      <w:tr w:rsidR="003E3133" w:rsidRPr="003E3133" w:rsidTr="003E3133">
        <w:trPr>
          <w:gridAfter w:val="1"/>
          <w:wAfter w:w="567" w:type="dxa"/>
          <w:trHeight w:val="97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22.1</w:t>
            </w: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421/пр_2020_п.75_пп.а</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Сметная стоимость вспомогательных ненормируемых материальных ресурсов, не учтенная в сметной норме, 2%</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w:t>
            </w: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2</w:t>
            </w: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2</w:t>
            </w: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8,65</w:t>
            </w: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432,72</w:t>
            </w:r>
          </w:p>
        </w:tc>
      </w:tr>
      <w:tr w:rsidR="003E3133" w:rsidRPr="003E3133" w:rsidTr="003E3133">
        <w:trPr>
          <w:gridAfter w:val="1"/>
          <w:wAfter w:w="567" w:type="dxa"/>
          <w:trHeight w:val="51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Пр/812-049.3-1</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НР Электротехнические установки на других объектах</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w:t>
            </w: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97%</w:t>
            </w: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97%</w:t>
            </w: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419,74</w:t>
            </w:r>
          </w:p>
        </w:tc>
      </w:tr>
      <w:tr w:rsidR="003E3133" w:rsidRPr="003E3133" w:rsidTr="003E3133">
        <w:trPr>
          <w:gridAfter w:val="1"/>
          <w:wAfter w:w="567" w:type="dxa"/>
          <w:trHeight w:val="51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Пр/774-049.3</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СП Электротехнические установки на других объектах</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w:t>
            </w: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51%</w:t>
            </w: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51%</w:t>
            </w: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220,69</w:t>
            </w: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b/>
                <w:bCs/>
                <w:sz w:val="20"/>
                <w:szCs w:val="20"/>
              </w:rPr>
            </w:pPr>
            <w:r w:rsidRPr="003E3133">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21 830,4</w:t>
            </w: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1 091,52</w:t>
            </w:r>
          </w:p>
        </w:tc>
      </w:tr>
      <w:tr w:rsidR="003E3133" w:rsidRPr="003E3133" w:rsidTr="003E3133">
        <w:trPr>
          <w:gridAfter w:val="1"/>
          <w:wAfter w:w="567" w:type="dxa"/>
          <w:trHeight w:val="97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lastRenderedPageBreak/>
              <w:t>23</w:t>
            </w: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[24.3.03.05-0012]</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Трубы полиэтиленовые гибкие гофрированные легкие с протяжкой, номинальный внутренний диаметр 20 мм</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м</w:t>
            </w: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5</w:t>
            </w: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5</w:t>
            </w: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16,25</w:t>
            </w: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1,02</w:t>
            </w: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16,58</w:t>
            </w: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82,9</w:t>
            </w: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b/>
                <w:bCs/>
                <w:sz w:val="20"/>
                <w:szCs w:val="20"/>
              </w:rPr>
            </w:pPr>
            <w:r w:rsidRPr="003E3133">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82,9</w:t>
            </w:r>
          </w:p>
        </w:tc>
      </w:tr>
      <w:tr w:rsidR="003E3133" w:rsidRPr="003E3133" w:rsidTr="003E3133">
        <w:trPr>
          <w:gridAfter w:val="1"/>
          <w:wAfter w:w="567" w:type="dxa"/>
          <w:trHeight w:val="120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24</w:t>
            </w: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[23.8.03.02-0002]</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Клипса пластиковая для крепления гофрированных или гладких пластиковых труб, номинальный диаметр крепления 20 мм</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10 шт</w:t>
            </w: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w:t>
            </w: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w:t>
            </w: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31,73</w:t>
            </w: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1,39</w:t>
            </w: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44,1</w:t>
            </w: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44,1</w:t>
            </w: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b/>
                <w:bCs/>
                <w:sz w:val="20"/>
                <w:szCs w:val="20"/>
              </w:rPr>
            </w:pPr>
            <w:r w:rsidRPr="003E3133">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44,1</w:t>
            </w:r>
          </w:p>
        </w:tc>
      </w:tr>
      <w:tr w:rsidR="003E3133" w:rsidRPr="003E3133" w:rsidTr="003E3133">
        <w:trPr>
          <w:gridAfter w:val="1"/>
          <w:wAfter w:w="567" w:type="dxa"/>
          <w:trHeight w:val="166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25</w:t>
            </w: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ГЭСНм08-02-412-02</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Затягивание провода в проложенные трубы и металлические рукава первого одножильного или многожильного в общей оплетке, суммарное сечение: до 6 мм2</w:t>
            </w:r>
            <w:r w:rsidRPr="003E3133">
              <w:rPr>
                <w:sz w:val="20"/>
                <w:szCs w:val="20"/>
              </w:rPr>
              <w:br/>
              <w:t>V=5/100</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100 м</w:t>
            </w: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0,05</w:t>
            </w: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0,05</w:t>
            </w: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1</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чел.-ч</w:t>
            </w: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0,2695</w:t>
            </w: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158,31</w:t>
            </w: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2</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ЭМ</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2,43</w:t>
            </w: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ОТм (ЗТм)</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чел.-ч</w:t>
            </w: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0,002</w:t>
            </w: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1,41</w:t>
            </w: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4</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М</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9,07</w:t>
            </w: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171,22</w:t>
            </w:r>
          </w:p>
        </w:tc>
      </w:tr>
      <w:tr w:rsidR="003E3133" w:rsidRPr="003E3133" w:rsidTr="003E3133">
        <w:trPr>
          <w:gridAfter w:val="1"/>
          <w:wAfter w:w="567" w:type="dxa"/>
          <w:trHeight w:val="97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25.1</w:t>
            </w: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421/пр_2020_п.75_пп.а</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Сметная стоимость вспомогательных ненормируемых материальных ресурсов, не учтенная в сметной норме, 2%</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w:t>
            </w: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2</w:t>
            </w: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2</w:t>
            </w: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3,17</w:t>
            </w: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159,72</w:t>
            </w:r>
          </w:p>
        </w:tc>
      </w:tr>
      <w:tr w:rsidR="003E3133" w:rsidRPr="003E3133" w:rsidTr="003E3133">
        <w:trPr>
          <w:gridAfter w:val="1"/>
          <w:wAfter w:w="567" w:type="dxa"/>
          <w:trHeight w:val="51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Пр/812-049.3-1</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НР Электротехнические установки на других объектах</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w:t>
            </w: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97%</w:t>
            </w: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97%</w:t>
            </w: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154,93</w:t>
            </w:r>
          </w:p>
        </w:tc>
      </w:tr>
      <w:tr w:rsidR="003E3133" w:rsidRPr="003E3133" w:rsidTr="003E3133">
        <w:trPr>
          <w:gridAfter w:val="1"/>
          <w:wAfter w:w="567" w:type="dxa"/>
          <w:trHeight w:val="51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Пр/774-049.3</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СП Электротехнические установки на других объектах</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w:t>
            </w: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51%</w:t>
            </w: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51%</w:t>
            </w: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81,46</w:t>
            </w: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b/>
                <w:bCs/>
                <w:sz w:val="20"/>
                <w:szCs w:val="20"/>
              </w:rPr>
            </w:pPr>
            <w:r w:rsidRPr="003E3133">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8 215,6</w:t>
            </w: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410,78</w:t>
            </w:r>
          </w:p>
        </w:tc>
      </w:tr>
      <w:tr w:rsidR="003E3133" w:rsidRPr="003E3133" w:rsidTr="003E3133">
        <w:trPr>
          <w:gridAfter w:val="1"/>
          <w:wAfter w:w="567" w:type="dxa"/>
          <w:trHeight w:val="97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26</w:t>
            </w: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[21.1.06.09-0151]</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Кабель силовой с медными жилами ВВГнг(A)-LS 3х1,5ок(N, PE)-660</w:t>
            </w:r>
            <w:r w:rsidRPr="003E3133">
              <w:rPr>
                <w:sz w:val="20"/>
                <w:szCs w:val="20"/>
              </w:rPr>
              <w:br/>
              <w:t>V=(5*1,02)/1 000</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1000 м</w:t>
            </w: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0,0051</w:t>
            </w: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0,0051</w:t>
            </w: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47 048,63</w:t>
            </w: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1,25</w:t>
            </w: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58 810,79</w:t>
            </w: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299,94</w:t>
            </w: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b/>
                <w:bCs/>
                <w:sz w:val="20"/>
                <w:szCs w:val="20"/>
              </w:rPr>
            </w:pPr>
            <w:r w:rsidRPr="003E3133">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299,94</w:t>
            </w:r>
          </w:p>
        </w:tc>
      </w:tr>
      <w:tr w:rsidR="003E3133" w:rsidRPr="003E3133" w:rsidTr="003E3133">
        <w:trPr>
          <w:gridAfter w:val="1"/>
          <w:wAfter w:w="567" w:type="dxa"/>
          <w:trHeight w:val="51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27</w:t>
            </w: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ГЭСНм10-01-039-06</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Реле, ключ, кнопка и др. с подготовкой места установки</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шт</w:t>
            </w: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w:t>
            </w: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w:t>
            </w: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1</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чел.-ч</w:t>
            </w: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2</w:t>
            </w: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1 067,24</w:t>
            </w: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1 067,24</w:t>
            </w:r>
          </w:p>
        </w:tc>
      </w:tr>
      <w:tr w:rsidR="003E3133" w:rsidRPr="003E3133" w:rsidTr="003E3133">
        <w:trPr>
          <w:gridAfter w:val="1"/>
          <w:wAfter w:w="567" w:type="dxa"/>
          <w:trHeight w:val="97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27.1</w:t>
            </w: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421/пр_2020_п.75_пп.а</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Сметная стоимость вспомогательных ненормируемых материальных ресурсов, не учтенная в сметной норме, 2%</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w:t>
            </w: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2</w:t>
            </w: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2</w:t>
            </w: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21,34</w:t>
            </w: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1 067,24</w:t>
            </w:r>
          </w:p>
        </w:tc>
      </w:tr>
      <w:tr w:rsidR="003E3133" w:rsidRPr="003E3133" w:rsidTr="003E3133">
        <w:trPr>
          <w:gridAfter w:val="1"/>
          <w:wAfter w:w="567" w:type="dxa"/>
          <w:trHeight w:val="74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Пр/812-051.1-1</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НР Оборудование связи: прокладка и монтаж сетей связи</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w:t>
            </w: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90%</w:t>
            </w: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90%</w:t>
            </w: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960,52</w:t>
            </w:r>
          </w:p>
        </w:tc>
      </w:tr>
      <w:tr w:rsidR="003E3133" w:rsidRPr="003E3133" w:rsidTr="003E3133">
        <w:trPr>
          <w:gridAfter w:val="1"/>
          <w:wAfter w:w="567" w:type="dxa"/>
          <w:trHeight w:val="74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Пр/774-051.1</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СП Оборудование связи: прокладка и монтаж сетей связи</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w:t>
            </w: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46%</w:t>
            </w: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46%</w:t>
            </w: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490,93</w:t>
            </w: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b/>
                <w:bCs/>
                <w:sz w:val="20"/>
                <w:szCs w:val="20"/>
              </w:rPr>
            </w:pPr>
            <w:r w:rsidRPr="003E3133">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2 540,03</w:t>
            </w: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2 540,03</w:t>
            </w:r>
          </w:p>
        </w:tc>
      </w:tr>
      <w:tr w:rsidR="003E3133" w:rsidRPr="003E3133" w:rsidTr="003E3133">
        <w:trPr>
          <w:gridAfter w:val="1"/>
          <w:wAfter w:w="567" w:type="dxa"/>
          <w:trHeight w:val="143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28</w:t>
            </w: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[61.2.01.07-0025]</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Извещатель охранный оптико-электронный поверхностный адресный, дальность действия не более 8 м, в системе занимает один адрес, IP41 (прим. Датчик движения)</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шт</w:t>
            </w: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w:t>
            </w: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w:t>
            </w: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1 702,19</w:t>
            </w: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1,04</w:t>
            </w: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1 770,28</w:t>
            </w: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1 770,28</w:t>
            </w: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b/>
                <w:bCs/>
                <w:sz w:val="20"/>
                <w:szCs w:val="20"/>
              </w:rPr>
            </w:pPr>
            <w:r w:rsidRPr="003E3133">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1 770,28</w:t>
            </w:r>
          </w:p>
        </w:tc>
      </w:tr>
      <w:tr w:rsidR="003E3133" w:rsidRPr="003E3133" w:rsidTr="003E3133">
        <w:trPr>
          <w:gridAfter w:val="1"/>
          <w:wAfter w:w="567" w:type="dxa"/>
          <w:trHeight w:val="97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29</w:t>
            </w: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ГЭСН10-01-059-01</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Установка столов, шкафов под мойки, холодильных шкафов и др.</w:t>
            </w:r>
            <w:r w:rsidRPr="003E3133">
              <w:rPr>
                <w:sz w:val="20"/>
                <w:szCs w:val="20"/>
              </w:rPr>
              <w:br/>
              <w:t>V=1/100</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100 шт</w:t>
            </w: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0,01</w:t>
            </w: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0,01</w:t>
            </w: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r>
      <w:tr w:rsidR="003E3133" w:rsidRPr="003E3133" w:rsidTr="003E3133">
        <w:trPr>
          <w:gridAfter w:val="1"/>
          <w:wAfter w:w="567" w:type="dxa"/>
          <w:trHeight w:val="25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421/пр_2020_п.58_пп.б</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Применение сметных норм, включенных в сборники ГЭСН (ФЕР, ТЕР), при определении сметных затрат на работы по капитальному ремонту и реконструкции объектов капитального строительства, аналогичные технологическим процессам в новом строительстве (Кэм=1,25; Кзт=1,15; Кзтм=1,25)</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1</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чел.-ч</w:t>
            </w: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0,77855</w:t>
            </w: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391,01</w:t>
            </w: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2</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ЭМ</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21,17</w:t>
            </w: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ОТм (ЗТм)</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чел.-ч</w:t>
            </w: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0,0525</w:t>
            </w: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30,09</w:t>
            </w: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4</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М</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146,4</w:t>
            </w: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588,67</w:t>
            </w:r>
          </w:p>
        </w:tc>
      </w:tr>
      <w:tr w:rsidR="003E3133" w:rsidRPr="003E3133" w:rsidTr="003E3133">
        <w:trPr>
          <w:gridAfter w:val="1"/>
          <w:wAfter w:w="567" w:type="dxa"/>
          <w:trHeight w:val="74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29.1</w:t>
            </w: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ТЦ_11.2.04.06_47_470500134128_03.09.2026_02</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Тумба под раковину 650 мм белая</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шт</w:t>
            </w: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100</w:t>
            </w: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w:t>
            </w: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11 475,41</w:t>
            </w: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11 475,41</w:t>
            </w: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421,1</w:t>
            </w:r>
          </w:p>
        </w:tc>
      </w:tr>
      <w:tr w:rsidR="003E3133" w:rsidRPr="003E3133" w:rsidTr="003E3133">
        <w:trPr>
          <w:gridAfter w:val="1"/>
          <w:wAfter w:w="567" w:type="dxa"/>
          <w:trHeight w:val="51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Пр/812-010.0-1; 812/пр_2020_п.25</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НР Деревянные конструкции</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w:t>
            </w: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108%</w:t>
            </w: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0,9</w:t>
            </w: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97,2%</w:t>
            </w: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409,31</w:t>
            </w:r>
          </w:p>
        </w:tc>
      </w:tr>
      <w:tr w:rsidR="003E3133" w:rsidRPr="003E3133" w:rsidTr="003E3133">
        <w:trPr>
          <w:gridAfter w:val="1"/>
          <w:wAfter w:w="567" w:type="dxa"/>
          <w:trHeight w:val="51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Пр/774-010.0; 774/пр_2020_п.16</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СП Деревянные конструкции</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w:t>
            </w: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55%</w:t>
            </w: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0,85</w:t>
            </w: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46,75%</w:t>
            </w: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196,86</w:t>
            </w: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b/>
                <w:bCs/>
                <w:sz w:val="20"/>
                <w:szCs w:val="20"/>
              </w:rPr>
            </w:pPr>
            <w:r w:rsidRPr="003E3133">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1 267 025</w:t>
            </w: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12 670,25</w:t>
            </w:r>
          </w:p>
        </w:tc>
      </w:tr>
      <w:tr w:rsidR="003E3133" w:rsidRPr="003E3133" w:rsidTr="003E3133">
        <w:trPr>
          <w:gridAfter w:val="1"/>
          <w:wAfter w:w="567" w:type="dxa"/>
          <w:trHeight w:val="281"/>
          <w:jc w:val="center"/>
        </w:trPr>
        <w:tc>
          <w:tcPr>
            <w:tcW w:w="15138" w:type="dxa"/>
            <w:gridSpan w:val="28"/>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b/>
                <w:bCs/>
                <w:sz w:val="20"/>
                <w:szCs w:val="20"/>
              </w:rPr>
            </w:pPr>
            <w:r w:rsidRPr="003E3133">
              <w:rPr>
                <w:b/>
                <w:bCs/>
                <w:sz w:val="20"/>
                <w:szCs w:val="20"/>
              </w:rPr>
              <w:t>Столовая</w:t>
            </w:r>
          </w:p>
        </w:tc>
      </w:tr>
      <w:tr w:rsidR="003E3133" w:rsidRPr="003E3133" w:rsidTr="003E3133">
        <w:trPr>
          <w:gridAfter w:val="1"/>
          <w:wAfter w:w="567" w:type="dxa"/>
          <w:trHeight w:val="166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30</w:t>
            </w: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ГЭСНм08-02-409-09</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Труба гофрированная ПВХ для защиты проводов и кабелей по установленным конструкциям, по стенам, колоннам, потолкам, основанию пола</w:t>
            </w:r>
            <w:r w:rsidRPr="003E3133">
              <w:rPr>
                <w:sz w:val="20"/>
                <w:szCs w:val="20"/>
              </w:rPr>
              <w:br/>
              <w:t>V=26/100</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100 м</w:t>
            </w: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0,26</w:t>
            </w: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0,26</w:t>
            </w: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1</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чел.-ч</w:t>
            </w: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4,056</w:t>
            </w: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2 248,6</w:t>
            </w: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2</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ЭМ</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1,68</w:t>
            </w: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ОТм (ЗТм)</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чел.-ч</w:t>
            </w: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0,0026</w:t>
            </w: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1,56</w:t>
            </w: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4</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М</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48,89</w:t>
            </w: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2 300,73</w:t>
            </w:r>
          </w:p>
        </w:tc>
      </w:tr>
      <w:tr w:rsidR="003E3133" w:rsidRPr="003E3133" w:rsidTr="003E3133">
        <w:trPr>
          <w:gridAfter w:val="1"/>
          <w:wAfter w:w="567" w:type="dxa"/>
          <w:trHeight w:val="97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30.1</w:t>
            </w: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421/пр_2020_п.75_пп.а</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Сметная стоимость вспомогательных ненормируемых материальных ресурсов, не учтенная в сметной норме, 2%</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w:t>
            </w: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2</w:t>
            </w: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2</w:t>
            </w: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44,97</w:t>
            </w: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2 250,16</w:t>
            </w:r>
          </w:p>
        </w:tc>
      </w:tr>
      <w:tr w:rsidR="003E3133" w:rsidRPr="003E3133" w:rsidTr="003E3133">
        <w:trPr>
          <w:gridAfter w:val="1"/>
          <w:wAfter w:w="567" w:type="dxa"/>
          <w:trHeight w:val="51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Пр/812-049.3-1</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НР Электротехнические установки на других объектах</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w:t>
            </w: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97%</w:t>
            </w: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97%</w:t>
            </w: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2 182,66</w:t>
            </w:r>
          </w:p>
        </w:tc>
      </w:tr>
      <w:tr w:rsidR="003E3133" w:rsidRPr="003E3133" w:rsidTr="003E3133">
        <w:trPr>
          <w:gridAfter w:val="1"/>
          <w:wAfter w:w="567" w:type="dxa"/>
          <w:trHeight w:val="51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Пр/774-049.3</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СП Электротехнические установки на других объектах</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w:t>
            </w: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51%</w:t>
            </w: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51%</w:t>
            </w: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1 147,58</w:t>
            </w: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b/>
                <w:bCs/>
                <w:sz w:val="20"/>
                <w:szCs w:val="20"/>
              </w:rPr>
            </w:pPr>
            <w:r w:rsidRPr="003E3133">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21 830,54</w:t>
            </w: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5 675,94</w:t>
            </w:r>
          </w:p>
        </w:tc>
      </w:tr>
      <w:tr w:rsidR="003E3133" w:rsidRPr="003E3133" w:rsidTr="003E3133">
        <w:trPr>
          <w:gridAfter w:val="1"/>
          <w:wAfter w:w="567" w:type="dxa"/>
          <w:trHeight w:val="97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31</w:t>
            </w: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[24.3.03.05-0012]</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Трубы полиэтиленовые гибкие гофрированные легкие с протяжкой, номинальный внутренний диаметр 20 мм</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м</w:t>
            </w: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26</w:t>
            </w: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26</w:t>
            </w: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16,25</w:t>
            </w: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1,02</w:t>
            </w: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16,58</w:t>
            </w: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431,08</w:t>
            </w: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b/>
                <w:bCs/>
                <w:sz w:val="20"/>
                <w:szCs w:val="20"/>
              </w:rPr>
            </w:pPr>
            <w:r w:rsidRPr="003E3133">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431,08</w:t>
            </w:r>
          </w:p>
        </w:tc>
      </w:tr>
      <w:tr w:rsidR="003E3133" w:rsidRPr="003E3133" w:rsidTr="003E3133">
        <w:trPr>
          <w:gridAfter w:val="1"/>
          <w:wAfter w:w="567" w:type="dxa"/>
          <w:trHeight w:val="143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32</w:t>
            </w: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[23.8.03.02-0002]</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Клипса пластиковая для крепления гофрированных или гладких пластиковых труб, номинальный диаметр крепления 20 мм</w:t>
            </w:r>
            <w:r w:rsidRPr="003E3133">
              <w:rPr>
                <w:sz w:val="20"/>
                <w:szCs w:val="20"/>
              </w:rPr>
              <w:br/>
              <w:t>V=52/10</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10 шт</w:t>
            </w: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5,2</w:t>
            </w: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5,2</w:t>
            </w: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31,73</w:t>
            </w: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1,39</w:t>
            </w: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44,1</w:t>
            </w: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229,32</w:t>
            </w: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b/>
                <w:bCs/>
                <w:sz w:val="20"/>
                <w:szCs w:val="20"/>
              </w:rPr>
            </w:pPr>
            <w:r w:rsidRPr="003E3133">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229,32</w:t>
            </w:r>
          </w:p>
        </w:tc>
      </w:tr>
      <w:tr w:rsidR="003E3133" w:rsidRPr="003E3133" w:rsidTr="003E3133">
        <w:trPr>
          <w:gridAfter w:val="1"/>
          <w:wAfter w:w="567" w:type="dxa"/>
          <w:trHeight w:val="166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33</w:t>
            </w: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ГЭСНм08-02-412-02</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Затягивание провода в проложенные трубы и металлические рукава первого одножильного или многожильного в общей оплетке, суммарное сечение: до 6 мм2</w:t>
            </w:r>
            <w:r w:rsidRPr="003E3133">
              <w:rPr>
                <w:sz w:val="20"/>
                <w:szCs w:val="20"/>
              </w:rPr>
              <w:br/>
              <w:t>V=26/100</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100 м</w:t>
            </w: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0,26</w:t>
            </w: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0,26</w:t>
            </w: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1</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чел.-ч</w:t>
            </w: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1,4014</w:t>
            </w: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823,22</w:t>
            </w: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2</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ЭМ</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12,67</w:t>
            </w: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ОТм (ЗТм)</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чел.-ч</w:t>
            </w: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0,0104</w:t>
            </w: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7,32</w:t>
            </w: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4</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М</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47,13</w:t>
            </w: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890,34</w:t>
            </w:r>
          </w:p>
        </w:tc>
      </w:tr>
      <w:tr w:rsidR="003E3133" w:rsidRPr="003E3133" w:rsidTr="003E3133">
        <w:trPr>
          <w:gridAfter w:val="1"/>
          <w:wAfter w:w="567" w:type="dxa"/>
          <w:trHeight w:val="97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lastRenderedPageBreak/>
              <w:t>33.1</w:t>
            </w: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421/пр_2020_п.75_пп.а</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Сметная стоимость вспомогательных ненормируемых материальных ресурсов, не учтенная в сметной норме, 2%</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w:t>
            </w: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2</w:t>
            </w: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2</w:t>
            </w: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16,46</w:t>
            </w: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830,54</w:t>
            </w:r>
          </w:p>
        </w:tc>
      </w:tr>
      <w:tr w:rsidR="003E3133" w:rsidRPr="003E3133" w:rsidTr="003E3133">
        <w:trPr>
          <w:gridAfter w:val="1"/>
          <w:wAfter w:w="567" w:type="dxa"/>
          <w:trHeight w:val="51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Пр/812-049.3-1</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НР Электротехнические установки на других объектах</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w:t>
            </w: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97%</w:t>
            </w: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97%</w:t>
            </w: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805,62</w:t>
            </w:r>
          </w:p>
        </w:tc>
      </w:tr>
      <w:tr w:rsidR="003E3133" w:rsidRPr="003E3133" w:rsidTr="003E3133">
        <w:trPr>
          <w:gridAfter w:val="1"/>
          <w:wAfter w:w="567" w:type="dxa"/>
          <w:trHeight w:val="51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Пр/774-049.3</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СП Электротехнические установки на других объектах</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w:t>
            </w: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51%</w:t>
            </w: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51%</w:t>
            </w: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423,58</w:t>
            </w: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b/>
                <w:bCs/>
                <w:sz w:val="20"/>
                <w:szCs w:val="20"/>
              </w:rPr>
            </w:pPr>
            <w:r w:rsidRPr="003E3133">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8 215,38</w:t>
            </w: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2 136</w:t>
            </w:r>
          </w:p>
        </w:tc>
      </w:tr>
      <w:tr w:rsidR="003E3133" w:rsidRPr="003E3133" w:rsidTr="003E3133">
        <w:trPr>
          <w:gridAfter w:val="1"/>
          <w:wAfter w:w="567" w:type="dxa"/>
          <w:trHeight w:val="97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34</w:t>
            </w: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[21.1.06.09-0152]</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Кабель силовой с медными жилами ВВГнг(A)-LS 3х2,5ок(N, PE)-660</w:t>
            </w:r>
            <w:r w:rsidRPr="003E3133">
              <w:rPr>
                <w:sz w:val="20"/>
                <w:szCs w:val="20"/>
              </w:rPr>
              <w:br/>
              <w:t>V=(26*1,02)/1 000</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1000 м</w:t>
            </w: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0,02652</w:t>
            </w: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0,02652</w:t>
            </w: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72 551,44</w:t>
            </w: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1,25</w:t>
            </w: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90 689,3</w:t>
            </w: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2 405,08</w:t>
            </w: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b/>
                <w:bCs/>
                <w:sz w:val="20"/>
                <w:szCs w:val="20"/>
              </w:rPr>
            </w:pPr>
            <w:r w:rsidRPr="003E3133">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2 405,08</w:t>
            </w:r>
          </w:p>
        </w:tc>
      </w:tr>
      <w:tr w:rsidR="003E3133" w:rsidRPr="003E3133" w:rsidTr="003E3133">
        <w:trPr>
          <w:gridAfter w:val="1"/>
          <w:wAfter w:w="567" w:type="dxa"/>
          <w:trHeight w:val="74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35</w:t>
            </w: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ГЭСНм08-02-390-01</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Короба пластмассовые: шириной до 40 мм</w:t>
            </w:r>
            <w:r w:rsidRPr="003E3133">
              <w:rPr>
                <w:sz w:val="20"/>
                <w:szCs w:val="20"/>
              </w:rPr>
              <w:br/>
              <w:t>V=4/100</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100 м</w:t>
            </w: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0,04</w:t>
            </w: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0,04</w:t>
            </w: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1</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чел.-ч</w:t>
            </w: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0,6516</w:t>
            </w: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387,15</w:t>
            </w: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2</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ЭМ</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0,02</w:t>
            </w: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ОТм (ЗТм)</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чел.-ч</w:t>
            </w: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0,0004</w:t>
            </w: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0,21</w:t>
            </w: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4</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М</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9,91</w:t>
            </w: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397,29</w:t>
            </w:r>
          </w:p>
        </w:tc>
      </w:tr>
      <w:tr w:rsidR="003E3133" w:rsidRPr="003E3133" w:rsidTr="003E3133">
        <w:trPr>
          <w:gridAfter w:val="1"/>
          <w:wAfter w:w="567" w:type="dxa"/>
          <w:trHeight w:val="97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35.1</w:t>
            </w: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421/пр_2020_п.75_пп.а</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Сметная стоимость вспомогательных ненормируемых материальных ресурсов, не учтенная в сметной норме, 2%</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w:t>
            </w: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2</w:t>
            </w: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2</w:t>
            </w: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7,74</w:t>
            </w: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387,36</w:t>
            </w:r>
          </w:p>
        </w:tc>
      </w:tr>
      <w:tr w:rsidR="003E3133" w:rsidRPr="003E3133" w:rsidTr="003E3133">
        <w:trPr>
          <w:gridAfter w:val="1"/>
          <w:wAfter w:w="567" w:type="dxa"/>
          <w:trHeight w:val="51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Пр/812-049.3-1</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НР Электротехнические установки на других объектах</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w:t>
            </w: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97%</w:t>
            </w: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97%</w:t>
            </w: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375,74</w:t>
            </w:r>
          </w:p>
        </w:tc>
      </w:tr>
      <w:tr w:rsidR="003E3133" w:rsidRPr="003E3133" w:rsidTr="003E3133">
        <w:trPr>
          <w:gridAfter w:val="1"/>
          <w:wAfter w:w="567" w:type="dxa"/>
          <w:trHeight w:val="51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Пр/774-049.3</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СП Электротехнические установки на других объектах</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w:t>
            </w: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51%</w:t>
            </w: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51%</w:t>
            </w: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197,55</w:t>
            </w: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b/>
                <w:bCs/>
                <w:sz w:val="20"/>
                <w:szCs w:val="20"/>
              </w:rPr>
            </w:pPr>
            <w:r w:rsidRPr="003E3133">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24 458</w:t>
            </w: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978,32</w:t>
            </w:r>
          </w:p>
        </w:tc>
      </w:tr>
      <w:tr w:rsidR="003E3133" w:rsidRPr="003E3133" w:rsidTr="003E3133">
        <w:trPr>
          <w:gridAfter w:val="1"/>
          <w:wAfter w:w="567" w:type="dxa"/>
          <w:trHeight w:val="97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36</w:t>
            </w: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20.2.05.04-0051</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Короб кабельный (кабель-канал) ПВХ с крышкой, размеры 20х10 мм</w:t>
            </w:r>
            <w:r w:rsidRPr="003E3133">
              <w:rPr>
                <w:sz w:val="20"/>
                <w:szCs w:val="20"/>
              </w:rPr>
              <w:br/>
              <w:t>V=4/100</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100 м</w:t>
            </w: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0,04</w:t>
            </w: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0,04</w:t>
            </w: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2 772,32</w:t>
            </w: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110,89</w:t>
            </w: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b/>
                <w:bCs/>
                <w:sz w:val="20"/>
                <w:szCs w:val="20"/>
              </w:rPr>
            </w:pPr>
            <w:r w:rsidRPr="003E3133">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110,89</w:t>
            </w:r>
          </w:p>
        </w:tc>
      </w:tr>
      <w:tr w:rsidR="003E3133" w:rsidRPr="003E3133" w:rsidTr="003E3133">
        <w:trPr>
          <w:gridAfter w:val="1"/>
          <w:wAfter w:w="567" w:type="dxa"/>
          <w:trHeight w:val="74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37</w:t>
            </w: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ГЭСНм08-02-399-01</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Провод в коробах, сечением: до 6 мм2</w:t>
            </w:r>
            <w:r w:rsidRPr="003E3133">
              <w:rPr>
                <w:sz w:val="20"/>
                <w:szCs w:val="20"/>
              </w:rPr>
              <w:br/>
              <w:t>V=4/100</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100 м</w:t>
            </w: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0,04</w:t>
            </w: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0,04</w:t>
            </w: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1</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чел.-ч</w:t>
            </w: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0,1128</w:t>
            </w: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66,26</w:t>
            </w: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2</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ЭМ</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0,98</w:t>
            </w: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ОТм (ЗТм)</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чел.-ч</w:t>
            </w: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0,0008</w:t>
            </w: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0,56</w:t>
            </w: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4</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М</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4,35</w:t>
            </w: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72,15</w:t>
            </w:r>
          </w:p>
        </w:tc>
      </w:tr>
      <w:tr w:rsidR="003E3133" w:rsidRPr="003E3133" w:rsidTr="003E3133">
        <w:trPr>
          <w:gridAfter w:val="1"/>
          <w:wAfter w:w="567" w:type="dxa"/>
          <w:trHeight w:val="97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37.1</w:t>
            </w: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421/пр_2020_п.75_пп.а</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Сметная стоимость вспомогательных ненормируемых материальных ресурсов, не учтенная в сметной норме, 2%</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w:t>
            </w: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2</w:t>
            </w: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2</w:t>
            </w: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1,33</w:t>
            </w: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66,82</w:t>
            </w:r>
          </w:p>
        </w:tc>
      </w:tr>
      <w:tr w:rsidR="003E3133" w:rsidRPr="003E3133" w:rsidTr="003E3133">
        <w:trPr>
          <w:gridAfter w:val="1"/>
          <w:wAfter w:w="567" w:type="dxa"/>
          <w:trHeight w:val="51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Пр/812-049.3-1</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НР Электротехнические установки на других объектах</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w:t>
            </w: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97%</w:t>
            </w: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97%</w:t>
            </w: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64,82</w:t>
            </w:r>
          </w:p>
        </w:tc>
      </w:tr>
      <w:tr w:rsidR="003E3133" w:rsidRPr="003E3133" w:rsidTr="003E3133">
        <w:trPr>
          <w:gridAfter w:val="1"/>
          <w:wAfter w:w="567" w:type="dxa"/>
          <w:trHeight w:val="51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Пр/774-049.3</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СП Электротехнические установки на других объектах</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w:t>
            </w: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51%</w:t>
            </w: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51%</w:t>
            </w: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34,08</w:t>
            </w: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b/>
                <w:bCs/>
                <w:sz w:val="20"/>
                <w:szCs w:val="20"/>
              </w:rPr>
            </w:pPr>
            <w:r w:rsidRPr="003E3133">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4 309,5</w:t>
            </w: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172,38</w:t>
            </w:r>
          </w:p>
        </w:tc>
      </w:tr>
      <w:tr w:rsidR="003E3133" w:rsidRPr="003E3133" w:rsidTr="003E3133">
        <w:trPr>
          <w:gridAfter w:val="1"/>
          <w:wAfter w:w="567" w:type="dxa"/>
          <w:trHeight w:val="97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38</w:t>
            </w: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[21.1.06.09-0152]</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Кабель силовой с медными жилами ВВГнг(A)-LS 3х2,5ок(N, PE)-660</w:t>
            </w:r>
            <w:r w:rsidRPr="003E3133">
              <w:rPr>
                <w:sz w:val="20"/>
                <w:szCs w:val="20"/>
              </w:rPr>
              <w:br/>
              <w:t>V=(4*1,02)/1 000</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1000 м</w:t>
            </w: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0,00408</w:t>
            </w: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0,00408</w:t>
            </w: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72 551,44</w:t>
            </w: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1,25</w:t>
            </w: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90 689,3</w:t>
            </w: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370,01</w:t>
            </w: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b/>
                <w:bCs/>
                <w:sz w:val="20"/>
                <w:szCs w:val="20"/>
              </w:rPr>
            </w:pPr>
            <w:r w:rsidRPr="003E3133">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370,01</w:t>
            </w:r>
          </w:p>
        </w:tc>
      </w:tr>
      <w:tr w:rsidR="003E3133" w:rsidRPr="003E3133" w:rsidTr="003E3133">
        <w:trPr>
          <w:gridAfter w:val="1"/>
          <w:wAfter w:w="567" w:type="dxa"/>
          <w:trHeight w:val="97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39</w:t>
            </w: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ГЭСНм08-03-591-08</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Розетка штепсельная: неутопленного типа при открытой проводке</w:t>
            </w:r>
            <w:r w:rsidRPr="003E3133">
              <w:rPr>
                <w:sz w:val="20"/>
                <w:szCs w:val="20"/>
              </w:rPr>
              <w:br/>
              <w:t>V=2/100</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100 шт</w:t>
            </w: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0,02</w:t>
            </w: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0,02</w:t>
            </w: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1</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чел.-ч</w:t>
            </w: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0,6912</w:t>
            </w: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427,73</w:t>
            </w: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2</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ЭМ</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1,34</w:t>
            </w: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ОТм (ЗТм)</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чел.-ч</w:t>
            </w: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0,001</w:t>
            </w: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0,72</w:t>
            </w: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right"/>
              <w:rPr>
                <w:sz w:val="20"/>
                <w:szCs w:val="20"/>
              </w:rPr>
            </w:pPr>
            <w:r w:rsidRPr="003E3133">
              <w:rPr>
                <w:sz w:val="20"/>
                <w:szCs w:val="20"/>
              </w:rPr>
              <w:t>4</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М</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3,98</w:t>
            </w: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433,77</w:t>
            </w:r>
          </w:p>
        </w:tc>
      </w:tr>
      <w:tr w:rsidR="003E3133" w:rsidRPr="003E3133" w:rsidTr="003E3133">
        <w:trPr>
          <w:gridAfter w:val="1"/>
          <w:wAfter w:w="567" w:type="dxa"/>
          <w:trHeight w:val="97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lastRenderedPageBreak/>
              <w:t>39.1</w:t>
            </w: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421/пр_2020_п.75_пп.а</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Сметная стоимость вспомогательных ненормируемых материальных ресурсов, не учтенная в сметной норме, 2%</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w:t>
            </w: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2</w:t>
            </w: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2</w:t>
            </w: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8,55</w:t>
            </w: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428,45</w:t>
            </w:r>
          </w:p>
        </w:tc>
      </w:tr>
      <w:tr w:rsidR="003E3133" w:rsidRPr="003E3133" w:rsidTr="003E3133">
        <w:trPr>
          <w:gridAfter w:val="1"/>
          <w:wAfter w:w="567" w:type="dxa"/>
          <w:trHeight w:val="51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Пр/812-049.3-1</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НР Электротехнические установки на других объектах</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w:t>
            </w: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97%</w:t>
            </w: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97%</w:t>
            </w: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415,6</w:t>
            </w:r>
          </w:p>
        </w:tc>
      </w:tr>
      <w:tr w:rsidR="003E3133" w:rsidRPr="003E3133" w:rsidTr="003E3133">
        <w:trPr>
          <w:gridAfter w:val="1"/>
          <w:wAfter w:w="567" w:type="dxa"/>
          <w:trHeight w:val="51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Пр/774-049.3</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СП Электротехнические установки на других объектах</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w:t>
            </w: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51%</w:t>
            </w: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51%</w:t>
            </w: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218,51</w:t>
            </w: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b/>
                <w:bCs/>
                <w:sz w:val="20"/>
                <w:szCs w:val="20"/>
              </w:rPr>
            </w:pPr>
            <w:r w:rsidRPr="003E3133">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53 821,5</w:t>
            </w: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1 076,43</w:t>
            </w:r>
          </w:p>
        </w:tc>
      </w:tr>
      <w:tr w:rsidR="003E3133" w:rsidRPr="003E3133" w:rsidTr="003E3133">
        <w:trPr>
          <w:gridAfter w:val="1"/>
          <w:wAfter w:w="567" w:type="dxa"/>
          <w:trHeight w:val="97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40</w:t>
            </w: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[20.4.03.05-1096]</w:t>
            </w: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Розетка открытого монтажа, одноместная, с заземляющим контактом для открытой установки, 16 А, IP54</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шт</w:t>
            </w: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2</w:t>
            </w: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2</w:t>
            </w: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296,16</w:t>
            </w: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0,87</w:t>
            </w: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257,66</w:t>
            </w: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515,32</w:t>
            </w: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2805" w:type="dxa"/>
            <w:gridSpan w:val="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b/>
                <w:bCs/>
                <w:sz w:val="20"/>
                <w:szCs w:val="20"/>
              </w:rPr>
            </w:pPr>
            <w:r w:rsidRPr="003E3133">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2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515,32</w:t>
            </w: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3781" w:type="dxa"/>
            <w:gridSpan w:val="5"/>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b/>
                <w:bCs/>
                <w:sz w:val="20"/>
                <w:szCs w:val="20"/>
              </w:rPr>
            </w:pPr>
            <w:r w:rsidRPr="003E3133">
              <w:rPr>
                <w:b/>
                <w:bCs/>
                <w:sz w:val="20"/>
                <w:szCs w:val="20"/>
              </w:rPr>
              <w:t xml:space="preserve">Итого прямые затраты по разделу 1. </w:t>
            </w:r>
          </w:p>
        </w:tc>
        <w:tc>
          <w:tcPr>
            <w:tcW w:w="6825" w:type="dxa"/>
            <w:gridSpan w:val="15"/>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b/>
                <w:bCs/>
                <w:sz w:val="20"/>
                <w:szCs w:val="20"/>
              </w:rPr>
            </w:pPr>
            <w:r w:rsidRPr="003E3133">
              <w:rPr>
                <w:b/>
                <w:bCs/>
                <w:sz w:val="20"/>
                <w:szCs w:val="20"/>
              </w:rPr>
              <w:t>340 390,39</w:t>
            </w: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596" w:type="dxa"/>
            <w:gridSpan w:val="2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i/>
                <w:iCs/>
                <w:sz w:val="20"/>
                <w:szCs w:val="20"/>
              </w:rPr>
            </w:pPr>
            <w:r w:rsidRPr="003E3133">
              <w:rPr>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3781" w:type="dxa"/>
            <w:gridSpan w:val="5"/>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 xml:space="preserve">   оплата труда (ОТ)</w:t>
            </w:r>
          </w:p>
        </w:tc>
        <w:tc>
          <w:tcPr>
            <w:tcW w:w="6825" w:type="dxa"/>
            <w:gridSpan w:val="15"/>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38 859,29</w:t>
            </w: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3781" w:type="dxa"/>
            <w:gridSpan w:val="5"/>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 xml:space="preserve">   эксплуатация машин и механизмов</w:t>
            </w:r>
          </w:p>
        </w:tc>
        <w:tc>
          <w:tcPr>
            <w:tcW w:w="6825" w:type="dxa"/>
            <w:gridSpan w:val="15"/>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2 882,71</w:t>
            </w: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3781" w:type="dxa"/>
            <w:gridSpan w:val="5"/>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 xml:space="preserve">   оплата труда машинистов (ОТм)</w:t>
            </w:r>
          </w:p>
        </w:tc>
        <w:tc>
          <w:tcPr>
            <w:tcW w:w="6825" w:type="dxa"/>
            <w:gridSpan w:val="15"/>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2 773,66</w:t>
            </w: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3781" w:type="dxa"/>
            <w:gridSpan w:val="5"/>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 xml:space="preserve">   материальные ресурсы</w:t>
            </w:r>
          </w:p>
        </w:tc>
        <w:tc>
          <w:tcPr>
            <w:tcW w:w="6825" w:type="dxa"/>
            <w:gridSpan w:val="15"/>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295 874,73</w:t>
            </w: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3781" w:type="dxa"/>
            <w:gridSpan w:val="5"/>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 xml:space="preserve">   перевозка</w:t>
            </w:r>
          </w:p>
        </w:tc>
        <w:tc>
          <w:tcPr>
            <w:tcW w:w="6825" w:type="dxa"/>
            <w:gridSpan w:val="15"/>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0</w:t>
            </w: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3781" w:type="dxa"/>
            <w:gridSpan w:val="5"/>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Итого ФОТ (</w:t>
            </w:r>
            <w:r w:rsidRPr="003E3133">
              <w:rPr>
                <w:i/>
                <w:iCs/>
                <w:sz w:val="20"/>
                <w:szCs w:val="20"/>
              </w:rPr>
              <w:t>справочно</w:t>
            </w:r>
            <w:r w:rsidRPr="003E3133">
              <w:rPr>
                <w:sz w:val="20"/>
                <w:szCs w:val="20"/>
              </w:rPr>
              <w:t>)</w:t>
            </w:r>
          </w:p>
        </w:tc>
        <w:tc>
          <w:tcPr>
            <w:tcW w:w="6825" w:type="dxa"/>
            <w:gridSpan w:val="15"/>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41 632,95</w:t>
            </w: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3781" w:type="dxa"/>
            <w:gridSpan w:val="5"/>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Итого накладные расходы</w:t>
            </w:r>
          </w:p>
        </w:tc>
        <w:tc>
          <w:tcPr>
            <w:tcW w:w="6825" w:type="dxa"/>
            <w:gridSpan w:val="15"/>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39 650,79</w:t>
            </w: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3781" w:type="dxa"/>
            <w:gridSpan w:val="5"/>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Итого сметная прибыль</w:t>
            </w:r>
          </w:p>
        </w:tc>
        <w:tc>
          <w:tcPr>
            <w:tcW w:w="6825" w:type="dxa"/>
            <w:gridSpan w:val="15"/>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20 746,08</w:t>
            </w: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3781" w:type="dxa"/>
            <w:gridSpan w:val="5"/>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Итого оборудование</w:t>
            </w:r>
          </w:p>
        </w:tc>
        <w:tc>
          <w:tcPr>
            <w:tcW w:w="6825" w:type="dxa"/>
            <w:gridSpan w:val="15"/>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87 178,48</w:t>
            </w: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3781" w:type="dxa"/>
            <w:gridSpan w:val="5"/>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Итого прочие затраты</w:t>
            </w:r>
          </w:p>
        </w:tc>
        <w:tc>
          <w:tcPr>
            <w:tcW w:w="6825" w:type="dxa"/>
            <w:gridSpan w:val="15"/>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0</w:t>
            </w: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3781" w:type="dxa"/>
            <w:gridSpan w:val="5"/>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b/>
                <w:bCs/>
                <w:sz w:val="20"/>
                <w:szCs w:val="20"/>
              </w:rPr>
            </w:pPr>
            <w:r w:rsidRPr="003E3133">
              <w:rPr>
                <w:b/>
                <w:bCs/>
                <w:sz w:val="20"/>
                <w:szCs w:val="20"/>
              </w:rPr>
              <w:t xml:space="preserve">Итого по разделу 1. </w:t>
            </w:r>
          </w:p>
        </w:tc>
        <w:tc>
          <w:tcPr>
            <w:tcW w:w="6825" w:type="dxa"/>
            <w:gridSpan w:val="15"/>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b/>
                <w:bCs/>
                <w:sz w:val="20"/>
                <w:szCs w:val="20"/>
              </w:rPr>
            </w:pPr>
            <w:r w:rsidRPr="003E3133">
              <w:rPr>
                <w:b/>
                <w:bCs/>
                <w:sz w:val="20"/>
                <w:szCs w:val="20"/>
              </w:rPr>
              <w:t>487 965,74</w:t>
            </w: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596" w:type="dxa"/>
            <w:gridSpan w:val="2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i/>
                <w:iCs/>
                <w:sz w:val="20"/>
                <w:szCs w:val="20"/>
              </w:rPr>
            </w:pPr>
            <w:r w:rsidRPr="003E3133">
              <w:rPr>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r>
      <w:tr w:rsidR="003E3133" w:rsidRPr="003E3133" w:rsidTr="003E3133">
        <w:trPr>
          <w:gridAfter w:val="1"/>
          <w:wAfter w:w="567" w:type="dxa"/>
          <w:trHeight w:val="51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3781" w:type="dxa"/>
            <w:gridSpan w:val="5"/>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 xml:space="preserve">   материальные ресурсы, отсутствующие в ФРСН</w:t>
            </w:r>
          </w:p>
        </w:tc>
        <w:tc>
          <w:tcPr>
            <w:tcW w:w="6825" w:type="dxa"/>
            <w:gridSpan w:val="15"/>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189 294,94</w:t>
            </w: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3781" w:type="dxa"/>
            <w:gridSpan w:val="5"/>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 xml:space="preserve">   оборудование, отсутствующее в ФРСН</w:t>
            </w:r>
          </w:p>
        </w:tc>
        <w:tc>
          <w:tcPr>
            <w:tcW w:w="6825" w:type="dxa"/>
            <w:gridSpan w:val="15"/>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85 408,2</w:t>
            </w: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596" w:type="dxa"/>
            <w:gridSpan w:val="2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i/>
                <w:iCs/>
                <w:sz w:val="20"/>
                <w:szCs w:val="20"/>
              </w:rPr>
            </w:pPr>
            <w:r w:rsidRPr="003E3133">
              <w:rPr>
                <w:i/>
                <w:iCs/>
                <w:sz w:val="20"/>
                <w:szCs w:val="20"/>
              </w:rPr>
              <w:t xml:space="preserve">   справочно</w:t>
            </w: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3781" w:type="dxa"/>
            <w:gridSpan w:val="5"/>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 xml:space="preserve">   затраты труда рабочих</w:t>
            </w:r>
          </w:p>
        </w:tc>
        <w:tc>
          <w:tcPr>
            <w:tcW w:w="6825" w:type="dxa"/>
            <w:gridSpan w:val="15"/>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66,7010456</w:t>
            </w: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752"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3781" w:type="dxa"/>
            <w:gridSpan w:val="5"/>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 xml:space="preserve">   затраты труда машинистов</w:t>
            </w:r>
          </w:p>
        </w:tc>
        <w:tc>
          <w:tcPr>
            <w:tcW w:w="6825" w:type="dxa"/>
            <w:gridSpan w:val="15"/>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99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4,14672</w:t>
            </w:r>
          </w:p>
        </w:tc>
      </w:tr>
      <w:tr w:rsidR="003E3133" w:rsidRPr="003E3133" w:rsidTr="003E3133">
        <w:trPr>
          <w:gridAfter w:val="1"/>
          <w:wAfter w:w="567" w:type="dxa"/>
          <w:trHeight w:val="255"/>
          <w:jc w:val="center"/>
        </w:trPr>
        <w:tc>
          <w:tcPr>
            <w:tcW w:w="15138" w:type="dxa"/>
            <w:gridSpan w:val="28"/>
            <w:tcBorders>
              <w:top w:val="nil"/>
              <w:left w:val="nil"/>
              <w:bottom w:val="nil"/>
              <w:right w:val="nil"/>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60" w:type="dxa"/>
            <w:gridSpan w:val="2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b/>
                <w:bCs/>
                <w:sz w:val="20"/>
                <w:szCs w:val="20"/>
              </w:rPr>
            </w:pPr>
            <w:r w:rsidRPr="003E3133">
              <w:rPr>
                <w:b/>
                <w:bCs/>
                <w:sz w:val="20"/>
                <w:szCs w:val="20"/>
              </w:rPr>
              <w:t>ИТОГИ ПО СМЕТЕ</w:t>
            </w:r>
          </w:p>
        </w:tc>
        <w:tc>
          <w:tcPr>
            <w:tcW w:w="150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r>
      <w:tr w:rsidR="003E3133" w:rsidRPr="003E3133" w:rsidTr="003E3133">
        <w:trPr>
          <w:gridAfter w:val="1"/>
          <w:wAfter w:w="567" w:type="dxa"/>
          <w:trHeight w:val="255"/>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60" w:type="dxa"/>
            <w:gridSpan w:val="2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50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b/>
                <w:bCs/>
                <w:sz w:val="20"/>
                <w:szCs w:val="20"/>
              </w:rPr>
            </w:pPr>
            <w:r w:rsidRPr="003E3133">
              <w:rPr>
                <w:b/>
                <w:bCs/>
                <w:sz w:val="20"/>
                <w:szCs w:val="20"/>
              </w:rPr>
              <w:t>ВСЕГО строительные работы</w:t>
            </w:r>
          </w:p>
        </w:tc>
        <w:tc>
          <w:tcPr>
            <w:tcW w:w="6674" w:type="dxa"/>
            <w:gridSpan w:val="1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78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50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b/>
                <w:bCs/>
                <w:sz w:val="20"/>
                <w:szCs w:val="20"/>
              </w:rPr>
            </w:pPr>
            <w:r w:rsidRPr="003E3133">
              <w:rPr>
                <w:b/>
                <w:bCs/>
                <w:sz w:val="20"/>
                <w:szCs w:val="20"/>
              </w:rPr>
              <w:t>350 135,12</w:t>
            </w: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60" w:type="dxa"/>
            <w:gridSpan w:val="2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i/>
                <w:iCs/>
                <w:sz w:val="20"/>
                <w:szCs w:val="20"/>
              </w:rPr>
            </w:pPr>
            <w:r w:rsidRPr="003E3133">
              <w:rPr>
                <w:i/>
                <w:iCs/>
                <w:sz w:val="20"/>
                <w:szCs w:val="20"/>
              </w:rPr>
              <w:t xml:space="preserve">   в том числе</w:t>
            </w:r>
          </w:p>
        </w:tc>
        <w:tc>
          <w:tcPr>
            <w:tcW w:w="150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 xml:space="preserve">   Всего прямые затраты</w:t>
            </w:r>
          </w:p>
        </w:tc>
        <w:tc>
          <w:tcPr>
            <w:tcW w:w="6674" w:type="dxa"/>
            <w:gridSpan w:val="1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78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50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308 151,7</w:t>
            </w: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60" w:type="dxa"/>
            <w:gridSpan w:val="2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i/>
                <w:iCs/>
                <w:sz w:val="20"/>
                <w:szCs w:val="20"/>
              </w:rPr>
            </w:pPr>
            <w:r w:rsidRPr="003E3133">
              <w:rPr>
                <w:i/>
                <w:iCs/>
                <w:sz w:val="20"/>
                <w:szCs w:val="20"/>
              </w:rPr>
              <w:t xml:space="preserve">      в том числе</w:t>
            </w:r>
          </w:p>
        </w:tc>
        <w:tc>
          <w:tcPr>
            <w:tcW w:w="150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 xml:space="preserve">      оплата труда (ОТ)</w:t>
            </w:r>
          </w:p>
        </w:tc>
        <w:tc>
          <w:tcPr>
            <w:tcW w:w="6674" w:type="dxa"/>
            <w:gridSpan w:val="1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78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50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26 364,15</w:t>
            </w: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 xml:space="preserve">      эксплуатация машин и механизмов</w:t>
            </w:r>
          </w:p>
        </w:tc>
        <w:tc>
          <w:tcPr>
            <w:tcW w:w="6674" w:type="dxa"/>
            <w:gridSpan w:val="1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78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50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2 828,97</w:t>
            </w: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 xml:space="preserve">      оплата труда машинистов (ОТм)</w:t>
            </w:r>
          </w:p>
        </w:tc>
        <w:tc>
          <w:tcPr>
            <w:tcW w:w="6674" w:type="dxa"/>
            <w:gridSpan w:val="1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78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50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2 740,77</w:t>
            </w: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 xml:space="preserve">      материальные ресурсы</w:t>
            </w:r>
          </w:p>
        </w:tc>
        <w:tc>
          <w:tcPr>
            <w:tcW w:w="6674" w:type="dxa"/>
            <w:gridSpan w:val="1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78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50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276 217,81</w:t>
            </w: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 xml:space="preserve">   Всего ФОТ (</w:t>
            </w:r>
            <w:r w:rsidRPr="003E3133">
              <w:rPr>
                <w:i/>
                <w:iCs/>
                <w:sz w:val="20"/>
                <w:szCs w:val="20"/>
              </w:rPr>
              <w:t>справочно</w:t>
            </w:r>
            <w:r w:rsidRPr="003E3133">
              <w:rPr>
                <w:sz w:val="20"/>
                <w:szCs w:val="20"/>
              </w:rPr>
              <w:t>)</w:t>
            </w:r>
          </w:p>
        </w:tc>
        <w:tc>
          <w:tcPr>
            <w:tcW w:w="6674" w:type="dxa"/>
            <w:gridSpan w:val="1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78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50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29 104,92</w:t>
            </w: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 xml:space="preserve">   Всего накладные расходы</w:t>
            </w:r>
          </w:p>
        </w:tc>
        <w:tc>
          <w:tcPr>
            <w:tcW w:w="6674" w:type="dxa"/>
            <w:gridSpan w:val="1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78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50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27 573,29</w:t>
            </w: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 xml:space="preserve">   Всего сметная прибыль</w:t>
            </w:r>
          </w:p>
        </w:tc>
        <w:tc>
          <w:tcPr>
            <w:tcW w:w="6674" w:type="dxa"/>
            <w:gridSpan w:val="1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78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50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14 410,13</w:t>
            </w:r>
          </w:p>
        </w:tc>
      </w:tr>
      <w:tr w:rsidR="003E3133" w:rsidRPr="003E3133" w:rsidTr="003E3133">
        <w:trPr>
          <w:gridAfter w:val="1"/>
          <w:wAfter w:w="567" w:type="dxa"/>
          <w:trHeight w:val="255"/>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60" w:type="dxa"/>
            <w:gridSpan w:val="2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50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b/>
                <w:bCs/>
                <w:sz w:val="20"/>
                <w:szCs w:val="20"/>
              </w:rPr>
            </w:pPr>
            <w:r w:rsidRPr="003E3133">
              <w:rPr>
                <w:b/>
                <w:bCs/>
                <w:sz w:val="20"/>
                <w:szCs w:val="20"/>
              </w:rPr>
              <w:t>ВСЕГО монтажные работы</w:t>
            </w:r>
          </w:p>
        </w:tc>
        <w:tc>
          <w:tcPr>
            <w:tcW w:w="6674" w:type="dxa"/>
            <w:gridSpan w:val="1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78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50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b/>
                <w:bCs/>
                <w:sz w:val="20"/>
                <w:szCs w:val="20"/>
              </w:rPr>
            </w:pPr>
            <w:r w:rsidRPr="003E3133">
              <w:rPr>
                <w:b/>
                <w:bCs/>
                <w:sz w:val="20"/>
                <w:szCs w:val="20"/>
              </w:rPr>
              <w:t>50 652,14</w:t>
            </w: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60" w:type="dxa"/>
            <w:gridSpan w:val="2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i/>
                <w:iCs/>
                <w:sz w:val="20"/>
                <w:szCs w:val="20"/>
              </w:rPr>
            </w:pPr>
            <w:r w:rsidRPr="003E3133">
              <w:rPr>
                <w:i/>
                <w:iCs/>
                <w:sz w:val="20"/>
                <w:szCs w:val="20"/>
              </w:rPr>
              <w:t xml:space="preserve">   в том числе</w:t>
            </w:r>
          </w:p>
        </w:tc>
        <w:tc>
          <w:tcPr>
            <w:tcW w:w="150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 xml:space="preserve">   Всего прямые затраты</w:t>
            </w:r>
          </w:p>
        </w:tc>
        <w:tc>
          <w:tcPr>
            <w:tcW w:w="6674" w:type="dxa"/>
            <w:gridSpan w:val="1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78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50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32 238,69</w:t>
            </w: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60" w:type="dxa"/>
            <w:gridSpan w:val="2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i/>
                <w:iCs/>
                <w:sz w:val="20"/>
                <w:szCs w:val="20"/>
              </w:rPr>
            </w:pPr>
            <w:r w:rsidRPr="003E3133">
              <w:rPr>
                <w:i/>
                <w:iCs/>
                <w:sz w:val="20"/>
                <w:szCs w:val="20"/>
              </w:rPr>
              <w:t xml:space="preserve">      в том числе</w:t>
            </w:r>
          </w:p>
        </w:tc>
        <w:tc>
          <w:tcPr>
            <w:tcW w:w="150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 xml:space="preserve">      оплата труда (ОТ)</w:t>
            </w:r>
          </w:p>
        </w:tc>
        <w:tc>
          <w:tcPr>
            <w:tcW w:w="6674" w:type="dxa"/>
            <w:gridSpan w:val="1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78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50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12 495,14</w:t>
            </w: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 xml:space="preserve">      эксплуатация машин и механизмов</w:t>
            </w:r>
          </w:p>
        </w:tc>
        <w:tc>
          <w:tcPr>
            <w:tcW w:w="6674" w:type="dxa"/>
            <w:gridSpan w:val="1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78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50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53,74</w:t>
            </w: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 xml:space="preserve">      оплата труда машинистов (ОТм)</w:t>
            </w:r>
          </w:p>
        </w:tc>
        <w:tc>
          <w:tcPr>
            <w:tcW w:w="6674" w:type="dxa"/>
            <w:gridSpan w:val="1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78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50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32,89</w:t>
            </w: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 xml:space="preserve">      материальные ресурсы</w:t>
            </w:r>
          </w:p>
        </w:tc>
        <w:tc>
          <w:tcPr>
            <w:tcW w:w="6674" w:type="dxa"/>
            <w:gridSpan w:val="1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78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50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19 656,92</w:t>
            </w: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 xml:space="preserve">   Всего ФОТ (</w:t>
            </w:r>
            <w:r w:rsidRPr="003E3133">
              <w:rPr>
                <w:i/>
                <w:iCs/>
                <w:sz w:val="20"/>
                <w:szCs w:val="20"/>
              </w:rPr>
              <w:t>справочно</w:t>
            </w:r>
            <w:r w:rsidRPr="003E3133">
              <w:rPr>
                <w:sz w:val="20"/>
                <w:szCs w:val="20"/>
              </w:rPr>
              <w:t>)</w:t>
            </w:r>
          </w:p>
        </w:tc>
        <w:tc>
          <w:tcPr>
            <w:tcW w:w="6674" w:type="dxa"/>
            <w:gridSpan w:val="1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78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50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12 528,03</w:t>
            </w: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 xml:space="preserve">   Всего накладные расходы</w:t>
            </w:r>
          </w:p>
        </w:tc>
        <w:tc>
          <w:tcPr>
            <w:tcW w:w="6674" w:type="dxa"/>
            <w:gridSpan w:val="1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78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50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12 077,5</w:t>
            </w: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 xml:space="preserve">   Всего сметная прибыль</w:t>
            </w:r>
          </w:p>
        </w:tc>
        <w:tc>
          <w:tcPr>
            <w:tcW w:w="6674" w:type="dxa"/>
            <w:gridSpan w:val="1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78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50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6 335,95</w:t>
            </w:r>
          </w:p>
        </w:tc>
      </w:tr>
      <w:tr w:rsidR="003E3133" w:rsidRPr="003E3133" w:rsidTr="003E3133">
        <w:trPr>
          <w:gridAfter w:val="1"/>
          <w:wAfter w:w="567" w:type="dxa"/>
          <w:trHeight w:val="255"/>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60" w:type="dxa"/>
            <w:gridSpan w:val="2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50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b/>
                <w:bCs/>
                <w:sz w:val="20"/>
                <w:szCs w:val="20"/>
              </w:rPr>
            </w:pPr>
            <w:r w:rsidRPr="003E3133">
              <w:rPr>
                <w:b/>
                <w:bCs/>
                <w:sz w:val="20"/>
                <w:szCs w:val="20"/>
              </w:rPr>
              <w:t>ВСЕГО оборудование</w:t>
            </w:r>
          </w:p>
        </w:tc>
        <w:tc>
          <w:tcPr>
            <w:tcW w:w="6674" w:type="dxa"/>
            <w:gridSpan w:val="1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78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50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b/>
                <w:bCs/>
                <w:sz w:val="20"/>
                <w:szCs w:val="20"/>
              </w:rPr>
            </w:pPr>
            <w:r w:rsidRPr="003E3133">
              <w:rPr>
                <w:b/>
                <w:bCs/>
                <w:sz w:val="20"/>
                <w:szCs w:val="20"/>
              </w:rPr>
              <w:t>87 178,48</w:t>
            </w:r>
          </w:p>
        </w:tc>
      </w:tr>
      <w:tr w:rsidR="003E3133" w:rsidRPr="003E3133" w:rsidTr="003E3133">
        <w:trPr>
          <w:gridAfter w:val="1"/>
          <w:wAfter w:w="567" w:type="dxa"/>
          <w:trHeight w:val="255"/>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60" w:type="dxa"/>
            <w:gridSpan w:val="2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50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b/>
                <w:bCs/>
                <w:sz w:val="20"/>
                <w:szCs w:val="20"/>
              </w:rPr>
            </w:pPr>
            <w:r w:rsidRPr="003E3133">
              <w:rPr>
                <w:b/>
                <w:bCs/>
                <w:sz w:val="20"/>
                <w:szCs w:val="20"/>
              </w:rPr>
              <w:t>ВСЕГО по смете</w:t>
            </w:r>
          </w:p>
        </w:tc>
        <w:tc>
          <w:tcPr>
            <w:tcW w:w="6674" w:type="dxa"/>
            <w:gridSpan w:val="1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78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50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b/>
                <w:bCs/>
                <w:sz w:val="20"/>
                <w:szCs w:val="20"/>
              </w:rPr>
            </w:pPr>
            <w:r w:rsidRPr="003E3133">
              <w:rPr>
                <w:b/>
                <w:bCs/>
                <w:sz w:val="20"/>
                <w:szCs w:val="20"/>
              </w:rPr>
              <w:t>487 965,74</w:t>
            </w: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60" w:type="dxa"/>
            <w:gridSpan w:val="2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i/>
                <w:iCs/>
                <w:sz w:val="20"/>
                <w:szCs w:val="20"/>
              </w:rPr>
            </w:pPr>
            <w:r w:rsidRPr="003E3133">
              <w:rPr>
                <w:i/>
                <w:iCs/>
                <w:sz w:val="20"/>
                <w:szCs w:val="20"/>
              </w:rPr>
              <w:t xml:space="preserve">   в том числе</w:t>
            </w:r>
          </w:p>
        </w:tc>
        <w:tc>
          <w:tcPr>
            <w:tcW w:w="150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 xml:space="preserve">   Всего прямые затраты</w:t>
            </w:r>
          </w:p>
        </w:tc>
        <w:tc>
          <w:tcPr>
            <w:tcW w:w="6674" w:type="dxa"/>
            <w:gridSpan w:val="1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78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50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340 390,39</w:t>
            </w: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60" w:type="dxa"/>
            <w:gridSpan w:val="2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i/>
                <w:iCs/>
                <w:sz w:val="20"/>
                <w:szCs w:val="20"/>
              </w:rPr>
            </w:pPr>
            <w:r w:rsidRPr="003E3133">
              <w:rPr>
                <w:i/>
                <w:iCs/>
                <w:sz w:val="20"/>
                <w:szCs w:val="20"/>
              </w:rPr>
              <w:t xml:space="preserve">      в том числе</w:t>
            </w:r>
          </w:p>
        </w:tc>
        <w:tc>
          <w:tcPr>
            <w:tcW w:w="150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 xml:space="preserve">      оплата труда (ОТ)</w:t>
            </w:r>
          </w:p>
        </w:tc>
        <w:tc>
          <w:tcPr>
            <w:tcW w:w="6674" w:type="dxa"/>
            <w:gridSpan w:val="1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78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50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38 859,29</w:t>
            </w: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 xml:space="preserve">      эксплуатация машин и механизмов</w:t>
            </w:r>
          </w:p>
        </w:tc>
        <w:tc>
          <w:tcPr>
            <w:tcW w:w="6674" w:type="dxa"/>
            <w:gridSpan w:val="1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78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50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2 882,71</w:t>
            </w: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 xml:space="preserve">      оплата труда машинистов (ОТм)</w:t>
            </w:r>
          </w:p>
        </w:tc>
        <w:tc>
          <w:tcPr>
            <w:tcW w:w="6674" w:type="dxa"/>
            <w:gridSpan w:val="1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78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50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2 773,66</w:t>
            </w: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 xml:space="preserve">      материальные ресурсы</w:t>
            </w:r>
          </w:p>
        </w:tc>
        <w:tc>
          <w:tcPr>
            <w:tcW w:w="6674" w:type="dxa"/>
            <w:gridSpan w:val="1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78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50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295 874,73</w:t>
            </w: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 xml:space="preserve">      перевозка</w:t>
            </w:r>
          </w:p>
        </w:tc>
        <w:tc>
          <w:tcPr>
            <w:tcW w:w="6674" w:type="dxa"/>
            <w:gridSpan w:val="1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78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50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0</w:t>
            </w: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 xml:space="preserve">   Всего ФОТ (</w:t>
            </w:r>
            <w:r w:rsidRPr="003E3133">
              <w:rPr>
                <w:i/>
                <w:iCs/>
                <w:sz w:val="20"/>
                <w:szCs w:val="20"/>
              </w:rPr>
              <w:t>справочно</w:t>
            </w:r>
            <w:r w:rsidRPr="003E3133">
              <w:rPr>
                <w:sz w:val="20"/>
                <w:szCs w:val="20"/>
              </w:rPr>
              <w:t>)</w:t>
            </w:r>
          </w:p>
        </w:tc>
        <w:tc>
          <w:tcPr>
            <w:tcW w:w="6674" w:type="dxa"/>
            <w:gridSpan w:val="1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78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50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41 632,95</w:t>
            </w: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 xml:space="preserve">   Всего накладные расходы</w:t>
            </w:r>
          </w:p>
        </w:tc>
        <w:tc>
          <w:tcPr>
            <w:tcW w:w="6674" w:type="dxa"/>
            <w:gridSpan w:val="1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78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50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39 650,79</w:t>
            </w: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 xml:space="preserve">   Всего сметная прибыль</w:t>
            </w:r>
          </w:p>
        </w:tc>
        <w:tc>
          <w:tcPr>
            <w:tcW w:w="6674" w:type="dxa"/>
            <w:gridSpan w:val="1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78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50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20 746,08</w:t>
            </w: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 xml:space="preserve">   Всего оборудование</w:t>
            </w:r>
          </w:p>
        </w:tc>
        <w:tc>
          <w:tcPr>
            <w:tcW w:w="6674" w:type="dxa"/>
            <w:gridSpan w:val="1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78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50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87 178,48</w:t>
            </w: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 xml:space="preserve">   Всего прочие затраты</w:t>
            </w:r>
          </w:p>
        </w:tc>
        <w:tc>
          <w:tcPr>
            <w:tcW w:w="6674" w:type="dxa"/>
            <w:gridSpan w:val="1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78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50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0</w:t>
            </w:r>
          </w:p>
        </w:tc>
      </w:tr>
      <w:tr w:rsidR="003E3133" w:rsidRPr="003E3133" w:rsidTr="003E3133">
        <w:trPr>
          <w:gridAfter w:val="1"/>
          <w:wAfter w:w="567" w:type="dxa"/>
          <w:trHeight w:val="255"/>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60" w:type="dxa"/>
            <w:gridSpan w:val="2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150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1360" w:type="dxa"/>
            <w:gridSpan w:val="2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b/>
                <w:bCs/>
                <w:i/>
                <w:iCs/>
                <w:sz w:val="20"/>
                <w:szCs w:val="20"/>
              </w:rPr>
            </w:pPr>
            <w:r w:rsidRPr="003E3133">
              <w:rPr>
                <w:b/>
                <w:bCs/>
                <w:i/>
                <w:iCs/>
                <w:sz w:val="20"/>
                <w:szCs w:val="20"/>
              </w:rPr>
              <w:t>Справочно</w:t>
            </w:r>
          </w:p>
        </w:tc>
        <w:tc>
          <w:tcPr>
            <w:tcW w:w="150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r>
      <w:tr w:rsidR="003E3133" w:rsidRPr="003E3133" w:rsidTr="003E3133">
        <w:trPr>
          <w:gridAfter w:val="1"/>
          <w:wAfter w:w="567" w:type="dxa"/>
          <w:trHeight w:val="51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 xml:space="preserve">   материальные ресурсы, отсутствующие в ФРСН</w:t>
            </w:r>
          </w:p>
        </w:tc>
        <w:tc>
          <w:tcPr>
            <w:tcW w:w="6674" w:type="dxa"/>
            <w:gridSpan w:val="1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78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50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189 294,94</w:t>
            </w: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 xml:space="preserve">   оборудование, отсутствующее в ФРСН</w:t>
            </w:r>
          </w:p>
        </w:tc>
        <w:tc>
          <w:tcPr>
            <w:tcW w:w="6674" w:type="dxa"/>
            <w:gridSpan w:val="1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78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50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85 408,2</w:t>
            </w: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 xml:space="preserve">   затраты труда рабочих</w:t>
            </w:r>
          </w:p>
        </w:tc>
        <w:tc>
          <w:tcPr>
            <w:tcW w:w="6674" w:type="dxa"/>
            <w:gridSpan w:val="1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78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50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66,7010456</w:t>
            </w: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 xml:space="preserve">   затраты труда машинистов</w:t>
            </w:r>
          </w:p>
        </w:tc>
        <w:tc>
          <w:tcPr>
            <w:tcW w:w="6674" w:type="dxa"/>
            <w:gridSpan w:val="1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78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c>
          <w:tcPr>
            <w:tcW w:w="150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sz w:val="20"/>
                <w:szCs w:val="20"/>
              </w:rPr>
            </w:pPr>
            <w:r w:rsidRPr="003E3133">
              <w:rPr>
                <w:sz w:val="20"/>
                <w:szCs w:val="20"/>
              </w:rPr>
              <w:t>4,14672</w:t>
            </w: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b/>
                <w:bCs/>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b/>
                <w:bCs/>
                <w:sz w:val="20"/>
                <w:szCs w:val="20"/>
              </w:rPr>
            </w:pPr>
            <w:r w:rsidRPr="003E3133">
              <w:rPr>
                <w:b/>
                <w:bCs/>
                <w:sz w:val="20"/>
                <w:szCs w:val="20"/>
              </w:rPr>
              <w:t>Итого</w:t>
            </w:r>
          </w:p>
        </w:tc>
        <w:tc>
          <w:tcPr>
            <w:tcW w:w="6674" w:type="dxa"/>
            <w:gridSpan w:val="1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b/>
                <w:bCs/>
                <w:sz w:val="20"/>
                <w:szCs w:val="20"/>
              </w:rPr>
            </w:pPr>
          </w:p>
        </w:tc>
        <w:tc>
          <w:tcPr>
            <w:tcW w:w="78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b/>
                <w:bCs/>
                <w:sz w:val="20"/>
                <w:szCs w:val="20"/>
              </w:rPr>
            </w:pPr>
          </w:p>
        </w:tc>
        <w:tc>
          <w:tcPr>
            <w:tcW w:w="150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b/>
                <w:bCs/>
                <w:sz w:val="20"/>
                <w:szCs w:val="20"/>
              </w:rPr>
            </w:pPr>
            <w:r w:rsidRPr="003E3133">
              <w:rPr>
                <w:b/>
                <w:bCs/>
                <w:sz w:val="20"/>
                <w:szCs w:val="20"/>
              </w:rPr>
              <w:t>487 965,74</w:t>
            </w: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b/>
                <w:bCs/>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b/>
                <w:bCs/>
                <w:sz w:val="20"/>
                <w:szCs w:val="20"/>
              </w:rPr>
            </w:pPr>
            <w:r w:rsidRPr="003E3133">
              <w:rPr>
                <w:b/>
                <w:bCs/>
                <w:sz w:val="20"/>
                <w:szCs w:val="20"/>
              </w:rPr>
              <w:t>НДС</w:t>
            </w:r>
          </w:p>
        </w:tc>
        <w:tc>
          <w:tcPr>
            <w:tcW w:w="6674" w:type="dxa"/>
            <w:gridSpan w:val="1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b/>
                <w:bCs/>
                <w:sz w:val="20"/>
                <w:szCs w:val="20"/>
              </w:rPr>
            </w:pPr>
            <w:r w:rsidRPr="003E3133">
              <w:rPr>
                <w:b/>
                <w:bCs/>
                <w:sz w:val="20"/>
                <w:szCs w:val="20"/>
              </w:rPr>
              <w:t>(487 965,74*22%) = 107 352,46</w:t>
            </w:r>
          </w:p>
        </w:tc>
        <w:tc>
          <w:tcPr>
            <w:tcW w:w="78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b/>
                <w:bCs/>
                <w:sz w:val="20"/>
                <w:szCs w:val="20"/>
              </w:rPr>
            </w:pPr>
            <w:r w:rsidRPr="003E3133">
              <w:rPr>
                <w:b/>
                <w:bCs/>
                <w:sz w:val="20"/>
                <w:szCs w:val="20"/>
              </w:rPr>
              <w:t>22%</w:t>
            </w:r>
          </w:p>
        </w:tc>
        <w:tc>
          <w:tcPr>
            <w:tcW w:w="150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b/>
                <w:bCs/>
                <w:sz w:val="20"/>
                <w:szCs w:val="20"/>
              </w:rPr>
            </w:pPr>
            <w:r w:rsidRPr="003E3133">
              <w:rPr>
                <w:b/>
                <w:bCs/>
                <w:sz w:val="20"/>
                <w:szCs w:val="20"/>
              </w:rPr>
              <w:t>107 352,46</w:t>
            </w:r>
          </w:p>
        </w:tc>
      </w:tr>
      <w:tr w:rsidR="003E3133" w:rsidRPr="003E3133" w:rsidTr="003E3133">
        <w:trPr>
          <w:gridAfter w:val="1"/>
          <w:wAfter w:w="567" w:type="dxa"/>
          <w:trHeight w:val="281"/>
          <w:jc w:val="center"/>
        </w:trPr>
        <w:tc>
          <w:tcPr>
            <w:tcW w:w="651" w:type="dxa"/>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b/>
                <w:bCs/>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b/>
                <w:bCs/>
                <w:sz w:val="20"/>
                <w:szCs w:val="20"/>
              </w:rPr>
            </w:pPr>
            <w:r w:rsidRPr="003E3133">
              <w:rPr>
                <w:b/>
                <w:bCs/>
                <w:sz w:val="20"/>
                <w:szCs w:val="20"/>
              </w:rPr>
              <w:t>Итого</w:t>
            </w:r>
          </w:p>
        </w:tc>
        <w:tc>
          <w:tcPr>
            <w:tcW w:w="6674" w:type="dxa"/>
            <w:gridSpan w:val="14"/>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rPr>
                <w:b/>
                <w:bCs/>
                <w:sz w:val="20"/>
                <w:szCs w:val="20"/>
              </w:rPr>
            </w:pPr>
          </w:p>
        </w:tc>
        <w:tc>
          <w:tcPr>
            <w:tcW w:w="780" w:type="dxa"/>
            <w:gridSpan w:val="2"/>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b/>
                <w:bCs/>
                <w:sz w:val="20"/>
                <w:szCs w:val="20"/>
              </w:rPr>
            </w:pPr>
          </w:p>
        </w:tc>
        <w:tc>
          <w:tcPr>
            <w:tcW w:w="1500" w:type="dxa"/>
            <w:gridSpan w:val="3"/>
            <w:tcBorders>
              <w:top w:val="single" w:sz="4" w:space="0" w:color="auto"/>
              <w:left w:val="single" w:sz="4" w:space="0" w:color="auto"/>
              <w:bottom w:val="single" w:sz="4" w:space="0" w:color="auto"/>
              <w:right w:val="single" w:sz="4" w:space="0" w:color="auto"/>
            </w:tcBorders>
          </w:tcPr>
          <w:p w:rsidR="003E3133" w:rsidRPr="003E3133" w:rsidRDefault="003E3133" w:rsidP="003E3133">
            <w:pPr>
              <w:widowControl w:val="0"/>
              <w:suppressAutoHyphens w:val="0"/>
              <w:autoSpaceDE w:val="0"/>
              <w:autoSpaceDN w:val="0"/>
              <w:adjustRightInd w:val="0"/>
              <w:ind w:left="28" w:right="28"/>
              <w:jc w:val="center"/>
              <w:rPr>
                <w:b/>
                <w:bCs/>
                <w:sz w:val="20"/>
                <w:szCs w:val="20"/>
              </w:rPr>
            </w:pPr>
            <w:r w:rsidRPr="003E3133">
              <w:rPr>
                <w:b/>
                <w:bCs/>
                <w:sz w:val="20"/>
                <w:szCs w:val="20"/>
              </w:rPr>
              <w:t>595 318,2</w:t>
            </w:r>
          </w:p>
        </w:tc>
      </w:tr>
      <w:tr w:rsidR="003E3133" w:rsidRPr="003E3133" w:rsidTr="003E3133">
        <w:trPr>
          <w:gridAfter w:val="1"/>
          <w:wAfter w:w="567" w:type="dxa"/>
          <w:trHeight w:val="255"/>
          <w:jc w:val="center"/>
        </w:trPr>
        <w:tc>
          <w:tcPr>
            <w:tcW w:w="15138" w:type="dxa"/>
            <w:gridSpan w:val="28"/>
            <w:tcBorders>
              <w:top w:val="nil"/>
              <w:left w:val="nil"/>
              <w:bottom w:val="nil"/>
              <w:right w:val="nil"/>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r>
      <w:tr w:rsidR="003E3133" w:rsidRPr="003E3133" w:rsidTr="003E3133">
        <w:trPr>
          <w:gridAfter w:val="1"/>
          <w:wAfter w:w="567" w:type="dxa"/>
          <w:trHeight w:val="275"/>
          <w:jc w:val="center"/>
        </w:trPr>
        <w:tc>
          <w:tcPr>
            <w:tcW w:w="1513" w:type="dxa"/>
            <w:gridSpan w:val="2"/>
            <w:vMerge w:val="restart"/>
            <w:tcBorders>
              <w:top w:val="nil"/>
              <w:left w:val="nil"/>
              <w:bottom w:val="nil"/>
              <w:right w:val="nil"/>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Составил:</w:t>
            </w:r>
          </w:p>
        </w:tc>
        <w:tc>
          <w:tcPr>
            <w:tcW w:w="9083" w:type="dxa"/>
            <w:gridSpan w:val="16"/>
            <w:tcBorders>
              <w:top w:val="nil"/>
              <w:left w:val="nil"/>
              <w:bottom w:val="single" w:sz="4" w:space="0" w:color="auto"/>
              <w:right w:val="nil"/>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 xml:space="preserve"> </w:t>
            </w:r>
          </w:p>
        </w:tc>
        <w:tc>
          <w:tcPr>
            <w:tcW w:w="4542" w:type="dxa"/>
            <w:gridSpan w:val="10"/>
            <w:vMerge w:val="restart"/>
            <w:tcBorders>
              <w:top w:val="nil"/>
              <w:left w:val="nil"/>
              <w:bottom w:val="nil"/>
              <w:right w:val="nil"/>
            </w:tcBorders>
          </w:tcPr>
          <w:p w:rsidR="003E3133" w:rsidRPr="003E3133" w:rsidRDefault="003E3133" w:rsidP="003E3133">
            <w:pPr>
              <w:widowControl w:val="0"/>
              <w:suppressAutoHyphens w:val="0"/>
              <w:autoSpaceDE w:val="0"/>
              <w:autoSpaceDN w:val="0"/>
              <w:adjustRightInd w:val="0"/>
              <w:ind w:left="28" w:right="28"/>
              <w:rPr>
                <w:sz w:val="20"/>
                <w:szCs w:val="20"/>
              </w:rPr>
            </w:pPr>
          </w:p>
        </w:tc>
      </w:tr>
      <w:tr w:rsidR="003E3133" w:rsidRPr="003E3133" w:rsidTr="003E3133">
        <w:trPr>
          <w:gridAfter w:val="1"/>
          <w:wAfter w:w="567" w:type="dxa"/>
          <w:trHeight w:val="255"/>
          <w:jc w:val="center"/>
        </w:trPr>
        <w:tc>
          <w:tcPr>
            <w:tcW w:w="1513" w:type="dxa"/>
            <w:gridSpan w:val="2"/>
            <w:vMerge/>
            <w:tcBorders>
              <w:top w:val="nil"/>
              <w:left w:val="nil"/>
              <w:bottom w:val="nil"/>
              <w:right w:val="nil"/>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9083" w:type="dxa"/>
            <w:gridSpan w:val="16"/>
            <w:tcBorders>
              <w:top w:val="single" w:sz="4" w:space="0" w:color="auto"/>
              <w:left w:val="nil"/>
              <w:bottom w:val="nil"/>
              <w:right w:val="nil"/>
            </w:tcBorders>
          </w:tcPr>
          <w:p w:rsidR="003E3133" w:rsidRPr="003E3133" w:rsidRDefault="003E3133" w:rsidP="003E3133">
            <w:pPr>
              <w:widowControl w:val="0"/>
              <w:suppressAutoHyphens w:val="0"/>
              <w:autoSpaceDE w:val="0"/>
              <w:autoSpaceDN w:val="0"/>
              <w:adjustRightInd w:val="0"/>
              <w:ind w:left="28" w:right="28"/>
              <w:jc w:val="center"/>
              <w:rPr>
                <w:i/>
                <w:iCs/>
                <w:sz w:val="16"/>
                <w:szCs w:val="16"/>
              </w:rPr>
            </w:pPr>
            <w:r w:rsidRPr="003E3133">
              <w:rPr>
                <w:i/>
                <w:iCs/>
                <w:sz w:val="16"/>
                <w:szCs w:val="16"/>
              </w:rPr>
              <w:t>[должность, подпись (инициалы, фамилия)]</w:t>
            </w:r>
          </w:p>
        </w:tc>
        <w:tc>
          <w:tcPr>
            <w:tcW w:w="4542" w:type="dxa"/>
            <w:gridSpan w:val="10"/>
            <w:vMerge/>
            <w:tcBorders>
              <w:top w:val="nil"/>
              <w:left w:val="nil"/>
              <w:bottom w:val="nil"/>
              <w:right w:val="nil"/>
            </w:tcBorders>
          </w:tcPr>
          <w:p w:rsidR="003E3133" w:rsidRPr="003E3133" w:rsidRDefault="003E3133" w:rsidP="003E3133">
            <w:pPr>
              <w:widowControl w:val="0"/>
              <w:suppressAutoHyphens w:val="0"/>
              <w:autoSpaceDE w:val="0"/>
              <w:autoSpaceDN w:val="0"/>
              <w:adjustRightInd w:val="0"/>
              <w:ind w:left="28" w:right="28"/>
              <w:rPr>
                <w:sz w:val="20"/>
                <w:szCs w:val="20"/>
              </w:rPr>
            </w:pPr>
          </w:p>
        </w:tc>
      </w:tr>
      <w:tr w:rsidR="003E3133" w:rsidRPr="003E3133" w:rsidTr="003E3133">
        <w:trPr>
          <w:gridAfter w:val="1"/>
          <w:wAfter w:w="567" w:type="dxa"/>
          <w:trHeight w:val="275"/>
          <w:jc w:val="center"/>
        </w:trPr>
        <w:tc>
          <w:tcPr>
            <w:tcW w:w="1513" w:type="dxa"/>
            <w:gridSpan w:val="2"/>
            <w:vMerge w:val="restart"/>
            <w:tcBorders>
              <w:top w:val="nil"/>
              <w:left w:val="nil"/>
              <w:bottom w:val="nil"/>
              <w:right w:val="nil"/>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Проверил:</w:t>
            </w:r>
          </w:p>
        </w:tc>
        <w:tc>
          <w:tcPr>
            <w:tcW w:w="9083" w:type="dxa"/>
            <w:gridSpan w:val="16"/>
            <w:tcBorders>
              <w:top w:val="nil"/>
              <w:left w:val="nil"/>
              <w:bottom w:val="single" w:sz="4" w:space="0" w:color="auto"/>
              <w:right w:val="nil"/>
            </w:tcBorders>
          </w:tcPr>
          <w:p w:rsidR="003E3133" w:rsidRPr="003E3133" w:rsidRDefault="003E3133" w:rsidP="003E3133">
            <w:pPr>
              <w:widowControl w:val="0"/>
              <w:suppressAutoHyphens w:val="0"/>
              <w:autoSpaceDE w:val="0"/>
              <w:autoSpaceDN w:val="0"/>
              <w:adjustRightInd w:val="0"/>
              <w:ind w:left="28" w:right="28"/>
              <w:rPr>
                <w:sz w:val="20"/>
                <w:szCs w:val="20"/>
              </w:rPr>
            </w:pPr>
            <w:r w:rsidRPr="003E3133">
              <w:rPr>
                <w:sz w:val="20"/>
                <w:szCs w:val="20"/>
              </w:rPr>
              <w:t xml:space="preserve"> </w:t>
            </w:r>
          </w:p>
        </w:tc>
        <w:tc>
          <w:tcPr>
            <w:tcW w:w="4542" w:type="dxa"/>
            <w:gridSpan w:val="10"/>
            <w:vMerge w:val="restart"/>
            <w:tcBorders>
              <w:top w:val="nil"/>
              <w:left w:val="nil"/>
              <w:bottom w:val="nil"/>
              <w:right w:val="nil"/>
            </w:tcBorders>
          </w:tcPr>
          <w:p w:rsidR="003E3133" w:rsidRPr="003E3133" w:rsidRDefault="003E3133" w:rsidP="003E3133">
            <w:pPr>
              <w:widowControl w:val="0"/>
              <w:suppressAutoHyphens w:val="0"/>
              <w:autoSpaceDE w:val="0"/>
              <w:autoSpaceDN w:val="0"/>
              <w:adjustRightInd w:val="0"/>
              <w:ind w:left="28" w:right="28"/>
              <w:rPr>
                <w:sz w:val="20"/>
                <w:szCs w:val="20"/>
              </w:rPr>
            </w:pPr>
          </w:p>
        </w:tc>
      </w:tr>
      <w:tr w:rsidR="003E3133" w:rsidRPr="003E3133" w:rsidTr="003E3133">
        <w:trPr>
          <w:gridAfter w:val="1"/>
          <w:wAfter w:w="567" w:type="dxa"/>
          <w:trHeight w:val="255"/>
          <w:jc w:val="center"/>
        </w:trPr>
        <w:tc>
          <w:tcPr>
            <w:tcW w:w="1513" w:type="dxa"/>
            <w:gridSpan w:val="2"/>
            <w:vMerge/>
            <w:tcBorders>
              <w:top w:val="nil"/>
              <w:left w:val="nil"/>
              <w:bottom w:val="nil"/>
              <w:right w:val="nil"/>
            </w:tcBorders>
          </w:tcPr>
          <w:p w:rsidR="003E3133" w:rsidRPr="003E3133" w:rsidRDefault="003E3133" w:rsidP="003E3133">
            <w:pPr>
              <w:widowControl w:val="0"/>
              <w:suppressAutoHyphens w:val="0"/>
              <w:autoSpaceDE w:val="0"/>
              <w:autoSpaceDN w:val="0"/>
              <w:adjustRightInd w:val="0"/>
              <w:ind w:left="28" w:right="28"/>
              <w:rPr>
                <w:sz w:val="20"/>
                <w:szCs w:val="20"/>
              </w:rPr>
            </w:pPr>
          </w:p>
        </w:tc>
        <w:tc>
          <w:tcPr>
            <w:tcW w:w="9083" w:type="dxa"/>
            <w:gridSpan w:val="16"/>
            <w:tcBorders>
              <w:top w:val="single" w:sz="4" w:space="0" w:color="auto"/>
              <w:left w:val="nil"/>
              <w:bottom w:val="nil"/>
              <w:right w:val="nil"/>
            </w:tcBorders>
          </w:tcPr>
          <w:p w:rsidR="003E3133" w:rsidRPr="003E3133" w:rsidRDefault="003E3133" w:rsidP="003E3133">
            <w:pPr>
              <w:widowControl w:val="0"/>
              <w:suppressAutoHyphens w:val="0"/>
              <w:autoSpaceDE w:val="0"/>
              <w:autoSpaceDN w:val="0"/>
              <w:adjustRightInd w:val="0"/>
              <w:ind w:left="28" w:right="28"/>
              <w:jc w:val="center"/>
              <w:rPr>
                <w:i/>
                <w:iCs/>
                <w:sz w:val="16"/>
                <w:szCs w:val="16"/>
              </w:rPr>
            </w:pPr>
            <w:r w:rsidRPr="003E3133">
              <w:rPr>
                <w:i/>
                <w:iCs/>
                <w:sz w:val="16"/>
                <w:szCs w:val="16"/>
              </w:rPr>
              <w:t>[должность, подпись (инициалы, фамилия)]</w:t>
            </w:r>
          </w:p>
        </w:tc>
        <w:tc>
          <w:tcPr>
            <w:tcW w:w="4542" w:type="dxa"/>
            <w:gridSpan w:val="10"/>
            <w:vMerge/>
            <w:tcBorders>
              <w:top w:val="nil"/>
              <w:left w:val="nil"/>
              <w:bottom w:val="nil"/>
              <w:right w:val="nil"/>
            </w:tcBorders>
          </w:tcPr>
          <w:p w:rsidR="003E3133" w:rsidRPr="003E3133" w:rsidRDefault="003E3133" w:rsidP="003E3133">
            <w:pPr>
              <w:widowControl w:val="0"/>
              <w:suppressAutoHyphens w:val="0"/>
              <w:autoSpaceDE w:val="0"/>
              <w:autoSpaceDN w:val="0"/>
              <w:adjustRightInd w:val="0"/>
              <w:ind w:left="28" w:right="28"/>
              <w:rPr>
                <w:sz w:val="20"/>
                <w:szCs w:val="20"/>
              </w:rPr>
            </w:pPr>
          </w:p>
        </w:tc>
      </w:tr>
      <w:tr w:rsidR="003E3133" w:rsidRPr="003E3133" w:rsidTr="003E3133">
        <w:trPr>
          <w:gridAfter w:val="1"/>
          <w:wAfter w:w="567" w:type="dxa"/>
          <w:trHeight w:val="255"/>
          <w:jc w:val="center"/>
        </w:trPr>
        <w:tc>
          <w:tcPr>
            <w:tcW w:w="15138" w:type="dxa"/>
            <w:gridSpan w:val="28"/>
            <w:tcBorders>
              <w:top w:val="nil"/>
              <w:left w:val="nil"/>
              <w:bottom w:val="nil"/>
              <w:right w:val="nil"/>
            </w:tcBorders>
          </w:tcPr>
          <w:p w:rsidR="003E3133" w:rsidRPr="003E3133" w:rsidRDefault="003E3133" w:rsidP="003E3133">
            <w:pPr>
              <w:widowControl w:val="0"/>
              <w:suppressAutoHyphens w:val="0"/>
              <w:autoSpaceDE w:val="0"/>
              <w:autoSpaceDN w:val="0"/>
              <w:adjustRightInd w:val="0"/>
              <w:ind w:left="28" w:right="28"/>
              <w:jc w:val="center"/>
              <w:rPr>
                <w:sz w:val="20"/>
                <w:szCs w:val="20"/>
              </w:rPr>
            </w:pPr>
          </w:p>
        </w:tc>
      </w:tr>
    </w:tbl>
    <w:p w:rsidR="00E43D37" w:rsidRDefault="00E43D37" w:rsidP="003E3133">
      <w:pPr>
        <w:spacing w:line="276" w:lineRule="auto"/>
        <w:jc w:val="both"/>
      </w:pPr>
    </w:p>
    <w:tbl>
      <w:tblPr>
        <w:tblStyle w:val="aff"/>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393"/>
        <w:gridCol w:w="7393"/>
      </w:tblGrid>
      <w:tr w:rsidR="007A3BF5" w:rsidRPr="007A3BF5" w:rsidTr="007A3BF5">
        <w:tc>
          <w:tcPr>
            <w:tcW w:w="7393" w:type="dxa"/>
          </w:tcPr>
          <w:p w:rsidR="007A3BF5" w:rsidRPr="007A3BF5" w:rsidRDefault="007A3BF5" w:rsidP="003E3133">
            <w:pPr>
              <w:spacing w:line="276" w:lineRule="auto"/>
              <w:jc w:val="both"/>
              <w:rPr>
                <w:sz w:val="22"/>
                <w:szCs w:val="22"/>
              </w:rPr>
            </w:pPr>
            <w:bookmarkStart w:id="2" w:name="_GoBack"/>
            <w:r w:rsidRPr="007A3BF5">
              <w:rPr>
                <w:sz w:val="22"/>
                <w:szCs w:val="22"/>
              </w:rPr>
              <w:t>ЗАКАЗЧИК</w:t>
            </w:r>
          </w:p>
          <w:p w:rsidR="007A3BF5" w:rsidRPr="007A3BF5" w:rsidRDefault="007A3BF5" w:rsidP="003E3133">
            <w:pPr>
              <w:spacing w:line="276" w:lineRule="auto"/>
              <w:jc w:val="both"/>
              <w:rPr>
                <w:sz w:val="22"/>
                <w:szCs w:val="22"/>
              </w:rPr>
            </w:pPr>
            <w:r w:rsidRPr="007A3BF5">
              <w:rPr>
                <w:sz w:val="22"/>
                <w:szCs w:val="22"/>
              </w:rPr>
              <w:t>МОУ «Русско-Высоцкая школа»</w:t>
            </w:r>
          </w:p>
          <w:p w:rsidR="007A3BF5" w:rsidRPr="007A3BF5" w:rsidRDefault="007A3BF5" w:rsidP="003E3133">
            <w:pPr>
              <w:spacing w:line="276" w:lineRule="auto"/>
              <w:jc w:val="both"/>
              <w:rPr>
                <w:sz w:val="22"/>
                <w:szCs w:val="22"/>
              </w:rPr>
            </w:pPr>
          </w:p>
          <w:p w:rsidR="007A3BF5" w:rsidRPr="007A3BF5" w:rsidRDefault="007A3BF5" w:rsidP="003E3133">
            <w:pPr>
              <w:spacing w:line="276" w:lineRule="auto"/>
              <w:jc w:val="both"/>
              <w:rPr>
                <w:sz w:val="22"/>
                <w:szCs w:val="22"/>
              </w:rPr>
            </w:pPr>
            <w:r w:rsidRPr="007A3BF5">
              <w:rPr>
                <w:sz w:val="22"/>
                <w:szCs w:val="22"/>
              </w:rPr>
              <w:t>И.о. директора</w:t>
            </w:r>
          </w:p>
          <w:p w:rsidR="007A3BF5" w:rsidRPr="007A3BF5" w:rsidRDefault="007A3BF5" w:rsidP="003E3133">
            <w:pPr>
              <w:spacing w:line="276" w:lineRule="auto"/>
              <w:jc w:val="both"/>
              <w:rPr>
                <w:sz w:val="22"/>
                <w:szCs w:val="22"/>
              </w:rPr>
            </w:pPr>
            <w:r w:rsidRPr="007A3BF5">
              <w:rPr>
                <w:sz w:val="22"/>
                <w:szCs w:val="22"/>
              </w:rPr>
              <w:t>___________________/Р.В. Сотников/</w:t>
            </w:r>
          </w:p>
          <w:p w:rsidR="007A3BF5" w:rsidRPr="007A3BF5" w:rsidRDefault="007A3BF5" w:rsidP="003E3133">
            <w:pPr>
              <w:spacing w:line="276" w:lineRule="auto"/>
              <w:jc w:val="both"/>
              <w:rPr>
                <w:sz w:val="22"/>
                <w:szCs w:val="22"/>
              </w:rPr>
            </w:pPr>
            <w:r w:rsidRPr="007A3BF5">
              <w:rPr>
                <w:sz w:val="22"/>
                <w:szCs w:val="22"/>
              </w:rPr>
              <w:t>ЭЦП</w:t>
            </w:r>
          </w:p>
        </w:tc>
        <w:tc>
          <w:tcPr>
            <w:tcW w:w="7393" w:type="dxa"/>
          </w:tcPr>
          <w:p w:rsidR="007A3BF5" w:rsidRDefault="007A3BF5" w:rsidP="003E3133">
            <w:pPr>
              <w:spacing w:line="276" w:lineRule="auto"/>
              <w:jc w:val="both"/>
              <w:rPr>
                <w:sz w:val="22"/>
                <w:szCs w:val="22"/>
              </w:rPr>
            </w:pPr>
            <w:r w:rsidRPr="007A3BF5">
              <w:rPr>
                <w:sz w:val="22"/>
                <w:szCs w:val="22"/>
              </w:rPr>
              <w:t>ПОДРЯДЧИК</w:t>
            </w:r>
          </w:p>
          <w:p w:rsidR="007A3BF5" w:rsidRDefault="007A3BF5" w:rsidP="003E3133">
            <w:pPr>
              <w:spacing w:line="276" w:lineRule="auto"/>
              <w:jc w:val="both"/>
              <w:rPr>
                <w:sz w:val="22"/>
                <w:szCs w:val="22"/>
              </w:rPr>
            </w:pPr>
          </w:p>
          <w:p w:rsidR="007A3BF5" w:rsidRDefault="007A3BF5" w:rsidP="003E3133">
            <w:pPr>
              <w:spacing w:line="276" w:lineRule="auto"/>
              <w:jc w:val="both"/>
              <w:rPr>
                <w:sz w:val="22"/>
                <w:szCs w:val="22"/>
              </w:rPr>
            </w:pPr>
          </w:p>
          <w:p w:rsidR="007A3BF5" w:rsidRDefault="007A3BF5" w:rsidP="003E3133">
            <w:pPr>
              <w:spacing w:line="276" w:lineRule="auto"/>
              <w:jc w:val="both"/>
              <w:rPr>
                <w:sz w:val="22"/>
                <w:szCs w:val="22"/>
              </w:rPr>
            </w:pPr>
          </w:p>
          <w:p w:rsidR="007A3BF5" w:rsidRDefault="007A3BF5" w:rsidP="003E3133">
            <w:pPr>
              <w:spacing w:line="276" w:lineRule="auto"/>
              <w:jc w:val="both"/>
              <w:rPr>
                <w:sz w:val="22"/>
                <w:szCs w:val="22"/>
              </w:rPr>
            </w:pPr>
            <w:r>
              <w:rPr>
                <w:sz w:val="22"/>
                <w:szCs w:val="22"/>
              </w:rPr>
              <w:t>______________________________/________________/</w:t>
            </w:r>
          </w:p>
          <w:p w:rsidR="007A3BF5" w:rsidRPr="007A3BF5" w:rsidRDefault="007A3BF5" w:rsidP="003E3133">
            <w:pPr>
              <w:spacing w:line="276" w:lineRule="auto"/>
              <w:jc w:val="both"/>
              <w:rPr>
                <w:sz w:val="22"/>
                <w:szCs w:val="22"/>
              </w:rPr>
            </w:pPr>
            <w:r>
              <w:rPr>
                <w:sz w:val="22"/>
                <w:szCs w:val="22"/>
              </w:rPr>
              <w:t>ЭЦП</w:t>
            </w:r>
          </w:p>
        </w:tc>
      </w:tr>
      <w:bookmarkEnd w:id="2"/>
    </w:tbl>
    <w:p w:rsidR="007A3BF5" w:rsidRDefault="007A3BF5" w:rsidP="003E3133">
      <w:pPr>
        <w:spacing w:line="276" w:lineRule="auto"/>
        <w:jc w:val="both"/>
      </w:pPr>
    </w:p>
    <w:sectPr w:rsidR="007A3BF5" w:rsidSect="003E3133">
      <w:pgSz w:w="16838" w:h="11906" w:orient="landscape"/>
      <w:pgMar w:top="1276" w:right="1134" w:bottom="567" w:left="1134" w:header="709" w:footer="709" w:gutter="0"/>
      <w:cols w:space="720"/>
      <w:formProt w:val="0"/>
      <w:docGrid w:linePitch="10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3769E" w:rsidRDefault="0053769E">
      <w:r>
        <w:separator/>
      </w:r>
    </w:p>
  </w:endnote>
  <w:endnote w:type="continuationSeparator" w:id="0">
    <w:p w:rsidR="0053769E" w:rsidRDefault="005376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ans">
    <w:altName w:val="Arial"/>
    <w:charset w:val="CC"/>
    <w:family w:val="roman"/>
    <w:pitch w:val="default"/>
  </w:font>
  <w:font w:name="Noto Sans CJK SC">
    <w:panose1 w:val="00000000000000000000"/>
    <w:charset w:val="00"/>
    <w:family w:val="roman"/>
    <w:notTrueType/>
    <w:pitch w:val="default"/>
  </w:font>
  <w:font w:name="Noto Sans">
    <w:altName w:val="Times New Roman"/>
    <w:panose1 w:val="00000000000000000000"/>
    <w:charset w:val="00"/>
    <w:family w:val="roman"/>
    <w:notTrueType/>
    <w:pitch w:val="default"/>
  </w:font>
  <w:font w:name="Lucida Sans">
    <w:panose1 w:val="020B0602030504020204"/>
    <w:charset w:val="00"/>
    <w:family w:val="swiss"/>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CC"/>
    <w:family w:val="swiss"/>
    <w:pitch w:val="variable"/>
    <w:sig w:usb0="A0002AEF" w:usb1="4000207B" w:usb2="00000000" w:usb3="00000000" w:csb0="000001FF" w:csb1="00000000"/>
  </w:font>
  <w:font w:name="MS Mincho">
    <w:altName w:val="Yu Gothic UI"/>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3133" w:rsidRDefault="003E3133">
    <w:pPr>
      <w:pStyle w:val="af7"/>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3133" w:rsidRDefault="003E3133">
    <w:pPr>
      <w:pStyle w:val="13"/>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3133" w:rsidRDefault="003E3133">
    <w:pPr>
      <w:pStyle w:val="13"/>
      <w:jc w:val="right"/>
    </w:pPr>
    <w:r>
      <w:fldChar w:fldCharType="begin"/>
    </w:r>
    <w:r>
      <w:instrText xml:space="preserve"> PAGE </w:instrText>
    </w:r>
    <w:r>
      <w:fldChar w:fldCharType="separate"/>
    </w:r>
    <w:r w:rsidR="007A3BF5">
      <w:rPr>
        <w:noProof/>
      </w:rPr>
      <w:t>1</w:t>
    </w:r>
    <w:r>
      <w:fldChar w:fldCharType="end"/>
    </w: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3133" w:rsidRDefault="003E3133">
    <w:pPr>
      <w:pStyle w:val="af7"/>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3133" w:rsidRDefault="003E3133">
    <w:pPr>
      <w:pStyle w:val="af7"/>
    </w:pP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3133" w:rsidRDefault="003E3133">
    <w:pPr>
      <w:pStyle w:val="af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3769E" w:rsidRDefault="0053769E">
      <w:r>
        <w:separator/>
      </w:r>
    </w:p>
  </w:footnote>
  <w:footnote w:type="continuationSeparator" w:id="0">
    <w:p w:rsidR="0053769E" w:rsidRDefault="0053769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3133" w:rsidRDefault="003E3133">
    <w:pPr>
      <w:pStyle w:val="afa"/>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3133" w:rsidRDefault="003E3133">
    <w:pPr>
      <w:pStyle w:val="14"/>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3133" w:rsidRDefault="003E3133">
    <w:pPr>
      <w:pStyle w:val="afa"/>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3133" w:rsidRDefault="003E3133">
    <w:pPr>
      <w:pStyle w:val="afa"/>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3133" w:rsidRDefault="003E3133">
    <w:pPr>
      <w:pStyle w:val="afa"/>
    </w:pP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3133" w:rsidRDefault="003E3133">
    <w:pPr>
      <w:pStyle w:val="afa"/>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6F0179"/>
    <w:multiLevelType w:val="multilevel"/>
    <w:tmpl w:val="066F0179"/>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7590C4D"/>
    <w:multiLevelType w:val="multilevel"/>
    <w:tmpl w:val="07590C4D"/>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93410A3"/>
    <w:multiLevelType w:val="multilevel"/>
    <w:tmpl w:val="BC1E5B14"/>
    <w:lvl w:ilvl="0">
      <w:start w:val="2"/>
      <w:numFmt w:val="decimal"/>
      <w:lvlText w:val="%1"/>
      <w:lvlJc w:val="left"/>
      <w:pPr>
        <w:tabs>
          <w:tab w:val="num" w:pos="0"/>
        </w:tabs>
        <w:ind w:left="360" w:hanging="360"/>
      </w:pPr>
    </w:lvl>
    <w:lvl w:ilvl="1">
      <w:start w:val="5"/>
      <w:numFmt w:val="decimal"/>
      <w:lvlText w:val="%1.%2"/>
      <w:lvlJc w:val="left"/>
      <w:pPr>
        <w:tabs>
          <w:tab w:val="num" w:pos="0"/>
        </w:tabs>
        <w:ind w:left="1211" w:hanging="360"/>
      </w:pPr>
    </w:lvl>
    <w:lvl w:ilvl="2">
      <w:start w:val="1"/>
      <w:numFmt w:val="decimal"/>
      <w:lvlText w:val="%1.%2.%3"/>
      <w:lvlJc w:val="left"/>
      <w:pPr>
        <w:tabs>
          <w:tab w:val="num" w:pos="0"/>
        </w:tabs>
        <w:ind w:left="2422" w:hanging="720"/>
      </w:pPr>
    </w:lvl>
    <w:lvl w:ilvl="3">
      <w:start w:val="1"/>
      <w:numFmt w:val="decimal"/>
      <w:lvlText w:val="%1.%2.%3.%4"/>
      <w:lvlJc w:val="left"/>
      <w:pPr>
        <w:tabs>
          <w:tab w:val="num" w:pos="0"/>
        </w:tabs>
        <w:ind w:left="3273" w:hanging="720"/>
      </w:pPr>
    </w:lvl>
    <w:lvl w:ilvl="4">
      <w:start w:val="1"/>
      <w:numFmt w:val="decimal"/>
      <w:lvlText w:val="%1.%2.%3.%4.%5"/>
      <w:lvlJc w:val="left"/>
      <w:pPr>
        <w:tabs>
          <w:tab w:val="num" w:pos="0"/>
        </w:tabs>
        <w:ind w:left="4484" w:hanging="1080"/>
      </w:pPr>
    </w:lvl>
    <w:lvl w:ilvl="5">
      <w:start w:val="1"/>
      <w:numFmt w:val="decimal"/>
      <w:lvlText w:val="%1.%2.%3.%4.%5.%6"/>
      <w:lvlJc w:val="left"/>
      <w:pPr>
        <w:tabs>
          <w:tab w:val="num" w:pos="0"/>
        </w:tabs>
        <w:ind w:left="5335" w:hanging="1080"/>
      </w:pPr>
    </w:lvl>
    <w:lvl w:ilvl="6">
      <w:start w:val="1"/>
      <w:numFmt w:val="decimal"/>
      <w:lvlText w:val="%1.%2.%3.%4.%5.%6.%7"/>
      <w:lvlJc w:val="left"/>
      <w:pPr>
        <w:tabs>
          <w:tab w:val="num" w:pos="0"/>
        </w:tabs>
        <w:ind w:left="6546" w:hanging="1440"/>
      </w:pPr>
    </w:lvl>
    <w:lvl w:ilvl="7">
      <w:start w:val="1"/>
      <w:numFmt w:val="decimal"/>
      <w:lvlText w:val="%1.%2.%3.%4.%5.%6.%7.%8"/>
      <w:lvlJc w:val="left"/>
      <w:pPr>
        <w:tabs>
          <w:tab w:val="num" w:pos="0"/>
        </w:tabs>
        <w:ind w:left="7397" w:hanging="1440"/>
      </w:pPr>
    </w:lvl>
    <w:lvl w:ilvl="8">
      <w:start w:val="1"/>
      <w:numFmt w:val="decimal"/>
      <w:lvlText w:val="%1.%2.%3.%4.%5.%6.%7.%8.%9"/>
      <w:lvlJc w:val="left"/>
      <w:pPr>
        <w:tabs>
          <w:tab w:val="num" w:pos="0"/>
        </w:tabs>
        <w:ind w:left="8608" w:hanging="1800"/>
      </w:pPr>
    </w:lvl>
  </w:abstractNum>
  <w:abstractNum w:abstractNumId="3" w15:restartNumberingAfterBreak="0">
    <w:nsid w:val="2D9F6369"/>
    <w:multiLevelType w:val="multilevel"/>
    <w:tmpl w:val="F014F13C"/>
    <w:lvl w:ilvl="0">
      <w:start w:val="4"/>
      <w:numFmt w:val="decimal"/>
      <w:lvlText w:val="%1."/>
      <w:lvlJc w:val="left"/>
      <w:pPr>
        <w:tabs>
          <w:tab w:val="num" w:pos="0"/>
        </w:tabs>
        <w:ind w:left="360" w:hanging="360"/>
      </w:pPr>
    </w:lvl>
    <w:lvl w:ilvl="1">
      <w:start w:val="4"/>
      <w:numFmt w:val="decimal"/>
      <w:lvlText w:val="%1.%2."/>
      <w:lvlJc w:val="left"/>
      <w:pPr>
        <w:tabs>
          <w:tab w:val="num" w:pos="0"/>
        </w:tabs>
        <w:ind w:left="1070" w:hanging="360"/>
      </w:pPr>
    </w:lvl>
    <w:lvl w:ilvl="2">
      <w:start w:val="1"/>
      <w:numFmt w:val="decimal"/>
      <w:lvlText w:val="%1.%2.%3."/>
      <w:lvlJc w:val="left"/>
      <w:pPr>
        <w:tabs>
          <w:tab w:val="num" w:pos="0"/>
        </w:tabs>
        <w:ind w:left="2140" w:hanging="720"/>
      </w:pPr>
    </w:lvl>
    <w:lvl w:ilvl="3">
      <w:start w:val="1"/>
      <w:numFmt w:val="decimal"/>
      <w:lvlText w:val="%1.%2.%3.%4."/>
      <w:lvlJc w:val="left"/>
      <w:pPr>
        <w:tabs>
          <w:tab w:val="num" w:pos="0"/>
        </w:tabs>
        <w:ind w:left="2850" w:hanging="720"/>
      </w:pPr>
    </w:lvl>
    <w:lvl w:ilvl="4">
      <w:start w:val="1"/>
      <w:numFmt w:val="decimal"/>
      <w:lvlText w:val="%1.%2.%3.%4.%5."/>
      <w:lvlJc w:val="left"/>
      <w:pPr>
        <w:tabs>
          <w:tab w:val="num" w:pos="0"/>
        </w:tabs>
        <w:ind w:left="3920" w:hanging="1080"/>
      </w:pPr>
    </w:lvl>
    <w:lvl w:ilvl="5">
      <w:start w:val="1"/>
      <w:numFmt w:val="decimal"/>
      <w:lvlText w:val="%1.%2.%3.%4.%5.%6."/>
      <w:lvlJc w:val="left"/>
      <w:pPr>
        <w:tabs>
          <w:tab w:val="num" w:pos="0"/>
        </w:tabs>
        <w:ind w:left="4630" w:hanging="1080"/>
      </w:pPr>
    </w:lvl>
    <w:lvl w:ilvl="6">
      <w:start w:val="1"/>
      <w:numFmt w:val="decimal"/>
      <w:lvlText w:val="%1.%2.%3.%4.%5.%6.%7."/>
      <w:lvlJc w:val="left"/>
      <w:pPr>
        <w:tabs>
          <w:tab w:val="num" w:pos="0"/>
        </w:tabs>
        <w:ind w:left="5700" w:hanging="1440"/>
      </w:pPr>
    </w:lvl>
    <w:lvl w:ilvl="7">
      <w:start w:val="1"/>
      <w:numFmt w:val="decimal"/>
      <w:lvlText w:val="%1.%2.%3.%4.%5.%6.%7.%8."/>
      <w:lvlJc w:val="left"/>
      <w:pPr>
        <w:tabs>
          <w:tab w:val="num" w:pos="0"/>
        </w:tabs>
        <w:ind w:left="6410" w:hanging="1440"/>
      </w:pPr>
    </w:lvl>
    <w:lvl w:ilvl="8">
      <w:start w:val="1"/>
      <w:numFmt w:val="decimal"/>
      <w:lvlText w:val="%1.%2.%3.%4.%5.%6.%7.%8.%9."/>
      <w:lvlJc w:val="left"/>
      <w:pPr>
        <w:tabs>
          <w:tab w:val="num" w:pos="0"/>
        </w:tabs>
        <w:ind w:left="7480" w:hanging="1800"/>
      </w:pPr>
    </w:lvl>
  </w:abstractNum>
  <w:abstractNum w:abstractNumId="4" w15:restartNumberingAfterBreak="0">
    <w:nsid w:val="37AE42F3"/>
    <w:multiLevelType w:val="multilevel"/>
    <w:tmpl w:val="32D0C89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15:restartNumberingAfterBreak="0">
    <w:nsid w:val="6AD81F26"/>
    <w:multiLevelType w:val="multilevel"/>
    <w:tmpl w:val="6AD81F2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706C21EF"/>
    <w:multiLevelType w:val="multilevel"/>
    <w:tmpl w:val="706C21EF"/>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7" w15:restartNumberingAfterBreak="0">
    <w:nsid w:val="72F57369"/>
    <w:multiLevelType w:val="multilevel"/>
    <w:tmpl w:val="DDF45EDA"/>
    <w:lvl w:ilvl="0">
      <w:start w:val="1"/>
      <w:numFmt w:val="decimal"/>
      <w:lvlText w:val="%1."/>
      <w:lvlJc w:val="left"/>
      <w:pPr>
        <w:tabs>
          <w:tab w:val="num" w:pos="0"/>
        </w:tabs>
        <w:ind w:left="720" w:hanging="360"/>
      </w:pPr>
    </w:lvl>
    <w:lvl w:ilvl="1">
      <w:start w:val="1"/>
      <w:numFmt w:val="decimal"/>
      <w:lvlText w:val="%1.%2."/>
      <w:lvlJc w:val="left"/>
      <w:pPr>
        <w:tabs>
          <w:tab w:val="num" w:pos="0"/>
        </w:tabs>
        <w:ind w:left="1551" w:hanging="1125"/>
      </w:pPr>
      <w:rPr>
        <w:rFonts w:ascii="Times New Roman" w:hAnsi="Times New Roman"/>
        <w:b w:val="0"/>
        <w:bCs w:val="0"/>
        <w:i w:val="0"/>
        <w:sz w:val="24"/>
      </w:rPr>
    </w:lvl>
    <w:lvl w:ilvl="2">
      <w:start w:val="1"/>
      <w:numFmt w:val="decimal"/>
      <w:lvlText w:val="%1.%2.%3."/>
      <w:lvlJc w:val="left"/>
      <w:pPr>
        <w:tabs>
          <w:tab w:val="num" w:pos="0"/>
        </w:tabs>
        <w:ind w:left="2402" w:hanging="1125"/>
      </w:pPr>
    </w:lvl>
    <w:lvl w:ilvl="3">
      <w:start w:val="1"/>
      <w:numFmt w:val="decimal"/>
      <w:lvlText w:val="%1.%2.%3.%4."/>
      <w:lvlJc w:val="left"/>
      <w:pPr>
        <w:tabs>
          <w:tab w:val="num" w:pos="0"/>
        </w:tabs>
        <w:ind w:left="2532" w:hanging="1125"/>
      </w:pPr>
    </w:lvl>
    <w:lvl w:ilvl="4">
      <w:start w:val="1"/>
      <w:numFmt w:val="decimal"/>
      <w:lvlText w:val="%1.%2.%3.%4.%5."/>
      <w:lvlJc w:val="left"/>
      <w:pPr>
        <w:tabs>
          <w:tab w:val="num" w:pos="0"/>
        </w:tabs>
        <w:ind w:left="2881" w:hanging="1125"/>
      </w:pPr>
    </w:lvl>
    <w:lvl w:ilvl="5">
      <w:start w:val="1"/>
      <w:numFmt w:val="decimal"/>
      <w:lvlText w:val="%1.%2.%3.%4.%5.%6."/>
      <w:lvlJc w:val="left"/>
      <w:pPr>
        <w:tabs>
          <w:tab w:val="num" w:pos="0"/>
        </w:tabs>
        <w:ind w:left="3230" w:hanging="1125"/>
      </w:pPr>
    </w:lvl>
    <w:lvl w:ilvl="6">
      <w:start w:val="1"/>
      <w:numFmt w:val="decimal"/>
      <w:lvlText w:val="%1.%2.%3.%4.%5.%6.%7."/>
      <w:lvlJc w:val="left"/>
      <w:pPr>
        <w:tabs>
          <w:tab w:val="num" w:pos="0"/>
        </w:tabs>
        <w:ind w:left="3894" w:hanging="1440"/>
      </w:pPr>
    </w:lvl>
    <w:lvl w:ilvl="7">
      <w:start w:val="1"/>
      <w:numFmt w:val="decimal"/>
      <w:lvlText w:val="%1.%2.%3.%4.%5.%6.%7.%8."/>
      <w:lvlJc w:val="left"/>
      <w:pPr>
        <w:tabs>
          <w:tab w:val="num" w:pos="0"/>
        </w:tabs>
        <w:ind w:left="4243" w:hanging="1440"/>
      </w:pPr>
    </w:lvl>
    <w:lvl w:ilvl="8">
      <w:start w:val="1"/>
      <w:numFmt w:val="decimal"/>
      <w:lvlText w:val="%1.%2.%3.%4.%5.%6.%7.%8.%9."/>
      <w:lvlJc w:val="left"/>
      <w:pPr>
        <w:tabs>
          <w:tab w:val="num" w:pos="0"/>
        </w:tabs>
        <w:ind w:left="4952" w:hanging="1800"/>
      </w:pPr>
    </w:lvl>
  </w:abstractNum>
  <w:num w:numId="1">
    <w:abstractNumId w:val="7"/>
  </w:num>
  <w:num w:numId="2">
    <w:abstractNumId w:val="3"/>
  </w:num>
  <w:num w:numId="3">
    <w:abstractNumId w:val="2"/>
  </w:num>
  <w:num w:numId="4">
    <w:abstractNumId w:val="4"/>
  </w:num>
  <w:num w:numId="5">
    <w:abstractNumId w:val="0"/>
  </w:num>
  <w:num w:numId="6">
    <w:abstractNumId w:val="5"/>
  </w:num>
  <w:num w:numId="7">
    <w:abstractNumId w:val="6"/>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ocumentProtection w:edit="trackedChanges" w:formatting="1" w:enforcement="0"/>
  <w:defaultTabStop w:val="708"/>
  <w:autoHyphenation/>
  <w:hyphenationZone w:val="0"/>
  <w:characterSpacingControl w:val="doNotCompress"/>
  <w:footnotePr>
    <w:footnote w:id="-1"/>
    <w:footnote w:id="0"/>
  </w:footnotePr>
  <w:endnotePr>
    <w:endnote w:id="-1"/>
    <w:endnote w:id="0"/>
  </w:endnotePr>
  <w:compat>
    <w:compatSetting w:name="compatibilityMode" w:uri="http://schemas.microsoft.com/office/word" w:val="12"/>
  </w:compat>
  <w:rsids>
    <w:rsidRoot w:val="00E43D37"/>
    <w:rsid w:val="003E3133"/>
    <w:rsid w:val="0053769E"/>
    <w:rsid w:val="007A3BF5"/>
    <w:rsid w:val="00A53AB2"/>
    <w:rsid w:val="00DC4C51"/>
    <w:rsid w:val="00E43D37"/>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D0CA60"/>
  <w15:docId w15:val="{3DEC50EF-7790-4B53-A45F-4DF7B8BF6C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Cs w:val="22"/>
        <w:lang w:val="ru-RU"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iPriority="0" w:unhideWhenUsed="1" w:qFormat="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01CE3"/>
    <w:rPr>
      <w:rFonts w:ascii="Times New Roman" w:eastAsia="Times New Roman" w:hAnsi="Times New Roman" w:cs="Times New Roman"/>
      <w:color w:val="00000A"/>
      <w:sz w:val="24"/>
      <w:szCs w:val="24"/>
      <w:lang w:eastAsia="ru-RU"/>
    </w:rPr>
  </w:style>
  <w:style w:type="paragraph" w:styleId="1">
    <w:name w:val="heading 1"/>
    <w:basedOn w:val="a"/>
    <w:link w:val="10"/>
    <w:qFormat/>
    <w:rsid w:val="00701CE3"/>
    <w:pPr>
      <w:keepNext/>
      <w:spacing w:before="240" w:after="60"/>
      <w:outlineLvl w:val="0"/>
    </w:pPr>
    <w:rPr>
      <w:rFonts w:ascii="Arial" w:hAnsi="Arial" w:cs="Arial"/>
      <w:b/>
      <w:bCs/>
      <w:kern w:val="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qFormat/>
    <w:rsid w:val="00701CE3"/>
    <w:rPr>
      <w:rFonts w:ascii="Arial" w:eastAsia="Times New Roman" w:hAnsi="Arial" w:cs="Arial"/>
      <w:b/>
      <w:bCs/>
      <w:kern w:val="2"/>
      <w:sz w:val="32"/>
      <w:szCs w:val="32"/>
      <w:lang w:eastAsia="ru-RU"/>
    </w:rPr>
  </w:style>
  <w:style w:type="character" w:customStyle="1" w:styleId="a3">
    <w:name w:val="Нижний колонтитул Знак"/>
    <w:basedOn w:val="a0"/>
    <w:uiPriority w:val="99"/>
    <w:qFormat/>
    <w:rsid w:val="00701CE3"/>
    <w:rPr>
      <w:rFonts w:ascii="Times New Roman" w:eastAsia="Times New Roman" w:hAnsi="Times New Roman" w:cs="Times New Roman"/>
      <w:sz w:val="20"/>
      <w:szCs w:val="20"/>
      <w:lang w:eastAsia="ru-RU"/>
    </w:rPr>
  </w:style>
  <w:style w:type="character" w:customStyle="1" w:styleId="a4">
    <w:name w:val="Текст сноски Знак"/>
    <w:basedOn w:val="a0"/>
    <w:qFormat/>
    <w:rsid w:val="00701CE3"/>
    <w:rPr>
      <w:rFonts w:ascii="Times New Roman" w:eastAsia="Calibri" w:hAnsi="Times New Roman" w:cs="Times New Roman"/>
      <w:sz w:val="20"/>
      <w:szCs w:val="20"/>
      <w:lang w:eastAsia="ru-RU"/>
    </w:rPr>
  </w:style>
  <w:style w:type="character" w:customStyle="1" w:styleId="a5">
    <w:name w:val="Символ сноски"/>
    <w:qFormat/>
    <w:rsid w:val="00A938CE"/>
    <w:rPr>
      <w:vertAlign w:val="superscript"/>
    </w:rPr>
  </w:style>
  <w:style w:type="character" w:customStyle="1" w:styleId="user">
    <w:name w:val="Символ сноски (user)"/>
    <w:qFormat/>
    <w:rPr>
      <w:vertAlign w:val="superscript"/>
    </w:rPr>
  </w:style>
  <w:style w:type="character" w:styleId="a6">
    <w:name w:val="footnote reference"/>
    <w:rPr>
      <w:vertAlign w:val="superscript"/>
    </w:rPr>
  </w:style>
  <w:style w:type="character" w:customStyle="1" w:styleId="FootnoteCharacters">
    <w:name w:val="Footnote Characters"/>
    <w:basedOn w:val="a0"/>
    <w:qFormat/>
    <w:rsid w:val="00701CE3"/>
    <w:rPr>
      <w:vertAlign w:val="superscript"/>
    </w:rPr>
  </w:style>
  <w:style w:type="character" w:customStyle="1" w:styleId="a7">
    <w:name w:val="Верхний колонтитул Знак"/>
    <w:basedOn w:val="a0"/>
    <w:uiPriority w:val="99"/>
    <w:qFormat/>
    <w:rsid w:val="00701CE3"/>
    <w:rPr>
      <w:rFonts w:ascii="Times New Roman" w:eastAsia="Times New Roman" w:hAnsi="Times New Roman" w:cs="Times New Roman"/>
      <w:sz w:val="24"/>
      <w:szCs w:val="24"/>
      <w:lang w:eastAsia="ru-RU"/>
    </w:rPr>
  </w:style>
  <w:style w:type="character" w:customStyle="1" w:styleId="a8">
    <w:name w:val="Абзац списка Знак"/>
    <w:uiPriority w:val="34"/>
    <w:qFormat/>
    <w:rsid w:val="00701CE3"/>
    <w:rPr>
      <w:rFonts w:ascii="Calibri" w:eastAsia="Calibri" w:hAnsi="Calibri" w:cs="Times New Roman"/>
      <w:i/>
      <w:iCs/>
      <w:sz w:val="20"/>
      <w:szCs w:val="20"/>
    </w:rPr>
  </w:style>
  <w:style w:type="character" w:customStyle="1" w:styleId="a9">
    <w:name w:val="Текст выноски Знак"/>
    <w:basedOn w:val="a0"/>
    <w:uiPriority w:val="99"/>
    <w:semiHidden/>
    <w:qFormat/>
    <w:rsid w:val="009B6DB7"/>
    <w:rPr>
      <w:rFonts w:ascii="Tahoma" w:eastAsia="Times New Roman" w:hAnsi="Tahoma" w:cs="Tahoma"/>
      <w:sz w:val="16"/>
      <w:szCs w:val="16"/>
      <w:lang w:eastAsia="ru-RU"/>
    </w:rPr>
  </w:style>
  <w:style w:type="character" w:customStyle="1" w:styleId="11">
    <w:name w:val="Гиперссылка1"/>
    <w:qFormat/>
    <w:rsid w:val="00932DDF"/>
    <w:rPr>
      <w:color w:val="000080"/>
      <w:u w:val="single"/>
    </w:rPr>
  </w:style>
  <w:style w:type="character" w:styleId="aa">
    <w:name w:val="annotation reference"/>
    <w:basedOn w:val="a0"/>
    <w:uiPriority w:val="99"/>
    <w:semiHidden/>
    <w:unhideWhenUsed/>
    <w:qFormat/>
    <w:rsid w:val="000D6A93"/>
    <w:rPr>
      <w:sz w:val="16"/>
      <w:szCs w:val="16"/>
    </w:rPr>
  </w:style>
  <w:style w:type="character" w:customStyle="1" w:styleId="ab">
    <w:name w:val="Текст примечания Знак"/>
    <w:basedOn w:val="a0"/>
    <w:link w:val="ac"/>
    <w:uiPriority w:val="99"/>
    <w:semiHidden/>
    <w:qFormat/>
    <w:rsid w:val="000D6A93"/>
    <w:rPr>
      <w:rFonts w:ascii="Times New Roman" w:eastAsia="Times New Roman" w:hAnsi="Times New Roman" w:cs="Times New Roman"/>
      <w:color w:val="00000A"/>
      <w:szCs w:val="20"/>
      <w:lang w:eastAsia="ru-RU"/>
    </w:rPr>
  </w:style>
  <w:style w:type="character" w:customStyle="1" w:styleId="ad">
    <w:name w:val="Тема примечания Знак"/>
    <w:basedOn w:val="ab"/>
    <w:link w:val="ae"/>
    <w:uiPriority w:val="99"/>
    <w:semiHidden/>
    <w:qFormat/>
    <w:rsid w:val="000D6A93"/>
    <w:rPr>
      <w:rFonts w:ascii="Times New Roman" w:eastAsia="Times New Roman" w:hAnsi="Times New Roman" w:cs="Times New Roman"/>
      <w:b/>
      <w:bCs/>
      <w:color w:val="00000A"/>
      <w:szCs w:val="20"/>
      <w:lang w:eastAsia="ru-RU"/>
    </w:rPr>
  </w:style>
  <w:style w:type="character" w:customStyle="1" w:styleId="ConsPlusNormal">
    <w:name w:val="ConsPlusNormal Знак"/>
    <w:link w:val="ConsPlusNormal0"/>
    <w:qFormat/>
    <w:rsid w:val="001E58C1"/>
    <w:rPr>
      <w:rFonts w:ascii="Arial" w:eastAsia="Times New Roman" w:hAnsi="Arial" w:cs="Arial"/>
      <w:iCs/>
      <w:color w:val="00000A"/>
      <w:sz w:val="24"/>
      <w:szCs w:val="24"/>
      <w:lang w:eastAsia="zh-CN"/>
    </w:rPr>
  </w:style>
  <w:style w:type="character" w:styleId="af">
    <w:name w:val="line number"/>
  </w:style>
  <w:style w:type="character" w:styleId="af0">
    <w:name w:val="FollowedHyperlink"/>
    <w:rPr>
      <w:color w:val="800000"/>
      <w:u w:val="single"/>
    </w:rPr>
  </w:style>
  <w:style w:type="paragraph" w:styleId="af1">
    <w:name w:val="Title"/>
    <w:basedOn w:val="a"/>
    <w:next w:val="af2"/>
    <w:qFormat/>
    <w:pPr>
      <w:keepNext/>
      <w:spacing w:before="240" w:after="120"/>
    </w:pPr>
    <w:rPr>
      <w:rFonts w:ascii="Liberation Sans" w:eastAsia="Noto Sans CJK SC" w:hAnsi="Liberation Sans" w:cs="Noto Sans"/>
      <w:sz w:val="28"/>
      <w:szCs w:val="28"/>
    </w:rPr>
  </w:style>
  <w:style w:type="paragraph" w:styleId="af2">
    <w:name w:val="Body Text"/>
    <w:basedOn w:val="a"/>
    <w:qFormat/>
    <w:rsid w:val="00932DDF"/>
    <w:pPr>
      <w:spacing w:after="140" w:line="288" w:lineRule="auto"/>
    </w:pPr>
  </w:style>
  <w:style w:type="paragraph" w:styleId="af3">
    <w:name w:val="List"/>
    <w:basedOn w:val="af2"/>
    <w:qFormat/>
    <w:rsid w:val="00932DDF"/>
    <w:rPr>
      <w:rFonts w:cs="Lucida Sans"/>
    </w:rPr>
  </w:style>
  <w:style w:type="paragraph" w:styleId="af4">
    <w:name w:val="caption"/>
    <w:basedOn w:val="a"/>
    <w:qFormat/>
    <w:rsid w:val="00932DDF"/>
    <w:pPr>
      <w:suppressLineNumbers/>
      <w:spacing w:before="120" w:after="120"/>
    </w:pPr>
    <w:rPr>
      <w:rFonts w:cs="Lucida Sans"/>
      <w:i/>
      <w:iCs/>
    </w:rPr>
  </w:style>
  <w:style w:type="paragraph" w:styleId="af5">
    <w:name w:val="index heading"/>
    <w:basedOn w:val="a"/>
    <w:qFormat/>
    <w:rsid w:val="00932DDF"/>
    <w:pPr>
      <w:suppressLineNumbers/>
    </w:pPr>
    <w:rPr>
      <w:rFonts w:cs="Lucida Sans"/>
    </w:rPr>
  </w:style>
  <w:style w:type="paragraph" w:customStyle="1" w:styleId="user0">
    <w:name w:val="Заголовок (user)"/>
    <w:basedOn w:val="a"/>
    <w:next w:val="af2"/>
    <w:qFormat/>
    <w:pPr>
      <w:keepNext/>
      <w:spacing w:before="240" w:after="120"/>
    </w:pPr>
    <w:rPr>
      <w:rFonts w:ascii="Liberation Sans" w:eastAsia="Noto Sans CJK SC" w:hAnsi="Liberation Sans" w:cs="Noto Sans"/>
      <w:sz w:val="28"/>
      <w:szCs w:val="28"/>
    </w:rPr>
  </w:style>
  <w:style w:type="paragraph" w:customStyle="1" w:styleId="user1">
    <w:name w:val="Указатель (user)"/>
    <w:basedOn w:val="a"/>
    <w:qFormat/>
    <w:pPr>
      <w:suppressLineNumbers/>
    </w:pPr>
    <w:rPr>
      <w:rFonts w:cs="Noto Sans"/>
    </w:rPr>
  </w:style>
  <w:style w:type="paragraph" w:customStyle="1" w:styleId="12">
    <w:name w:val="Заголовок1"/>
    <w:basedOn w:val="a"/>
    <w:next w:val="af2"/>
    <w:qFormat/>
    <w:rsid w:val="00932DDF"/>
    <w:pPr>
      <w:keepNext/>
      <w:spacing w:before="240" w:after="120"/>
    </w:pPr>
    <w:rPr>
      <w:rFonts w:ascii="Liberation Sans" w:eastAsia="Microsoft YaHei" w:hAnsi="Liberation Sans" w:cs="Lucida Sans"/>
      <w:sz w:val="28"/>
      <w:szCs w:val="28"/>
    </w:rPr>
  </w:style>
  <w:style w:type="paragraph" w:customStyle="1" w:styleId="af6">
    <w:name w:val="Колонтитулы"/>
    <w:basedOn w:val="a"/>
    <w:qFormat/>
  </w:style>
  <w:style w:type="paragraph" w:customStyle="1" w:styleId="user2">
    <w:name w:val="Колонтитулы (user)"/>
    <w:basedOn w:val="a"/>
    <w:qFormat/>
  </w:style>
  <w:style w:type="paragraph" w:styleId="af7">
    <w:name w:val="footer"/>
    <w:basedOn w:val="a"/>
    <w:uiPriority w:val="99"/>
    <w:qFormat/>
    <w:rsid w:val="00701CE3"/>
    <w:pPr>
      <w:tabs>
        <w:tab w:val="center" w:pos="4677"/>
        <w:tab w:val="right" w:pos="9355"/>
      </w:tabs>
    </w:pPr>
    <w:rPr>
      <w:sz w:val="20"/>
      <w:szCs w:val="20"/>
    </w:rPr>
  </w:style>
  <w:style w:type="paragraph" w:styleId="af8">
    <w:name w:val="footnote text"/>
    <w:basedOn w:val="a"/>
    <w:qFormat/>
    <w:rsid w:val="00701CE3"/>
    <w:rPr>
      <w:rFonts w:eastAsia="Calibri"/>
      <w:sz w:val="20"/>
      <w:szCs w:val="20"/>
    </w:rPr>
  </w:style>
  <w:style w:type="paragraph" w:styleId="af9">
    <w:name w:val="List Paragraph"/>
    <w:basedOn w:val="a"/>
    <w:uiPriority w:val="99"/>
    <w:qFormat/>
    <w:rsid w:val="00701CE3"/>
    <w:pPr>
      <w:spacing w:after="200" w:line="288" w:lineRule="auto"/>
      <w:ind w:left="720"/>
      <w:contextualSpacing/>
    </w:pPr>
    <w:rPr>
      <w:rFonts w:ascii="Calibri" w:eastAsia="Calibri" w:hAnsi="Calibri"/>
      <w:i/>
      <w:iCs/>
      <w:sz w:val="20"/>
      <w:szCs w:val="20"/>
      <w:lang w:eastAsia="en-US"/>
    </w:rPr>
  </w:style>
  <w:style w:type="paragraph" w:styleId="afa">
    <w:name w:val="header"/>
    <w:basedOn w:val="a"/>
    <w:uiPriority w:val="99"/>
    <w:qFormat/>
    <w:rsid w:val="00701CE3"/>
    <w:pPr>
      <w:tabs>
        <w:tab w:val="center" w:pos="4677"/>
        <w:tab w:val="right" w:pos="9355"/>
      </w:tabs>
    </w:pPr>
  </w:style>
  <w:style w:type="paragraph" w:styleId="afb">
    <w:name w:val="Balloon Text"/>
    <w:basedOn w:val="a"/>
    <w:uiPriority w:val="99"/>
    <w:semiHidden/>
    <w:unhideWhenUsed/>
    <w:qFormat/>
    <w:rsid w:val="009B6DB7"/>
    <w:rPr>
      <w:rFonts w:ascii="Tahoma" w:hAnsi="Tahoma" w:cs="Tahoma"/>
      <w:sz w:val="16"/>
      <w:szCs w:val="16"/>
    </w:rPr>
  </w:style>
  <w:style w:type="paragraph" w:customStyle="1" w:styleId="110">
    <w:name w:val="Заголовок 11"/>
    <w:basedOn w:val="a"/>
    <w:qFormat/>
    <w:rsid w:val="00A938CE"/>
    <w:pPr>
      <w:keepNext/>
      <w:spacing w:before="240" w:after="60"/>
      <w:outlineLvl w:val="0"/>
    </w:pPr>
    <w:rPr>
      <w:rFonts w:ascii="Arial" w:hAnsi="Arial" w:cs="Arial"/>
      <w:b/>
      <w:bCs/>
      <w:kern w:val="2"/>
      <w:sz w:val="32"/>
      <w:szCs w:val="32"/>
    </w:rPr>
  </w:style>
  <w:style w:type="paragraph" w:customStyle="1" w:styleId="13">
    <w:name w:val="Нижний колонтитул1"/>
    <w:basedOn w:val="a"/>
    <w:uiPriority w:val="99"/>
    <w:qFormat/>
    <w:rsid w:val="00A938CE"/>
    <w:pPr>
      <w:tabs>
        <w:tab w:val="center" w:pos="4677"/>
        <w:tab w:val="right" w:pos="9355"/>
      </w:tabs>
    </w:pPr>
    <w:rPr>
      <w:sz w:val="20"/>
      <w:szCs w:val="20"/>
    </w:rPr>
  </w:style>
  <w:style w:type="paragraph" w:customStyle="1" w:styleId="14">
    <w:name w:val="Верхний колонтитул1"/>
    <w:basedOn w:val="a"/>
    <w:uiPriority w:val="99"/>
    <w:qFormat/>
    <w:rsid w:val="00A938CE"/>
    <w:pPr>
      <w:tabs>
        <w:tab w:val="center" w:pos="4677"/>
        <w:tab w:val="right" w:pos="9355"/>
      </w:tabs>
    </w:pPr>
  </w:style>
  <w:style w:type="paragraph" w:styleId="ac">
    <w:name w:val="annotation text"/>
    <w:basedOn w:val="a"/>
    <w:link w:val="ab"/>
    <w:uiPriority w:val="99"/>
    <w:semiHidden/>
    <w:unhideWhenUsed/>
    <w:qFormat/>
    <w:rsid w:val="000D6A93"/>
    <w:rPr>
      <w:sz w:val="20"/>
      <w:szCs w:val="20"/>
    </w:rPr>
  </w:style>
  <w:style w:type="paragraph" w:styleId="ae">
    <w:name w:val="annotation subject"/>
    <w:basedOn w:val="ac"/>
    <w:next w:val="ac"/>
    <w:link w:val="ad"/>
    <w:uiPriority w:val="99"/>
    <w:semiHidden/>
    <w:unhideWhenUsed/>
    <w:qFormat/>
    <w:rsid w:val="000D6A93"/>
    <w:rPr>
      <w:b/>
      <w:bCs/>
    </w:rPr>
  </w:style>
  <w:style w:type="paragraph" w:styleId="afc">
    <w:name w:val="toa heading"/>
    <w:basedOn w:val="a"/>
    <w:next w:val="a"/>
    <w:uiPriority w:val="99"/>
    <w:semiHidden/>
    <w:unhideWhenUsed/>
    <w:qFormat/>
    <w:rsid w:val="00C479A3"/>
    <w:pPr>
      <w:spacing w:before="120"/>
    </w:pPr>
    <w:rPr>
      <w:rFonts w:asciiTheme="majorHAnsi" w:eastAsiaTheme="majorEastAsia" w:hAnsiTheme="majorHAnsi" w:cstheme="majorBidi"/>
      <w:b/>
      <w:bCs/>
    </w:rPr>
  </w:style>
  <w:style w:type="paragraph" w:customStyle="1" w:styleId="ConsPlusNormal0">
    <w:name w:val="ConsPlusNormal"/>
    <w:link w:val="ConsPlusNormal"/>
    <w:qFormat/>
    <w:rsid w:val="001E58C1"/>
    <w:pPr>
      <w:widowControl w:val="0"/>
      <w:ind w:firstLine="720"/>
    </w:pPr>
    <w:rPr>
      <w:rFonts w:ascii="Arial" w:eastAsia="Times New Roman" w:hAnsi="Arial" w:cs="Arial"/>
      <w:iCs/>
      <w:color w:val="00000A"/>
      <w:sz w:val="24"/>
      <w:szCs w:val="24"/>
      <w:lang w:eastAsia="zh-CN"/>
    </w:rPr>
  </w:style>
  <w:style w:type="paragraph" w:customStyle="1" w:styleId="LBGovstyle2">
    <w:name w:val="LB Gov style 2"/>
    <w:qFormat/>
    <w:rsid w:val="00902D12"/>
    <w:pPr>
      <w:spacing w:before="120" w:after="120"/>
      <w:jc w:val="both"/>
      <w:textAlignment w:val="baseline"/>
    </w:pPr>
    <w:rPr>
      <w:rFonts w:ascii="Times New Roman" w:hAnsi="Times New Roman" w:cs="Times New Roman"/>
      <w:sz w:val="22"/>
      <w:lang w:val="en-US"/>
    </w:rPr>
  </w:style>
  <w:style w:type="paragraph" w:styleId="afd">
    <w:name w:val="No Spacing"/>
    <w:qFormat/>
    <w:rPr>
      <w:rFonts w:ascii="Times New Roman" w:eastAsia="Times New Roman" w:hAnsi="Times New Roman" w:cs="Times New Roman"/>
      <w:color w:val="00000A"/>
      <w:sz w:val="24"/>
      <w:szCs w:val="24"/>
      <w:lang w:eastAsia="ru-RU"/>
    </w:rPr>
  </w:style>
  <w:style w:type="numbering" w:customStyle="1" w:styleId="afe">
    <w:name w:val="Без списка"/>
    <w:uiPriority w:val="99"/>
    <w:semiHidden/>
    <w:unhideWhenUsed/>
    <w:qFormat/>
  </w:style>
  <w:style w:type="table" w:styleId="aff">
    <w:name w:val="Table Grid"/>
    <w:basedOn w:val="a1"/>
    <w:uiPriority w:val="39"/>
    <w:rsid w:val="003B6C1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
    <w:name w:val="Нет списка1"/>
    <w:next w:val="a2"/>
    <w:uiPriority w:val="99"/>
    <w:semiHidden/>
    <w:unhideWhenUsed/>
    <w:rsid w:val="003E3133"/>
  </w:style>
  <w:style w:type="character" w:styleId="aff0">
    <w:name w:val="Hyperlink"/>
    <w:qFormat/>
    <w:rsid w:val="003E3133"/>
    <w:rPr>
      <w:color w:val="0000FF"/>
      <w:u w:val="single"/>
    </w:rPr>
  </w:style>
  <w:style w:type="character" w:customStyle="1" w:styleId="aff1">
    <w:name w:val="Привязка сноски"/>
    <w:qFormat/>
    <w:rsid w:val="003E3133"/>
    <w:rPr>
      <w:vertAlign w:val="superscript"/>
    </w:rPr>
  </w:style>
  <w:style w:type="character" w:customStyle="1" w:styleId="ListLabel1">
    <w:name w:val="ListLabel 1"/>
    <w:qFormat/>
    <w:rsid w:val="003E3133"/>
    <w:rPr>
      <w:rFonts w:ascii="Times New Roman" w:hAnsi="Times New Roman"/>
      <w:b/>
      <w:sz w:val="24"/>
    </w:rPr>
  </w:style>
  <w:style w:type="character" w:customStyle="1" w:styleId="ListLabel2">
    <w:name w:val="ListLabel 2"/>
    <w:qFormat/>
    <w:rsid w:val="003E3133"/>
    <w:rPr>
      <w:b/>
    </w:rPr>
  </w:style>
  <w:style w:type="character" w:customStyle="1" w:styleId="ListLabel3">
    <w:name w:val="ListLabel 3"/>
    <w:qFormat/>
    <w:rsid w:val="003E3133"/>
    <w:rPr>
      <w:rFonts w:cs="Times New Roman"/>
    </w:rPr>
  </w:style>
  <w:style w:type="character" w:customStyle="1" w:styleId="ListLabel4">
    <w:name w:val="ListLabel 4"/>
    <w:qFormat/>
    <w:rsid w:val="003E3133"/>
    <w:rPr>
      <w:rFonts w:cs="Times New Roman"/>
    </w:rPr>
  </w:style>
  <w:style w:type="character" w:customStyle="1" w:styleId="ListLabel5">
    <w:name w:val="ListLabel 5"/>
    <w:qFormat/>
    <w:rsid w:val="003E3133"/>
  </w:style>
  <w:style w:type="character" w:customStyle="1" w:styleId="ListLabel6">
    <w:name w:val="ListLabel 6"/>
    <w:qFormat/>
    <w:rsid w:val="003E3133"/>
  </w:style>
  <w:style w:type="character" w:customStyle="1" w:styleId="-">
    <w:name w:val="Интернет-ссылка"/>
    <w:basedOn w:val="a0"/>
    <w:uiPriority w:val="99"/>
    <w:semiHidden/>
    <w:unhideWhenUsed/>
    <w:qFormat/>
    <w:rsid w:val="003E3133"/>
    <w:rPr>
      <w:color w:val="0000FF"/>
      <w:u w:val="single"/>
    </w:rPr>
  </w:style>
  <w:style w:type="character" w:customStyle="1" w:styleId="aff2">
    <w:name w:val="Привязка концевой сноски"/>
    <w:qFormat/>
    <w:rsid w:val="003E3133"/>
    <w:rPr>
      <w:vertAlign w:val="superscript"/>
    </w:rPr>
  </w:style>
  <w:style w:type="character" w:customStyle="1" w:styleId="aff3">
    <w:name w:val="Символы концевой сноски"/>
    <w:qFormat/>
    <w:rsid w:val="003E3133"/>
  </w:style>
  <w:style w:type="character" w:customStyle="1" w:styleId="ListLabel7">
    <w:name w:val="ListLabel 7"/>
    <w:qFormat/>
    <w:rsid w:val="003E3133"/>
    <w:rPr>
      <w:rFonts w:ascii="Times New Roman" w:hAnsi="Times New Roman"/>
      <w:b/>
      <w:sz w:val="24"/>
    </w:rPr>
  </w:style>
  <w:style w:type="character" w:customStyle="1" w:styleId="ListLabel8">
    <w:name w:val="ListLabel 8"/>
    <w:qFormat/>
    <w:rsid w:val="003E3133"/>
    <w:rPr>
      <w:b/>
    </w:rPr>
  </w:style>
  <w:style w:type="character" w:customStyle="1" w:styleId="ListLabel9">
    <w:name w:val="ListLabel 9"/>
    <w:qFormat/>
    <w:rsid w:val="003E3133"/>
    <w:rPr>
      <w:rFonts w:ascii="Times New Roman" w:hAnsi="Times New Roman"/>
      <w:b/>
      <w:sz w:val="24"/>
    </w:rPr>
  </w:style>
  <w:style w:type="character" w:customStyle="1" w:styleId="ListLabel10">
    <w:name w:val="ListLabel 10"/>
    <w:qFormat/>
    <w:rsid w:val="003E3133"/>
    <w:rPr>
      <w:b/>
    </w:rPr>
  </w:style>
  <w:style w:type="character" w:customStyle="1" w:styleId="ListLabel11">
    <w:name w:val="ListLabel 11"/>
    <w:qFormat/>
    <w:rsid w:val="003E3133"/>
    <w:rPr>
      <w:rFonts w:ascii="Times New Roman" w:hAnsi="Times New Roman"/>
      <w:b/>
      <w:sz w:val="24"/>
    </w:rPr>
  </w:style>
  <w:style w:type="character" w:customStyle="1" w:styleId="ListLabel12">
    <w:name w:val="ListLabel 12"/>
    <w:qFormat/>
    <w:rsid w:val="003E3133"/>
    <w:rPr>
      <w:b/>
    </w:rPr>
  </w:style>
  <w:style w:type="character" w:customStyle="1" w:styleId="ListLabel13">
    <w:name w:val="ListLabel 13"/>
    <w:qFormat/>
    <w:rsid w:val="003E3133"/>
    <w:rPr>
      <w:rFonts w:ascii="Times New Roman" w:hAnsi="Times New Roman"/>
      <w:b/>
      <w:sz w:val="24"/>
    </w:rPr>
  </w:style>
  <w:style w:type="character" w:customStyle="1" w:styleId="ListLabel14">
    <w:name w:val="ListLabel 14"/>
    <w:qFormat/>
    <w:rsid w:val="003E3133"/>
    <w:rPr>
      <w:b/>
    </w:rPr>
  </w:style>
  <w:style w:type="character" w:customStyle="1" w:styleId="blk">
    <w:name w:val="blk"/>
    <w:basedOn w:val="a0"/>
    <w:qFormat/>
    <w:rsid w:val="003E3133"/>
  </w:style>
  <w:style w:type="character" w:customStyle="1" w:styleId="16">
    <w:name w:val="Верхний колонтитул Знак1"/>
    <w:basedOn w:val="a0"/>
    <w:uiPriority w:val="99"/>
    <w:qFormat/>
    <w:rsid w:val="003E3133"/>
    <w:rPr>
      <w:rFonts w:ascii="Times New Roman" w:eastAsia="Times New Roman" w:hAnsi="Times New Roman" w:cs="Times New Roman"/>
      <w:color w:val="00000A"/>
      <w:sz w:val="24"/>
      <w:szCs w:val="24"/>
      <w:lang w:eastAsia="ru-RU"/>
    </w:rPr>
  </w:style>
  <w:style w:type="character" w:customStyle="1" w:styleId="17">
    <w:name w:val="Нижний колонтитул Знак1"/>
    <w:basedOn w:val="a0"/>
    <w:uiPriority w:val="99"/>
    <w:qFormat/>
    <w:rsid w:val="003E3133"/>
    <w:rPr>
      <w:rFonts w:ascii="Times New Roman" w:eastAsia="Times New Roman" w:hAnsi="Times New Roman" w:cs="Times New Roman"/>
      <w:color w:val="00000A"/>
      <w:sz w:val="24"/>
      <w:szCs w:val="24"/>
      <w:lang w:eastAsia="ru-RU"/>
    </w:rPr>
  </w:style>
  <w:style w:type="character" w:customStyle="1" w:styleId="ListLabel15">
    <w:name w:val="ListLabel 15"/>
    <w:qFormat/>
    <w:rsid w:val="003E3133"/>
    <w:rPr>
      <w:rFonts w:ascii="Times New Roman" w:hAnsi="Times New Roman"/>
      <w:b/>
      <w:color w:val="000000"/>
      <w:sz w:val="24"/>
    </w:rPr>
  </w:style>
  <w:style w:type="character" w:customStyle="1" w:styleId="ListLabel16">
    <w:name w:val="ListLabel 16"/>
    <w:qFormat/>
    <w:rsid w:val="003E3133"/>
    <w:rPr>
      <w:b/>
    </w:rPr>
  </w:style>
  <w:style w:type="character" w:customStyle="1" w:styleId="ListLabel17">
    <w:name w:val="ListLabel 17"/>
    <w:qFormat/>
    <w:rsid w:val="003E3133"/>
    <w:rPr>
      <w:b/>
    </w:rPr>
  </w:style>
  <w:style w:type="character" w:customStyle="1" w:styleId="ListLabel18">
    <w:name w:val="ListLabel 18"/>
    <w:qFormat/>
    <w:rsid w:val="003E3133"/>
  </w:style>
  <w:style w:type="character" w:customStyle="1" w:styleId="ListLabel19">
    <w:name w:val="ListLabel 19"/>
    <w:qFormat/>
    <w:rsid w:val="003E3133"/>
  </w:style>
  <w:style w:type="character" w:customStyle="1" w:styleId="ListLabel20">
    <w:name w:val="ListLabel 20"/>
    <w:qFormat/>
    <w:rsid w:val="003E3133"/>
  </w:style>
  <w:style w:type="character" w:customStyle="1" w:styleId="ListLabel21">
    <w:name w:val="ListLabel 21"/>
    <w:qFormat/>
    <w:rsid w:val="003E3133"/>
    <w:rPr>
      <w:rFonts w:ascii="Times New Roman" w:hAnsi="Times New Roman"/>
      <w:color w:val="000000"/>
      <w:sz w:val="24"/>
      <w:szCs w:val="24"/>
    </w:rPr>
  </w:style>
  <w:style w:type="character" w:customStyle="1" w:styleId="ListLabel22">
    <w:name w:val="ListLabel 22"/>
    <w:qFormat/>
    <w:rsid w:val="003E3133"/>
    <w:rPr>
      <w:rFonts w:eastAsia="Calibri"/>
      <w:highlight w:val="yellow"/>
      <w:lang w:eastAsia="ar-SA"/>
    </w:rPr>
  </w:style>
  <w:style w:type="paragraph" w:customStyle="1" w:styleId="18">
    <w:name w:val="Название объекта1"/>
    <w:basedOn w:val="a"/>
    <w:qFormat/>
    <w:rsid w:val="003E3133"/>
    <w:pPr>
      <w:suppressLineNumbers/>
      <w:suppressAutoHyphens w:val="0"/>
      <w:spacing w:before="120" w:after="120"/>
    </w:pPr>
    <w:rPr>
      <w:rFonts w:cs="Lucida Sans"/>
      <w:i/>
      <w:iCs/>
    </w:rPr>
  </w:style>
  <w:style w:type="paragraph" w:customStyle="1" w:styleId="2">
    <w:name w:val="Верхний колонтитул Знак2"/>
    <w:basedOn w:val="a"/>
    <w:uiPriority w:val="99"/>
    <w:qFormat/>
    <w:rsid w:val="003E3133"/>
    <w:pPr>
      <w:tabs>
        <w:tab w:val="center" w:pos="4677"/>
        <w:tab w:val="right" w:pos="9355"/>
      </w:tabs>
      <w:suppressAutoHyphens w:val="0"/>
    </w:pPr>
  </w:style>
  <w:style w:type="paragraph" w:customStyle="1" w:styleId="20">
    <w:name w:val="Нижний колонтитул Знак2"/>
    <w:basedOn w:val="a"/>
    <w:qFormat/>
    <w:rsid w:val="003E3133"/>
    <w:pPr>
      <w:suppressAutoHyphens w:val="0"/>
    </w:pPr>
  </w:style>
  <w:style w:type="character" w:customStyle="1" w:styleId="s4">
    <w:name w:val="s4"/>
    <w:basedOn w:val="a0"/>
    <w:qFormat/>
    <w:rsid w:val="003E31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zakupki.gov.ru/epz/orderplan/pg2020/special-purchase-info.html?plan-number=202403453001079001&amp;special-purchase-id=&amp;reestr-number=202403453001079001000006&amp;purchase-number=243472001484747250100100060000000000&amp;special-purchase-position-id=53630180&amp;revision-id=" TargetMode="External"/><Relationship Id="rId13" Type="http://schemas.openxmlformats.org/officeDocument/2006/relationships/footer" Target="footer2.xml"/><Relationship Id="rId18" Type="http://schemas.openxmlformats.org/officeDocument/2006/relationships/footer" Target="footer4.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footer" Target="footer5.xml"/><Relationship Id="rId4" Type="http://schemas.openxmlformats.org/officeDocument/2006/relationships/settings" Target="settings.xml"/><Relationship Id="rId9" Type="http://schemas.openxmlformats.org/officeDocument/2006/relationships/hyperlink" Target="mailto:rus-vis_sch@lmn.su" TargetMode="External"/><Relationship Id="rId14" Type="http://schemas.openxmlformats.org/officeDocument/2006/relationships/header" Target="header3.xm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35F4CC7-705B-482C-BD6C-F2F18523C8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212</TotalTime>
  <Pages>57</Pages>
  <Words>15470</Words>
  <Characters>88179</Characters>
  <Application>Microsoft Office Word</Application>
  <DocSecurity>0</DocSecurity>
  <Lines>734</Lines>
  <Paragraphs>206</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103443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RePack by Diakov</dc:creator>
  <dc:description/>
  <cp:lastModifiedBy>Dogovornoy_I</cp:lastModifiedBy>
  <cp:revision>52</cp:revision>
  <dcterms:created xsi:type="dcterms:W3CDTF">2020-02-05T14:02:00Z</dcterms:created>
  <dcterms:modified xsi:type="dcterms:W3CDTF">2026-09-18T10:28:00Z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false</vt:bool>
  </property>
  <property fmtid="{D5CDD505-2E9C-101B-9397-08002B2CF9AE}" pid="3" name="LinksUpToDate">
    <vt:bool>false</vt:bool>
  </property>
  <property fmtid="{D5CDD505-2E9C-101B-9397-08002B2CF9AE}" pid="4" name="ScaleCrop">
    <vt:bool>false</vt:bool>
  </property>
  <property fmtid="{D5CDD505-2E9C-101B-9397-08002B2CF9AE}" pid="5" name="ShareDoc">
    <vt:bool>false</vt:bool>
  </property>
</Properties>
</file>