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B1323" w14:textId="6EDC99DE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 xml:space="preserve">Договор № </w:t>
      </w:r>
    </w:p>
    <w:p w14:paraId="578A1F8C" w14:textId="77777777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68E92509" w14:textId="77777777" w:rsidR="00405574" w:rsidRPr="00787C7D" w:rsidRDefault="00405574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</w:p>
    <w:p w14:paraId="533EA8AE" w14:textId="75507F96" w:rsidR="003C6359" w:rsidRPr="00787C7D" w:rsidRDefault="003C6359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г. Всеволожск</w:t>
      </w:r>
      <w:bookmarkStart w:id="0" w:name="_Hlk106260446"/>
      <w:r w:rsidR="00405574" w:rsidRPr="00787C7D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                 </w:t>
      </w:r>
      <w:proofErr w:type="gramStart"/>
      <w:r w:rsidR="00405574" w:rsidRPr="00787C7D">
        <w:rPr>
          <w:rFonts w:ascii="Times New Roman" w:hAnsi="Times New Roman" w:cs="Times New Roman"/>
          <w:bCs/>
          <w:szCs w:val="22"/>
        </w:rPr>
        <w:t xml:space="preserve">   </w:t>
      </w:r>
      <w:r w:rsidR="0020606D" w:rsidRPr="00787C7D">
        <w:rPr>
          <w:rFonts w:ascii="Times New Roman" w:hAnsi="Times New Roman" w:cs="Times New Roman"/>
          <w:bCs/>
          <w:szCs w:val="22"/>
        </w:rPr>
        <w:t>«</w:t>
      </w:r>
      <w:proofErr w:type="gramEnd"/>
      <w:r w:rsidR="0020606D" w:rsidRPr="00787C7D">
        <w:rPr>
          <w:rFonts w:ascii="Times New Roman" w:hAnsi="Times New Roman" w:cs="Times New Roman"/>
          <w:bCs/>
          <w:szCs w:val="22"/>
        </w:rPr>
        <w:t xml:space="preserve"> ____»  </w:t>
      </w:r>
      <w:r w:rsidR="00405574" w:rsidRPr="00787C7D">
        <w:rPr>
          <w:rFonts w:ascii="Times New Roman" w:hAnsi="Times New Roman" w:cs="Times New Roman"/>
          <w:bCs/>
          <w:szCs w:val="22"/>
        </w:rPr>
        <w:t>__________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</w:t>
      </w:r>
      <w:bookmarkEnd w:id="0"/>
      <w:r w:rsidR="00251737" w:rsidRPr="00787C7D">
        <w:rPr>
          <w:rFonts w:ascii="Times New Roman" w:hAnsi="Times New Roman" w:cs="Times New Roman"/>
          <w:bCs/>
          <w:szCs w:val="22"/>
        </w:rPr>
        <w:t>202</w:t>
      </w:r>
      <w:r w:rsidR="00B01F7F">
        <w:rPr>
          <w:rFonts w:ascii="Times New Roman" w:hAnsi="Times New Roman" w:cs="Times New Roman"/>
          <w:bCs/>
          <w:szCs w:val="22"/>
        </w:rPr>
        <w:t>6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г.</w:t>
      </w:r>
    </w:p>
    <w:p w14:paraId="25D9EFF5" w14:textId="77777777" w:rsidR="00405574" w:rsidRPr="00787C7D" w:rsidRDefault="00405574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</w:p>
    <w:p w14:paraId="31BDEF8B" w14:textId="0031B19B" w:rsidR="00D47AEF" w:rsidRDefault="00E01EDE" w:rsidP="00D47AEF">
      <w:pPr>
        <w:ind w:left="-284"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1" w:name="_Hlk107840519"/>
      <w:r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="00D47AEF">
        <w:rPr>
          <w:rFonts w:ascii="Times New Roman" w:hAnsi="Times New Roman" w:cs="Times New Roman"/>
          <w:bCs/>
          <w:sz w:val="20"/>
          <w:szCs w:val="20"/>
        </w:rPr>
        <w:t>, именуемое в дальнейшем «Исполнитель», в лице</w:t>
      </w:r>
      <w:r>
        <w:rPr>
          <w:rFonts w:ascii="Times New Roman" w:hAnsi="Times New Roman" w:cs="Times New Roman"/>
          <w:bCs/>
          <w:sz w:val="20"/>
          <w:szCs w:val="20"/>
        </w:rPr>
        <w:t xml:space="preserve">  </w:t>
      </w:r>
      <w:r w:rsidRPr="00E01EDE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       </w:t>
      </w:r>
      <w:r>
        <w:rPr>
          <w:rFonts w:ascii="Times New Roman" w:hAnsi="Times New Roman" w:cs="Times New Roman"/>
          <w:bCs/>
          <w:sz w:val="20"/>
          <w:szCs w:val="20"/>
        </w:rPr>
        <w:t xml:space="preserve">  </w:t>
      </w:r>
      <w:r w:rsidR="00D47AEF">
        <w:rPr>
          <w:rFonts w:ascii="Times New Roman" w:hAnsi="Times New Roman" w:cs="Times New Roman"/>
          <w:bCs/>
          <w:sz w:val="20"/>
          <w:szCs w:val="20"/>
        </w:rPr>
        <w:t>, действующего на основании</w:t>
      </w:r>
      <w:r>
        <w:rPr>
          <w:rFonts w:ascii="Times New Roman" w:hAnsi="Times New Roman" w:cs="Times New Roman"/>
          <w:bCs/>
          <w:sz w:val="20"/>
          <w:szCs w:val="20"/>
        </w:rPr>
        <w:t xml:space="preserve">  </w:t>
      </w:r>
      <w:r w:rsidRPr="00E01EDE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   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, с одной стороны и </w:t>
      </w:r>
      <w:bookmarkEnd w:id="1"/>
      <w:r w:rsidR="005D0BC3" w:rsidRPr="005D0BC3">
        <w:rPr>
          <w:rFonts w:ascii="Times New Roman" w:hAnsi="Times New Roman" w:cs="Times New Roman"/>
          <w:bCs/>
          <w:sz w:val="20"/>
          <w:szCs w:val="20"/>
        </w:rPr>
        <w:t>МДОБУ «</w:t>
      </w:r>
      <w:proofErr w:type="spellStart"/>
      <w:r w:rsidR="005D0BC3" w:rsidRPr="005D0BC3">
        <w:rPr>
          <w:rFonts w:ascii="Times New Roman" w:hAnsi="Times New Roman" w:cs="Times New Roman"/>
          <w:bCs/>
          <w:sz w:val="20"/>
          <w:szCs w:val="20"/>
        </w:rPr>
        <w:t>Муринский</w:t>
      </w:r>
      <w:proofErr w:type="spellEnd"/>
      <w:r w:rsidR="005D0BC3" w:rsidRPr="005D0BC3">
        <w:rPr>
          <w:rFonts w:ascii="Times New Roman" w:hAnsi="Times New Roman" w:cs="Times New Roman"/>
          <w:bCs/>
          <w:sz w:val="20"/>
          <w:szCs w:val="20"/>
        </w:rPr>
        <w:t xml:space="preserve"> ДСКВ №6»</w:t>
      </w:r>
      <w:r w:rsidR="00D47AEF" w:rsidRPr="005D0BC3">
        <w:rPr>
          <w:rFonts w:ascii="Times New Roman" w:hAnsi="Times New Roman" w:cs="Times New Roman"/>
          <w:bCs/>
          <w:sz w:val="20"/>
          <w:szCs w:val="20"/>
        </w:rPr>
        <w:t xml:space="preserve">, именуемое в дальнейшем «Заказчик» в лице </w:t>
      </w:r>
      <w:r w:rsidR="005D0BC3" w:rsidRPr="005D0BC3">
        <w:rPr>
          <w:rFonts w:ascii="Times New Roman" w:hAnsi="Times New Roman" w:cs="Times New Roman"/>
          <w:bCs/>
          <w:sz w:val="20"/>
          <w:szCs w:val="20"/>
        </w:rPr>
        <w:t>заведующего М.И. Базаровой</w:t>
      </w:r>
      <w:r w:rsidR="00D47AEF" w:rsidRPr="005D0BC3">
        <w:rPr>
          <w:rFonts w:ascii="Times New Roman" w:hAnsi="Times New Roman" w:cs="Times New Roman"/>
          <w:bCs/>
          <w:sz w:val="20"/>
          <w:szCs w:val="20"/>
        </w:rPr>
        <w:t xml:space="preserve">, действующей на основании Устава, с другой стороны, в целях обеспечения муниципальных нужд на основании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п.п</w:t>
      </w:r>
      <w:proofErr w:type="spellEnd"/>
      <w:r w:rsidR="00D47AEF"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5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части 1 статьи 93 Федерального закона от 5 апреля 2013 года N 44-ФЗ "О </w:t>
      </w:r>
      <w:r w:rsidR="00A03C3F">
        <w:rPr>
          <w:rFonts w:ascii="Times New Roman" w:hAnsi="Times New Roman" w:cs="Times New Roman"/>
          <w:bCs/>
          <w:sz w:val="20"/>
          <w:szCs w:val="20"/>
        </w:rPr>
        <w:t>контрактной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нужд",</w:t>
      </w:r>
    </w:p>
    <w:p w14:paraId="5E9B750C" w14:textId="6F948D4A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ИКЗ № </w:t>
      </w:r>
      <w:r w:rsidR="00E01EDE">
        <w:rPr>
          <w:rFonts w:ascii="Times New Roman" w:hAnsi="Times New Roman" w:cs="Times New Roman"/>
          <w:bCs/>
          <w:sz w:val="20"/>
          <w:szCs w:val="20"/>
        </w:rPr>
        <w:t>263470604571647060100100020000000000</w:t>
      </w:r>
    </w:p>
    <w:p w14:paraId="0CE62720" w14:textId="311E8975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1. Предмет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</w:t>
      </w:r>
    </w:p>
    <w:p w14:paraId="7477C153" w14:textId="5D05A28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1.1. По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у Исполнитель обязуется по заданию Заказчика оказать услуги, указанные в приложении № 1, являющемуся неотъемлемой частью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а Заказчик обязуется принять и оплатить заявленные услуги.</w:t>
      </w:r>
    </w:p>
    <w:p w14:paraId="31409107" w14:textId="6DEE457A" w:rsidR="00D47AEF" w:rsidRDefault="00D47AEF" w:rsidP="00D47AEF">
      <w:pPr>
        <w:autoSpaceDE w:val="0"/>
        <w:autoSpaceDN w:val="0"/>
        <w:adjustRightInd w:val="0"/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1.2. Стоимость услуг определяется в соответствии с Прейскурантом Исполнителя на день подачи заявки.</w:t>
      </w:r>
    </w:p>
    <w:p w14:paraId="1508876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1.3. По результатам санитарно-эпидемиологических исследований (испытаний, инструментальных замеров) выдается протокол исследований (испытаний, замеров); санитарно-эпидемиологической экспертизы - экспертное заключение.</w:t>
      </w:r>
    </w:p>
    <w:p w14:paraId="033EFCF8" w14:textId="731F3882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2. Срок оказания услуг не позднее 30 (Тридцати) дней, после поступления авансового платежа в размере 30% от суммы по выставленному счету на расчетный счет Исполнителя и полного пакета документов от Заказчика, требуемых согласно предмету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а. Исполнитель имеет право выполнить работы досрочно.</w:t>
      </w:r>
    </w:p>
    <w:p w14:paraId="227B7051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74908C12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 Права и обязанности сторон</w:t>
      </w:r>
    </w:p>
    <w:p w14:paraId="685A8BAB" w14:textId="7C861D0E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4.1. Исполнитель обязан оказать Услуги в установленный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ом срок и с надлежащим качеством.</w:t>
      </w:r>
    </w:p>
    <w:p w14:paraId="74AD062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2CD1B047" w14:textId="01EF9A2F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4.3. Заказчик в течение трех дней с момента получения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обязан вернуть подписанный экземпляр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Исполнителю.</w:t>
      </w:r>
    </w:p>
    <w:p w14:paraId="036470EF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3F4D2BD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5. Порядок сдачи-приемки услуг</w:t>
      </w:r>
    </w:p>
    <w:p w14:paraId="0E976E43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5.1. Заказчик в течение 3 дней с момента оказания услуг подписывает акт об оказании услуг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626DB8AF" w14:textId="31CF2651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6. Сумма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и порядок расчетов</w:t>
      </w:r>
    </w:p>
    <w:p w14:paraId="26530231" w14:textId="266FB6A8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6.1. Сумма настоящего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а </w:t>
      </w:r>
      <w:proofErr w:type="gramStart"/>
      <w:r w:rsidRPr="00106DAE">
        <w:rPr>
          <w:rFonts w:ascii="Times New Roman" w:hAnsi="Times New Roman" w:cs="Times New Roman"/>
          <w:bCs/>
          <w:sz w:val="20"/>
          <w:szCs w:val="20"/>
        </w:rPr>
        <w:t xml:space="preserve">составляет: </w:t>
      </w:r>
      <w:r w:rsidR="00E01EDE">
        <w:rPr>
          <w:rFonts w:ascii="Times New Roman" w:hAnsi="Times New Roman" w:cs="Times New Roman"/>
          <w:bCs/>
          <w:sz w:val="20"/>
          <w:szCs w:val="20"/>
        </w:rPr>
        <w:t xml:space="preserve">  </w:t>
      </w:r>
      <w:proofErr w:type="gramEnd"/>
      <w:r w:rsidR="00E01EDE" w:rsidRPr="00E01EDE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</w:t>
      </w:r>
      <w:r w:rsidR="00E01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06DAE">
        <w:rPr>
          <w:rFonts w:ascii="Times New Roman" w:hAnsi="Times New Roman" w:cs="Times New Roman"/>
          <w:b/>
          <w:sz w:val="20"/>
          <w:szCs w:val="20"/>
        </w:rPr>
        <w:t>(</w:t>
      </w:r>
      <w:r w:rsidR="00E01EDE">
        <w:rPr>
          <w:rFonts w:ascii="Times New Roman" w:hAnsi="Times New Roman" w:cs="Times New Roman"/>
          <w:b/>
          <w:sz w:val="20"/>
          <w:szCs w:val="20"/>
          <w:u w:val="single"/>
        </w:rPr>
        <w:t xml:space="preserve">                </w:t>
      </w:r>
      <w:r w:rsidRPr="00106DAE">
        <w:rPr>
          <w:rFonts w:ascii="Times New Roman" w:hAnsi="Times New Roman" w:cs="Times New Roman"/>
          <w:b/>
          <w:sz w:val="20"/>
          <w:szCs w:val="20"/>
        </w:rPr>
        <w:t xml:space="preserve">), в том числе НДС </w:t>
      </w:r>
      <w:r w:rsidR="00E01EDE">
        <w:rPr>
          <w:rFonts w:ascii="Times New Roman" w:hAnsi="Times New Roman" w:cs="Times New Roman"/>
          <w:b/>
          <w:sz w:val="20"/>
          <w:szCs w:val="20"/>
        </w:rPr>
        <w:t>, без НДС</w:t>
      </w:r>
      <w:r w:rsidRPr="00106DAE">
        <w:rPr>
          <w:rFonts w:ascii="Times New Roman" w:hAnsi="Times New Roman" w:cs="Times New Roman"/>
          <w:b/>
          <w:sz w:val="20"/>
          <w:szCs w:val="20"/>
        </w:rPr>
        <w:t>.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 Цена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а является твердой, определена на весь срок работ и включает в себя все расходы и издержки Исполнителя, связанные с исполнением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>а, в том числе налоги и другие обязательные платежи.</w:t>
      </w:r>
    </w:p>
    <w:p w14:paraId="5987EBDD" w14:textId="77777777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sz w:val="20"/>
          <w:szCs w:val="20"/>
        </w:rPr>
        <w:t>6.2 Окончательная оплата в размере 70%(Семьдесят) осуществляется на основании выставленного счета в течение 10 (десяти) рабочих дней, с даты подписания Сторонами акта об оказании услуг.</w:t>
      </w:r>
    </w:p>
    <w:p w14:paraId="4E7063DD" w14:textId="77777777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sz w:val="20"/>
          <w:szCs w:val="20"/>
        </w:rPr>
      </w:pPr>
      <w:r w:rsidRPr="00106DAE">
        <w:rPr>
          <w:rFonts w:ascii="Times New Roman" w:hAnsi="Times New Roman"/>
          <w:sz w:val="20"/>
          <w:szCs w:val="20"/>
        </w:rPr>
        <w:t>6.3. Источник финансирования:</w:t>
      </w:r>
      <w:r w:rsidRPr="00106DAE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ar-SA"/>
        </w:rPr>
        <w:t xml:space="preserve"> </w:t>
      </w:r>
      <w:r w:rsidRPr="00106DAE">
        <w:rPr>
          <w:rFonts w:ascii="Times New Roman" w:hAnsi="Times New Roman" w:cs="Times New Roman"/>
          <w:sz w:val="20"/>
          <w:szCs w:val="20"/>
        </w:rPr>
        <w:t>бюджет Кировского</w:t>
      </w:r>
      <w:r w:rsidRPr="00106DAE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ar-SA"/>
        </w:rPr>
        <w:t xml:space="preserve"> </w:t>
      </w:r>
      <w:r w:rsidRPr="00106DAE">
        <w:rPr>
          <w:rFonts w:ascii="Times New Roman" w:hAnsi="Times New Roman" w:cs="Times New Roman"/>
          <w:sz w:val="20"/>
          <w:szCs w:val="20"/>
        </w:rPr>
        <w:t>муниципального района Ленинградской области.</w:t>
      </w:r>
    </w:p>
    <w:p w14:paraId="48B3E250" w14:textId="41B525FB" w:rsidR="00D47AEF" w:rsidRPr="00106DAE" w:rsidRDefault="00D47AEF" w:rsidP="00D47AEF">
      <w:pPr>
        <w:pStyle w:val="a9"/>
        <w:spacing w:after="0" w:line="240" w:lineRule="auto"/>
        <w:ind w:left="-284"/>
        <w:jc w:val="both"/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</w:pPr>
      <w:r w:rsidRPr="00106DAE"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 xml:space="preserve">7. Срок действия </w:t>
      </w:r>
      <w:r w:rsidR="00A03C3F" w:rsidRPr="00106DAE"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>договор</w:t>
      </w:r>
      <w:r w:rsidRPr="00106DAE"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>а</w:t>
      </w:r>
    </w:p>
    <w:p w14:paraId="37FDE66A" w14:textId="6AAEA7CB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sz w:val="20"/>
          <w:szCs w:val="20"/>
        </w:rPr>
        <w:t xml:space="preserve">7.1. </w:t>
      </w:r>
      <w:r w:rsidR="00A03C3F" w:rsidRPr="00106DAE">
        <w:rPr>
          <w:rFonts w:ascii="Times New Roman" w:hAnsi="Times New Roman" w:cs="Times New Roman"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sz w:val="20"/>
          <w:szCs w:val="20"/>
        </w:rPr>
        <w:t xml:space="preserve"> вступает в силу с даты его подписания и действует до 31.12.2026 года, а по части взаиморасчетов до полного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 исполнения своих обязанностей сторонами.</w:t>
      </w:r>
    </w:p>
    <w:p w14:paraId="227D31B3" w14:textId="77777777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t>8. Прочие условия.</w:t>
      </w:r>
    </w:p>
    <w:p w14:paraId="37E8548E" w14:textId="7D9429EB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t xml:space="preserve">8.1. Оказание услуг по настоящему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>у может быть приостановлено</w:t>
      </w:r>
      <w:r>
        <w:rPr>
          <w:rFonts w:ascii="Times New Roman" w:hAnsi="Times New Roman" w:cs="Times New Roman"/>
          <w:bCs/>
          <w:sz w:val="20"/>
          <w:szCs w:val="20"/>
        </w:rPr>
        <w:t xml:space="preserve">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определяется датами проведения проверки, указанными в решении/распоряжении о проведении проверки.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7008BB9" w14:textId="3752DA9A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8.2. В случае ненадлежащего исполнения сторонами обязанностей по настоящему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у, стороны несут ответственность в соответствии с действующим законодательством.</w:t>
      </w:r>
    </w:p>
    <w:p w14:paraId="1AFD24A1" w14:textId="094C02E6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8.3. Порядок изменения и расторжения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определяется согласно действующему законодательству.</w:t>
      </w:r>
    </w:p>
    <w:p w14:paraId="7C7307F4" w14:textId="64DC9404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8.4. Все сведения, ставшие известными Исполнителю в ходе исполнения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а, являются конфиденциальными. Действие условия о конфиденциальности не распространяется на передачу информации органам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Роспотребнадзора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Росаккредитации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>, иным государственным органам, уполномоченным законом на получение указанной информации.</w:t>
      </w:r>
    </w:p>
    <w:p w14:paraId="6405292E" w14:textId="67808763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8.5. Споры и разногласия, которые могут возникнуть при исполнении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разрешаются путем переговоров между сторонами. При недостижении согласия передаются на рассмотрение Арбитражного суда Санкт-Петербурга и Ленинградской области.</w:t>
      </w:r>
    </w:p>
    <w:p w14:paraId="3509A832" w14:textId="2D3351BD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8.6. Настоящий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а.</w:t>
      </w:r>
    </w:p>
    <w:p w14:paraId="4E8661E0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465B4CE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bookmarkStart w:id="2" w:name="_Hlk219024909"/>
      <w:r>
        <w:rPr>
          <w:rFonts w:ascii="Times New Roman" w:hAnsi="Times New Roman" w:cs="Times New Roman"/>
          <w:bCs/>
          <w:sz w:val="20"/>
          <w:szCs w:val="20"/>
        </w:rPr>
        <w:t>Юридические адреса и реквизиты сторон:</w:t>
      </w:r>
    </w:p>
    <w:p w14:paraId="1CD601EE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5011" w:type="pct"/>
        <w:tblInd w:w="-34" w:type="dxa"/>
        <w:tblLook w:val="01E0" w:firstRow="1" w:lastRow="1" w:firstColumn="1" w:lastColumn="1" w:noHBand="0" w:noVBand="0"/>
      </w:tblPr>
      <w:tblGrid>
        <w:gridCol w:w="5406"/>
        <w:gridCol w:w="5083"/>
      </w:tblGrid>
      <w:tr w:rsidR="00D47AEF" w14:paraId="14905B84" w14:textId="77777777" w:rsidTr="00D47AEF">
        <w:trPr>
          <w:trHeight w:val="2967"/>
        </w:trPr>
        <w:tc>
          <w:tcPr>
            <w:tcW w:w="2577" w:type="pct"/>
          </w:tcPr>
          <w:p w14:paraId="5914B8B0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35223542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МДОБУ «</w:t>
            </w:r>
            <w:proofErr w:type="spellStart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Муринский</w:t>
            </w:r>
            <w:proofErr w:type="spellEnd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 ДСКВ №6»</w:t>
            </w:r>
          </w:p>
          <w:p w14:paraId="0FF8A5D5" w14:textId="77777777" w:rsid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48D8BF1" w14:textId="77777777" w:rsid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7C61F107" w14:textId="50FEA85B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Юридический адрес: 188677, </w:t>
            </w:r>
          </w:p>
          <w:p w14:paraId="54688165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Ленинградская обл., Всеволожский р-он, </w:t>
            </w:r>
          </w:p>
          <w:p w14:paraId="4838D03D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г. </w:t>
            </w:r>
            <w:proofErr w:type="spellStart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Мурино</w:t>
            </w:r>
            <w:proofErr w:type="spellEnd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, проспект </w:t>
            </w:r>
            <w:proofErr w:type="spellStart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Ручьёвский</w:t>
            </w:r>
            <w:proofErr w:type="spellEnd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, д. 15</w:t>
            </w:r>
          </w:p>
          <w:p w14:paraId="755B4CF8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ИНН 4706045716, КПП 470601001</w:t>
            </w:r>
          </w:p>
          <w:p w14:paraId="4AA4CF83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ОГРН 1224700001635, </w:t>
            </w:r>
          </w:p>
          <w:p w14:paraId="2FB9B386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ОКПО 59080201</w:t>
            </w:r>
          </w:p>
          <w:p w14:paraId="0228FAD8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Банковские реквизиты:</w:t>
            </w:r>
          </w:p>
          <w:p w14:paraId="0E84CB09" w14:textId="77777777" w:rsidR="00BF3FB0" w:rsidRDefault="00BF3FB0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Комитет Финансов Администрации Всеволожского муниципального района (МДОБУ «</w:t>
            </w:r>
            <w:proofErr w:type="spellStart"/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Муринский</w:t>
            </w:r>
            <w:proofErr w:type="spellEnd"/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 ДСКВ </w:t>
            </w:r>
          </w:p>
          <w:p w14:paraId="30A3F789" w14:textId="4CB31DA3" w:rsidR="00BF3FB0" w:rsidRPr="00BF3FB0" w:rsidRDefault="00BF3FB0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№ 6», л/счет 20015410119)</w:t>
            </w:r>
          </w:p>
          <w:p w14:paraId="1D5C186A" w14:textId="77777777" w:rsidR="00BF3FB0" w:rsidRPr="00BF3FB0" w:rsidRDefault="00BF3FB0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казначейский счет № 03234643416120004500</w:t>
            </w:r>
          </w:p>
          <w:p w14:paraId="5477EB56" w14:textId="77777777" w:rsidR="00BF3FB0" w:rsidRDefault="00BF3FB0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ОКЦ № 1 Северо-Западного ГУ Банка России//</w:t>
            </w:r>
          </w:p>
          <w:p w14:paraId="71216595" w14:textId="7D1CC9D5" w:rsidR="00BF3FB0" w:rsidRPr="00BF3FB0" w:rsidRDefault="00BF3FB0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УФК по Ленинградской области, г. Санкт-Петербург</w:t>
            </w:r>
          </w:p>
          <w:p w14:paraId="2943057C" w14:textId="77777777" w:rsidR="00BF3FB0" w:rsidRPr="00BF3FB0" w:rsidRDefault="00BF3FB0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ЕКС 40102810745370000098</w:t>
            </w:r>
          </w:p>
          <w:p w14:paraId="5DCE8BBC" w14:textId="77777777" w:rsidR="00BF3FB0" w:rsidRDefault="00BF3FB0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БИК ТОФК 044030098</w:t>
            </w:r>
          </w:p>
          <w:p w14:paraId="63EF5040" w14:textId="5649870B" w:rsidR="00E01EDE" w:rsidRPr="00E01EDE" w:rsidRDefault="00E01EDE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е-</w:t>
            </w:r>
            <w:proofErr w:type="spellStart"/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mail</w:t>
            </w:r>
            <w:proofErr w:type="spellEnd"/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ab/>
              <w:t>mur6@vsevobr.ru</w:t>
            </w:r>
          </w:p>
          <w:p w14:paraId="0AFE1EBE" w14:textId="6EE6A43A" w:rsidR="00D47AEF" w:rsidRDefault="00E01EDE" w:rsidP="00E01EDE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телефон </w:t>
            </w:r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ab/>
              <w:t>8 (812) 6414165</w:t>
            </w:r>
          </w:p>
        </w:tc>
        <w:tc>
          <w:tcPr>
            <w:tcW w:w="2423" w:type="pct"/>
          </w:tcPr>
          <w:p w14:paraId="51EE1A97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spacing w:line="256" w:lineRule="auto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246367C3" w14:textId="77777777" w:rsidR="00D47AEF" w:rsidRDefault="00D47AEF" w:rsidP="00BF3FB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</w:tbl>
    <w:p w14:paraId="011388DC" w14:textId="77777777" w:rsidR="00D47AEF" w:rsidRDefault="00D47AEF" w:rsidP="00D47AEF">
      <w:pPr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0AADA9D2" w14:textId="77777777" w:rsidTr="00D47AEF">
        <w:tc>
          <w:tcPr>
            <w:tcW w:w="5210" w:type="dxa"/>
          </w:tcPr>
          <w:p w14:paraId="65761259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4E0C43D6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МДОБУ «</w:t>
            </w:r>
            <w:proofErr w:type="spellStart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Муринский</w:t>
            </w:r>
            <w:proofErr w:type="spellEnd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 ДСКВ №6»</w:t>
            </w:r>
          </w:p>
          <w:p w14:paraId="47933FE2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7706A474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4DFF0CC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Заведующий</w:t>
            </w:r>
          </w:p>
          <w:p w14:paraId="1BC10635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717E383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4FDEC689" w14:textId="2C3EB835" w:rsidR="00D47AEF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_____________/ М.И. Базарова/</w:t>
            </w:r>
          </w:p>
          <w:p w14:paraId="30734E09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bookmarkStart w:id="3" w:name="_Hlk236408917"/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  <w:bookmarkEnd w:id="3"/>
          </w:p>
        </w:tc>
        <w:tc>
          <w:tcPr>
            <w:tcW w:w="5211" w:type="dxa"/>
          </w:tcPr>
          <w:p w14:paraId="5285880F" w14:textId="1BC93460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10EB06B8" w14:textId="6DD4B512" w:rsidR="00BF3FB0" w:rsidRDefault="00BF3FB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</w:p>
          <w:p w14:paraId="143358FF" w14:textId="3A72F78D" w:rsidR="00BF3FB0" w:rsidRDefault="00BF3FB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</w:p>
          <w:p w14:paraId="678FB16A" w14:textId="79EFE3DB" w:rsidR="00BF3FB0" w:rsidRDefault="00BF3FB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</w:p>
          <w:p w14:paraId="030547F1" w14:textId="77777777" w:rsidR="00BF3FB0" w:rsidRDefault="00BF3FB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</w:p>
          <w:p w14:paraId="69CE664E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E37BB65" w14:textId="26EA1A38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</w:p>
          <w:p w14:paraId="2B1CCB3D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  <w:bookmarkEnd w:id="2"/>
    </w:tbl>
    <w:p w14:paraId="43589BC8" w14:textId="77777777" w:rsidR="00D47AEF" w:rsidRDefault="00D47AEF" w:rsidP="00D47AEF">
      <w:pPr>
        <w:ind w:left="-284"/>
        <w:rPr>
          <w:bCs/>
          <w:sz w:val="20"/>
          <w:szCs w:val="20"/>
        </w:rPr>
      </w:pPr>
    </w:p>
    <w:p w14:paraId="395D0DDD" w14:textId="77777777" w:rsidR="00D47AEF" w:rsidRDefault="00D47AEF" w:rsidP="00D47AEF">
      <w:pPr>
        <w:widowControl/>
        <w:suppressAutoHyphens w:val="0"/>
        <w:spacing w:after="160" w:line="256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br w:type="page"/>
      </w:r>
    </w:p>
    <w:p w14:paraId="41E9B8B1" w14:textId="74DC6075" w:rsidR="00D47AEF" w:rsidRPr="00106DAE" w:rsidRDefault="00D47AEF" w:rsidP="00BF3FB0">
      <w:pPr>
        <w:widowControl/>
        <w:suppressAutoHyphens w:val="0"/>
        <w:ind w:left="-28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Приложение №1 к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>у</w:t>
      </w:r>
    </w:p>
    <w:p w14:paraId="3E5F3D3C" w14:textId="1F65FC22" w:rsidR="00D47AEF" w:rsidRPr="00106DAE" w:rsidRDefault="00D47AEF" w:rsidP="00BF3FB0">
      <w:pPr>
        <w:ind w:left="-28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t xml:space="preserve">№ </w:t>
      </w:r>
      <w:r w:rsidR="00BF3FB0">
        <w:rPr>
          <w:rFonts w:ascii="Times New Roman" w:hAnsi="Times New Roman" w:cs="Times New Roman"/>
          <w:bCs/>
          <w:sz w:val="20"/>
          <w:szCs w:val="20"/>
        </w:rPr>
        <w:t xml:space="preserve">         </w:t>
      </w:r>
      <w:proofErr w:type="gramStart"/>
      <w:r w:rsidR="00BF3FB0">
        <w:rPr>
          <w:rFonts w:ascii="Times New Roman" w:hAnsi="Times New Roman" w:cs="Times New Roman"/>
          <w:bCs/>
          <w:sz w:val="20"/>
          <w:szCs w:val="20"/>
        </w:rPr>
        <w:t xml:space="preserve">от 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 _</w:t>
      </w:r>
      <w:proofErr w:type="gramEnd"/>
      <w:r w:rsidRPr="00106DAE">
        <w:rPr>
          <w:rFonts w:ascii="Times New Roman" w:hAnsi="Times New Roman" w:cs="Times New Roman"/>
          <w:bCs/>
          <w:sz w:val="20"/>
          <w:szCs w:val="20"/>
        </w:rPr>
        <w:t>________ 202</w:t>
      </w:r>
      <w:r w:rsidR="005D0BC3" w:rsidRPr="00106DAE">
        <w:rPr>
          <w:rFonts w:ascii="Times New Roman" w:hAnsi="Times New Roman" w:cs="Times New Roman"/>
          <w:bCs/>
          <w:sz w:val="20"/>
          <w:szCs w:val="20"/>
        </w:rPr>
        <w:t>6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 года</w:t>
      </w:r>
    </w:p>
    <w:p w14:paraId="7C9A55B4" w14:textId="77777777" w:rsidR="00D47AEF" w:rsidRPr="00106DA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7D6C217" w14:textId="77777777" w:rsidR="00D47AEF" w:rsidRPr="00106DA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4E0D52F" w14:textId="456D6975" w:rsidR="00D47AEF" w:rsidRPr="00106DA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t xml:space="preserve">СПЕЦИФИКАЦИЯ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93"/>
        <w:gridCol w:w="4507"/>
        <w:gridCol w:w="992"/>
        <w:gridCol w:w="992"/>
        <w:gridCol w:w="992"/>
        <w:gridCol w:w="992"/>
        <w:gridCol w:w="998"/>
      </w:tblGrid>
      <w:tr w:rsidR="005D0BC3" w:rsidRPr="005D0BC3" w14:paraId="652E8A96" w14:textId="77777777" w:rsidTr="005D0BC3">
        <w:trPr>
          <w:trHeight w:val="20"/>
        </w:trPr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E07DB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ru-RU" w:bidi="ar-SA"/>
              </w:rPr>
            </w:pPr>
          </w:p>
        </w:tc>
        <w:tc>
          <w:tcPr>
            <w:tcW w:w="2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03F51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 полугодие 2026 года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9C957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DC9F3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943B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7DEE3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E534D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549B737" w14:textId="77777777" w:rsidTr="005D0BC3">
        <w:trPr>
          <w:trHeight w:val="20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7F9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2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DC83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810E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ACC7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НДС 22%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34EB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BFF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09E6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5D0BC3" w:rsidRPr="005D0BC3" w14:paraId="53AC004C" w14:textId="77777777" w:rsidTr="005D0BC3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0679B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85F49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Вирусологическое исследование воды ХВС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C4C76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E15A5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13F6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ADBF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626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D0BC3" w:rsidRPr="005D0BC3" w14:paraId="30E507B7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4546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349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5CEE0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астро</w:t>
            </w:r>
            <w:proofErr w:type="spellEnd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,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норо</w:t>
            </w:r>
            <w:proofErr w:type="spellEnd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,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ротавирусов</w:t>
            </w:r>
            <w:proofErr w:type="spellEnd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методом ПЦР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8E45B5" w14:textId="6BF8592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1524E4" w14:textId="69BBFD7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352DA5" w14:textId="210C238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50595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3FB87" w14:textId="6D8BEDB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B3E73A1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65CE9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392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49B81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пробы воды ПЦР методом на вирус гепатита 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BE735D" w14:textId="42DD7E5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5C85E9" w14:textId="48BE2D5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8A0E4A" w14:textId="31814EF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3142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841BB" w14:textId="2C2A5A0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831A98E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E6D962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E3BAD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проб воды ХВС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422BB" w14:textId="3E6CA76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A53354" w14:textId="6430C7C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AEFDB9" w14:textId="46451B3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884B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91B1C" w14:textId="6FCD416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3B06E6F3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42A91E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EB965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Исследование питьевой воды (мембранный метод) ОМЧ, ОКБ,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FB14D4" w14:textId="43394785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5B119C" w14:textId="038C94E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BF6C9B" w14:textId="695F2EA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5578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9AA4C" w14:textId="3053958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1251AB9A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D6BABE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6C2EB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309E8B" w14:textId="3BAE263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3F06ED" w14:textId="5FCFA30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F9700F" w14:textId="07799ED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CF7F8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1BD23" w14:textId="119BB54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F68EC60" w14:textId="77777777" w:rsidTr="00E93579">
        <w:trPr>
          <w:trHeight w:val="554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0FC26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62968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Химическое исследование проб питьевой воды ХВС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F27F6" w14:textId="5C7B567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9CF683" w14:textId="67CDC7E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A9DA08" w14:textId="22FD3B0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E219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BC95F" w14:textId="1D874EB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B01D488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40CE7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903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D1F18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привкуса, запаха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DEA539" w14:textId="0F2E190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755CD0" w14:textId="34DFF7B1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7680FC" w14:textId="02AFFF4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F3332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BAB27" w14:textId="6AE2E8F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49E1B7A9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432552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B924F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289A2B" w14:textId="180C1A1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AF49AC" w14:textId="32AC538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AA349C" w14:textId="7683A05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187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383BD" w14:textId="1E0F3D1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188B26DA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4FAB9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731A6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B88D23" w14:textId="437226B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0B5DC4" w14:textId="65247A3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19112E" w14:textId="2350930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4D78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DD46E" w14:textId="49A6950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282A39C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5E3716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4222F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501ABA" w14:textId="4CA82BE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1E0724" w14:textId="0617731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04EB69" w14:textId="0D4408E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7F462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73A41" w14:textId="16AF53C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778E0E2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B62E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1101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DF97A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водородного показателя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78BB0D" w14:textId="4953432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ACB3C5" w14:textId="4CD6038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79626F" w14:textId="6AA81261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21C5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4D052" w14:textId="5F2DE24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435728D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582B1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928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B2931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металлов методом ААС (</w:t>
            </w: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Алюминий</w:t>
            </w: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E80A0D" w14:textId="3E5A4AB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D678FA" w14:textId="2C7C79D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EBEA02" w14:textId="1A438CC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D2ABD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D7098" w14:textId="7E4E36E5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963A67C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8644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917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D29C7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окисляемости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289388" w14:textId="600470F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B092E4" w14:textId="550C9D8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FFD713" w14:textId="28F1887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AA7C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26544" w14:textId="199CFA7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9D6C4B6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F6D98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330CF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проб воды ГВС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45449" w14:textId="7077D1E1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D23B41" w14:textId="2FC69611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37F213" w14:textId="256F095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E84FE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0BFB2" w14:textId="3642344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0F977F9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456B0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807EB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Исследование питьевой воды (мембранный метод) ОМЧ, ОКБ,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E.coli</w:t>
            </w:r>
            <w:proofErr w:type="spellEnd"/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C49F6E" w14:textId="33CFFE9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252FBA" w14:textId="1BB96E7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A4DA93" w14:textId="3FBB9E6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1F16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5BDA6" w14:textId="24DD2BD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4E47F0E0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7C702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7B388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DF2BB1" w14:textId="5D41E74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9C037C" w14:textId="15D9BD5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3E9241" w14:textId="4D677AA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D71C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38311" w14:textId="53E8987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E66D8B0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F0A91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337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326BB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Анализ воды на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легионеллы</w:t>
            </w:r>
            <w:proofErr w:type="spellEnd"/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418BD5" w14:textId="156FBF95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9E312F" w14:textId="0B674FD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D1CADD" w14:textId="4451A65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0649E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0BD31" w14:textId="1D2E35F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4178DB7D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3DA9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68A7C" w14:textId="051D89AB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Химическое исследование проб воды ГВС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B7B9B" w14:textId="0ECE1AB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71CADD" w14:textId="01CF752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806D27" w14:textId="7B1578F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86E86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4E02D" w14:textId="10D9470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4081F7EF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892CA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903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26E70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привкуса, запаха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D396E0" w14:textId="3190C13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50078F" w14:textId="38C325D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3EE046" w14:textId="13E44F4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EC9D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283AB" w14:textId="7A86D2D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7C57EDD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116A3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5548B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291CAE" w14:textId="6C10B7A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3E244B" w14:textId="002A266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030613" w14:textId="19522A3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CBC8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A4929" w14:textId="2154B47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FC78534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A0BD6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DE497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875117" w14:textId="5F74C90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3ED032" w14:textId="76C4301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C5FD49" w14:textId="58635BC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29B4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CEB9B" w14:textId="499C1205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3ADA4F5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4E0B5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4B36F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348C14" w14:textId="31EF2A6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EEC48A" w14:textId="45FDBAA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F6C3EA" w14:textId="1E51DFA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6C36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3D0C9" w14:textId="036C2D0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369DD8DB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9E213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1101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E4A59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водородного показателя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2717B7" w14:textId="2FF9D9B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C5AA15" w14:textId="248F7EA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AE954" w14:textId="3F39B98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6258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AF9CB" w14:textId="6808058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576F32F4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9529E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910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5E679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температуры воды систем централизованного горячего водоснабжения (1 точка)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17A273" w14:textId="3799D1F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BFDE3B" w14:textId="0DD4CBC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BD7012" w14:textId="1F229C5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15F4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1AAB8" w14:textId="16C9481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12E0F2F6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299D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FB0B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СМЫВОВ (один смыв) с внешней среды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CB893" w14:textId="1F9984D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1C89A" w14:textId="1D534C0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996AF" w14:textId="2319515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902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48360" w14:textId="42E0573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303A448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58F3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2087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5EF7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БГКП с использованием среды КОДА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BFABA" w14:textId="17EEE2D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E98F9" w14:textId="209BE6B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F5569" w14:textId="5F88DD3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C6586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FB15A" w14:textId="337F2BF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2F87279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24F25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33B59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Паразитологические исследования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89761" w14:textId="3B22388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43A1B" w14:textId="07A40A0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5FDCB" w14:textId="4281C65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225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1773F" w14:textId="30C702D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5E3558C9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C437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1613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59003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Санитарно-паразитологические исследования смывов с поверхностей на яйца гельминтов (1 проба)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2BB20" w14:textId="7AFC023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19403" w14:textId="689D70C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82BAE" w14:textId="2ADFD93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07DF6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D38B6" w14:textId="5DC4D6F5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166B918E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BF97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E8AB8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Бактериологическое исследование песка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CA708" w14:textId="776964A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D737" w14:textId="334BA0E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D35D0" w14:textId="30EDF13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66EC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50989" w14:textId="6377619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E95EF57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BC4A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2064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54E15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Бактериологическое исследование почвы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153AB" w14:textId="4AFD7CD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3B15F" w14:textId="7501393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852B8" w14:textId="21487D7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A2215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A2CCF" w14:textId="75E725C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98CCCDC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BDD43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022C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Паразитологическое исследование песка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4199E" w14:textId="3973382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78EBF" w14:textId="205008E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C391C" w14:textId="79AA962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CD9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74C0A" w14:textId="3FA2552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831B71A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9BFAB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1600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E6D23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Лабораторное санитарно-паразитологическое исследование почвы, песка, осадков сточных вод, </w:t>
            </w: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донных отложений, навоза и навозных стоков (1 проба)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DDC111" w14:textId="0A0773F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446B7D" w14:textId="276C8A6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DC6ABB" w14:textId="143DF1A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77D58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08B03" w14:textId="51A8D89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C49494E" w14:textId="77777777" w:rsidTr="005D0BC3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A1F1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lastRenderedPageBreak/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76323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30EE2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EAD6D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FE05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EA78E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E914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5D0BC3" w:rsidRPr="005D0BC3" w14:paraId="078B3A94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E373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530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96DEF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B36B3" w14:textId="5CDF7E9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E58CD" w14:textId="6618B4D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1A044" w14:textId="28EB4DE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E2AD8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E67A6" w14:textId="5C45566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36C593B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2E92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525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54A8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Измерение искусственной освещенности в 1 точке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A7751" w14:textId="0203258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03770" w14:textId="2A9DC7B5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BBBCD" w14:textId="05084DD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0617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802B3" w14:textId="6B11465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7F2566D5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7FBD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552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5EF14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Измерение коэффициента пульсации освещенности в одной точке (на одном рабочем месте)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1A909" w14:textId="3E66656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E7EC9" w14:textId="354BF79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2A78F" w14:textId="4DC2628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2D7D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E2F9C" w14:textId="10C3B6D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58197EFA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7008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EEC6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исследования- Кулинарные изделия (гарниры, мясные, рыбные)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0FBB1" w14:textId="36B8E96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4A65E" w14:textId="38BC9BF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F41AA" w14:textId="794DCCF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6BE4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D462A" w14:textId="3F4B3EE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D22A581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92A7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2000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F70D2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КМАФАнМ</w:t>
            </w:r>
            <w:proofErr w:type="spellEnd"/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814B6" w14:textId="5623A97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F5DA9" w14:textId="6567B1F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90A8A" w14:textId="6EDE68C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62A92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C0618" w14:textId="44B854F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3E0451F0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172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2006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95CCE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БГКП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A2DAB" w14:textId="3F6FD7F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6C300" w14:textId="40BD764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3B496" w14:textId="312A59A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3B35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2CF37" w14:textId="6E9F908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95A494B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3FAD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2010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A160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Stapylococcus</w:t>
            </w:r>
            <w:proofErr w:type="spellEnd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aureus</w:t>
            </w:r>
            <w:proofErr w:type="spellEnd"/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E84F7" w14:textId="1102562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FCE32" w14:textId="051851A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64587" w14:textId="40BBF0F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6456E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24A54" w14:textId="7A78188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B3D6545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A6E6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2008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588D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ПКФ, в т.ч. сальмонелл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706D8" w14:textId="2AC9DB5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E5C6A" w14:textId="778E57C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C4771" w14:textId="21AFFD1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D9A7D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C581F" w14:textId="6C51E78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43DCF7E5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2D0E5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2022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4D04F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бактерий рода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Proteus</w:t>
            </w:r>
            <w:proofErr w:type="spellEnd"/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84ED9" w14:textId="62C25B7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5C71B" w14:textId="23BB47E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41C58" w14:textId="1CEF4F2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02506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934D7" w14:textId="1D2D1DD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578970BC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ED33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A130A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Химические исследования- Санитарно-гигиенические исследования пищевых продуктов и продовольственного сырья          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93E9A" w14:textId="66657C4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356DE" w14:textId="0B26B11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8299C" w14:textId="553C737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130E5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DAF42" w14:textId="66DD655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32C6C8F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BC9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209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6344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энергетической ценности (по факту)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5F7F4" w14:textId="1692E02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613B8" w14:textId="69E879B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F7002" w14:textId="5E5E7CD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C16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1AED2" w14:textId="56859DF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1F791FDB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D5B4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207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29405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Подсчет энергетической ценности (теория)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578A1" w14:textId="19C7B24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19925" w14:textId="0DBCA9B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D066C" w14:textId="1BAE6DF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C18E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339B1" w14:textId="5F09BAA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93F3829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7E543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182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2E082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жира методом </w:t>
            </w:r>
            <w:proofErr w:type="spellStart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Сокслета</w:t>
            </w:r>
            <w:proofErr w:type="spellEnd"/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B924E" w14:textId="143AC71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85ADB" w14:textId="78D8121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256F4" w14:textId="1D0F8E7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EBD3D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E8489" w14:textId="134ACC8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3E03BEC0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A662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188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E6154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углеводов (сахара)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8A7F6" w14:textId="69EF9B8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0570A" w14:textId="6DEAF61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81031" w14:textId="2DF3680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227D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FC05F" w14:textId="3793FB9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1C4BC0CA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9951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FFFA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массовой доли белка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E0B7C" w14:textId="2BE1A0B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82F2" w14:textId="7B0FE56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B2ACD" w14:textId="282DAB4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5A66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CC203" w14:textId="432735A1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568814AE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FB4BD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88B5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Химические исследования- Исследование дезинфицирующего средства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A5DA0" w14:textId="7D46D5A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67CBF" w14:textId="698DBAD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C7904" w14:textId="09DFCB7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B48D3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58D3D" w14:textId="52414BA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50EA3C05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47E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1128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949F4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дезинфицирующего средства на соответствие требованиям нормативных документов титриметрическим методом (1 проба)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6D1BB" w14:textId="39587A5B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8E6B3" w14:textId="295191F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2CDA" w14:textId="217F3CF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0A08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A51A0" w14:textId="2E007AF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F19E01D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0D5DF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99D06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69CB0B" w14:textId="2986CFC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9F32FE" w14:textId="401966B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743DDA" w14:textId="125ACA8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5862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925BE" w14:textId="637B51F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624D433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7763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E6F2D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3BD35D" w14:textId="2A873F5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284B3C" w14:textId="0504F71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DB1C55" w14:textId="33DECA55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DAB30F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4198C" w14:textId="0D05507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0C862606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D4ED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1262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57ACC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4B9E8" w14:textId="5AA2E2C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0CABEE" w14:textId="28AEF2B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2CC192" w14:textId="219693C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ADE65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2B929" w14:textId="1FEBF0B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00BA8A8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6D7CA3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3457E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пищевых продуктов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9DC92B" w14:textId="2CC08031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3B3AA9" w14:textId="77344ED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46162D" w14:textId="35E3976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CD795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4D2E7" w14:textId="397E8B6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406D7087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520C79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1263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556D2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менее 5 проб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D0A076" w14:textId="5727241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A8B78A" w14:textId="324333C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961FD2" w14:textId="7002B0B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F8A5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AF749" w14:textId="46B5B51F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78BB77C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2D00C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43081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Взятие смывов с объектов внешней среды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759E07" w14:textId="0D94575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3C523B" w14:textId="1B830CF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532F" w14:textId="13A0D11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3234A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DB954" w14:textId="43F23888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0837287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0B066E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1270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2A9DE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Взятие смывов с объектов внешней среды (до 10 смывов)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3B5F86" w14:textId="1571974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CC6228" w14:textId="010AC69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DE8781" w14:textId="0EE84E2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113CB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10181" w14:textId="3E6FA42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149F4F0A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CD7583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1277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225F0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Отбор одной пробы непищевой продукции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16520F" w14:textId="0309716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56FC9E" w14:textId="6C0E7E2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25F3EB" w14:textId="41C635E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B52E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7CA79" w14:textId="5BFA4C5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DD80B8C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7E642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95196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почвы (грунта)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FBB8A4" w14:textId="497FF7B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E73A8E" w14:textId="351A356A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BE1E4B" w14:textId="1C4F9BD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9D12BD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4C14B" w14:textId="2C4F27A1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335F35CA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3FE7A2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1130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5E95F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для микробиологических исследований с одной пробной площадки (3 точечных пробы)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F6D234" w14:textId="489A3721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EAF5EC" w14:textId="7D2326F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E94130" w14:textId="4D4F7AB4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6C23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510B8" w14:textId="73B021A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20980116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9F632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1131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B5757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bookmarkStart w:id="4" w:name="_GoBack"/>
            <w:r w:rsidRPr="005D0BC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для паразитологических исследований с одной пробной площадки (10 точечных проб)</w:t>
            </w:r>
            <w:bookmarkEnd w:id="4"/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42505D" w14:textId="419A343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11DC9F" w14:textId="7C722249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499BA1" w14:textId="5F41DAC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E41720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eastAsia="Times New Roman" w:cs="Calibri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803D6" w14:textId="4707FF8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1A85D85A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E6264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14F0C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 за 2пг 2026г.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26C76" w14:textId="7BE4A645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7A0F6" w14:textId="63A995CC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7031E" w14:textId="53D313C0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5238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1EA4A" w14:textId="18E29B43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5D0BC3" w:rsidRPr="005D0BC3" w14:paraId="6AA989EF" w14:textId="77777777" w:rsidTr="00BF3FB0">
        <w:trPr>
          <w:trHeight w:val="20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A267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2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81B9E" w14:textId="77777777" w:rsidR="005D0BC3" w:rsidRPr="005D0BC3" w:rsidRDefault="005D0BC3" w:rsidP="005D0BC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В том числе НДС 22%: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839D7" w14:textId="3ACCB8E2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FC4D9" w14:textId="599B6DB6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F8735" w14:textId="0DCBAC3E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2D5F1" w14:textId="77777777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5D0B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68A7" w14:textId="486B1C2D" w:rsidR="005D0BC3" w:rsidRPr="005D0BC3" w:rsidRDefault="005D0BC3" w:rsidP="005D0BC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14:paraId="105F23F9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CF3CE44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03CD322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155D6AED" w14:textId="77777777" w:rsidTr="00D47AEF">
        <w:tc>
          <w:tcPr>
            <w:tcW w:w="5210" w:type="dxa"/>
          </w:tcPr>
          <w:p w14:paraId="587C7D51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19B28403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МДОБУ «</w:t>
            </w:r>
            <w:proofErr w:type="spellStart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Муринский</w:t>
            </w:r>
            <w:proofErr w:type="spellEnd"/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 ДСКВ №6»</w:t>
            </w:r>
          </w:p>
          <w:p w14:paraId="707F2DE5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A109CFB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4A632D83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Заведующий</w:t>
            </w:r>
          </w:p>
          <w:p w14:paraId="59D5DCBF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7C826346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6E279607" w14:textId="52111841" w:rsidR="00D47AEF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_____________/ М.И. Базарова/</w:t>
            </w:r>
          </w:p>
          <w:p w14:paraId="7FB38772" w14:textId="77777777" w:rsidR="00D47AEF" w:rsidRDefault="00D47AEF">
            <w:pPr>
              <w:widowControl/>
              <w:suppressAutoHyphens w:val="0"/>
              <w:spacing w:after="160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  <w:tc>
          <w:tcPr>
            <w:tcW w:w="5211" w:type="dxa"/>
          </w:tcPr>
          <w:p w14:paraId="256018D3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0C0923A4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5A91342" w14:textId="66F95AEC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</w:p>
          <w:p w14:paraId="5254AC28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</w:tbl>
    <w:p w14:paraId="6ADD3360" w14:textId="75329885" w:rsidR="004C152C" w:rsidRPr="00197302" w:rsidRDefault="004C152C" w:rsidP="00D47AEF">
      <w:pPr>
        <w:jc w:val="both"/>
        <w:rPr>
          <w:rFonts w:ascii="Times New Roman" w:hAnsi="Times New Roman" w:cs="Times New Roman"/>
          <w:bCs/>
          <w:szCs w:val="22"/>
        </w:rPr>
      </w:pPr>
    </w:p>
    <w:sectPr w:rsidR="004C152C" w:rsidRPr="00197302" w:rsidSect="004C152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105DD" w14:textId="77777777" w:rsidR="00FB0E10" w:rsidRDefault="00FB0E10" w:rsidP="00251737">
      <w:r>
        <w:separator/>
      </w:r>
    </w:p>
  </w:endnote>
  <w:endnote w:type="continuationSeparator" w:id="0">
    <w:p w14:paraId="665309DE" w14:textId="77777777" w:rsidR="00FB0E10" w:rsidRDefault="00FB0E10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05238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CC45064" w14:textId="65201903" w:rsidR="00E01EDE" w:rsidRDefault="00E01EDE">
            <w:pPr>
              <w:pStyle w:val="a5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8D16F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8D16F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0E94D197" w14:textId="77777777" w:rsidR="00E01EDE" w:rsidRDefault="00E01E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8932B" w14:textId="77777777" w:rsidR="00FB0E10" w:rsidRDefault="00FB0E10" w:rsidP="00251737">
      <w:r>
        <w:separator/>
      </w:r>
    </w:p>
  </w:footnote>
  <w:footnote w:type="continuationSeparator" w:id="0">
    <w:p w14:paraId="01D5560E" w14:textId="77777777" w:rsidR="00FB0E10" w:rsidRDefault="00FB0E10" w:rsidP="0025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59"/>
    <w:rsid w:val="00011C9B"/>
    <w:rsid w:val="00023F53"/>
    <w:rsid w:val="000600FF"/>
    <w:rsid w:val="00106DAE"/>
    <w:rsid w:val="00125DB8"/>
    <w:rsid w:val="00134FA5"/>
    <w:rsid w:val="00182ADB"/>
    <w:rsid w:val="0019126D"/>
    <w:rsid w:val="00197302"/>
    <w:rsid w:val="001D5C09"/>
    <w:rsid w:val="0020606D"/>
    <w:rsid w:val="0023794C"/>
    <w:rsid w:val="00251737"/>
    <w:rsid w:val="002B1E8B"/>
    <w:rsid w:val="00325EE4"/>
    <w:rsid w:val="003346F5"/>
    <w:rsid w:val="003375D2"/>
    <w:rsid w:val="00365DD0"/>
    <w:rsid w:val="00383450"/>
    <w:rsid w:val="003C6359"/>
    <w:rsid w:val="003F2688"/>
    <w:rsid w:val="00405574"/>
    <w:rsid w:val="0043242D"/>
    <w:rsid w:val="00460150"/>
    <w:rsid w:val="00492D08"/>
    <w:rsid w:val="004B366A"/>
    <w:rsid w:val="004C152C"/>
    <w:rsid w:val="004E68CA"/>
    <w:rsid w:val="00555181"/>
    <w:rsid w:val="0057679F"/>
    <w:rsid w:val="00587FA3"/>
    <w:rsid w:val="00592232"/>
    <w:rsid w:val="00593784"/>
    <w:rsid w:val="005A60C2"/>
    <w:rsid w:val="005C2C5F"/>
    <w:rsid w:val="005D0BC3"/>
    <w:rsid w:val="006268B1"/>
    <w:rsid w:val="00654426"/>
    <w:rsid w:val="006559AB"/>
    <w:rsid w:val="00657A11"/>
    <w:rsid w:val="006616D3"/>
    <w:rsid w:val="007149D6"/>
    <w:rsid w:val="00747876"/>
    <w:rsid w:val="00771CCB"/>
    <w:rsid w:val="00787C7D"/>
    <w:rsid w:val="00793A9A"/>
    <w:rsid w:val="00795BF0"/>
    <w:rsid w:val="007D0F58"/>
    <w:rsid w:val="007F20AE"/>
    <w:rsid w:val="00801C3C"/>
    <w:rsid w:val="008D16F4"/>
    <w:rsid w:val="008F224B"/>
    <w:rsid w:val="0093444A"/>
    <w:rsid w:val="009A66D7"/>
    <w:rsid w:val="00A03C3F"/>
    <w:rsid w:val="00A23285"/>
    <w:rsid w:val="00A477F1"/>
    <w:rsid w:val="00AA76DD"/>
    <w:rsid w:val="00AB22C5"/>
    <w:rsid w:val="00AC25AF"/>
    <w:rsid w:val="00AE289F"/>
    <w:rsid w:val="00AE2B8A"/>
    <w:rsid w:val="00AE5397"/>
    <w:rsid w:val="00AE7B2A"/>
    <w:rsid w:val="00B01F7F"/>
    <w:rsid w:val="00B301A4"/>
    <w:rsid w:val="00B31B99"/>
    <w:rsid w:val="00B7218E"/>
    <w:rsid w:val="00BD465C"/>
    <w:rsid w:val="00BE1ADF"/>
    <w:rsid w:val="00BF3FB0"/>
    <w:rsid w:val="00BF63B7"/>
    <w:rsid w:val="00C47E2C"/>
    <w:rsid w:val="00CB7BAE"/>
    <w:rsid w:val="00CC0EB0"/>
    <w:rsid w:val="00D126DA"/>
    <w:rsid w:val="00D306A6"/>
    <w:rsid w:val="00D47AEF"/>
    <w:rsid w:val="00D7011A"/>
    <w:rsid w:val="00DD1F09"/>
    <w:rsid w:val="00DD414E"/>
    <w:rsid w:val="00DF187D"/>
    <w:rsid w:val="00E01EDE"/>
    <w:rsid w:val="00E1129A"/>
    <w:rsid w:val="00E230C9"/>
    <w:rsid w:val="00E72914"/>
    <w:rsid w:val="00E82C85"/>
    <w:rsid w:val="00E93579"/>
    <w:rsid w:val="00EA0D08"/>
    <w:rsid w:val="00EF0C18"/>
    <w:rsid w:val="00F2373F"/>
    <w:rsid w:val="00F361C8"/>
    <w:rsid w:val="00F45CC3"/>
    <w:rsid w:val="00F771B1"/>
    <w:rsid w:val="00F96EE1"/>
    <w:rsid w:val="00FB0E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  <w15:docId w15:val="{352B1746-5F51-4B1D-93AD-B30495F8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  <w:style w:type="character" w:customStyle="1" w:styleId="a8">
    <w:name w:val="Без интервала Знак"/>
    <w:basedOn w:val="a0"/>
    <w:link w:val="a9"/>
    <w:uiPriority w:val="1"/>
    <w:locked/>
    <w:rsid w:val="00D47AEF"/>
    <w:rPr>
      <w:rFonts w:ascii="Calibri" w:eastAsia="Times New Roman" w:hAnsi="Calibri" w:cs="Times New Roman"/>
      <w:lang w:eastAsia="ru-RU"/>
    </w:rPr>
  </w:style>
  <w:style w:type="paragraph" w:styleId="a9">
    <w:name w:val="No Spacing"/>
    <w:basedOn w:val="a"/>
    <w:link w:val="a8"/>
    <w:uiPriority w:val="1"/>
    <w:qFormat/>
    <w:rsid w:val="00D47AEF"/>
    <w:pPr>
      <w:widowControl/>
      <w:suppressAutoHyphens w:val="0"/>
      <w:spacing w:after="200" w:line="276" w:lineRule="auto"/>
    </w:pPr>
    <w:rPr>
      <w:rFonts w:eastAsia="Times New Roman" w:cs="Times New Roman"/>
      <w:kern w:val="0"/>
      <w:szCs w:val="22"/>
      <w:lang w:eastAsia="ru-RU" w:bidi="ar-SA"/>
    </w:rPr>
  </w:style>
  <w:style w:type="table" w:styleId="aa">
    <w:name w:val="Table Grid"/>
    <w:basedOn w:val="a1"/>
    <w:uiPriority w:val="39"/>
    <w:rsid w:val="00D47A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E01EDE"/>
    <w:rPr>
      <w:rFonts w:ascii="Segoe UI" w:hAnsi="Segoe UI" w:cs="Mangal"/>
      <w:sz w:val="18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01EDE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81476-8527-4FA6-8E7E-2A1958B46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1353</Words>
  <Characters>8824</Characters>
  <Application>Microsoft Office Word</Application>
  <DocSecurity>0</DocSecurity>
  <Lines>352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Бухгалтерия</cp:lastModifiedBy>
  <cp:revision>5</cp:revision>
  <cp:lastPrinted>2026-09-16T13:00:00Z</cp:lastPrinted>
  <dcterms:created xsi:type="dcterms:W3CDTF">2026-09-16T12:55:00Z</dcterms:created>
  <dcterms:modified xsi:type="dcterms:W3CDTF">2026-09-16T13:50:00Z</dcterms:modified>
</cp:coreProperties>
</file>