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styles.xml" ContentType="application/vnd.openxmlformats-officedocument.wordprocessingml.styles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customXml/itemProps1.xml" ContentType="application/vnd.openxmlformats-officedocument.customXml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 xml:space="preserve">ДОГОВОР </w:t>
      </w:r>
    </w:p>
    <w:p>
      <w:pPr>
        <w:pStyle w:val="Normal"/>
        <w:spacing w:before="0" w:after="0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НА ОКАЗАНИЕ УСЛУГ ПО ОБУЧЕНИЮ № 57980-002/</w:t>
      </w:r>
      <w:r>
        <w:rPr>
          <w:rFonts w:ascii="Times New Roman" w:hAnsi="Times New Roman"/>
          <w:b/>
          <w:sz w:val="20"/>
          <w:szCs w:val="20"/>
        </w:rPr>
        <w:t>01-26/121</w:t>
      </w:r>
    </w:p>
    <w:tbl>
      <w:tblPr>
        <w:tblW w:w="10598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000" w:noHBand="0" w:noVBand="0" w:firstColumn="0" w:lastRow="0" w:lastColumn="0" w:firstRow="0"/>
      </w:tblPr>
      <w:tblGrid>
        <w:gridCol w:w="3510"/>
        <w:gridCol w:w="7088"/>
      </w:tblGrid>
      <w:tr>
        <w:trPr>
          <w:trHeight w:val="322" w:hRule="atLeast"/>
        </w:trPr>
        <w:tc>
          <w:tcPr>
            <w:tcW w:w="3510" w:type="dxa"/>
            <w:tcBorders/>
          </w:tcPr>
          <w:p>
            <w:pPr>
              <w:pStyle w:val="PlainText"/>
              <w:ind w:hanging="0" w:end="23"/>
              <w:rPr>
                <w:b/>
                <w:lang w:val="ru-RU"/>
              </w:rPr>
            </w:pPr>
            <w:r>
              <w:rPr>
                <w:b/>
                <w:lang w:val="ru-RU"/>
              </w:rPr>
              <w:t>г. Санкт-Петербург</w:t>
            </w:r>
          </w:p>
          <w:p>
            <w:pPr>
              <w:pStyle w:val="PlainText"/>
              <w:ind w:hanging="0" w:end="23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</w:r>
          </w:p>
        </w:tc>
        <w:tc>
          <w:tcPr>
            <w:tcW w:w="7088" w:type="dxa"/>
            <w:tcBorders/>
          </w:tcPr>
          <w:p>
            <w:pPr>
              <w:pStyle w:val="PlainText"/>
              <w:ind w:hanging="0" w:end="23"/>
              <w:jc w:val="end"/>
              <w:rPr>
                <w:sz w:val="18"/>
                <w:szCs w:val="18"/>
                <w:lang w:val="ru-RU"/>
              </w:rPr>
            </w:pPr>
            <w:r>
              <w:rPr>
                <w:b/>
                <w:lang w:val="en-US"/>
              </w:rPr>
              <w:t>“   ”</w:t>
            </w:r>
            <w:r>
              <w:rPr>
                <w:b/>
                <w:lang w:val="en-US"/>
              </w:rPr>
              <w:t xml:space="preserve"> </w:t>
            </w:r>
            <w:r>
              <w:rPr>
                <w:b/>
                <w:lang w:val="en-US"/>
              </w:rPr>
              <w:t>октября 2026 г.</w:t>
            </w:r>
          </w:p>
        </w:tc>
      </w:tr>
    </w:tbl>
    <w:p>
      <w:pPr>
        <w:pStyle w:val="Normal"/>
        <w:spacing w:lineRule="auto" w:line="240" w:before="0" w:after="0"/>
        <w:ind w:end="23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    </w:t>
      </w:r>
      <w:r>
        <w:rPr>
          <w:rFonts w:ascii="Times New Roman" w:hAnsi="Times New Roman"/>
          <w:sz w:val="20"/>
          <w:szCs w:val="20"/>
        </w:rPr>
        <w:t xml:space="preserve">Общество с ограниченной ответственностью «Инновационно-образовательный центр «Северная столица» (лицензия на осуществление образовательной деятельности №1546 от 23.10.2015г.), именуемое в дальнейшем «ИСПОЛНИТЕЛЬ», в лице </w:t>
      </w:r>
      <w:r>
        <w:rPr>
          <w:rFonts w:ascii="Times New Roman" w:hAnsi="Times New Roman"/>
          <w:sz w:val="20"/>
          <w:szCs w:val="20"/>
        </w:rPr>
        <w:fldChar w:fldCharType="begin"/>
      </w:r>
      <w:r>
        <w:rPr>
          <w:rFonts w:ascii="Times New Roman" w:hAnsi="Times New Roman"/>
          <w:sz w:val="20"/>
          <w:szCs w:val="20"/>
        </w:rPr>
        <w:instrText xml:space="preserve"> DOCVARIABLE ИспВЛице </w:instrText>
      </w:r>
      <w:r>
        <w:rPr>
          <w:rFonts w:ascii="Times New Roman" w:hAnsi="Times New Roman"/>
          <w:sz w:val="20"/>
          <w:szCs w:val="20"/>
        </w:rPr>
        <w:fldChar w:fldCharType="separate"/>
      </w:r>
      <w:r>
        <w:rPr>
          <w:rFonts w:ascii="Times New Roman" w:hAnsi="Times New Roman"/>
          <w:sz w:val="20"/>
          <w:szCs w:val="20"/>
        </w:rPr>
        <w:t>Генерального директора</w:t>
      </w:r>
      <w:r>
        <w:rPr>
          <w:rFonts w:ascii="Times New Roman" w:hAnsi="Times New Roman"/>
          <w:sz w:val="20"/>
          <w:szCs w:val="20"/>
        </w:rPr>
        <w:fldChar w:fldCharType="end"/>
      </w:r>
      <w:r>
        <w:rPr>
          <w:rFonts w:ascii="Times New Roman" w:hAnsi="Times New Roman"/>
          <w:sz w:val="20"/>
          <w:szCs w:val="20"/>
        </w:rPr>
        <w:t xml:space="preserve"> Табуновой Татьяны Анатольевны, действующего на основании </w:t>
      </w:r>
      <w:r>
        <w:rPr>
          <w:rFonts w:ascii="Times New Roman" w:hAnsi="Times New Roman"/>
          <w:sz w:val="20"/>
          <w:szCs w:val="20"/>
        </w:rPr>
        <w:fldChar w:fldCharType="begin"/>
      </w:r>
      <w:r>
        <w:rPr>
          <w:rFonts w:ascii="Times New Roman" w:hAnsi="Times New Roman"/>
          <w:sz w:val="20"/>
          <w:szCs w:val="20"/>
        </w:rPr>
        <w:instrText xml:space="preserve"> DOCVARIABLE ИспОснование </w:instrText>
      </w:r>
      <w:r>
        <w:rPr>
          <w:rFonts w:ascii="Times New Roman" w:hAnsi="Times New Roman"/>
          <w:sz w:val="20"/>
          <w:szCs w:val="20"/>
        </w:rPr>
        <w:fldChar w:fldCharType="separate"/>
      </w:r>
      <w:r>
        <w:rPr>
          <w:rFonts w:ascii="Times New Roman" w:hAnsi="Times New Roman"/>
          <w:sz w:val="20"/>
          <w:szCs w:val="20"/>
        </w:rPr>
        <w:t>Устава</w:t>
      </w:r>
      <w:r>
        <w:rPr>
          <w:rFonts w:ascii="Times New Roman" w:hAnsi="Times New Roman"/>
          <w:sz w:val="20"/>
          <w:szCs w:val="20"/>
        </w:rPr>
        <w:fldChar w:fldCharType="end"/>
      </w:r>
      <w:r>
        <w:rPr>
          <w:rFonts w:ascii="Times New Roman" w:hAnsi="Times New Roman"/>
          <w:sz w:val="20"/>
          <w:szCs w:val="20"/>
        </w:rPr>
        <w:t>, с одной стороны, и Комитет социальной защиты населения администрации муниципального образования Тихвинский муниципальный район Ленинградской области, именуемое в дальнейшем «ЗАКАЗЧИК», интересы которого представляет Председатель комитета социальной защиты населения администрации Тихвинского района Соколова О.А., действующий на основании Положения комитета, с другой стороны, далее именуемые «Стороны», заключили настоящий Договор о нижеследующем:</w:t>
      </w:r>
    </w:p>
    <w:p>
      <w:pPr>
        <w:pStyle w:val="Normal"/>
        <w:spacing w:before="0" w:after="0"/>
        <w:jc w:val="center"/>
        <w:rPr>
          <w:rFonts w:ascii="Times New Roman" w:hAnsi="Times New Roman"/>
          <w:b/>
          <w:i/>
          <w:sz w:val="20"/>
          <w:szCs w:val="20"/>
        </w:rPr>
      </w:pPr>
      <w:r>
        <w:rPr>
          <w:rFonts w:ascii="Times New Roman" w:hAnsi="Times New Roman"/>
          <w:b/>
          <w:i/>
          <w:sz w:val="20"/>
          <w:szCs w:val="20"/>
        </w:rPr>
        <w:t>1. ПРЕДМЕТ ДОГОВОРА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  </w:t>
      </w:r>
      <w:r>
        <w:rPr>
          <w:rFonts w:ascii="Times New Roman" w:hAnsi="Times New Roman"/>
          <w:sz w:val="20"/>
          <w:szCs w:val="20"/>
        </w:rPr>
        <w:t>1.1. В рамках настоящего Договора ИСПОЛНИТЕЛЬ принимает на себя оказание услуг по повышению квалификации одного представителя ЗАКАЗЧИКА (далее - Слушатель(ли))</w:t>
      </w:r>
      <w:r>
        <w:rPr>
          <w:rFonts w:ascii="Times New Roman" w:hAnsi="Times New Roman"/>
          <w:color w:val="FF0000"/>
          <w:sz w:val="20"/>
          <w:szCs w:val="20"/>
        </w:rPr>
        <w:t xml:space="preserve"> </w:t>
      </w:r>
      <w:r>
        <w:rPr>
          <w:rFonts w:ascii="Times New Roman" w:hAnsi="Times New Roman"/>
          <w:sz w:val="20"/>
          <w:szCs w:val="20"/>
        </w:rPr>
        <w:t>по дополнительной профессиональной программе: «Профилактика семейного неблагополучия и предотвращение жестокого обращения с детьми», а ЗАКАЗЧИК обязуется оплатить эти услуги.</w:t>
      </w:r>
    </w:p>
    <w:p>
      <w:pPr>
        <w:pStyle w:val="Normal"/>
        <w:spacing w:before="0" w:after="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  </w:t>
      </w:r>
      <w:r>
        <w:rPr>
          <w:rFonts w:ascii="Times New Roman" w:hAnsi="Times New Roman"/>
          <w:sz w:val="20"/>
          <w:szCs w:val="20"/>
        </w:rPr>
        <w:t xml:space="preserve">1.2. Срок обучения в соответствии с учебным планом составляет 72 академических часа. </w:t>
      </w:r>
    </w:p>
    <w:p>
      <w:pPr>
        <w:pStyle w:val="Normal"/>
        <w:spacing w:before="0" w:after="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  </w:t>
      </w:r>
      <w:r>
        <w:rPr>
          <w:rFonts w:ascii="Times New Roman" w:hAnsi="Times New Roman"/>
          <w:sz w:val="20"/>
          <w:szCs w:val="20"/>
        </w:rPr>
        <w:t xml:space="preserve">1.3.  Форма обучения: очно - заочная. </w:t>
      </w:r>
    </w:p>
    <w:p>
      <w:pPr>
        <w:pStyle w:val="Normal"/>
        <w:spacing w:before="0" w:after="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  </w:t>
      </w:r>
      <w:r>
        <w:rPr>
          <w:rFonts w:ascii="Times New Roman" w:hAnsi="Times New Roman"/>
          <w:sz w:val="20"/>
          <w:szCs w:val="20"/>
        </w:rPr>
        <w:t>1.4. Место оказания услуг: г.Санкт-Петербург.</w:t>
      </w:r>
    </w:p>
    <w:p>
      <w:pPr>
        <w:pStyle w:val="Normal"/>
        <w:spacing w:before="0" w:after="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</w:r>
    </w:p>
    <w:p>
      <w:pPr>
        <w:pStyle w:val="Normal"/>
        <w:spacing w:before="0" w:after="0"/>
        <w:jc w:val="center"/>
        <w:rPr>
          <w:rFonts w:ascii="Times New Roman" w:hAnsi="Times New Roman"/>
          <w:b/>
          <w:i/>
          <w:sz w:val="20"/>
          <w:szCs w:val="20"/>
        </w:rPr>
      </w:pPr>
      <w:r>
        <w:rPr>
          <w:rFonts w:ascii="Times New Roman" w:hAnsi="Times New Roman"/>
          <w:b/>
          <w:i/>
          <w:sz w:val="20"/>
          <w:szCs w:val="20"/>
        </w:rPr>
        <w:t>2. ПРАВА И ОБЯЗАННОСТИ СТОРОН</w:t>
      </w:r>
    </w:p>
    <w:p>
      <w:pPr>
        <w:pStyle w:val="Normal"/>
        <w:spacing w:before="0" w:after="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  </w:t>
      </w:r>
      <w:r>
        <w:rPr>
          <w:rFonts w:ascii="Times New Roman" w:hAnsi="Times New Roman"/>
          <w:sz w:val="20"/>
          <w:szCs w:val="20"/>
        </w:rPr>
        <w:t>2.1. ИСПОЛНИТЕЛЬ обязан: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  </w:t>
      </w:r>
      <w:r>
        <w:rPr>
          <w:rFonts w:ascii="Times New Roman" w:hAnsi="Times New Roman"/>
          <w:sz w:val="20"/>
          <w:szCs w:val="20"/>
        </w:rPr>
        <w:t>2.1.1. Оказать  услуги по обучению в соответствии с разделом 1 настоящего Договора.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  </w:t>
      </w:r>
      <w:r>
        <w:rPr>
          <w:rFonts w:ascii="Times New Roman" w:hAnsi="Times New Roman"/>
          <w:sz w:val="20"/>
          <w:szCs w:val="20"/>
        </w:rPr>
        <w:t>2.1.2. Зачислить представителя(ей) Заказчика, выполнившего(их) установленные законодательством Российской Федерации, учредительными документами, локальными нормативными актами Исполнителя условия приема, в качестве Слушателя(ей).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  </w:t>
      </w:r>
      <w:r>
        <w:rPr>
          <w:rFonts w:ascii="Times New Roman" w:hAnsi="Times New Roman"/>
          <w:sz w:val="20"/>
          <w:szCs w:val="20"/>
        </w:rPr>
        <w:t>2.1.3. Проводить обучение в помещениях, соответствующих нормам и требованиям, предъявляемым к данному виду услуг.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  </w:t>
      </w:r>
      <w:r>
        <w:rPr>
          <w:rFonts w:ascii="Times New Roman" w:hAnsi="Times New Roman"/>
          <w:sz w:val="20"/>
          <w:szCs w:val="20"/>
        </w:rPr>
        <w:t>2.1.4. Оказывать услуги силами квалифицированных специалистов.</w:t>
      </w:r>
    </w:p>
    <w:p>
      <w:pPr>
        <w:pStyle w:val="Normal"/>
        <w:suppressAutoHyphens w:val="true"/>
        <w:spacing w:lineRule="auto" w:line="240" w:before="0" w:after="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  </w:t>
      </w:r>
      <w:r>
        <w:rPr>
          <w:rFonts w:ascii="Times New Roman" w:hAnsi="Times New Roman"/>
          <w:sz w:val="20"/>
          <w:szCs w:val="20"/>
        </w:rPr>
        <w:t>2.1.5. В ходе оказания услуг обеспечить Слушателя(ей) учебно-методическими материалами и техническими средствами обучения, необходимыми для надлежащего оказания услуг. По окончании оказания услуг учебные материалы остаются в собственности ЗАКАЗЧИКА.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  </w:t>
      </w:r>
      <w:r>
        <w:rPr>
          <w:rFonts w:ascii="Times New Roman" w:hAnsi="Times New Roman"/>
          <w:sz w:val="20"/>
          <w:szCs w:val="20"/>
        </w:rPr>
        <w:t>2.1.6. По окончании обучения Слушателю(ям), имеющему(им) среднее профессиональное или высшее образование и успешно прошедшему(им) итоговую аттестацию, обеспечить выдачу: Удостоверение о повышении квалификации.</w:t>
      </w:r>
    </w:p>
    <w:p>
      <w:pPr>
        <w:pStyle w:val="Normal"/>
        <w:spacing w:before="0" w:after="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  </w:t>
      </w:r>
      <w:r>
        <w:rPr>
          <w:rFonts w:ascii="Times New Roman" w:hAnsi="Times New Roman"/>
          <w:sz w:val="20"/>
          <w:szCs w:val="20"/>
        </w:rPr>
        <w:t xml:space="preserve">2.1.7. Оказать услуги в срок с 01.11.2026 г. по 07.11.2026 г. - заочная форма оказания услуг, с 08.11.2026 г. по 12.11.2026 г. – очная форма оказания услуг. </w:t>
      </w:r>
    </w:p>
    <w:p>
      <w:pPr>
        <w:pStyle w:val="Normal"/>
        <w:spacing w:before="0" w:after="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  </w:t>
      </w:r>
      <w:r>
        <w:rPr>
          <w:rFonts w:ascii="Times New Roman" w:hAnsi="Times New Roman"/>
          <w:sz w:val="20"/>
          <w:szCs w:val="20"/>
        </w:rPr>
        <w:t xml:space="preserve">2.1.8. В течении 5 календарных дней с даты получения предварительной оплаты (если она осуществлялась) оформить счет-фактуру на аванс, в соответствии с действующим законодательством. Данная счет-фактура направляется Заказчику по запросу. </w:t>
      </w:r>
    </w:p>
    <w:p>
      <w:pPr>
        <w:pStyle w:val="Normal"/>
        <w:spacing w:before="0" w:after="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  </w:t>
      </w:r>
      <w:r>
        <w:rPr>
          <w:rFonts w:ascii="Times New Roman" w:hAnsi="Times New Roman"/>
          <w:sz w:val="20"/>
          <w:szCs w:val="20"/>
        </w:rPr>
        <w:t>2.1.9. В течении 5 календарных дней по окончании оказания услуг направить Заказчику акт оказанных услуг и счет-фактуру, оформленные в соответствии с действующим законодательством.</w:t>
      </w:r>
    </w:p>
    <w:p>
      <w:pPr>
        <w:pStyle w:val="Normal"/>
        <w:spacing w:before="0" w:after="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  </w:t>
      </w:r>
      <w:r>
        <w:rPr>
          <w:rFonts w:ascii="Times New Roman" w:hAnsi="Times New Roman"/>
          <w:sz w:val="20"/>
          <w:szCs w:val="20"/>
        </w:rPr>
        <w:t>2.2.  ЗАКАЗЧИК обязан:</w:t>
      </w:r>
    </w:p>
    <w:p>
      <w:pPr>
        <w:pStyle w:val="Normal"/>
        <w:spacing w:before="0" w:after="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  </w:t>
      </w:r>
      <w:r>
        <w:rPr>
          <w:rFonts w:ascii="Times New Roman" w:hAnsi="Times New Roman"/>
          <w:sz w:val="20"/>
          <w:szCs w:val="20"/>
        </w:rPr>
        <w:t>2.2.1. Оплатить услуги в соответствии с разделом 3 настоящего Договора.</w:t>
      </w:r>
    </w:p>
    <w:p>
      <w:pPr>
        <w:pStyle w:val="Normal"/>
        <w:spacing w:before="0" w:after="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  </w:t>
      </w:r>
      <w:r>
        <w:rPr>
          <w:rFonts w:ascii="Times New Roman" w:hAnsi="Times New Roman"/>
          <w:sz w:val="20"/>
          <w:szCs w:val="20"/>
        </w:rPr>
        <w:t>2.2.2. Направить Слушателя(ей) на обучение.</w:t>
      </w:r>
    </w:p>
    <w:p>
      <w:pPr>
        <w:pStyle w:val="Normal"/>
        <w:spacing w:before="0" w:after="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  </w:t>
      </w:r>
      <w:r>
        <w:rPr>
          <w:rFonts w:ascii="Times New Roman" w:hAnsi="Times New Roman"/>
          <w:sz w:val="20"/>
          <w:szCs w:val="20"/>
        </w:rPr>
        <w:t>2.2.3. Подписать акт оказанных услуг (далее - акт) или предоставить мотивированный отказ от подписания акта и вернуть один экземпляр ИСПОЛНИТЕЛЮ в течение 10 (десяти) календарных дней с момента получения акта.</w:t>
      </w:r>
    </w:p>
    <w:p>
      <w:pPr>
        <w:pStyle w:val="Normal"/>
        <w:spacing w:before="0" w:after="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  </w:t>
      </w:r>
      <w:r>
        <w:rPr>
          <w:rFonts w:ascii="Times New Roman" w:hAnsi="Times New Roman"/>
          <w:sz w:val="20"/>
          <w:szCs w:val="20"/>
        </w:rPr>
        <w:t>2.3. Слушатель(ли) обязан(ы):</w:t>
      </w:r>
    </w:p>
    <w:p>
      <w:pPr>
        <w:pStyle w:val="Normal"/>
        <w:spacing w:before="0" w:after="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  </w:t>
      </w:r>
      <w:r>
        <w:rPr>
          <w:rFonts w:ascii="Times New Roman" w:hAnsi="Times New Roman"/>
          <w:sz w:val="20"/>
          <w:szCs w:val="20"/>
        </w:rPr>
        <w:t>2.3.1. Посещать занятия согласно учебному расписанию.</w:t>
      </w:r>
    </w:p>
    <w:p>
      <w:pPr>
        <w:pStyle w:val="Normal"/>
        <w:spacing w:before="0" w:after="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  </w:t>
      </w:r>
      <w:r>
        <w:rPr>
          <w:rFonts w:ascii="Times New Roman" w:hAnsi="Times New Roman"/>
          <w:sz w:val="20"/>
          <w:szCs w:val="20"/>
        </w:rPr>
        <w:t>2.3.2. Соблюдать требования Устава, Положения об отделе дополнительного профессионального образования, Правила внутреннего распорядка для слушателей и иные локальные нормативные акты ИСПОЛНИТЕЛЯ, а также учебную дисциплину и общепринятые нормы поведения.</w:t>
      </w:r>
    </w:p>
    <w:p>
      <w:pPr>
        <w:pStyle w:val="Normal"/>
        <w:spacing w:before="0" w:after="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  </w:t>
      </w:r>
      <w:r>
        <w:rPr>
          <w:rFonts w:ascii="Times New Roman" w:hAnsi="Times New Roman"/>
          <w:sz w:val="20"/>
          <w:szCs w:val="20"/>
        </w:rPr>
        <w:t>2.3.3. Возмещать ущерб, причиненный имуществу ИСПОЛНИТЕЛЯ, в соответствии с действующим Законодательством Российской Федерации.</w:t>
      </w:r>
    </w:p>
    <w:p>
      <w:pPr>
        <w:pStyle w:val="Normal"/>
        <w:spacing w:before="0" w:after="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</w:r>
    </w:p>
    <w:p>
      <w:pPr>
        <w:pStyle w:val="Normal"/>
        <w:spacing w:before="0" w:after="0"/>
        <w:jc w:val="center"/>
        <w:rPr>
          <w:rFonts w:ascii="Times New Roman" w:hAnsi="Times New Roman"/>
          <w:b/>
          <w:i/>
          <w:sz w:val="20"/>
          <w:szCs w:val="20"/>
        </w:rPr>
      </w:pPr>
      <w:r>
        <w:rPr>
          <w:rFonts w:ascii="Times New Roman" w:hAnsi="Times New Roman"/>
          <w:b/>
          <w:i/>
          <w:sz w:val="20"/>
          <w:szCs w:val="20"/>
        </w:rPr>
        <w:t>3. СТОИМОСТЬ УСЛУГ И ПОРЯДОК РАСЧЕТОВ</w:t>
      </w:r>
    </w:p>
    <w:p>
      <w:pPr>
        <w:pStyle w:val="Normal"/>
        <w:spacing w:before="0" w:after="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  </w:t>
      </w:r>
      <w:r>
        <w:rPr>
          <w:rFonts w:ascii="Times New Roman" w:hAnsi="Times New Roman"/>
          <w:sz w:val="20"/>
          <w:szCs w:val="20"/>
        </w:rPr>
        <w:t>3.1.   Общая стоимость услуг по настоящему договору составляет - 30 030 (Тридцать тысяч тридцать) рублей 00 копеек, в т.ч. НДС 5% - 1 430,00 (п. 8 статьи 164 НК РФ).</w:t>
      </w:r>
    </w:p>
    <w:p>
      <w:pPr>
        <w:pStyle w:val="Normal"/>
        <w:spacing w:before="0" w:after="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  </w:t>
      </w:r>
      <w:r>
        <w:rPr>
          <w:rFonts w:ascii="Times New Roman" w:hAnsi="Times New Roman"/>
          <w:sz w:val="20"/>
          <w:szCs w:val="20"/>
        </w:rPr>
        <w:t>3.2. ЗАКАЗЧИК оплачивает услуги ИСПОЛНИТЕЛЯ 100% предварительной оплаты до даты начала оказания услуг, путем перечисления денежных средств на расчетный счет ИСПОЛНИТЕЛЯ.</w:t>
      </w:r>
    </w:p>
    <w:p>
      <w:pPr>
        <w:pStyle w:val="Normal"/>
        <w:spacing w:before="0" w:after="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  </w:t>
      </w:r>
      <w:r>
        <w:rPr>
          <w:rFonts w:ascii="Times New Roman" w:hAnsi="Times New Roman"/>
          <w:sz w:val="20"/>
          <w:szCs w:val="20"/>
        </w:rPr>
        <w:t>3.3. Оплата производится на основании счета, выставленного ИСПОЛНИТЕЛЕМ.</w:t>
      </w:r>
    </w:p>
    <w:p>
      <w:pPr>
        <w:pStyle w:val="Normal"/>
        <w:spacing w:before="0" w:after="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  </w:t>
      </w:r>
      <w:r>
        <w:rPr>
          <w:rFonts w:ascii="Times New Roman" w:hAnsi="Times New Roman"/>
          <w:sz w:val="20"/>
          <w:szCs w:val="20"/>
        </w:rPr>
        <w:t>3.4. Оказанные услуги оформляются актом оказанных услуг.</w:t>
      </w:r>
    </w:p>
    <w:p>
      <w:pPr>
        <w:pStyle w:val="Normal"/>
        <w:spacing w:before="0" w:after="0"/>
        <w:jc w:val="center"/>
        <w:rPr>
          <w:rFonts w:ascii="Times New Roman" w:hAnsi="Times New Roman"/>
          <w:b/>
          <w:i/>
          <w:sz w:val="20"/>
          <w:szCs w:val="20"/>
        </w:rPr>
      </w:pPr>
      <w:r>
        <w:rPr>
          <w:rFonts w:ascii="Times New Roman" w:hAnsi="Times New Roman"/>
          <w:b/>
          <w:i/>
          <w:sz w:val="20"/>
          <w:szCs w:val="20"/>
        </w:rPr>
        <w:t>4.  ДЕЙСТВИЕ ДОГОВОРА</w:t>
      </w:r>
    </w:p>
    <w:p>
      <w:pPr>
        <w:pStyle w:val="Normal"/>
        <w:spacing w:before="0" w:after="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  </w:t>
      </w:r>
      <w:r>
        <w:rPr>
          <w:rFonts w:ascii="Times New Roman" w:hAnsi="Times New Roman"/>
          <w:sz w:val="20"/>
          <w:szCs w:val="20"/>
        </w:rPr>
        <w:t>4.1. Настоящий договор вступает в силу с момента подписания и действует по 12.11.2026 г., а в части расчетов до полного исполнения Сторонами взятых на себя обязательств.</w:t>
      </w:r>
    </w:p>
    <w:p>
      <w:pPr>
        <w:pStyle w:val="Normal"/>
        <w:spacing w:before="0" w:after="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  </w:t>
      </w:r>
      <w:r>
        <w:rPr>
          <w:rFonts w:ascii="Times New Roman" w:hAnsi="Times New Roman"/>
          <w:sz w:val="20"/>
          <w:szCs w:val="20"/>
        </w:rPr>
        <w:t>4.2. Стороны вправе по взаимному согласию расторгнуть настоящий договор до истечения срока его действия.</w:t>
      </w:r>
    </w:p>
    <w:p>
      <w:pPr>
        <w:pStyle w:val="Normal"/>
        <w:spacing w:before="0" w:after="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  </w:t>
      </w:r>
      <w:r>
        <w:rPr>
          <w:rFonts w:ascii="Times New Roman" w:hAnsi="Times New Roman"/>
          <w:sz w:val="20"/>
          <w:szCs w:val="20"/>
        </w:rPr>
        <w:t>4.3. Сторона вправе досрочно расторгнуть договор в одностороннем порядке, письменно уведомив об этом другую сторону, но не позднее, чем за 10 календарных дней, до даты начала очной формы обучения.</w:t>
      </w:r>
    </w:p>
    <w:p>
      <w:pPr>
        <w:pStyle w:val="Normal"/>
        <w:spacing w:before="0" w:after="0"/>
        <w:jc w:val="both"/>
        <w:rPr>
          <w:rFonts w:ascii="Times New Roman" w:hAnsi="Times New Roman"/>
          <w:color w:val="FF0000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  </w:t>
      </w:r>
      <w:r>
        <w:rPr>
          <w:rFonts w:ascii="Times New Roman" w:hAnsi="Times New Roman"/>
          <w:sz w:val="20"/>
          <w:szCs w:val="20"/>
        </w:rPr>
        <w:t>4.4. В случае досрочного расторжения договора на основании п.4.3 - предварительная оплата, перечисленная на счет ИСПОЛНИТЕЛЯ, возвращается ЗАКАЗЧИКУ в полном объеме в течение 5(пяти) календарных дней, с момента получения письменного требования о возврате денежных средств от ЗАКАЗЧИКА.</w:t>
      </w:r>
    </w:p>
    <w:p>
      <w:pPr>
        <w:pStyle w:val="Normal"/>
        <w:spacing w:before="0" w:after="0"/>
        <w:jc w:val="both"/>
        <w:rPr>
          <w:rFonts w:ascii="Times New Roman" w:hAnsi="Times New Roman"/>
          <w:sz w:val="20"/>
          <w:szCs w:val="20"/>
          <w:lang w:val="en-US"/>
        </w:rPr>
      </w:pPr>
      <w:r>
        <w:rPr>
          <w:rFonts w:ascii="Times New Roman" w:hAnsi="Times New Roman"/>
          <w:sz w:val="20"/>
          <w:szCs w:val="20"/>
        </w:rPr>
        <w:t xml:space="preserve">   </w:t>
      </w:r>
      <w:r>
        <w:rPr>
          <w:rFonts w:ascii="Times New Roman" w:hAnsi="Times New Roman"/>
          <w:sz w:val="20"/>
          <w:szCs w:val="20"/>
        </w:rPr>
        <w:t>4.5. Стороны признают действительность документов, полученных по факсимильной связи и/или заверенных факсимильными подписями.</w:t>
      </w:r>
    </w:p>
    <w:p>
      <w:pPr>
        <w:pStyle w:val="Normal"/>
        <w:spacing w:before="0" w:after="0"/>
        <w:jc w:val="center"/>
        <w:rPr>
          <w:rFonts w:ascii="Times New Roman" w:hAnsi="Times New Roman"/>
          <w:b/>
          <w:i/>
          <w:sz w:val="20"/>
          <w:szCs w:val="20"/>
        </w:rPr>
      </w:pPr>
      <w:r>
        <w:rPr>
          <w:rFonts w:ascii="Times New Roman" w:hAnsi="Times New Roman"/>
          <w:b/>
          <w:i/>
          <w:sz w:val="20"/>
          <w:szCs w:val="20"/>
        </w:rPr>
        <w:t xml:space="preserve">5. ОТВЕТСТВЕННОСТЬ СТОРОН </w:t>
      </w:r>
    </w:p>
    <w:p>
      <w:pPr>
        <w:pStyle w:val="Normal"/>
        <w:spacing w:before="0" w:after="0"/>
        <w:jc w:val="both"/>
        <w:rPr>
          <w:rFonts w:ascii="Times New Roman" w:hAnsi="Times New Roman"/>
          <w:sz w:val="20"/>
          <w:szCs w:val="20"/>
          <w:lang w:val="en-US"/>
        </w:rPr>
      </w:pPr>
      <w:r>
        <w:rPr>
          <w:rFonts w:ascii="Times New Roman" w:hAnsi="Times New Roman"/>
          <w:sz w:val="20"/>
          <w:szCs w:val="20"/>
        </w:rPr>
        <w:t xml:space="preserve">   </w:t>
      </w:r>
      <w:r>
        <w:rPr>
          <w:rFonts w:ascii="Times New Roman" w:hAnsi="Times New Roman"/>
          <w:sz w:val="20"/>
          <w:szCs w:val="20"/>
        </w:rPr>
        <w:t>5.1. За неисполнение или ненадлежащее исполнение своих обязательств по договору стороны несут ответственность в соответствии с действующим Законодательством РФ.</w:t>
      </w:r>
    </w:p>
    <w:p>
      <w:pPr>
        <w:pStyle w:val="Normal"/>
        <w:spacing w:before="0" w:after="0"/>
        <w:jc w:val="both"/>
        <w:rPr>
          <w:rFonts w:ascii="Times New Roman" w:hAnsi="Times New Roman"/>
          <w:i/>
          <w:sz w:val="20"/>
          <w:szCs w:val="20"/>
          <w:lang w:val="en-US"/>
        </w:rPr>
      </w:pPr>
      <w:r>
        <w:rPr>
          <w:rFonts w:ascii="Times New Roman" w:hAnsi="Times New Roman"/>
          <w:i/>
          <w:sz w:val="20"/>
          <w:szCs w:val="20"/>
          <w:lang w:val="en-US"/>
        </w:rPr>
      </w:r>
    </w:p>
    <w:p>
      <w:pPr>
        <w:pStyle w:val="Normal"/>
        <w:spacing w:before="0" w:after="0"/>
        <w:jc w:val="center"/>
        <w:rPr>
          <w:rFonts w:ascii="Times New Roman" w:hAnsi="Times New Roman"/>
          <w:b/>
          <w:bCs/>
          <w:i/>
          <w:sz w:val="20"/>
          <w:szCs w:val="20"/>
        </w:rPr>
      </w:pPr>
      <w:r>
        <w:rPr>
          <w:rFonts w:ascii="Times New Roman" w:hAnsi="Times New Roman"/>
          <w:b/>
          <w:bCs/>
          <w:i/>
          <w:sz w:val="20"/>
          <w:szCs w:val="20"/>
        </w:rPr>
        <w:t>6. ПОРЯДОК РАЗРЕШЕНИЯ СПОРОВ</w:t>
      </w:r>
    </w:p>
    <w:p>
      <w:pPr>
        <w:pStyle w:val="Normal"/>
        <w:spacing w:before="0" w:after="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  </w:t>
      </w:r>
      <w:r>
        <w:rPr>
          <w:rFonts w:ascii="Times New Roman" w:hAnsi="Times New Roman"/>
          <w:sz w:val="20"/>
          <w:szCs w:val="20"/>
        </w:rPr>
        <w:t>6.1. Стороны обязуются устранять возможные разногласия путем переговоров. В случае невозможности решения разногласий путем переговоров Стороны рассматривают их в Арбитражном суде г. Санкт-Петербурга и Ленинградской области.</w:t>
      </w:r>
    </w:p>
    <w:p>
      <w:pPr>
        <w:pStyle w:val="Normal"/>
        <w:spacing w:before="0" w:after="0"/>
        <w:jc w:val="center"/>
        <w:rPr>
          <w:rFonts w:ascii="Times New Roman" w:hAnsi="Times New Roman"/>
          <w:b/>
          <w:bCs/>
          <w:i/>
          <w:sz w:val="20"/>
          <w:szCs w:val="20"/>
        </w:rPr>
      </w:pPr>
      <w:r>
        <w:rPr>
          <w:rFonts w:ascii="Times New Roman" w:hAnsi="Times New Roman"/>
          <w:b/>
          <w:bCs/>
          <w:i/>
          <w:sz w:val="20"/>
          <w:szCs w:val="20"/>
        </w:rPr>
        <w:t>7. ПРОЧИЕ УСЛОВИЯ</w:t>
      </w:r>
    </w:p>
    <w:p>
      <w:pPr>
        <w:pStyle w:val="Normal"/>
        <w:spacing w:before="0" w:after="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  </w:t>
      </w:r>
      <w:r>
        <w:rPr>
          <w:rFonts w:ascii="Times New Roman" w:hAnsi="Times New Roman"/>
          <w:sz w:val="20"/>
          <w:szCs w:val="20"/>
        </w:rPr>
        <w:t>7.1. В случае, если ЗАКАЗЧИК не подпишет акт оказанных услуг и не предоставит мотивированный отказ от подписания акта в срок, указанный в п. 2.2.3. настоящего договора, услуги считаются оказанными должным образом и в срок.</w:t>
      </w:r>
    </w:p>
    <w:p>
      <w:pPr>
        <w:pStyle w:val="Normal"/>
        <w:shd w:val="clear" w:color="auto" w:fill="FFFFFF"/>
        <w:spacing w:lineRule="auto" w:line="240" w:before="0" w:after="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  </w:t>
      </w:r>
      <w:r>
        <w:rPr>
          <w:rFonts w:ascii="Times New Roman" w:hAnsi="Times New Roman"/>
          <w:sz w:val="20"/>
          <w:szCs w:val="20"/>
        </w:rPr>
        <w:t>7.2. Настоящий договор составлен в двух экземплярах, имеющих одинаковую юридическую силу, по одному экземпляру для каждой из Сторон.</w:t>
      </w:r>
    </w:p>
    <w:p>
      <w:pPr>
        <w:pStyle w:val="Normal"/>
        <w:shd w:val="clear" w:color="auto" w:fill="FFFFFF"/>
        <w:spacing w:lineRule="auto" w:line="240" w:before="0" w:after="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  </w:t>
      </w:r>
      <w:r>
        <w:rPr>
          <w:rFonts w:ascii="Times New Roman" w:hAnsi="Times New Roman"/>
          <w:sz w:val="20"/>
          <w:szCs w:val="20"/>
        </w:rPr>
        <w:t>7.3. Все исправления и дополнения к настоящему Договору будут действительны только в том случае, если они совершены в письменной форме и подписаны лицами, уполномоченными на то ЗАКАЗЧИКОМ и ИСПОЛНИТЕЛЕМ.</w:t>
      </w:r>
    </w:p>
    <w:p>
      <w:pPr>
        <w:pStyle w:val="Normal"/>
        <w:shd w:val="clear" w:color="auto" w:fill="FFFFFF"/>
        <w:spacing w:lineRule="auto" w:line="240" w:before="0" w:after="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</w:r>
    </w:p>
    <w:p>
      <w:pPr>
        <w:pStyle w:val="Normal"/>
        <w:shd w:val="clear" w:color="auto" w:fill="FFFFFF"/>
        <w:spacing w:lineRule="auto" w:line="240" w:before="0" w:after="0"/>
        <w:jc w:val="center"/>
        <w:rPr>
          <w:rFonts w:ascii="Times New Roman" w:hAnsi="Times New Roman"/>
          <w:b/>
          <w:i/>
          <w:sz w:val="20"/>
          <w:szCs w:val="20"/>
          <w:lang w:val="en-US"/>
        </w:rPr>
      </w:pPr>
      <w:r>
        <w:rPr>
          <w:rFonts w:ascii="Times New Roman" w:hAnsi="Times New Roman"/>
          <w:b/>
          <w:i/>
          <w:sz w:val="20"/>
          <w:szCs w:val="20"/>
        </w:rPr>
        <w:t>8. АДРЕСА И РЕКВИЗИТЫ СТОРОН:</w:t>
      </w:r>
    </w:p>
    <w:p>
      <w:pPr>
        <w:pStyle w:val="Normal"/>
        <w:shd w:val="clear" w:color="auto" w:fill="FFFFFF"/>
        <w:spacing w:lineRule="auto" w:line="240" w:before="0" w:after="0"/>
        <w:jc w:val="center"/>
        <w:rPr>
          <w:rFonts w:ascii="Times New Roman" w:hAnsi="Times New Roman"/>
          <w:b/>
          <w:i/>
          <w:sz w:val="18"/>
          <w:szCs w:val="18"/>
          <w:lang w:val="en-US"/>
        </w:rPr>
      </w:pPr>
      <w:r>
        <w:rPr>
          <w:rFonts w:ascii="Times New Roman" w:hAnsi="Times New Roman"/>
          <w:b/>
          <w:i/>
          <w:sz w:val="18"/>
          <w:szCs w:val="18"/>
          <w:lang w:val="en-US"/>
        </w:rPr>
      </w:r>
    </w:p>
    <w:p>
      <w:pPr>
        <w:pStyle w:val="Normal"/>
        <w:spacing w:before="0" w:after="0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ИСПОЛНИТЕЛЬ:                                                                                         ЗАКАЗЧИК:</w:t>
      </w:r>
    </w:p>
    <w:tbl>
      <w:tblPr>
        <w:tblW w:w="10740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noHBand="0" w:noVBand="1" w:firstColumn="1" w:lastRow="0" w:lastColumn="0" w:firstRow="1"/>
      </w:tblPr>
      <w:tblGrid>
        <w:gridCol w:w="5493"/>
        <w:gridCol w:w="5247"/>
      </w:tblGrid>
      <w:tr>
        <w:trPr/>
        <w:tc>
          <w:tcPr>
            <w:tcW w:w="549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ООО «ИОЦ «Северная столица»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198097, Санкт-Петербург г, Маршала Говорова ул, дом № 29, Литер А помещение 4-Н офис 306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ИНН 7805487904, КПП 780501001, ОГРН 1097847079098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р/с 40702810400060000544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в Филиал Банка «ВБРР» (АО) в г. Санкт-Петербурге,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к/с 30101810800000000764, БИК 044030764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ОКПО 60967286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Телефоны (812) 380-68-12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  <w:p>
            <w:pPr>
              <w:pStyle w:val="Normal"/>
              <w:tabs>
                <w:tab w:val="clear" w:pos="708"/>
                <w:tab w:val="left" w:pos="3360" w:leader="none"/>
              </w:tabs>
              <w:spacing w:lineRule="auto" w:line="240" w:before="0" w:after="0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  <w:p>
            <w:pPr>
              <w:pStyle w:val="Normal"/>
              <w:tabs>
                <w:tab w:val="clear" w:pos="708"/>
                <w:tab w:val="left" w:pos="3360" w:leader="none"/>
              </w:tabs>
              <w:spacing w:lineRule="auto" w:line="240" w:before="0" w:after="0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Генеральный директор ___________________ Т.А. Табунова</w:t>
              <w:br/>
            </w:r>
          </w:p>
        </w:tc>
        <w:tc>
          <w:tcPr>
            <w:tcW w:w="524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Комитет социальной защиты населения администрации муниципального образования Тихвинский муниципальный район Ленинградской области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Адрес: 187553, г. Тихвин, Ленинградская обл., 1 микрорайон, дом 2.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ИНН/КПП: 4715016091 / 471501001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ОГРН:1054701512700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УФК по Ленинградской области (КСЗН администрации Тихвинского района, л/ч04453003460)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Расчетный счет 03231643416450004500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Банк: ОКЦ № 1 Северо-Западного ГУ Банка России/УФК по Ленинградской области, г. Санкт-Петербург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БИК: 044030098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Корр. счет: 40102810745370000098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Телефон/факс: 8(813-67)70-294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e-mail: tixsznf@mail.ru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Председатель комитета социальной защиты населения администрации Тихвинского района_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_____________________О. А. Соколова</w:t>
            </w:r>
          </w:p>
        </w:tc>
      </w:tr>
    </w:tbl>
    <w:p>
      <w:pPr>
        <w:pStyle w:val="Normal"/>
        <w:widowControl/>
        <w:bidi w:val="0"/>
        <w:spacing w:lineRule="auto" w:line="276" w:before="0" w:after="200"/>
        <w:jc w:val="start"/>
        <w:rPr/>
      </w:pPr>
      <w:r>
        <w:rPr/>
      </w:r>
    </w:p>
    <w:sectPr>
      <w:headerReference w:type="even" r:id="rId2"/>
      <w:headerReference w:type="default" r:id="rId3"/>
      <w:headerReference w:type="first" r:id="rId4"/>
      <w:footerReference w:type="even" r:id="rId5"/>
      <w:footerReference w:type="default" r:id="rId6"/>
      <w:footerReference w:type="first" r:id="rId7"/>
      <w:type w:val="nextPage"/>
      <w:pgSz w:w="11906" w:h="16838"/>
      <w:pgMar w:left="720" w:right="720" w:gutter="0" w:header="708" w:top="765" w:footer="708" w:bottom="765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1" w:characterSet="utf-8"/>
    <w:family w:val="roman"/>
    <w:pitch w:val="variable"/>
  </w:font>
  <w:font w:name="Times New Roman">
    <w:charset w:val="01"/>
    <w:family w:val="roman"/>
    <w:pitch w:val="default"/>
  </w:font>
  <w:font w:name="Calibri">
    <w:charset w:val="01"/>
    <w:family w:val="swiss"/>
    <w:pitch w:val="default"/>
  </w:font>
  <w:font w:name="PT Astra Serif">
    <w:charset w:val="01"/>
    <w:family w:val="roman"/>
    <w:pitch w:val="default"/>
  </w:font>
  <w:font w:name="Verdana">
    <w:charset w:val="01"/>
    <w:family w:val="swiss"/>
    <w:pitch w:val="default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spacing w:before="0" w:after="200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spacing w:before="0" w:after="200"/>
      <w:rPr/>
    </w:pPr>
    <w:r>
      <w:rPr/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spacing w:before="0" w:after="200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spacing w:before="0" w:after="200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spacing w:before="0" w:after="200"/>
      <w:rPr/>
    </w:pPr>
    <w:r>
      <w:rPr/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spacing w:before="0" w:after="200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ИспВЛице" w:val="Генерального директора"/>
    <w:docVar w:name="ИспОснование" w:val="Устава"/>
  </w:docVars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uiPriority="99" w:semiHidden="1" w:unhideWhenUsed="1"/>
    <w:lsdException w:name="Smart Hyperlink" w:uiPriority="99" w:semiHidden="1" w:unhideWhenUsed="1"/>
    <w:lsdException w:name="Hashtag" w:uiPriority="99" w:semiHidden="1" w:unhideWhenUsed="1"/>
    <w:lsdException w:name="Unresolved Mention" w:uiPriority="99" w:semiHidden="1" w:unhideWhenUsed="1"/>
    <w:lsdException w:name="Smart Link" w:uiPriority="99" w:semiHidden="1" w:unhideWhenUsed="1"/>
  </w:latentStyles>
  <w:style w:type="paragraph" w:styleId="Normal" w:default="1">
    <w:name w:val="Normal"/>
    <w:qFormat/>
    <w:rsid w:val="00633d50"/>
    <w:pPr>
      <w:widowControl/>
      <w:suppressAutoHyphens w:val="true"/>
      <w:bidi w:val="0"/>
      <w:spacing w:lineRule="auto" w:line="276" w:before="0" w:after="200"/>
      <w:jc w:val="start"/>
    </w:pPr>
    <w:rPr>
      <w:rFonts w:ascii="Calibri" w:hAnsi="Calibri" w:eastAsia="Times New Roman" w:cs="Times New Roman"/>
      <w:color w:val="auto"/>
      <w:kern w:val="0"/>
      <w:sz w:val="22"/>
      <w:szCs w:val="22"/>
      <w:lang w:val="ru-RU" w:eastAsia="ru-RU" w:bidi="ar-SA"/>
    </w:rPr>
  </w:style>
  <w:style w:type="character" w:styleId="DefaultParagraphFont" w:default="1">
    <w:name w:val="Default Paragraph Font"/>
    <w:semiHidden/>
    <w:qFormat/>
    <w:rPr/>
  </w:style>
  <w:style w:type="character" w:styleId="Style14" w:customStyle="1">
    <w:name w:val="Текст Знак"/>
    <w:link w:val="PlainText"/>
    <w:qFormat/>
    <w:rsid w:val="00633d50"/>
    <w:rPr>
      <w:lang w:val="en-GB" w:eastAsia="ru-RU" w:bidi="ar-SA"/>
    </w:rPr>
  </w:style>
  <w:style w:type="character" w:styleId="Strong">
    <w:name w:val="Strong"/>
    <w:uiPriority w:val="22"/>
    <w:qFormat/>
    <w:rsid w:val="00755319"/>
    <w:rPr>
      <w:b/>
      <w:bCs/>
    </w:rPr>
  </w:style>
  <w:style w:type="character" w:styleId="Style15" w:customStyle="1">
    <w:name w:val="Верхний колонтитул Знак"/>
    <w:qFormat/>
    <w:rsid w:val="00697455"/>
    <w:rPr>
      <w:rFonts w:ascii="Calibri" w:hAnsi="Calibri"/>
      <w:sz w:val="22"/>
      <w:szCs w:val="22"/>
    </w:rPr>
  </w:style>
  <w:style w:type="character" w:styleId="Style16" w:customStyle="1">
    <w:name w:val="Нижний колонтитул Знак"/>
    <w:qFormat/>
    <w:rsid w:val="00697455"/>
    <w:rPr>
      <w:rFonts w:ascii="Calibri" w:hAnsi="Calibri"/>
      <w:sz w:val="22"/>
      <w:szCs w:val="22"/>
    </w:rPr>
  </w:style>
  <w:style w:type="paragraph" w:styleId="Style17">
    <w:name w:val="Заголовок"/>
    <w:basedOn w:val="Normal"/>
    <w:next w:val="BodyText"/>
    <w:qFormat/>
    <w:pPr>
      <w:keepNext w:val="true"/>
      <w:spacing w:before="240" w:after="120"/>
    </w:pPr>
    <w:rPr>
      <w:rFonts w:ascii="PT Astra Serif" w:hAnsi="PT Astra Serif" w:eastAsia="Noto Sans" w:cs="Noto Sans Devanagari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ascii="PT Astra Serif" w:hAnsi="PT Astra Serif"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ascii="PT Astra Serif" w:hAnsi="PT Astra Serif" w:cs="Noto Sans Devanagari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ascii="PT Astra Serif" w:hAnsi="PT Astra Serif" w:cs="Noto Sans Devanagari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PT Astra Serif" w:hAnsi="PT Astra Serif" w:eastAsia="Noto Sans" w:cs="Noto Sans Devanagari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ascii="PT Astra Serif" w:hAnsi="PT Astra Serif" w:cs="Noto Sans Devanagari"/>
    </w:rPr>
  </w:style>
  <w:style w:type="paragraph" w:styleId="PlainText">
    <w:name w:val="Plain Text"/>
    <w:basedOn w:val="Normal"/>
    <w:link w:val="Style14"/>
    <w:qFormat/>
    <w:rsid w:val="00633d50"/>
    <w:pPr>
      <w:spacing w:lineRule="auto" w:line="240" w:before="0" w:after="0"/>
      <w:ind w:firstLine="567"/>
      <w:jc w:val="both"/>
    </w:pPr>
    <w:rPr>
      <w:rFonts w:ascii="Times New Roman" w:hAnsi="Times New Roman"/>
      <w:sz w:val="20"/>
      <w:szCs w:val="20"/>
      <w:lang w:val="en-GB"/>
    </w:rPr>
  </w:style>
  <w:style w:type="paragraph" w:styleId="1" w:customStyle="1">
    <w:name w:val=" Знак1 Знак Знак Знак"/>
    <w:basedOn w:val="Normal"/>
    <w:qFormat/>
    <w:rsid w:val="00003563"/>
    <w:pPr>
      <w:spacing w:lineRule="exact" w:line="240" w:before="0" w:after="160"/>
    </w:pPr>
    <w:rPr>
      <w:rFonts w:ascii="Verdana" w:hAnsi="Verdana"/>
      <w:sz w:val="24"/>
      <w:szCs w:val="24"/>
      <w:lang w:val="en-US" w:eastAsia="en-US"/>
    </w:rPr>
  </w:style>
  <w:style w:type="paragraph" w:styleId="user2">
    <w:name w:val="Колонтитулы (user)"/>
    <w:basedOn w:val="Normal"/>
    <w:qFormat/>
    <w:pPr/>
    <w:rPr/>
  </w:style>
  <w:style w:type="paragraph" w:styleId="Style19">
    <w:name w:val="Колонтитулы"/>
    <w:basedOn w:val="Normal"/>
    <w:qFormat/>
    <w:pPr/>
    <w:rPr/>
  </w:style>
  <w:style w:type="paragraph" w:styleId="Header">
    <w:name w:val="header"/>
    <w:basedOn w:val="Normal"/>
    <w:link w:val="Style15"/>
    <w:rsid w:val="00697455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Footer">
    <w:name w:val="footer"/>
    <w:basedOn w:val="Normal"/>
    <w:link w:val="Style16"/>
    <w:rsid w:val="00697455"/>
    <w:pPr>
      <w:tabs>
        <w:tab w:val="clear" w:pos="708"/>
        <w:tab w:val="center" w:pos="4677" w:leader="none"/>
        <w:tab w:val="right" w:pos="9355" w:leader="none"/>
      </w:tabs>
    </w:pPr>
    <w:rPr/>
  </w:style>
  <w:style w:type="numbering" w:styleId="user3" w:default="1">
    <w:name w:val="Без списка (user)"/>
    <w:semiHidden/>
    <w:qFormat/>
  </w:style>
  <w:style w:type="table" w:default="1" w:styleId="a1">
    <w:name w:val="Normal Table"/>
    <w:semiHidden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footer" Target="footer3.xml"/><Relationship Id="rId8" Type="http://schemas.openxmlformats.org/officeDocument/2006/relationships/fontTable" Target="fontTable.xml"/><Relationship Id="rId9" Type="http://schemas.openxmlformats.org/officeDocument/2006/relationships/settings" Target="settings.xml"/><Relationship Id="rId10" Type="http://schemas.openxmlformats.org/officeDocument/2006/relationships/theme" Target="theme/theme1.xml"/><Relationship Id="rId11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3D10AE5-563E-450F-9314-180673953E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Application>LibreOffice/25.8.4.2$Linux_X86_64 LibreOffice_project/580$Build-2</Application>
  <AppVersion>15.0000</AppVersion>
  <Pages>2</Pages>
  <Words>905</Words>
  <Characters>6409</Characters>
  <CharactersWithSpaces>7460</CharactersWithSpaces>
  <Paragraphs>72</Paragraphs>
  <Company>ELITA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2026-10-14T07:11:00Z</dcterms:created>
  <dc:creator>spavlov</dc:creator>
  <dc:description/>
  <dc:language>ru-RU</dc:language>
  <cp:lastModifiedBy/>
  <cp:lastPrinted>2013-02-13T03:49:00Z</cp:lastPrinted>
  <dcterms:modified xsi:type="dcterms:W3CDTF">2026-10-14T12:21:57Z</dcterms:modified>
  <cp:revision>4</cp:revision>
  <dc:subject/>
  <dc:title>ДОГОВОР ОКАЗАНИЯ УСЛУГ № &lt;Номер&gt;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