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
        <w:tblpPr w:leftFromText="180" w:rightFromText="180" w:vertAnchor="text" w:horzAnchor="margin" w:tblpY="-90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417804" w:rsidRPr="00417804" w:rsidTr="001D0705">
        <w:trPr>
          <w:trHeight w:val="2417"/>
        </w:trPr>
        <w:tc>
          <w:tcPr>
            <w:tcW w:w="7393" w:type="dxa"/>
          </w:tcPr>
          <w:p w:rsidR="00417804" w:rsidRPr="00417804" w:rsidRDefault="00417804" w:rsidP="00417804">
            <w:pPr>
              <w:suppressAutoHyphens/>
              <w:autoSpaceDN w:val="0"/>
              <w:spacing w:before="120" w:after="120"/>
              <w:jc w:val="center"/>
              <w:textAlignment w:val="baseline"/>
              <w:rPr>
                <w:rFonts w:ascii="Times New Roman" w:eastAsia="Times New Roman" w:hAnsi="Times New Roman" w:cs="Times New Roman"/>
                <w:b/>
                <w:caps/>
                <w:color w:val="auto"/>
                <w:sz w:val="24"/>
                <w:szCs w:val="24"/>
                <w:lang w:eastAsia="ru-RU"/>
              </w:rPr>
            </w:pPr>
            <w:bookmarkStart w:id="0" w:name="_GoBack"/>
            <w:bookmarkEnd w:id="0"/>
          </w:p>
        </w:tc>
        <w:tc>
          <w:tcPr>
            <w:tcW w:w="7393" w:type="dxa"/>
          </w:tcPr>
          <w:p w:rsidR="00417804" w:rsidRPr="00417804" w:rsidRDefault="00417804" w:rsidP="001F13DE">
            <w:pPr>
              <w:jc w:val="center"/>
              <w:rPr>
                <w:rFonts w:ascii="Times New Roman" w:hAnsi="Times New Roman" w:cs="Times New Roman"/>
                <w:color w:val="000000"/>
                <w:sz w:val="24"/>
                <w:szCs w:val="24"/>
              </w:rPr>
            </w:pPr>
            <w:r w:rsidRPr="00417804">
              <w:rPr>
                <w:rFonts w:ascii="Times New Roman" w:hAnsi="Times New Roman" w:cs="Times New Roman"/>
                <w:color w:val="000000"/>
                <w:sz w:val="24"/>
                <w:szCs w:val="24"/>
              </w:rPr>
              <w:t xml:space="preserve">УТВЕРЖДАЮ                                                                                                                                                                                                                                                                                                                                                                                                                                  Управляющий делами  </w:t>
            </w:r>
          </w:p>
          <w:p w:rsidR="00417804" w:rsidRPr="00417804" w:rsidRDefault="00417804" w:rsidP="001F13DE">
            <w:pPr>
              <w:jc w:val="center"/>
              <w:rPr>
                <w:rFonts w:ascii="Times New Roman" w:hAnsi="Times New Roman" w:cs="Times New Roman"/>
                <w:color w:val="000000"/>
                <w:sz w:val="24"/>
                <w:szCs w:val="24"/>
              </w:rPr>
            </w:pPr>
            <w:r w:rsidRPr="00417804">
              <w:rPr>
                <w:rFonts w:ascii="Times New Roman" w:hAnsi="Times New Roman" w:cs="Times New Roman"/>
                <w:color w:val="000000"/>
                <w:sz w:val="24"/>
                <w:szCs w:val="24"/>
              </w:rPr>
              <w:t>Правительства Ленинградской области</w:t>
            </w:r>
            <w:r w:rsidRPr="00417804">
              <w:rPr>
                <w:rFonts w:ascii="Times New Roman" w:hAnsi="Times New Roman" w:cs="Times New Roman"/>
                <w:color w:val="000000"/>
                <w:sz w:val="24"/>
                <w:szCs w:val="24"/>
              </w:rPr>
              <w:br/>
              <w:t>А.Л. Слепухин</w:t>
            </w:r>
            <w:r w:rsidRPr="00417804">
              <w:rPr>
                <w:rFonts w:ascii="Times New Roman" w:hAnsi="Times New Roman" w:cs="Times New Roman"/>
                <w:color w:val="000000"/>
                <w:sz w:val="24"/>
                <w:szCs w:val="24"/>
              </w:rPr>
              <w:br/>
            </w:r>
            <w:r w:rsidRPr="00417804">
              <w:rPr>
                <w:rFonts w:ascii="Times New Roman" w:hAnsi="Times New Roman" w:cs="Times New Roman"/>
                <w:color w:val="000000"/>
                <w:sz w:val="24"/>
                <w:szCs w:val="24"/>
              </w:rPr>
              <w:br/>
            </w:r>
            <w:r w:rsidRPr="00417804">
              <w:rPr>
                <w:rFonts w:ascii="Times New Roman" w:hAnsi="Times New Roman" w:cs="Times New Roman"/>
                <w:color w:val="000000"/>
                <w:sz w:val="24"/>
                <w:szCs w:val="24"/>
              </w:rPr>
              <w:br/>
            </w:r>
          </w:p>
          <w:p w:rsidR="00417804" w:rsidRPr="00417804" w:rsidRDefault="00417804" w:rsidP="00417804">
            <w:pPr>
              <w:suppressAutoHyphens/>
              <w:autoSpaceDN w:val="0"/>
              <w:spacing w:before="120" w:after="120"/>
              <w:jc w:val="center"/>
              <w:textAlignment w:val="baseline"/>
              <w:rPr>
                <w:rFonts w:ascii="Times New Roman" w:eastAsia="Times New Roman" w:hAnsi="Times New Roman" w:cs="Times New Roman"/>
                <w:b/>
                <w:caps/>
                <w:color w:val="auto"/>
                <w:sz w:val="24"/>
                <w:szCs w:val="24"/>
                <w:lang w:eastAsia="ru-RU"/>
              </w:rPr>
            </w:pPr>
          </w:p>
        </w:tc>
      </w:tr>
    </w:tbl>
    <w:p w:rsidR="00417804" w:rsidRPr="00417804" w:rsidRDefault="00417804" w:rsidP="001F13DE">
      <w:pPr>
        <w:suppressAutoHyphens/>
        <w:autoSpaceDN w:val="0"/>
        <w:spacing w:before="120" w:after="120" w:line="240" w:lineRule="auto"/>
        <w:jc w:val="center"/>
        <w:textAlignment w:val="baseline"/>
        <w:rPr>
          <w:rFonts w:ascii="Times New Roman" w:eastAsia="Times New Roman" w:hAnsi="Times New Roman" w:cs="Times New Roman"/>
          <w:b/>
          <w:caps/>
          <w:color w:val="auto"/>
          <w:sz w:val="24"/>
          <w:szCs w:val="24"/>
          <w:lang w:eastAsia="ru-RU"/>
        </w:rPr>
      </w:pPr>
      <w:r w:rsidRPr="00417804">
        <w:rPr>
          <w:rFonts w:ascii="Times New Roman" w:eastAsia="Times New Roman" w:hAnsi="Times New Roman" w:cs="Times New Roman"/>
          <w:b/>
          <w:caps/>
          <w:color w:val="auto"/>
          <w:sz w:val="24"/>
          <w:szCs w:val="24"/>
          <w:lang w:eastAsia="ru-RU"/>
        </w:rPr>
        <w:t>Описание объекта закупки</w:t>
      </w:r>
    </w:p>
    <w:p w:rsidR="00417804" w:rsidRPr="00417804" w:rsidRDefault="00417804" w:rsidP="00417804">
      <w:pPr>
        <w:suppressAutoHyphens/>
        <w:autoSpaceDN w:val="0"/>
        <w:spacing w:after="0" w:line="240" w:lineRule="auto"/>
        <w:jc w:val="both"/>
        <w:textAlignment w:val="baseline"/>
        <w:rPr>
          <w:rFonts w:ascii="Times New Roman" w:hAnsi="Times New Roman" w:cs="Times New Roman"/>
          <w:color w:val="auto"/>
          <w:sz w:val="24"/>
          <w:szCs w:val="24"/>
          <w:lang w:eastAsia="ru-RU"/>
        </w:rPr>
      </w:pPr>
    </w:p>
    <w:p w:rsidR="00417804" w:rsidRPr="00417804" w:rsidRDefault="00417804" w:rsidP="00417804">
      <w:pPr>
        <w:suppressAutoHyphens/>
        <w:spacing w:after="0" w:line="240" w:lineRule="auto"/>
        <w:jc w:val="center"/>
        <w:rPr>
          <w:rFonts w:ascii="Times New Roman" w:hAnsi="Times New Roman" w:cs="Times New Roman"/>
          <w:b/>
          <w:color w:val="000000"/>
          <w:sz w:val="24"/>
          <w:szCs w:val="24"/>
          <w:lang w:eastAsia="ar-SA"/>
        </w:rPr>
      </w:pPr>
      <w:r w:rsidRPr="00417804">
        <w:rPr>
          <w:rFonts w:ascii="Times New Roman" w:hAnsi="Times New Roman" w:cs="Times New Roman"/>
          <w:b/>
          <w:color w:val="000000"/>
          <w:sz w:val="24"/>
          <w:szCs w:val="24"/>
          <w:lang w:eastAsia="ar-SA"/>
        </w:rPr>
        <w:t xml:space="preserve">на поставку </w:t>
      </w:r>
      <w:r w:rsidR="000118C4">
        <w:rPr>
          <w:rFonts w:ascii="Times New Roman" w:hAnsi="Times New Roman" w:cs="Times New Roman"/>
          <w:b/>
          <w:color w:val="000000"/>
          <w:sz w:val="24"/>
          <w:szCs w:val="24"/>
          <w:lang w:eastAsia="ar-SA"/>
        </w:rPr>
        <w:t>шкафа для хранения телефонов</w:t>
      </w:r>
      <w:r w:rsidRPr="00417804">
        <w:rPr>
          <w:rFonts w:ascii="Times New Roman" w:hAnsi="Times New Roman" w:cs="Times New Roman"/>
          <w:b/>
          <w:color w:val="000000"/>
          <w:sz w:val="24"/>
          <w:szCs w:val="24"/>
          <w:lang w:eastAsia="ar-SA"/>
        </w:rPr>
        <w:t xml:space="preserve"> для нужд органов исполнительной власти Ленинградской области</w:t>
      </w:r>
    </w:p>
    <w:p w:rsidR="00417804" w:rsidRPr="00417804" w:rsidRDefault="00417804" w:rsidP="00417804">
      <w:pPr>
        <w:suppressAutoHyphens/>
        <w:spacing w:after="0" w:line="240" w:lineRule="auto"/>
        <w:jc w:val="center"/>
        <w:rPr>
          <w:rFonts w:ascii="Times New Roman" w:hAnsi="Times New Roman" w:cs="Times New Roman"/>
          <w:b/>
          <w:color w:val="000000"/>
          <w:sz w:val="24"/>
          <w:szCs w:val="24"/>
          <w:lang w:eastAsia="ar-SA"/>
        </w:rPr>
      </w:pPr>
    </w:p>
    <w:p w:rsidR="00417804" w:rsidRPr="00500E9C" w:rsidRDefault="00417804" w:rsidP="004178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cs="Times New Roman"/>
          <w:color w:val="000000"/>
          <w:sz w:val="24"/>
          <w:szCs w:val="24"/>
          <w:lang w:eastAsia="ar-SA"/>
        </w:rPr>
      </w:pPr>
      <w:r w:rsidRPr="00417804">
        <w:rPr>
          <w:rFonts w:ascii="Times New Roman" w:hAnsi="Times New Roman" w:cs="Times New Roman"/>
          <w:color w:val="000000"/>
          <w:sz w:val="24"/>
          <w:szCs w:val="24"/>
          <w:lang w:eastAsia="ar-SA"/>
        </w:rPr>
        <w:t>1.</w:t>
      </w:r>
      <w:r w:rsidRPr="00417804">
        <w:rPr>
          <w:rFonts w:ascii="Times New Roman" w:hAnsi="Times New Roman" w:cs="Times New Roman"/>
          <w:b/>
          <w:color w:val="000000"/>
          <w:sz w:val="24"/>
          <w:szCs w:val="24"/>
          <w:lang w:eastAsia="ar-SA"/>
        </w:rPr>
        <w:t xml:space="preserve"> Срок поставки</w:t>
      </w:r>
      <w:r w:rsidRPr="00417804">
        <w:rPr>
          <w:rFonts w:ascii="Times New Roman" w:hAnsi="Times New Roman" w:cs="Times New Roman"/>
          <w:color w:val="000000"/>
          <w:sz w:val="24"/>
          <w:szCs w:val="24"/>
          <w:lang w:eastAsia="ar-SA"/>
        </w:rPr>
        <w:t xml:space="preserve">: Поставка </w:t>
      </w:r>
      <w:r w:rsidR="000118C4">
        <w:rPr>
          <w:rFonts w:ascii="Times New Roman" w:hAnsi="Times New Roman" w:cs="Times New Roman"/>
          <w:color w:val="000000"/>
          <w:sz w:val="24"/>
          <w:szCs w:val="24"/>
          <w:lang w:eastAsia="ar-SA"/>
        </w:rPr>
        <w:t>шкафа для хранения телефонов</w:t>
      </w:r>
      <w:r w:rsidRPr="002A6475">
        <w:rPr>
          <w:rFonts w:ascii="Times New Roman" w:hAnsi="Times New Roman" w:cs="Times New Roman"/>
          <w:color w:val="000000"/>
          <w:sz w:val="24"/>
          <w:szCs w:val="24"/>
          <w:lang w:eastAsia="ar-SA"/>
        </w:rPr>
        <w:t xml:space="preserve"> для нужд органов исполнительной власти Ленинградской области (далее-Товар) должна быть осуществлена</w:t>
      </w:r>
      <w:r w:rsidR="00B00913" w:rsidRPr="002A6475">
        <w:rPr>
          <w:rFonts w:ascii="Times New Roman" w:hAnsi="Times New Roman" w:cs="Times New Roman"/>
          <w:color w:val="000000"/>
          <w:sz w:val="24"/>
          <w:szCs w:val="24"/>
          <w:lang w:eastAsia="ar-SA"/>
        </w:rPr>
        <w:t xml:space="preserve"> </w:t>
      </w:r>
      <w:r w:rsidRPr="002A6475">
        <w:rPr>
          <w:rFonts w:ascii="Times New Roman" w:hAnsi="Times New Roman" w:cs="Times New Roman"/>
          <w:color w:val="000000"/>
          <w:sz w:val="24"/>
          <w:szCs w:val="24"/>
          <w:lang w:eastAsia="ar-SA"/>
        </w:rPr>
        <w:t xml:space="preserve">в полном объеме в течение </w:t>
      </w:r>
      <w:r w:rsidR="00500E9C" w:rsidRPr="00500E9C">
        <w:rPr>
          <w:rFonts w:ascii="Times New Roman" w:hAnsi="Times New Roman" w:cs="Times New Roman"/>
          <w:color w:val="000000"/>
          <w:sz w:val="24"/>
          <w:szCs w:val="24"/>
          <w:lang w:eastAsia="ar-SA"/>
        </w:rPr>
        <w:t>3</w:t>
      </w:r>
      <w:r w:rsidR="001D0705" w:rsidRPr="00500E9C">
        <w:rPr>
          <w:rFonts w:ascii="Times New Roman" w:hAnsi="Times New Roman" w:cs="Times New Roman"/>
          <w:color w:val="000000"/>
          <w:sz w:val="24"/>
          <w:szCs w:val="24"/>
          <w:lang w:eastAsia="ar-SA"/>
        </w:rPr>
        <w:t>0</w:t>
      </w:r>
      <w:r w:rsidRPr="00500E9C">
        <w:rPr>
          <w:rFonts w:ascii="Times New Roman" w:hAnsi="Times New Roman" w:cs="Times New Roman"/>
          <w:color w:val="000000"/>
          <w:sz w:val="24"/>
          <w:szCs w:val="24"/>
          <w:lang w:eastAsia="ar-SA"/>
        </w:rPr>
        <w:t xml:space="preserve"> (</w:t>
      </w:r>
      <w:r w:rsidR="00500E9C" w:rsidRPr="00500E9C">
        <w:rPr>
          <w:rFonts w:ascii="Times New Roman" w:hAnsi="Times New Roman" w:cs="Times New Roman"/>
          <w:color w:val="000000"/>
          <w:sz w:val="24"/>
          <w:szCs w:val="24"/>
          <w:lang w:eastAsia="ar-SA"/>
        </w:rPr>
        <w:t>тридцати</w:t>
      </w:r>
      <w:r w:rsidRPr="00500E9C">
        <w:rPr>
          <w:rFonts w:ascii="Times New Roman" w:hAnsi="Times New Roman" w:cs="Times New Roman"/>
          <w:color w:val="000000"/>
          <w:sz w:val="24"/>
          <w:szCs w:val="24"/>
          <w:lang w:eastAsia="ar-SA"/>
        </w:rPr>
        <w:t xml:space="preserve">) </w:t>
      </w:r>
      <w:r w:rsidR="001D0705" w:rsidRPr="00500E9C">
        <w:rPr>
          <w:rFonts w:ascii="Times New Roman" w:hAnsi="Times New Roman" w:cs="Times New Roman"/>
          <w:color w:val="000000"/>
          <w:sz w:val="24"/>
          <w:szCs w:val="24"/>
          <w:lang w:eastAsia="ar-SA"/>
        </w:rPr>
        <w:t>календарных</w:t>
      </w:r>
      <w:r w:rsidRPr="00500E9C">
        <w:rPr>
          <w:rFonts w:ascii="Times New Roman" w:hAnsi="Times New Roman" w:cs="Times New Roman"/>
          <w:color w:val="000000"/>
          <w:sz w:val="24"/>
          <w:szCs w:val="24"/>
          <w:lang w:eastAsia="ar-SA"/>
        </w:rPr>
        <w:t xml:space="preserve"> дней со дня заключения контракта.</w:t>
      </w:r>
      <w:r w:rsidR="000118C4" w:rsidRPr="00500E9C">
        <w:rPr>
          <w:rFonts w:ascii="Times New Roman" w:hAnsi="Times New Roman" w:cs="Times New Roman"/>
          <w:color w:val="000000"/>
          <w:sz w:val="24"/>
          <w:szCs w:val="24"/>
          <w:lang w:eastAsia="ar-SA"/>
        </w:rPr>
        <w:t xml:space="preserve"> </w:t>
      </w:r>
      <w:r w:rsidRPr="00500E9C">
        <w:rPr>
          <w:rFonts w:ascii="Times New Roman" w:hAnsi="Times New Roman" w:cs="Times New Roman"/>
          <w:color w:val="000000"/>
          <w:sz w:val="24"/>
          <w:szCs w:val="24"/>
          <w:lang w:eastAsia="ar-SA"/>
        </w:rPr>
        <w:t>Поставка осуществляется в рабочие дни (понедельник-пятница) в период с 9:00-16:00 (по местному времени Заказчика).</w:t>
      </w:r>
    </w:p>
    <w:p w:rsidR="00417804" w:rsidRPr="00417804" w:rsidRDefault="00417804" w:rsidP="004178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cs="Times New Roman"/>
          <w:color w:val="000000"/>
          <w:sz w:val="24"/>
          <w:szCs w:val="24"/>
          <w:lang w:eastAsia="ar-SA"/>
        </w:rPr>
      </w:pPr>
      <w:r w:rsidRPr="00500E9C">
        <w:rPr>
          <w:rFonts w:ascii="Times New Roman" w:hAnsi="Times New Roman" w:cs="Times New Roman"/>
          <w:color w:val="000000"/>
          <w:sz w:val="24"/>
          <w:szCs w:val="24"/>
          <w:lang w:eastAsia="ar-SA"/>
        </w:rPr>
        <w:t>2.</w:t>
      </w:r>
      <w:r w:rsidRPr="00500E9C">
        <w:rPr>
          <w:rFonts w:ascii="Times New Roman" w:hAnsi="Times New Roman" w:cs="Times New Roman"/>
          <w:b/>
          <w:color w:val="000000"/>
          <w:sz w:val="24"/>
          <w:szCs w:val="24"/>
          <w:lang w:eastAsia="ar-SA"/>
        </w:rPr>
        <w:t xml:space="preserve"> Место поставки:</w:t>
      </w:r>
      <w:r w:rsidRPr="00500E9C">
        <w:rPr>
          <w:rFonts w:ascii="Times New Roman" w:hAnsi="Times New Roman" w:cs="Times New Roman"/>
          <w:color w:val="000000"/>
          <w:sz w:val="24"/>
          <w:szCs w:val="24"/>
          <w:lang w:eastAsia="ar-SA"/>
        </w:rPr>
        <w:t xml:space="preserve"> г. Санкт-Петербург,</w:t>
      </w:r>
      <w:r w:rsidR="002A6475" w:rsidRPr="00500E9C">
        <w:rPr>
          <w:rFonts w:ascii="Times New Roman" w:hAnsi="Times New Roman" w:cs="Times New Roman"/>
          <w:color w:val="000000"/>
          <w:sz w:val="24"/>
          <w:szCs w:val="24"/>
          <w:lang w:eastAsia="ar-SA"/>
        </w:rPr>
        <w:t xml:space="preserve"> </w:t>
      </w:r>
      <w:r w:rsidR="00500E9C" w:rsidRPr="00500E9C">
        <w:rPr>
          <w:rFonts w:ascii="Times New Roman" w:hAnsi="Times New Roman" w:cs="Times New Roman"/>
          <w:color w:val="000000"/>
          <w:sz w:val="24"/>
          <w:szCs w:val="24"/>
          <w:lang w:eastAsia="ar-SA"/>
        </w:rPr>
        <w:t>Суворовский пр., д. 67</w:t>
      </w:r>
      <w:r w:rsidRPr="00500E9C">
        <w:rPr>
          <w:rFonts w:ascii="Times New Roman" w:hAnsi="Times New Roman" w:cs="Times New Roman"/>
          <w:color w:val="000000"/>
          <w:sz w:val="24"/>
          <w:szCs w:val="24"/>
          <w:lang w:eastAsia="ar-SA"/>
        </w:rPr>
        <w:t xml:space="preserve">, </w:t>
      </w:r>
      <w:r w:rsidR="00500E9C" w:rsidRPr="00500E9C">
        <w:rPr>
          <w:rFonts w:ascii="Times New Roman" w:hAnsi="Times New Roman" w:cs="Times New Roman"/>
          <w:color w:val="000000"/>
          <w:sz w:val="24"/>
          <w:szCs w:val="24"/>
          <w:lang w:eastAsia="ar-SA"/>
        </w:rPr>
        <w:t>в помещение, расположенное на 3</w:t>
      </w:r>
      <w:r w:rsidRPr="00500E9C">
        <w:rPr>
          <w:rFonts w:ascii="Times New Roman" w:hAnsi="Times New Roman" w:cs="Times New Roman"/>
          <w:color w:val="000000"/>
          <w:sz w:val="24"/>
          <w:szCs w:val="24"/>
          <w:lang w:eastAsia="ar-SA"/>
        </w:rPr>
        <w:t xml:space="preserve"> этаже (без использования лифта).</w:t>
      </w:r>
      <w:r w:rsidRPr="001D0705">
        <w:rPr>
          <w:rFonts w:cs="Times New Roman"/>
          <w:color w:val="auto"/>
          <w:sz w:val="24"/>
          <w:szCs w:val="24"/>
        </w:rPr>
        <w:t xml:space="preserve"> </w:t>
      </w:r>
      <w:r w:rsidRPr="001D0705">
        <w:rPr>
          <w:rFonts w:ascii="Times New Roman" w:hAnsi="Times New Roman" w:cs="Times New Roman"/>
          <w:color w:val="000000"/>
          <w:sz w:val="24"/>
          <w:szCs w:val="24"/>
          <w:lang w:eastAsia="ar-SA"/>
        </w:rPr>
        <w:t>Поставщик обязан осуществить сборку мебели, а также осуществить за свой счет поставку, погрузо-разгрузочные работы, вывоз и утилизацию</w:t>
      </w:r>
      <w:r w:rsidRPr="00417804">
        <w:rPr>
          <w:rFonts w:ascii="Times New Roman" w:hAnsi="Times New Roman" w:cs="Times New Roman"/>
          <w:color w:val="000000"/>
          <w:sz w:val="24"/>
          <w:szCs w:val="24"/>
          <w:lang w:eastAsia="ar-SA"/>
        </w:rPr>
        <w:t xml:space="preserve"> элементов транспортной и заводской упаковки.</w:t>
      </w:r>
    </w:p>
    <w:p w:rsidR="00417804" w:rsidRPr="00417804" w:rsidRDefault="00417804" w:rsidP="00417804">
      <w:pPr>
        <w:suppressAutoHyphens/>
        <w:autoSpaceDE w:val="0"/>
        <w:spacing w:after="0" w:line="240" w:lineRule="auto"/>
        <w:jc w:val="both"/>
        <w:rPr>
          <w:rFonts w:ascii="Times New Roman" w:hAnsi="Times New Roman" w:cs="Times New Roman"/>
          <w:bCs/>
          <w:color w:val="auto"/>
          <w:sz w:val="24"/>
          <w:szCs w:val="24"/>
          <w:lang w:eastAsia="ar-SA"/>
        </w:rPr>
      </w:pPr>
      <w:r w:rsidRPr="00417804">
        <w:rPr>
          <w:rFonts w:ascii="Times New Roman" w:hAnsi="Times New Roman" w:cs="Times New Roman"/>
          <w:bCs/>
          <w:color w:val="auto"/>
          <w:sz w:val="24"/>
          <w:szCs w:val="24"/>
          <w:lang w:eastAsia="ar-SA"/>
        </w:rPr>
        <w:t>3.</w:t>
      </w:r>
      <w:r w:rsidRPr="00417804">
        <w:rPr>
          <w:rFonts w:ascii="Times New Roman" w:hAnsi="Times New Roman" w:cs="Times New Roman"/>
          <w:b/>
          <w:bCs/>
          <w:color w:val="auto"/>
          <w:sz w:val="24"/>
          <w:szCs w:val="24"/>
          <w:lang w:eastAsia="ar-SA"/>
        </w:rPr>
        <w:t xml:space="preserve"> Условия поставки</w:t>
      </w:r>
      <w:r w:rsidRPr="00417804">
        <w:rPr>
          <w:rFonts w:ascii="Times New Roman" w:hAnsi="Times New Roman" w:cs="Times New Roman"/>
          <w:bCs/>
          <w:color w:val="auto"/>
          <w:sz w:val="24"/>
          <w:szCs w:val="24"/>
          <w:lang w:eastAsia="ar-SA"/>
        </w:rPr>
        <w:t>:</w:t>
      </w:r>
      <w:r w:rsidRPr="00417804">
        <w:rPr>
          <w:rFonts w:ascii="Times New Roman" w:hAnsi="Times New Roman" w:cs="Times New Roman"/>
          <w:color w:val="auto"/>
          <w:sz w:val="24"/>
          <w:szCs w:val="24"/>
          <w:lang w:eastAsia="ar-SA"/>
        </w:rPr>
        <w:t xml:space="preserve"> </w:t>
      </w:r>
    </w:p>
    <w:p w:rsidR="00417804" w:rsidRPr="00417804" w:rsidRDefault="00417804" w:rsidP="00417804">
      <w:pPr>
        <w:suppressAutoHyphens/>
        <w:spacing w:after="0" w:line="240" w:lineRule="auto"/>
        <w:jc w:val="both"/>
        <w:rPr>
          <w:rFonts w:ascii="Times New Roman" w:hAnsi="Times New Roman" w:cs="Times New Roman"/>
          <w:color w:val="auto"/>
          <w:sz w:val="24"/>
          <w:szCs w:val="24"/>
          <w:lang w:eastAsia="ar-SA"/>
        </w:rPr>
      </w:pPr>
      <w:r w:rsidRPr="00417804">
        <w:rPr>
          <w:rFonts w:ascii="Times New Roman" w:hAnsi="Times New Roman" w:cs="Times New Roman"/>
          <w:color w:val="auto"/>
          <w:sz w:val="24"/>
          <w:szCs w:val="24"/>
          <w:lang w:eastAsia="ar-SA"/>
        </w:rPr>
        <w:t xml:space="preserve">3.1. </w:t>
      </w:r>
      <w:proofErr w:type="gramStart"/>
      <w:r w:rsidRPr="00417804">
        <w:rPr>
          <w:rFonts w:ascii="Times New Roman" w:hAnsi="Times New Roman" w:cs="Times New Roman"/>
          <w:color w:val="auto"/>
          <w:sz w:val="24"/>
          <w:szCs w:val="24"/>
          <w:lang w:eastAsia="ar-SA"/>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417804">
        <w:rPr>
          <w:rFonts w:ascii="Times New Roman" w:hAnsi="Times New Roman" w:cs="Times New Roman"/>
          <w:color w:val="auto"/>
          <w:sz w:val="24"/>
          <w:szCs w:val="24"/>
          <w:lang w:eastAsia="ar-SA"/>
        </w:rPr>
        <w:t xml:space="preserve"> </w:t>
      </w:r>
      <w:proofErr w:type="gramStart"/>
      <w:r w:rsidRPr="00417804">
        <w:rPr>
          <w:rFonts w:ascii="Times New Roman" w:hAnsi="Times New Roman" w:cs="Times New Roman"/>
          <w:color w:val="auto"/>
          <w:sz w:val="24"/>
          <w:szCs w:val="24"/>
          <w:lang w:eastAsia="ar-SA"/>
        </w:rPr>
        <w:t>Дата изг</w:t>
      </w:r>
      <w:r w:rsidR="001D0705">
        <w:rPr>
          <w:rFonts w:ascii="Times New Roman" w:hAnsi="Times New Roman" w:cs="Times New Roman"/>
          <w:color w:val="auto"/>
          <w:sz w:val="24"/>
          <w:szCs w:val="24"/>
          <w:lang w:eastAsia="ar-SA"/>
        </w:rPr>
        <w:t>отовления Товара – не ранее 2025</w:t>
      </w:r>
      <w:r w:rsidRPr="00417804">
        <w:rPr>
          <w:rFonts w:ascii="Times New Roman" w:hAnsi="Times New Roman" w:cs="Times New Roman"/>
          <w:color w:val="auto"/>
          <w:sz w:val="24"/>
          <w:szCs w:val="24"/>
          <w:lang w:eastAsia="ar-SA"/>
        </w:rPr>
        <w:t xml:space="preserve"> года (подтверждается сертификатом (или иным документом), подтверждающим дату выпуска (изготовления) Товара.</w:t>
      </w:r>
      <w:proofErr w:type="gramEnd"/>
      <w:r w:rsidRPr="00417804">
        <w:rPr>
          <w:rFonts w:ascii="Times New Roman" w:hAnsi="Times New Roman" w:cs="Times New Roman"/>
          <w:color w:val="auto"/>
          <w:sz w:val="24"/>
          <w:szCs w:val="24"/>
          <w:lang w:eastAsia="ar-SA"/>
        </w:rPr>
        <w:t xml:space="preserve"> Товар должен быть изготовлен фабричным способом.</w:t>
      </w:r>
    </w:p>
    <w:p w:rsidR="00417804" w:rsidRPr="00CB3EA5" w:rsidRDefault="00417804" w:rsidP="00417804">
      <w:pPr>
        <w:suppressAutoHyphens/>
        <w:spacing w:after="0" w:line="240" w:lineRule="auto"/>
        <w:jc w:val="both"/>
        <w:rPr>
          <w:rFonts w:ascii="Times New Roman" w:hAnsi="Times New Roman" w:cs="Times New Roman"/>
          <w:color w:val="auto"/>
          <w:sz w:val="24"/>
          <w:szCs w:val="24"/>
          <w:lang w:eastAsia="ar-SA"/>
        </w:rPr>
      </w:pPr>
      <w:r w:rsidRPr="00417804">
        <w:rPr>
          <w:rFonts w:ascii="Times New Roman" w:hAnsi="Times New Roman" w:cs="Times New Roman"/>
          <w:color w:val="auto"/>
          <w:sz w:val="24"/>
          <w:szCs w:val="24"/>
          <w:lang w:eastAsia="ar-SA"/>
        </w:rPr>
        <w:t xml:space="preserve">3.2. Товар должен быть поставлен в оригинальной упаковке производителя, не имеющей повреждений, с сохранением всех защитных знаков производителя. Порядок погрузки-разгрузки и транспортирования должны исключать возможность механических повреждений поставляемого Товара и его </w:t>
      </w:r>
      <w:r w:rsidRPr="00CB3EA5">
        <w:rPr>
          <w:rFonts w:ascii="Times New Roman" w:hAnsi="Times New Roman" w:cs="Times New Roman"/>
          <w:color w:val="auto"/>
          <w:sz w:val="24"/>
          <w:szCs w:val="24"/>
          <w:lang w:eastAsia="ar-SA"/>
        </w:rPr>
        <w:t>упаковки.</w:t>
      </w:r>
    </w:p>
    <w:p w:rsidR="00417804" w:rsidRPr="00417804" w:rsidRDefault="00417804" w:rsidP="00417804">
      <w:pPr>
        <w:suppressAutoHyphens/>
        <w:spacing w:after="0" w:line="240" w:lineRule="auto"/>
        <w:jc w:val="both"/>
        <w:rPr>
          <w:rFonts w:ascii="Times New Roman" w:hAnsi="Times New Roman" w:cs="Times New Roman"/>
          <w:color w:val="auto"/>
          <w:sz w:val="24"/>
          <w:szCs w:val="24"/>
          <w:lang w:eastAsia="ar-SA"/>
        </w:rPr>
      </w:pPr>
      <w:r w:rsidRPr="00CB3EA5">
        <w:rPr>
          <w:rFonts w:ascii="Times New Roman" w:hAnsi="Times New Roman" w:cs="Times New Roman"/>
          <w:color w:val="auto"/>
          <w:sz w:val="24"/>
          <w:szCs w:val="24"/>
          <w:lang w:eastAsia="ar-SA"/>
        </w:rPr>
        <w:t xml:space="preserve">3.3. Гарантийный срок на поставляемый Товар: </w:t>
      </w:r>
      <w:r w:rsidR="00CB3EA5" w:rsidRPr="00CB3EA5">
        <w:rPr>
          <w:rFonts w:ascii="Times New Roman" w:hAnsi="Times New Roman" w:cs="Times New Roman"/>
          <w:color w:val="auto"/>
          <w:sz w:val="24"/>
          <w:szCs w:val="24"/>
          <w:lang w:eastAsia="ar-SA"/>
        </w:rPr>
        <w:t>не менее 12</w:t>
      </w:r>
      <w:r w:rsidRPr="00CB3EA5">
        <w:rPr>
          <w:rFonts w:ascii="Times New Roman" w:hAnsi="Times New Roman" w:cs="Times New Roman"/>
          <w:color w:val="auto"/>
          <w:sz w:val="24"/>
          <w:szCs w:val="24"/>
          <w:lang w:eastAsia="ar-SA"/>
        </w:rPr>
        <w:t xml:space="preserve"> (</w:t>
      </w:r>
      <w:r w:rsidR="00CB3EA5" w:rsidRPr="00CB3EA5">
        <w:rPr>
          <w:rFonts w:ascii="Times New Roman" w:hAnsi="Times New Roman" w:cs="Times New Roman"/>
          <w:color w:val="auto"/>
          <w:sz w:val="24"/>
          <w:szCs w:val="24"/>
          <w:lang w:eastAsia="ar-SA"/>
        </w:rPr>
        <w:t>двенадцати</w:t>
      </w:r>
      <w:r w:rsidR="00CB3EA5">
        <w:rPr>
          <w:rFonts w:ascii="Times New Roman" w:hAnsi="Times New Roman" w:cs="Times New Roman"/>
          <w:color w:val="auto"/>
          <w:sz w:val="24"/>
          <w:szCs w:val="24"/>
          <w:lang w:eastAsia="ar-SA"/>
        </w:rPr>
        <w:t xml:space="preserve">) </w:t>
      </w:r>
      <w:r w:rsidRPr="00CB3EA5">
        <w:rPr>
          <w:rFonts w:ascii="Times New Roman" w:hAnsi="Times New Roman" w:cs="Times New Roman"/>
          <w:color w:val="auto"/>
          <w:sz w:val="24"/>
          <w:szCs w:val="24"/>
          <w:lang w:eastAsia="ar-SA"/>
        </w:rPr>
        <w:t>месяцев со дня</w:t>
      </w:r>
      <w:r w:rsidRPr="00417804">
        <w:rPr>
          <w:rFonts w:ascii="Times New Roman" w:hAnsi="Times New Roman" w:cs="Times New Roman"/>
          <w:color w:val="auto"/>
          <w:sz w:val="24"/>
          <w:szCs w:val="24"/>
          <w:lang w:eastAsia="ar-SA"/>
        </w:rPr>
        <w:t xml:space="preserve"> подписания документа о приемки Товара.</w:t>
      </w:r>
    </w:p>
    <w:p w:rsidR="00417804" w:rsidRPr="00417804" w:rsidRDefault="00417804" w:rsidP="00417804">
      <w:pPr>
        <w:suppressAutoHyphens/>
        <w:spacing w:after="0" w:line="240" w:lineRule="auto"/>
        <w:jc w:val="both"/>
        <w:rPr>
          <w:rFonts w:ascii="Times New Roman" w:hAnsi="Times New Roman" w:cs="Times New Roman"/>
          <w:color w:val="auto"/>
          <w:sz w:val="24"/>
          <w:szCs w:val="24"/>
          <w:lang w:eastAsia="ar-SA"/>
        </w:rPr>
      </w:pPr>
      <w:r w:rsidRPr="00417804">
        <w:rPr>
          <w:rFonts w:ascii="Times New Roman" w:hAnsi="Times New Roman" w:cs="Times New Roman"/>
          <w:color w:val="auto"/>
          <w:sz w:val="24"/>
          <w:szCs w:val="24"/>
          <w:lang w:eastAsia="ar-SA"/>
        </w:rPr>
        <w:t xml:space="preserve">3.4. В случае предъявления Заказчиком претензии в период гарантийного срока к качеству Товара по причине несоответствия его условиям Контракта или иным обязательным требованиям, Поставщик должен устранить недостатки, за свой счет или заменить Товар, качество которого соответствует условиям Контракта, в течение одного дня, следующего за днем предъявления претензии по Товару ненадлежащего качества. Транспортировка (при необходимости) Товара для </w:t>
      </w:r>
      <w:r w:rsidR="001D0705">
        <w:rPr>
          <w:rFonts w:ascii="Times New Roman" w:hAnsi="Times New Roman" w:cs="Times New Roman"/>
          <w:color w:val="auto"/>
          <w:sz w:val="24"/>
          <w:szCs w:val="24"/>
          <w:lang w:eastAsia="ar-SA"/>
        </w:rPr>
        <w:t xml:space="preserve">гарантийного ремонта и обратно </w:t>
      </w:r>
      <w:r w:rsidRPr="00417804">
        <w:rPr>
          <w:rFonts w:ascii="Times New Roman" w:hAnsi="Times New Roman" w:cs="Times New Roman"/>
          <w:color w:val="auto"/>
          <w:sz w:val="24"/>
          <w:szCs w:val="24"/>
          <w:lang w:eastAsia="ar-SA"/>
        </w:rPr>
        <w:t>производится Поставщиком за его счет.</w:t>
      </w:r>
    </w:p>
    <w:p w:rsidR="00417804" w:rsidRDefault="00417804" w:rsidP="00417804">
      <w:pPr>
        <w:suppressAutoHyphens/>
        <w:spacing w:after="0" w:line="240" w:lineRule="auto"/>
        <w:jc w:val="both"/>
        <w:rPr>
          <w:rFonts w:ascii="Times New Roman" w:hAnsi="Times New Roman" w:cs="Times New Roman"/>
          <w:color w:val="auto"/>
          <w:sz w:val="24"/>
          <w:szCs w:val="24"/>
          <w:lang w:eastAsia="ar-SA"/>
        </w:rPr>
      </w:pPr>
      <w:r w:rsidRPr="00500E9C">
        <w:rPr>
          <w:rFonts w:ascii="Times New Roman" w:hAnsi="Times New Roman" w:cs="Times New Roman"/>
          <w:color w:val="auto"/>
          <w:sz w:val="24"/>
          <w:szCs w:val="24"/>
          <w:lang w:eastAsia="ar-SA"/>
        </w:rPr>
        <w:t>3.5. Обоснование включения дополнительной информации в сведения о товаре, работе, услуге:</w:t>
      </w:r>
      <w:r w:rsidRPr="00500E9C">
        <w:rPr>
          <w:rFonts w:cs="Times New Roman"/>
          <w:color w:val="auto"/>
          <w:sz w:val="24"/>
          <w:szCs w:val="24"/>
        </w:rPr>
        <w:t xml:space="preserve"> </w:t>
      </w:r>
      <w:r w:rsidRPr="00500E9C">
        <w:rPr>
          <w:rFonts w:ascii="Times New Roman" w:hAnsi="Times New Roman" w:cs="Times New Roman"/>
          <w:color w:val="auto"/>
          <w:sz w:val="24"/>
          <w:szCs w:val="24"/>
          <w:lang w:eastAsia="ar-SA"/>
        </w:rPr>
        <w:t xml:space="preserve">Количество и содержание характеристик товара, содержащихся в коде КТРУ, является недостаточным и не позволяет Заказчику в полном объеме описать объект закупки, в наибольшей степени соответствующий потребностям Заказчика. Необходимость использования дополнительных характеристик </w:t>
      </w:r>
      <w:r w:rsidRPr="00500E9C">
        <w:rPr>
          <w:rFonts w:ascii="Times New Roman" w:hAnsi="Times New Roman" w:cs="Times New Roman"/>
          <w:color w:val="auto"/>
          <w:sz w:val="24"/>
          <w:szCs w:val="24"/>
          <w:lang w:eastAsia="ar-SA"/>
        </w:rPr>
        <w:lastRenderedPageBreak/>
        <w:t>(показателей) закупаемого товара и их значений соответствует достижению целей осуществления закупки по обеспечению Заказчика товарами.</w:t>
      </w:r>
    </w:p>
    <w:p w:rsidR="001D0705" w:rsidRDefault="001D0705" w:rsidP="00417804">
      <w:pPr>
        <w:suppressAutoHyphens/>
        <w:spacing w:after="0" w:line="240" w:lineRule="auto"/>
        <w:jc w:val="both"/>
        <w:rPr>
          <w:rFonts w:ascii="Times New Roman" w:hAnsi="Times New Roman" w:cs="Times New Roman"/>
          <w:color w:val="auto"/>
          <w:sz w:val="24"/>
          <w:szCs w:val="24"/>
          <w:lang w:eastAsia="ar-SA"/>
        </w:rPr>
      </w:pPr>
    </w:p>
    <w:tbl>
      <w:tblPr>
        <w:tblStyle w:val="a3"/>
        <w:tblpPr w:leftFromText="180" w:rightFromText="180" w:horzAnchor="margin" w:tblpXSpec="center" w:tblpY="936"/>
        <w:tblW w:w="14454" w:type="dxa"/>
        <w:tblLayout w:type="fixed"/>
        <w:tblLook w:val="04A0" w:firstRow="1" w:lastRow="0" w:firstColumn="1" w:lastColumn="0" w:noHBand="0" w:noVBand="1"/>
      </w:tblPr>
      <w:tblGrid>
        <w:gridCol w:w="567"/>
        <w:gridCol w:w="3794"/>
        <w:gridCol w:w="2693"/>
        <w:gridCol w:w="2268"/>
        <w:gridCol w:w="2268"/>
        <w:gridCol w:w="2126"/>
        <w:gridCol w:w="738"/>
      </w:tblGrid>
      <w:tr w:rsidR="000118C4" w:rsidRPr="001D0705" w:rsidTr="005F568F">
        <w:tc>
          <w:tcPr>
            <w:tcW w:w="567" w:type="dxa"/>
          </w:tcPr>
          <w:p w:rsidR="000118C4" w:rsidRPr="00CC0F26" w:rsidRDefault="000118C4" w:rsidP="001D0705">
            <w:pPr>
              <w:suppressAutoHyphens/>
              <w:jc w:val="both"/>
              <w:rPr>
                <w:rFonts w:ascii="Times New Roman" w:hAnsi="Times New Roman"/>
                <w:b/>
                <w:color w:val="000000" w:themeColor="text1"/>
                <w:sz w:val="24"/>
                <w:szCs w:val="24"/>
                <w:lang w:eastAsia="ar-SA"/>
              </w:rPr>
            </w:pPr>
            <w:r w:rsidRPr="00CC0F26">
              <w:rPr>
                <w:rFonts w:ascii="Times New Roman" w:hAnsi="Times New Roman"/>
                <w:b/>
                <w:color w:val="000000" w:themeColor="text1"/>
                <w:sz w:val="24"/>
                <w:szCs w:val="24"/>
                <w:lang w:eastAsia="ar-SA"/>
              </w:rPr>
              <w:t>№</w:t>
            </w:r>
            <w:proofErr w:type="gramStart"/>
            <w:r w:rsidRPr="00CC0F26">
              <w:rPr>
                <w:rFonts w:ascii="Times New Roman" w:hAnsi="Times New Roman"/>
                <w:b/>
                <w:color w:val="000000" w:themeColor="text1"/>
                <w:sz w:val="24"/>
                <w:szCs w:val="24"/>
                <w:lang w:eastAsia="ar-SA"/>
              </w:rPr>
              <w:t>п</w:t>
            </w:r>
            <w:proofErr w:type="gramEnd"/>
            <w:r w:rsidRPr="00CC0F26">
              <w:rPr>
                <w:rFonts w:ascii="Times New Roman" w:hAnsi="Times New Roman"/>
                <w:b/>
                <w:color w:val="000000" w:themeColor="text1"/>
                <w:sz w:val="24"/>
                <w:szCs w:val="24"/>
                <w:lang w:eastAsia="ar-SA"/>
              </w:rPr>
              <w:t>/п</w:t>
            </w:r>
          </w:p>
        </w:tc>
        <w:tc>
          <w:tcPr>
            <w:tcW w:w="3794" w:type="dxa"/>
          </w:tcPr>
          <w:p w:rsidR="000118C4" w:rsidRPr="00CC0F26" w:rsidRDefault="000118C4" w:rsidP="001D0705">
            <w:pPr>
              <w:suppressAutoHyphens/>
              <w:jc w:val="both"/>
              <w:rPr>
                <w:rFonts w:ascii="Times New Roman" w:hAnsi="Times New Roman"/>
                <w:b/>
                <w:color w:val="000000" w:themeColor="text1"/>
                <w:sz w:val="24"/>
                <w:szCs w:val="24"/>
                <w:lang w:eastAsia="ar-SA"/>
              </w:rPr>
            </w:pPr>
            <w:r w:rsidRPr="00CC0F26">
              <w:rPr>
                <w:rFonts w:ascii="Times New Roman" w:hAnsi="Times New Roman"/>
                <w:b/>
                <w:color w:val="000000" w:themeColor="text1"/>
                <w:sz w:val="24"/>
                <w:szCs w:val="24"/>
                <w:lang w:eastAsia="ar-SA"/>
              </w:rPr>
              <w:t>Наименование</w:t>
            </w:r>
          </w:p>
        </w:tc>
        <w:tc>
          <w:tcPr>
            <w:tcW w:w="2693" w:type="dxa"/>
          </w:tcPr>
          <w:p w:rsidR="000118C4" w:rsidRPr="001D0705" w:rsidRDefault="000118C4" w:rsidP="001D0705">
            <w:pPr>
              <w:suppressAutoHyphens/>
              <w:jc w:val="both"/>
              <w:rPr>
                <w:rFonts w:ascii="Times New Roman" w:hAnsi="Times New Roman"/>
                <w:color w:val="000000" w:themeColor="text1"/>
                <w:sz w:val="24"/>
                <w:szCs w:val="24"/>
                <w:lang w:eastAsia="ar-SA"/>
              </w:rPr>
            </w:pPr>
            <w:r w:rsidRPr="001D0705">
              <w:rPr>
                <w:rFonts w:ascii="Times New Roman" w:hAnsi="Times New Roman"/>
                <w:b/>
                <w:color w:val="000000" w:themeColor="text1"/>
                <w:sz w:val="24"/>
                <w:szCs w:val="24"/>
                <w:lang w:eastAsia="ar-SA"/>
              </w:rPr>
              <w:t>Наименование характеристики</w:t>
            </w:r>
          </w:p>
        </w:tc>
        <w:tc>
          <w:tcPr>
            <w:tcW w:w="2268" w:type="dxa"/>
          </w:tcPr>
          <w:p w:rsidR="000118C4" w:rsidRPr="001D0705" w:rsidRDefault="000118C4" w:rsidP="001D0705">
            <w:pPr>
              <w:suppressAutoHyphens/>
              <w:jc w:val="both"/>
              <w:rPr>
                <w:rFonts w:ascii="Times New Roman" w:hAnsi="Times New Roman"/>
                <w:color w:val="000000" w:themeColor="text1"/>
                <w:sz w:val="24"/>
                <w:szCs w:val="24"/>
                <w:lang w:eastAsia="ar-SA"/>
              </w:rPr>
            </w:pPr>
            <w:r w:rsidRPr="001D0705">
              <w:rPr>
                <w:rFonts w:ascii="Times New Roman" w:hAnsi="Times New Roman"/>
                <w:b/>
                <w:color w:val="000000" w:themeColor="text1"/>
                <w:sz w:val="24"/>
                <w:szCs w:val="24"/>
                <w:lang w:eastAsia="ar-SA"/>
              </w:rPr>
              <w:t>Единица измерения характеристики</w:t>
            </w:r>
          </w:p>
        </w:tc>
        <w:tc>
          <w:tcPr>
            <w:tcW w:w="2268" w:type="dxa"/>
          </w:tcPr>
          <w:p w:rsidR="000118C4" w:rsidRPr="001D0705" w:rsidRDefault="000118C4" w:rsidP="001D0705">
            <w:pPr>
              <w:suppressAutoHyphens/>
              <w:jc w:val="both"/>
              <w:rPr>
                <w:rFonts w:ascii="Times New Roman" w:hAnsi="Times New Roman"/>
                <w:color w:val="000000" w:themeColor="text1"/>
                <w:sz w:val="24"/>
                <w:szCs w:val="24"/>
                <w:lang w:eastAsia="ar-SA"/>
              </w:rPr>
            </w:pPr>
            <w:r w:rsidRPr="001D0705">
              <w:rPr>
                <w:rFonts w:ascii="Times New Roman" w:hAnsi="Times New Roman"/>
                <w:b/>
                <w:color w:val="000000" w:themeColor="text1"/>
                <w:sz w:val="24"/>
                <w:szCs w:val="24"/>
                <w:lang w:eastAsia="ar-SA"/>
              </w:rPr>
              <w:t>Значение характеристики</w:t>
            </w:r>
          </w:p>
        </w:tc>
        <w:tc>
          <w:tcPr>
            <w:tcW w:w="2126" w:type="dxa"/>
          </w:tcPr>
          <w:p w:rsidR="000118C4" w:rsidRPr="001D0705" w:rsidRDefault="000118C4" w:rsidP="001D0705">
            <w:pPr>
              <w:suppressAutoHyphens/>
              <w:jc w:val="both"/>
              <w:rPr>
                <w:rFonts w:ascii="Times New Roman" w:hAnsi="Times New Roman"/>
                <w:color w:val="000000" w:themeColor="text1"/>
                <w:sz w:val="24"/>
                <w:szCs w:val="24"/>
                <w:lang w:eastAsia="ar-SA"/>
              </w:rPr>
            </w:pPr>
            <w:r w:rsidRPr="001D0705">
              <w:rPr>
                <w:rFonts w:ascii="Times New Roman" w:hAnsi="Times New Roman"/>
                <w:b/>
                <w:color w:val="000000" w:themeColor="text1"/>
                <w:sz w:val="24"/>
                <w:szCs w:val="24"/>
                <w:lang w:eastAsia="ar-SA"/>
              </w:rPr>
              <w:t>Инструкция по заполнению характеристик в заявке:</w:t>
            </w:r>
          </w:p>
        </w:tc>
        <w:tc>
          <w:tcPr>
            <w:tcW w:w="738" w:type="dxa"/>
          </w:tcPr>
          <w:p w:rsidR="000118C4" w:rsidRPr="00CC0F26" w:rsidRDefault="000118C4" w:rsidP="001D0705">
            <w:pPr>
              <w:suppressAutoHyphens/>
              <w:jc w:val="both"/>
              <w:rPr>
                <w:rFonts w:ascii="Times New Roman" w:hAnsi="Times New Roman"/>
                <w:b/>
                <w:color w:val="000000" w:themeColor="text1"/>
                <w:sz w:val="24"/>
                <w:szCs w:val="24"/>
                <w:lang w:eastAsia="ar-SA"/>
              </w:rPr>
            </w:pPr>
            <w:r w:rsidRPr="00CC0F26">
              <w:rPr>
                <w:rFonts w:ascii="Times New Roman" w:hAnsi="Times New Roman"/>
                <w:b/>
                <w:color w:val="000000" w:themeColor="text1"/>
                <w:sz w:val="24"/>
                <w:szCs w:val="24"/>
                <w:lang w:eastAsia="ar-SA"/>
              </w:rPr>
              <w:t>Кол-во</w:t>
            </w:r>
          </w:p>
        </w:tc>
      </w:tr>
      <w:tr w:rsidR="00CC0F26" w:rsidRPr="001D0705" w:rsidTr="005F568F">
        <w:trPr>
          <w:trHeight w:val="288"/>
        </w:trPr>
        <w:tc>
          <w:tcPr>
            <w:tcW w:w="567" w:type="dxa"/>
            <w:vMerge w:val="restart"/>
          </w:tcPr>
          <w:p w:rsidR="00CC0F26" w:rsidRPr="00E01AB2" w:rsidRDefault="00CC0F26" w:rsidP="006C3A92">
            <w:pPr>
              <w:rPr>
                <w:rFonts w:ascii="Times New Roman" w:hAnsi="Times New Roman"/>
              </w:rPr>
            </w:pPr>
            <w:r>
              <w:rPr>
                <w:rFonts w:ascii="Times New Roman" w:hAnsi="Times New Roman"/>
              </w:rPr>
              <w:t>1</w:t>
            </w:r>
          </w:p>
        </w:tc>
        <w:tc>
          <w:tcPr>
            <w:tcW w:w="3794" w:type="dxa"/>
            <w:vMerge w:val="restart"/>
          </w:tcPr>
          <w:p w:rsidR="005F568F" w:rsidRDefault="00CC0F26" w:rsidP="005F568F">
            <w:pPr>
              <w:rPr>
                <w:rFonts w:ascii="Times New Roman" w:hAnsi="Times New Roman"/>
              </w:rPr>
            </w:pPr>
            <w:r>
              <w:rPr>
                <w:rFonts w:ascii="Times New Roman" w:hAnsi="Times New Roman"/>
              </w:rPr>
              <w:t>Шкаф для хранения телефонов</w:t>
            </w:r>
          </w:p>
          <w:p w:rsidR="005F568F" w:rsidRDefault="005F568F" w:rsidP="005F568F">
            <w:pPr>
              <w:rPr>
                <w:rFonts w:ascii="Times New Roman" w:hAnsi="Times New Roman"/>
              </w:rPr>
            </w:pPr>
          </w:p>
          <w:p w:rsidR="005F568F" w:rsidRDefault="005F568F" w:rsidP="005F568F">
            <w:pPr>
              <w:rPr>
                <w:rFonts w:ascii="Times New Roman" w:hAnsi="Times New Roman"/>
              </w:rPr>
            </w:pPr>
          </w:p>
          <w:p w:rsidR="005F568F" w:rsidRDefault="005F568F" w:rsidP="005F568F">
            <w:pPr>
              <w:rPr>
                <w:rFonts w:ascii="Times New Roman" w:hAnsi="Times New Roman"/>
              </w:rPr>
            </w:pPr>
          </w:p>
          <w:p w:rsidR="00CC0F26" w:rsidRPr="00E01AB2" w:rsidRDefault="008F2A0D" w:rsidP="005F568F">
            <w:pPr>
              <w:rPr>
                <w:rFonts w:ascii="Times New Roman" w:hAnsi="Times New Roman"/>
              </w:rPr>
            </w:pPr>
            <w:r>
              <w:rPr>
                <w:noProof/>
                <w:lang w:eastAsia="ru-RU"/>
              </w:rPr>
              <w:drawing>
                <wp:inline distT="0" distB="0" distL="0" distR="0" wp14:anchorId="6659083A" wp14:editId="009D7ADB">
                  <wp:extent cx="1590595" cy="3395980"/>
                  <wp:effectExtent l="0" t="0" r="0" b="0"/>
                  <wp:docPr id="9" name="Рисунок 9" descr="C:\Users\av_baranova\AppData\Local\Microsoft\Windows\INetCache\Content.Word\9dc220f5-6ee6-4620-8092-c9357a8e0abb.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v_baranova\AppData\Local\Microsoft\Windows\INetCache\Content.Word\9dc220f5-6ee6-4620-8092-c9357a8e0abb.jf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5200" cy="3427162"/>
                          </a:xfrm>
                          <a:prstGeom prst="rect">
                            <a:avLst/>
                          </a:prstGeom>
                          <a:noFill/>
                          <a:ln>
                            <a:noFill/>
                          </a:ln>
                        </pic:spPr>
                      </pic:pic>
                    </a:graphicData>
                  </a:graphic>
                </wp:inline>
              </w:drawing>
            </w:r>
            <w:r w:rsidR="002F7968">
              <w:rPr>
                <w:rFonts w:ascii="Times New Roman" w:hAnsi="Times New Roman" w:cstheme="minorBidi"/>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4pt;height:303.65pt">
                  <v:imagedata r:id="rId9" o:title="07d66802-630c-4657-bb87-4f20a96382c7"/>
                </v:shape>
              </w:pict>
            </w:r>
            <w:r w:rsidR="002F7968">
              <w:rPr>
                <w:rFonts w:ascii="Times New Roman" w:hAnsi="Times New Roman" w:cstheme="minorBidi"/>
              </w:rPr>
              <w:lastRenderedPageBreak/>
              <w:pict>
                <v:shape id="_x0000_i1026" type="#_x0000_t75" style="width:177.2pt;height:323.05pt">
                  <v:imagedata r:id="rId10" o:title="ec425e7d-da77-44bf-8bd6-4daf46ffd43a"/>
                </v:shape>
              </w:pict>
            </w:r>
          </w:p>
        </w:tc>
        <w:tc>
          <w:tcPr>
            <w:tcW w:w="2693" w:type="dxa"/>
          </w:tcPr>
          <w:p w:rsidR="00CC0F26" w:rsidRPr="000D3E22" w:rsidRDefault="00CC0F26" w:rsidP="006C3A92">
            <w:pPr>
              <w:rPr>
                <w:rFonts w:ascii="Times New Roman" w:hAnsi="Times New Roman"/>
              </w:rPr>
            </w:pPr>
            <w:r>
              <w:rPr>
                <w:rFonts w:ascii="Times New Roman" w:hAnsi="Times New Roman"/>
              </w:rPr>
              <w:lastRenderedPageBreak/>
              <w:t xml:space="preserve">Ширина </w:t>
            </w:r>
          </w:p>
        </w:tc>
        <w:tc>
          <w:tcPr>
            <w:tcW w:w="2268" w:type="dxa"/>
          </w:tcPr>
          <w:p w:rsidR="00CC0F26" w:rsidRPr="000D3E22" w:rsidRDefault="00CC0F26" w:rsidP="00CC0F26">
            <w:pPr>
              <w:jc w:val="center"/>
              <w:rPr>
                <w:rFonts w:ascii="Times New Roman" w:hAnsi="Times New Roman"/>
              </w:rPr>
            </w:pPr>
            <w:r>
              <w:rPr>
                <w:rFonts w:ascii="Times New Roman" w:hAnsi="Times New Roman"/>
              </w:rPr>
              <w:t>мм</w:t>
            </w:r>
          </w:p>
        </w:tc>
        <w:tc>
          <w:tcPr>
            <w:tcW w:w="2268" w:type="dxa"/>
          </w:tcPr>
          <w:p w:rsidR="00CC0F26" w:rsidRPr="000D3E22" w:rsidRDefault="00CC0F26" w:rsidP="006C3A92">
            <w:pPr>
              <w:rPr>
                <w:rFonts w:ascii="Times New Roman" w:hAnsi="Times New Roman"/>
              </w:rPr>
            </w:pPr>
            <w:r>
              <w:rPr>
                <w:rFonts w:ascii="Times New Roman" w:hAnsi="Times New Roman"/>
              </w:rPr>
              <w:t>710</w:t>
            </w:r>
          </w:p>
        </w:tc>
        <w:tc>
          <w:tcPr>
            <w:tcW w:w="2126" w:type="dxa"/>
          </w:tcPr>
          <w:p w:rsidR="00CC0F26" w:rsidRDefault="00CC0F26" w:rsidP="006C3A92">
            <w:pPr>
              <w:rPr>
                <w:rFonts w:ascii="Times New Roman" w:hAnsi="Times New Roman"/>
              </w:rPr>
            </w:pPr>
            <w:r w:rsidRPr="003E3074">
              <w:rPr>
                <w:rFonts w:ascii="Times New Roman" w:eastAsia="Times New Roman" w:hAnsi="Times New Roman"/>
                <w:sz w:val="20"/>
                <w:szCs w:val="20"/>
                <w:lang w:eastAsia="ru-RU"/>
              </w:rPr>
              <w:t>Значение характеристики не может изменяться участником закупки</w:t>
            </w:r>
          </w:p>
        </w:tc>
        <w:tc>
          <w:tcPr>
            <w:tcW w:w="738" w:type="dxa"/>
            <w:vMerge w:val="restart"/>
          </w:tcPr>
          <w:p w:rsidR="00CC0F26" w:rsidRPr="00E01AB2" w:rsidRDefault="00CC0F26" w:rsidP="00CC0F26">
            <w:pPr>
              <w:jc w:val="center"/>
              <w:rPr>
                <w:rFonts w:ascii="Times New Roman" w:hAnsi="Times New Roman"/>
              </w:rPr>
            </w:pPr>
            <w:r>
              <w:rPr>
                <w:rFonts w:ascii="Times New Roman" w:hAnsi="Times New Roman"/>
              </w:rPr>
              <w:t>1 шт.</w:t>
            </w:r>
          </w:p>
        </w:tc>
      </w:tr>
      <w:tr w:rsidR="00CC0F26" w:rsidRPr="001D0705" w:rsidTr="005F568F">
        <w:trPr>
          <w:trHeight w:val="264"/>
        </w:trPr>
        <w:tc>
          <w:tcPr>
            <w:tcW w:w="567"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3794"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2693" w:type="dxa"/>
          </w:tcPr>
          <w:p w:rsidR="00CC0F26" w:rsidRPr="001D0705" w:rsidRDefault="00CC0F26" w:rsidP="006C3A92">
            <w:pPr>
              <w:suppressAutoHyphens/>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 xml:space="preserve">Глубина </w:t>
            </w:r>
          </w:p>
        </w:tc>
        <w:tc>
          <w:tcPr>
            <w:tcW w:w="2268" w:type="dxa"/>
          </w:tcPr>
          <w:p w:rsidR="00CC0F26" w:rsidRPr="001D0705" w:rsidRDefault="00CC0F26" w:rsidP="00CC0F26">
            <w:pPr>
              <w:suppressAutoHyphens/>
              <w:jc w:val="center"/>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мм</w:t>
            </w:r>
          </w:p>
        </w:tc>
        <w:tc>
          <w:tcPr>
            <w:tcW w:w="2268" w:type="dxa"/>
          </w:tcPr>
          <w:p w:rsidR="00CC0F26" w:rsidRPr="001D0705" w:rsidRDefault="00CC0F26" w:rsidP="006C3A92">
            <w:pPr>
              <w:suppressAutoHyphens/>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300</w:t>
            </w:r>
          </w:p>
        </w:tc>
        <w:tc>
          <w:tcPr>
            <w:tcW w:w="2126" w:type="dxa"/>
          </w:tcPr>
          <w:p w:rsidR="00CC0F26" w:rsidRPr="001D0705" w:rsidRDefault="00CC0F26" w:rsidP="006C3A92">
            <w:pPr>
              <w:suppressAutoHyphens/>
              <w:jc w:val="both"/>
              <w:rPr>
                <w:rFonts w:ascii="Times New Roman" w:hAnsi="Times New Roman"/>
                <w:color w:val="000000" w:themeColor="text1"/>
                <w:sz w:val="24"/>
                <w:szCs w:val="24"/>
                <w:lang w:eastAsia="ar-SA"/>
              </w:rPr>
            </w:pPr>
            <w:r w:rsidRPr="003E3074">
              <w:rPr>
                <w:rFonts w:ascii="Times New Roman" w:eastAsia="Times New Roman" w:hAnsi="Times New Roman"/>
                <w:sz w:val="20"/>
                <w:szCs w:val="20"/>
                <w:lang w:eastAsia="ru-RU"/>
              </w:rPr>
              <w:t>Значение характеристики не может изменяться участником закупки</w:t>
            </w:r>
          </w:p>
        </w:tc>
        <w:tc>
          <w:tcPr>
            <w:tcW w:w="738"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r>
      <w:tr w:rsidR="00CC0F26" w:rsidRPr="001D0705" w:rsidTr="005F568F">
        <w:trPr>
          <w:trHeight w:val="300"/>
        </w:trPr>
        <w:tc>
          <w:tcPr>
            <w:tcW w:w="567"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3794"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2693" w:type="dxa"/>
          </w:tcPr>
          <w:p w:rsidR="00CC0F26" w:rsidRPr="001D0705" w:rsidRDefault="00CC0F26" w:rsidP="006C3A92">
            <w:pPr>
              <w:suppressAutoHyphens/>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Высота</w:t>
            </w:r>
          </w:p>
        </w:tc>
        <w:tc>
          <w:tcPr>
            <w:tcW w:w="2268" w:type="dxa"/>
          </w:tcPr>
          <w:p w:rsidR="00CC0F26" w:rsidRPr="001D0705" w:rsidRDefault="00CC0F26" w:rsidP="00CC0F26">
            <w:pPr>
              <w:suppressAutoHyphens/>
              <w:jc w:val="center"/>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мм</w:t>
            </w:r>
          </w:p>
        </w:tc>
        <w:tc>
          <w:tcPr>
            <w:tcW w:w="2268" w:type="dxa"/>
          </w:tcPr>
          <w:p w:rsidR="00CC0F26" w:rsidRPr="001D0705" w:rsidRDefault="00CC0F26" w:rsidP="006C3A92">
            <w:pPr>
              <w:suppressAutoHyphens/>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1550</w:t>
            </w:r>
          </w:p>
        </w:tc>
        <w:tc>
          <w:tcPr>
            <w:tcW w:w="2126" w:type="dxa"/>
          </w:tcPr>
          <w:p w:rsidR="00CC0F26" w:rsidRPr="001D0705" w:rsidRDefault="00CC0F26" w:rsidP="006C3A92">
            <w:pPr>
              <w:suppressAutoHyphens/>
              <w:jc w:val="both"/>
              <w:rPr>
                <w:rFonts w:ascii="Times New Roman" w:hAnsi="Times New Roman"/>
                <w:color w:val="000000" w:themeColor="text1"/>
                <w:sz w:val="24"/>
                <w:szCs w:val="24"/>
                <w:lang w:eastAsia="ar-SA"/>
              </w:rPr>
            </w:pPr>
            <w:r w:rsidRPr="003E3074">
              <w:rPr>
                <w:rFonts w:ascii="Times New Roman" w:eastAsia="Times New Roman" w:hAnsi="Times New Roman"/>
                <w:sz w:val="20"/>
                <w:szCs w:val="20"/>
                <w:lang w:eastAsia="ru-RU"/>
              </w:rPr>
              <w:t>Значение характеристики не может изменяться участником закупки</w:t>
            </w:r>
          </w:p>
        </w:tc>
        <w:tc>
          <w:tcPr>
            <w:tcW w:w="738"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r>
      <w:tr w:rsidR="00CC0F26" w:rsidRPr="001D0705" w:rsidTr="005F568F">
        <w:trPr>
          <w:trHeight w:val="324"/>
        </w:trPr>
        <w:tc>
          <w:tcPr>
            <w:tcW w:w="567"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3794"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2693" w:type="dxa"/>
          </w:tcPr>
          <w:p w:rsidR="00CC0F26" w:rsidRPr="001D0705" w:rsidRDefault="00CC0F26" w:rsidP="006C3A92">
            <w:pPr>
              <w:suppressAutoHyphens/>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Цвет тонировки шпона дуба</w:t>
            </w:r>
          </w:p>
        </w:tc>
        <w:tc>
          <w:tcPr>
            <w:tcW w:w="2268" w:type="dxa"/>
          </w:tcPr>
          <w:p w:rsidR="00CC0F26" w:rsidRPr="001D0705" w:rsidRDefault="00CC0F26" w:rsidP="00CC0F26">
            <w:pPr>
              <w:suppressAutoHyphens/>
              <w:jc w:val="center"/>
              <w:rPr>
                <w:rFonts w:ascii="Times New Roman" w:hAnsi="Times New Roman"/>
                <w:color w:val="000000" w:themeColor="text1"/>
                <w:sz w:val="24"/>
                <w:szCs w:val="24"/>
                <w:lang w:eastAsia="ar-SA"/>
              </w:rPr>
            </w:pPr>
          </w:p>
        </w:tc>
        <w:tc>
          <w:tcPr>
            <w:tcW w:w="2268" w:type="dxa"/>
          </w:tcPr>
          <w:p w:rsidR="00CC0F26" w:rsidRPr="001D0705" w:rsidRDefault="00CC0F26" w:rsidP="006C3A92">
            <w:pPr>
              <w:suppressAutoHyphens/>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палисандр глянец</w:t>
            </w:r>
          </w:p>
        </w:tc>
        <w:tc>
          <w:tcPr>
            <w:tcW w:w="2126" w:type="dxa"/>
          </w:tcPr>
          <w:p w:rsidR="00CC0F26" w:rsidRPr="001D0705" w:rsidRDefault="00CC0F26" w:rsidP="006C3A92">
            <w:pPr>
              <w:suppressAutoHyphens/>
              <w:jc w:val="both"/>
              <w:rPr>
                <w:rFonts w:ascii="Times New Roman" w:hAnsi="Times New Roman"/>
                <w:color w:val="000000" w:themeColor="text1"/>
                <w:sz w:val="24"/>
                <w:szCs w:val="24"/>
                <w:lang w:eastAsia="ar-SA"/>
              </w:rPr>
            </w:pPr>
            <w:r w:rsidRPr="003E3074">
              <w:rPr>
                <w:rFonts w:ascii="Times New Roman" w:eastAsia="Times New Roman" w:hAnsi="Times New Roman"/>
                <w:sz w:val="20"/>
                <w:szCs w:val="20"/>
                <w:lang w:eastAsia="ru-RU"/>
              </w:rPr>
              <w:t>Значение характеристики не может изменяться участником закупки</w:t>
            </w:r>
          </w:p>
        </w:tc>
        <w:tc>
          <w:tcPr>
            <w:tcW w:w="738"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r>
      <w:tr w:rsidR="00CC0F26" w:rsidRPr="001D0705" w:rsidTr="005F568F">
        <w:trPr>
          <w:trHeight w:val="216"/>
        </w:trPr>
        <w:tc>
          <w:tcPr>
            <w:tcW w:w="567"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3794"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2693" w:type="dxa"/>
          </w:tcPr>
          <w:p w:rsidR="00CC0F26" w:rsidRPr="001D0705" w:rsidRDefault="00CC0F26" w:rsidP="006C3A92">
            <w:pPr>
              <w:suppressAutoHyphens/>
              <w:jc w:val="both"/>
              <w:rPr>
                <w:rFonts w:ascii="Times New Roman" w:hAnsi="Times New Roman"/>
                <w:color w:val="000000" w:themeColor="text1"/>
                <w:sz w:val="24"/>
                <w:szCs w:val="24"/>
                <w:lang w:eastAsia="ar-SA"/>
              </w:rPr>
            </w:pPr>
            <w:r w:rsidRPr="00CC0F26">
              <w:rPr>
                <w:rFonts w:ascii="Times New Roman" w:hAnsi="Times New Roman"/>
                <w:color w:val="000000" w:themeColor="text1"/>
                <w:sz w:val="24"/>
                <w:szCs w:val="24"/>
                <w:lang w:eastAsia="ar-SA"/>
              </w:rPr>
              <w:t>Тип шкафа</w:t>
            </w:r>
          </w:p>
        </w:tc>
        <w:tc>
          <w:tcPr>
            <w:tcW w:w="2268" w:type="dxa"/>
          </w:tcPr>
          <w:p w:rsidR="00CC0F26" w:rsidRPr="001D0705" w:rsidRDefault="00CC0F26" w:rsidP="00CC0F26">
            <w:pPr>
              <w:suppressAutoHyphens/>
              <w:jc w:val="center"/>
              <w:rPr>
                <w:rFonts w:ascii="Times New Roman" w:hAnsi="Times New Roman"/>
                <w:color w:val="000000" w:themeColor="text1"/>
                <w:sz w:val="24"/>
                <w:szCs w:val="24"/>
                <w:lang w:eastAsia="ar-SA"/>
              </w:rPr>
            </w:pPr>
          </w:p>
        </w:tc>
        <w:tc>
          <w:tcPr>
            <w:tcW w:w="2268" w:type="dxa"/>
          </w:tcPr>
          <w:p w:rsidR="00CC0F26" w:rsidRPr="001D0705" w:rsidRDefault="00CC0F26" w:rsidP="006C3A92">
            <w:pPr>
              <w:suppressAutoHyphens/>
              <w:jc w:val="both"/>
              <w:rPr>
                <w:rFonts w:ascii="Times New Roman" w:hAnsi="Times New Roman"/>
                <w:color w:val="000000" w:themeColor="text1"/>
                <w:sz w:val="24"/>
                <w:szCs w:val="24"/>
                <w:lang w:eastAsia="ar-SA"/>
              </w:rPr>
            </w:pPr>
            <w:r w:rsidRPr="00CC0F26">
              <w:rPr>
                <w:rFonts w:ascii="Times New Roman" w:hAnsi="Times New Roman"/>
                <w:color w:val="000000" w:themeColor="text1"/>
                <w:sz w:val="24"/>
                <w:szCs w:val="24"/>
                <w:lang w:eastAsia="ar-SA"/>
              </w:rPr>
              <w:t>секционный</w:t>
            </w:r>
          </w:p>
        </w:tc>
        <w:tc>
          <w:tcPr>
            <w:tcW w:w="2126" w:type="dxa"/>
          </w:tcPr>
          <w:p w:rsidR="00CC0F26" w:rsidRPr="001D0705" w:rsidRDefault="00CC0F26" w:rsidP="006C3A92">
            <w:pPr>
              <w:suppressAutoHyphens/>
              <w:jc w:val="both"/>
              <w:rPr>
                <w:rFonts w:ascii="Times New Roman" w:hAnsi="Times New Roman"/>
                <w:color w:val="000000" w:themeColor="text1"/>
                <w:sz w:val="24"/>
                <w:szCs w:val="24"/>
                <w:lang w:eastAsia="ar-SA"/>
              </w:rPr>
            </w:pPr>
            <w:r w:rsidRPr="003E3074">
              <w:rPr>
                <w:rFonts w:ascii="Times New Roman" w:eastAsia="Times New Roman" w:hAnsi="Times New Roman"/>
                <w:sz w:val="20"/>
                <w:szCs w:val="20"/>
                <w:lang w:eastAsia="ru-RU"/>
              </w:rPr>
              <w:t>Значение характеристики не может изменяться участником закупки</w:t>
            </w:r>
          </w:p>
        </w:tc>
        <w:tc>
          <w:tcPr>
            <w:tcW w:w="738"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r>
      <w:tr w:rsidR="00CC0F26" w:rsidRPr="001D0705" w:rsidTr="005F568F">
        <w:trPr>
          <w:trHeight w:val="324"/>
        </w:trPr>
        <w:tc>
          <w:tcPr>
            <w:tcW w:w="567"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3794"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7229" w:type="dxa"/>
            <w:gridSpan w:val="3"/>
          </w:tcPr>
          <w:p w:rsidR="00CC0F26" w:rsidRPr="00CC0F26" w:rsidRDefault="00CC0F26" w:rsidP="006C3A92">
            <w:pPr>
              <w:suppressAutoHyphens/>
              <w:jc w:val="both"/>
              <w:rPr>
                <w:rFonts w:ascii="Times New Roman" w:hAnsi="Times New Roman"/>
                <w:b/>
                <w:color w:val="000000" w:themeColor="text1"/>
                <w:sz w:val="24"/>
                <w:szCs w:val="24"/>
                <w:lang w:eastAsia="ar-SA"/>
              </w:rPr>
            </w:pPr>
            <w:r w:rsidRPr="00CC0F26">
              <w:rPr>
                <w:rFonts w:ascii="Times New Roman" w:hAnsi="Times New Roman"/>
                <w:b/>
                <w:color w:val="000000" w:themeColor="text1"/>
                <w:sz w:val="24"/>
                <w:szCs w:val="24"/>
                <w:lang w:eastAsia="ar-SA"/>
              </w:rPr>
              <w:t>Дополнительные характеристики</w:t>
            </w:r>
          </w:p>
        </w:tc>
        <w:tc>
          <w:tcPr>
            <w:tcW w:w="2126" w:type="dxa"/>
          </w:tcPr>
          <w:p w:rsidR="00CC0F26" w:rsidRPr="001D0705" w:rsidRDefault="00CC0F26" w:rsidP="006C3A92">
            <w:pPr>
              <w:suppressAutoHyphens/>
              <w:jc w:val="both"/>
              <w:rPr>
                <w:rFonts w:ascii="Times New Roman" w:hAnsi="Times New Roman"/>
                <w:color w:val="000000" w:themeColor="text1"/>
                <w:sz w:val="24"/>
                <w:szCs w:val="24"/>
                <w:lang w:eastAsia="ar-SA"/>
              </w:rPr>
            </w:pPr>
            <w:r w:rsidRPr="003E3074">
              <w:rPr>
                <w:rFonts w:ascii="Times New Roman" w:eastAsia="Times New Roman" w:hAnsi="Times New Roman"/>
                <w:sz w:val="20"/>
                <w:szCs w:val="20"/>
                <w:lang w:eastAsia="ru-RU"/>
              </w:rPr>
              <w:t>Значение характеристики не может изменяться участником закупки</w:t>
            </w:r>
          </w:p>
        </w:tc>
        <w:tc>
          <w:tcPr>
            <w:tcW w:w="738"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r>
      <w:tr w:rsidR="00CC0F26" w:rsidRPr="001D0705" w:rsidTr="005F568F">
        <w:trPr>
          <w:trHeight w:val="540"/>
        </w:trPr>
        <w:tc>
          <w:tcPr>
            <w:tcW w:w="567"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3794"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c>
          <w:tcPr>
            <w:tcW w:w="7229" w:type="dxa"/>
            <w:gridSpan w:val="3"/>
          </w:tcPr>
          <w:p w:rsidR="00CC0F26" w:rsidRDefault="00CC0F26" w:rsidP="008F2A0D">
            <w:pPr>
              <w:suppressAutoHyphens/>
              <w:jc w:val="both"/>
              <w:rPr>
                <w:rFonts w:ascii="Times New Roman" w:hAnsi="Times New Roman"/>
                <w:color w:val="000000" w:themeColor="text1"/>
                <w:sz w:val="24"/>
                <w:szCs w:val="24"/>
                <w:lang w:eastAsia="ar-SA"/>
              </w:rPr>
            </w:pPr>
            <w:proofErr w:type="gramStart"/>
            <w:r w:rsidRPr="00CC0F26">
              <w:rPr>
                <w:rFonts w:ascii="Times New Roman" w:hAnsi="Times New Roman"/>
                <w:color w:val="000000" w:themeColor="text1"/>
                <w:sz w:val="24"/>
                <w:szCs w:val="24"/>
                <w:lang w:eastAsia="ar-SA"/>
              </w:rPr>
              <w:t>Шкаф состоит из нижнего каркаса (боковые стенки, дно), верхнего каркаса (топ, дно, боковые стенки), задней стенки, длинной полки, четырех вертикальных перегородок, 25 маленьких полок, четырех опор.</w:t>
            </w:r>
            <w:proofErr w:type="gramEnd"/>
            <w:r w:rsidRPr="00CC0F26">
              <w:rPr>
                <w:rFonts w:ascii="Times New Roman" w:hAnsi="Times New Roman"/>
                <w:color w:val="000000" w:themeColor="text1"/>
                <w:sz w:val="24"/>
                <w:szCs w:val="24"/>
                <w:lang w:eastAsia="ar-SA"/>
              </w:rPr>
              <w:t xml:space="preserve"> Конструкция шкафа: на нижний каркас устанавливается верхний каркас. Каркасы имеют заднюю стенку. Между боковыми стенками нижнего каркаса установлены одна длинная полка и дно </w:t>
            </w:r>
            <w:r w:rsidRPr="00CC0F26">
              <w:rPr>
                <w:rFonts w:ascii="Times New Roman" w:hAnsi="Times New Roman"/>
                <w:color w:val="000000" w:themeColor="text1"/>
                <w:sz w:val="24"/>
                <w:szCs w:val="24"/>
                <w:lang w:eastAsia="ar-SA"/>
              </w:rPr>
              <w:lastRenderedPageBreak/>
              <w:t>(на четыре опоры). Длинная полка и дно образуют два уровня. Все уровни в нижнем каркасе открыты. Дно верхнего каркаса установлено на боковые стенки нижнего каркаса. В верхнем каркасе между дном верхнего каркаса и топом установлены четыре вертикальные перегородки, образующие пять секций. В каждой секции по пять маленьких полок. Маленькие полки и вертикальные перегородки образуют 30 ячеек. Размер каждой ячейки: ширина 130 мм, высота 80 мм. Высота двух нижних уровней в нижнем каркасе 440 мм каждый. Дно нижнего каркаса установлено на четыре опоры, выполненные в черном цвете высотой 100 мм. Детали нижнего каркаса (боковые стенки, дно) и длинная полка выполнены из МДФ, облицованные шпоном дуба, толщиной 22 мм. Маленькие полки, перегородки, задняя стенка, детали верхнего каркаса (топ, дно, боковые стенки) выполнены из МДФ толщиной 11 мм, облицованные шпоном дуба.</w:t>
            </w: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Default="005F568F" w:rsidP="008F2A0D">
            <w:pPr>
              <w:suppressAutoHyphens/>
              <w:jc w:val="both"/>
              <w:rPr>
                <w:rFonts w:ascii="Times New Roman" w:hAnsi="Times New Roman"/>
                <w:color w:val="000000" w:themeColor="text1"/>
                <w:sz w:val="24"/>
                <w:szCs w:val="24"/>
                <w:lang w:eastAsia="ar-SA"/>
              </w:rPr>
            </w:pPr>
          </w:p>
          <w:p w:rsidR="005F568F" w:rsidRPr="001D0705" w:rsidRDefault="005F568F" w:rsidP="008F2A0D">
            <w:pPr>
              <w:suppressAutoHyphens/>
              <w:jc w:val="both"/>
              <w:rPr>
                <w:rFonts w:ascii="Times New Roman" w:hAnsi="Times New Roman"/>
                <w:color w:val="000000" w:themeColor="text1"/>
                <w:sz w:val="24"/>
                <w:szCs w:val="24"/>
                <w:lang w:eastAsia="ar-SA"/>
              </w:rPr>
            </w:pPr>
          </w:p>
        </w:tc>
        <w:tc>
          <w:tcPr>
            <w:tcW w:w="2126" w:type="dxa"/>
          </w:tcPr>
          <w:p w:rsidR="00CC0F26" w:rsidRPr="001D0705" w:rsidRDefault="00CC0F26" w:rsidP="006C3A92">
            <w:pPr>
              <w:suppressAutoHyphens/>
              <w:jc w:val="both"/>
              <w:rPr>
                <w:rFonts w:ascii="Times New Roman" w:hAnsi="Times New Roman"/>
                <w:color w:val="000000" w:themeColor="text1"/>
                <w:sz w:val="24"/>
                <w:szCs w:val="24"/>
                <w:lang w:eastAsia="ar-SA"/>
              </w:rPr>
            </w:pPr>
            <w:r w:rsidRPr="003E3074">
              <w:rPr>
                <w:rFonts w:ascii="Times New Roman" w:eastAsia="Times New Roman" w:hAnsi="Times New Roman"/>
                <w:sz w:val="20"/>
                <w:szCs w:val="20"/>
                <w:lang w:eastAsia="ru-RU"/>
              </w:rPr>
              <w:lastRenderedPageBreak/>
              <w:t>Значение характеристики не может изменяться участником закупки</w:t>
            </w:r>
          </w:p>
        </w:tc>
        <w:tc>
          <w:tcPr>
            <w:tcW w:w="738" w:type="dxa"/>
            <w:vMerge/>
          </w:tcPr>
          <w:p w:rsidR="00CC0F26" w:rsidRPr="001D0705" w:rsidRDefault="00CC0F26" w:rsidP="006C3A92">
            <w:pPr>
              <w:suppressAutoHyphens/>
              <w:jc w:val="both"/>
              <w:rPr>
                <w:rFonts w:ascii="Times New Roman" w:hAnsi="Times New Roman"/>
                <w:color w:val="000000" w:themeColor="text1"/>
                <w:sz w:val="24"/>
                <w:szCs w:val="24"/>
                <w:lang w:eastAsia="ar-SA"/>
              </w:rPr>
            </w:pPr>
          </w:p>
        </w:tc>
      </w:tr>
    </w:tbl>
    <w:p w:rsidR="001D0705" w:rsidRPr="005F568F" w:rsidRDefault="001D0705" w:rsidP="001D0705">
      <w:pPr>
        <w:suppressAutoHyphens/>
        <w:spacing w:after="0" w:line="240" w:lineRule="auto"/>
        <w:jc w:val="both"/>
        <w:rPr>
          <w:rFonts w:ascii="Times New Roman" w:hAnsi="Times New Roman" w:cs="Times New Roman"/>
          <w:color w:val="000000" w:themeColor="text1"/>
          <w:sz w:val="24"/>
          <w:szCs w:val="24"/>
          <w:lang w:eastAsia="ar-SA"/>
        </w:rPr>
      </w:pPr>
    </w:p>
    <w:p w:rsidR="001D0705" w:rsidRPr="001D0705" w:rsidRDefault="001D0705" w:rsidP="00417804">
      <w:pPr>
        <w:suppressAutoHyphens/>
        <w:spacing w:after="0" w:line="240" w:lineRule="auto"/>
        <w:jc w:val="both"/>
        <w:rPr>
          <w:rFonts w:ascii="Times New Roman" w:hAnsi="Times New Roman" w:cs="Times New Roman"/>
          <w:color w:val="000000" w:themeColor="text1"/>
          <w:sz w:val="24"/>
          <w:szCs w:val="24"/>
          <w:lang w:eastAsia="ar-SA"/>
        </w:rPr>
      </w:pPr>
    </w:p>
    <w:sectPr w:rsidR="001D0705" w:rsidRPr="001D0705" w:rsidSect="005E4183">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D13" w:rsidRDefault="00C03D13" w:rsidP="001143CD">
      <w:pPr>
        <w:spacing w:after="0" w:line="240" w:lineRule="auto"/>
      </w:pPr>
      <w:r>
        <w:separator/>
      </w:r>
    </w:p>
  </w:endnote>
  <w:endnote w:type="continuationSeparator" w:id="0">
    <w:p w:rsidR="00C03D13" w:rsidRDefault="00C03D13" w:rsidP="0011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P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D13" w:rsidRDefault="00C03D13" w:rsidP="001143CD">
      <w:pPr>
        <w:spacing w:after="0" w:line="240" w:lineRule="auto"/>
      </w:pPr>
      <w:r>
        <w:separator/>
      </w:r>
    </w:p>
  </w:footnote>
  <w:footnote w:type="continuationSeparator" w:id="0">
    <w:p w:rsidR="00C03D13" w:rsidRDefault="00C03D13" w:rsidP="001143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55D"/>
    <w:rsid w:val="00001693"/>
    <w:rsid w:val="000118C4"/>
    <w:rsid w:val="000214C8"/>
    <w:rsid w:val="00064854"/>
    <w:rsid w:val="000736BC"/>
    <w:rsid w:val="000839B9"/>
    <w:rsid w:val="00085781"/>
    <w:rsid w:val="000D19EE"/>
    <w:rsid w:val="000E3440"/>
    <w:rsid w:val="00107A23"/>
    <w:rsid w:val="00112509"/>
    <w:rsid w:val="001143CD"/>
    <w:rsid w:val="00137F34"/>
    <w:rsid w:val="001533AD"/>
    <w:rsid w:val="00171466"/>
    <w:rsid w:val="001755B2"/>
    <w:rsid w:val="00183552"/>
    <w:rsid w:val="00193E6C"/>
    <w:rsid w:val="001A5600"/>
    <w:rsid w:val="001A609C"/>
    <w:rsid w:val="001D0705"/>
    <w:rsid w:val="001D5F4A"/>
    <w:rsid w:val="001F13DE"/>
    <w:rsid w:val="00210CA3"/>
    <w:rsid w:val="0022128E"/>
    <w:rsid w:val="00223E6F"/>
    <w:rsid w:val="002265F8"/>
    <w:rsid w:val="00237AB7"/>
    <w:rsid w:val="00251AAD"/>
    <w:rsid w:val="002637B0"/>
    <w:rsid w:val="00263BE0"/>
    <w:rsid w:val="002807BB"/>
    <w:rsid w:val="00284D15"/>
    <w:rsid w:val="002869CA"/>
    <w:rsid w:val="002A6475"/>
    <w:rsid w:val="002C010B"/>
    <w:rsid w:val="002C4D68"/>
    <w:rsid w:val="002C569D"/>
    <w:rsid w:val="002F0C65"/>
    <w:rsid w:val="002F355D"/>
    <w:rsid w:val="002F7968"/>
    <w:rsid w:val="00344B38"/>
    <w:rsid w:val="00347BA0"/>
    <w:rsid w:val="00360A44"/>
    <w:rsid w:val="00365D23"/>
    <w:rsid w:val="00390211"/>
    <w:rsid w:val="003A6826"/>
    <w:rsid w:val="003C02B0"/>
    <w:rsid w:val="003C346D"/>
    <w:rsid w:val="003F36C2"/>
    <w:rsid w:val="0040053A"/>
    <w:rsid w:val="004061B6"/>
    <w:rsid w:val="00407F63"/>
    <w:rsid w:val="00417804"/>
    <w:rsid w:val="00434C80"/>
    <w:rsid w:val="0044520A"/>
    <w:rsid w:val="00445330"/>
    <w:rsid w:val="0048591F"/>
    <w:rsid w:val="004A2DEC"/>
    <w:rsid w:val="004A6343"/>
    <w:rsid w:val="004B4C7A"/>
    <w:rsid w:val="004C2FBC"/>
    <w:rsid w:val="004E6DFA"/>
    <w:rsid w:val="00500E9C"/>
    <w:rsid w:val="00520547"/>
    <w:rsid w:val="00520C15"/>
    <w:rsid w:val="00544F92"/>
    <w:rsid w:val="005658CC"/>
    <w:rsid w:val="00581B59"/>
    <w:rsid w:val="005821FB"/>
    <w:rsid w:val="00584076"/>
    <w:rsid w:val="005A609B"/>
    <w:rsid w:val="005D0C3C"/>
    <w:rsid w:val="005D1E4E"/>
    <w:rsid w:val="005D615E"/>
    <w:rsid w:val="005D619E"/>
    <w:rsid w:val="005D7B23"/>
    <w:rsid w:val="005E4183"/>
    <w:rsid w:val="005F02F1"/>
    <w:rsid w:val="005F44A1"/>
    <w:rsid w:val="005F568F"/>
    <w:rsid w:val="0061139D"/>
    <w:rsid w:val="006133DA"/>
    <w:rsid w:val="0062216B"/>
    <w:rsid w:val="00630A33"/>
    <w:rsid w:val="00664273"/>
    <w:rsid w:val="00684147"/>
    <w:rsid w:val="00684B69"/>
    <w:rsid w:val="00686FEC"/>
    <w:rsid w:val="006C1937"/>
    <w:rsid w:val="006C3A92"/>
    <w:rsid w:val="006D3C7F"/>
    <w:rsid w:val="00722220"/>
    <w:rsid w:val="00722690"/>
    <w:rsid w:val="007548B5"/>
    <w:rsid w:val="007809F8"/>
    <w:rsid w:val="0078423D"/>
    <w:rsid w:val="007E47A5"/>
    <w:rsid w:val="007E5432"/>
    <w:rsid w:val="007F3142"/>
    <w:rsid w:val="007F6F3B"/>
    <w:rsid w:val="008045EA"/>
    <w:rsid w:val="00807579"/>
    <w:rsid w:val="00813A3A"/>
    <w:rsid w:val="00816E37"/>
    <w:rsid w:val="0082149D"/>
    <w:rsid w:val="00824628"/>
    <w:rsid w:val="00827BDE"/>
    <w:rsid w:val="00833CFB"/>
    <w:rsid w:val="00853AF4"/>
    <w:rsid w:val="00856356"/>
    <w:rsid w:val="008654A5"/>
    <w:rsid w:val="00872FD1"/>
    <w:rsid w:val="00874A12"/>
    <w:rsid w:val="00874B6E"/>
    <w:rsid w:val="00875EEB"/>
    <w:rsid w:val="00890616"/>
    <w:rsid w:val="008C56D7"/>
    <w:rsid w:val="008D6E96"/>
    <w:rsid w:val="008F2A0D"/>
    <w:rsid w:val="009101EF"/>
    <w:rsid w:val="00926B71"/>
    <w:rsid w:val="00933258"/>
    <w:rsid w:val="009377E7"/>
    <w:rsid w:val="00944D05"/>
    <w:rsid w:val="00952BEB"/>
    <w:rsid w:val="00957783"/>
    <w:rsid w:val="009713D5"/>
    <w:rsid w:val="009915E9"/>
    <w:rsid w:val="009A4716"/>
    <w:rsid w:val="009C104C"/>
    <w:rsid w:val="009C1E73"/>
    <w:rsid w:val="009C39CE"/>
    <w:rsid w:val="00A37D64"/>
    <w:rsid w:val="00A826B5"/>
    <w:rsid w:val="00AA3A82"/>
    <w:rsid w:val="00AC17C6"/>
    <w:rsid w:val="00AD3EAD"/>
    <w:rsid w:val="00AE01E1"/>
    <w:rsid w:val="00AE5DFD"/>
    <w:rsid w:val="00B00913"/>
    <w:rsid w:val="00B0386F"/>
    <w:rsid w:val="00B60118"/>
    <w:rsid w:val="00B6044A"/>
    <w:rsid w:val="00B762B1"/>
    <w:rsid w:val="00B76E29"/>
    <w:rsid w:val="00BB28F9"/>
    <w:rsid w:val="00BB5DFF"/>
    <w:rsid w:val="00BC302A"/>
    <w:rsid w:val="00BE1039"/>
    <w:rsid w:val="00C0250B"/>
    <w:rsid w:val="00C03D13"/>
    <w:rsid w:val="00C03E89"/>
    <w:rsid w:val="00C0498A"/>
    <w:rsid w:val="00C24860"/>
    <w:rsid w:val="00C24D0F"/>
    <w:rsid w:val="00C2689D"/>
    <w:rsid w:val="00C31BE0"/>
    <w:rsid w:val="00C42467"/>
    <w:rsid w:val="00C9773D"/>
    <w:rsid w:val="00CA57A0"/>
    <w:rsid w:val="00CA7C1E"/>
    <w:rsid w:val="00CB2DC7"/>
    <w:rsid w:val="00CB3EA5"/>
    <w:rsid w:val="00CC0F26"/>
    <w:rsid w:val="00D07216"/>
    <w:rsid w:val="00D10CCB"/>
    <w:rsid w:val="00D2065B"/>
    <w:rsid w:val="00D449F6"/>
    <w:rsid w:val="00D50E8E"/>
    <w:rsid w:val="00D50F5E"/>
    <w:rsid w:val="00D5753F"/>
    <w:rsid w:val="00D70CB6"/>
    <w:rsid w:val="00D90A24"/>
    <w:rsid w:val="00D97EF2"/>
    <w:rsid w:val="00DA2B28"/>
    <w:rsid w:val="00DB2BF8"/>
    <w:rsid w:val="00DD7492"/>
    <w:rsid w:val="00DE0A7E"/>
    <w:rsid w:val="00DF2A62"/>
    <w:rsid w:val="00E02246"/>
    <w:rsid w:val="00E45A18"/>
    <w:rsid w:val="00E532CA"/>
    <w:rsid w:val="00E561FD"/>
    <w:rsid w:val="00E60CC6"/>
    <w:rsid w:val="00E62A0A"/>
    <w:rsid w:val="00E95581"/>
    <w:rsid w:val="00EB0D3F"/>
    <w:rsid w:val="00EF013F"/>
    <w:rsid w:val="00EF2642"/>
    <w:rsid w:val="00EF6226"/>
    <w:rsid w:val="00F15770"/>
    <w:rsid w:val="00F37312"/>
    <w:rsid w:val="00F37395"/>
    <w:rsid w:val="00F56A5A"/>
    <w:rsid w:val="00F814B6"/>
    <w:rsid w:val="00FC193B"/>
    <w:rsid w:val="00FD4E06"/>
    <w:rsid w:val="00FE3F83"/>
    <w:rsid w:val="00FF0381"/>
    <w:rsid w:val="00FF5540"/>
    <w:rsid w:val="00FF63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183"/>
    <w:rPr>
      <w:rFonts w:ascii="Calibri" w:eastAsia="Calibri" w:hAnsi="Calibri"/>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E418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F56A5A"/>
  </w:style>
  <w:style w:type="table" w:customStyle="1" w:styleId="1">
    <w:name w:val="Сетка таблицы1"/>
    <w:basedOn w:val="a1"/>
    <w:next w:val="a3"/>
    <w:uiPriority w:val="59"/>
    <w:rsid w:val="00417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1780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17804"/>
    <w:rPr>
      <w:rFonts w:ascii="Tahoma" w:eastAsia="Calibri" w:hAnsi="Tahoma" w:cs="Tahoma"/>
      <w:color w:val="00000A"/>
      <w:sz w:val="16"/>
      <w:szCs w:val="16"/>
    </w:rPr>
  </w:style>
  <w:style w:type="paragraph" w:styleId="a6">
    <w:name w:val="header"/>
    <w:basedOn w:val="a"/>
    <w:link w:val="a7"/>
    <w:uiPriority w:val="99"/>
    <w:unhideWhenUsed/>
    <w:rsid w:val="001143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143CD"/>
    <w:rPr>
      <w:rFonts w:ascii="Calibri" w:eastAsia="Calibri" w:hAnsi="Calibri"/>
      <w:color w:val="00000A"/>
    </w:rPr>
  </w:style>
  <w:style w:type="paragraph" w:styleId="a8">
    <w:name w:val="footer"/>
    <w:basedOn w:val="a"/>
    <w:link w:val="a9"/>
    <w:uiPriority w:val="99"/>
    <w:unhideWhenUsed/>
    <w:rsid w:val="001143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143CD"/>
    <w:rPr>
      <w:rFonts w:ascii="Calibri" w:eastAsia="Calibri" w:hAnsi="Calibri"/>
      <w:color w:val="00000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183"/>
    <w:rPr>
      <w:rFonts w:ascii="Calibri" w:eastAsia="Calibri" w:hAnsi="Calibri"/>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E418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F56A5A"/>
  </w:style>
  <w:style w:type="table" w:customStyle="1" w:styleId="1">
    <w:name w:val="Сетка таблицы1"/>
    <w:basedOn w:val="a1"/>
    <w:next w:val="a3"/>
    <w:uiPriority w:val="59"/>
    <w:rsid w:val="00417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1780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17804"/>
    <w:rPr>
      <w:rFonts w:ascii="Tahoma" w:eastAsia="Calibri" w:hAnsi="Tahoma" w:cs="Tahoma"/>
      <w:color w:val="00000A"/>
      <w:sz w:val="16"/>
      <w:szCs w:val="16"/>
    </w:rPr>
  </w:style>
  <w:style w:type="paragraph" w:styleId="a6">
    <w:name w:val="header"/>
    <w:basedOn w:val="a"/>
    <w:link w:val="a7"/>
    <w:uiPriority w:val="99"/>
    <w:unhideWhenUsed/>
    <w:rsid w:val="001143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143CD"/>
    <w:rPr>
      <w:rFonts w:ascii="Calibri" w:eastAsia="Calibri" w:hAnsi="Calibri"/>
      <w:color w:val="00000A"/>
    </w:rPr>
  </w:style>
  <w:style w:type="paragraph" w:styleId="a8">
    <w:name w:val="footer"/>
    <w:basedOn w:val="a"/>
    <w:link w:val="a9"/>
    <w:uiPriority w:val="99"/>
    <w:unhideWhenUsed/>
    <w:rsid w:val="001143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143CD"/>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88213">
      <w:bodyDiv w:val="1"/>
      <w:marLeft w:val="0"/>
      <w:marRight w:val="0"/>
      <w:marTop w:val="0"/>
      <w:marBottom w:val="0"/>
      <w:divBdr>
        <w:top w:val="none" w:sz="0" w:space="0" w:color="auto"/>
        <w:left w:val="none" w:sz="0" w:space="0" w:color="auto"/>
        <w:bottom w:val="none" w:sz="0" w:space="0" w:color="auto"/>
        <w:right w:val="none" w:sz="0" w:space="0" w:color="auto"/>
      </w:divBdr>
    </w:div>
    <w:div w:id="27612912">
      <w:bodyDiv w:val="1"/>
      <w:marLeft w:val="0"/>
      <w:marRight w:val="0"/>
      <w:marTop w:val="0"/>
      <w:marBottom w:val="0"/>
      <w:divBdr>
        <w:top w:val="none" w:sz="0" w:space="0" w:color="auto"/>
        <w:left w:val="none" w:sz="0" w:space="0" w:color="auto"/>
        <w:bottom w:val="none" w:sz="0" w:space="0" w:color="auto"/>
        <w:right w:val="none" w:sz="0" w:space="0" w:color="auto"/>
      </w:divBdr>
    </w:div>
    <w:div w:id="32661579">
      <w:bodyDiv w:val="1"/>
      <w:marLeft w:val="0"/>
      <w:marRight w:val="0"/>
      <w:marTop w:val="0"/>
      <w:marBottom w:val="0"/>
      <w:divBdr>
        <w:top w:val="none" w:sz="0" w:space="0" w:color="auto"/>
        <w:left w:val="none" w:sz="0" w:space="0" w:color="auto"/>
        <w:bottom w:val="none" w:sz="0" w:space="0" w:color="auto"/>
        <w:right w:val="none" w:sz="0" w:space="0" w:color="auto"/>
      </w:divBdr>
    </w:div>
    <w:div w:id="81100007">
      <w:bodyDiv w:val="1"/>
      <w:marLeft w:val="0"/>
      <w:marRight w:val="0"/>
      <w:marTop w:val="0"/>
      <w:marBottom w:val="0"/>
      <w:divBdr>
        <w:top w:val="none" w:sz="0" w:space="0" w:color="auto"/>
        <w:left w:val="none" w:sz="0" w:space="0" w:color="auto"/>
        <w:bottom w:val="none" w:sz="0" w:space="0" w:color="auto"/>
        <w:right w:val="none" w:sz="0" w:space="0" w:color="auto"/>
      </w:divBdr>
    </w:div>
    <w:div w:id="83428997">
      <w:bodyDiv w:val="1"/>
      <w:marLeft w:val="0"/>
      <w:marRight w:val="0"/>
      <w:marTop w:val="0"/>
      <w:marBottom w:val="0"/>
      <w:divBdr>
        <w:top w:val="none" w:sz="0" w:space="0" w:color="auto"/>
        <w:left w:val="none" w:sz="0" w:space="0" w:color="auto"/>
        <w:bottom w:val="none" w:sz="0" w:space="0" w:color="auto"/>
        <w:right w:val="none" w:sz="0" w:space="0" w:color="auto"/>
      </w:divBdr>
    </w:div>
    <w:div w:id="90013407">
      <w:bodyDiv w:val="1"/>
      <w:marLeft w:val="0"/>
      <w:marRight w:val="0"/>
      <w:marTop w:val="0"/>
      <w:marBottom w:val="0"/>
      <w:divBdr>
        <w:top w:val="none" w:sz="0" w:space="0" w:color="auto"/>
        <w:left w:val="none" w:sz="0" w:space="0" w:color="auto"/>
        <w:bottom w:val="none" w:sz="0" w:space="0" w:color="auto"/>
        <w:right w:val="none" w:sz="0" w:space="0" w:color="auto"/>
      </w:divBdr>
    </w:div>
    <w:div w:id="91631721">
      <w:bodyDiv w:val="1"/>
      <w:marLeft w:val="0"/>
      <w:marRight w:val="0"/>
      <w:marTop w:val="0"/>
      <w:marBottom w:val="0"/>
      <w:divBdr>
        <w:top w:val="none" w:sz="0" w:space="0" w:color="auto"/>
        <w:left w:val="none" w:sz="0" w:space="0" w:color="auto"/>
        <w:bottom w:val="none" w:sz="0" w:space="0" w:color="auto"/>
        <w:right w:val="none" w:sz="0" w:space="0" w:color="auto"/>
      </w:divBdr>
    </w:div>
    <w:div w:id="141965875">
      <w:bodyDiv w:val="1"/>
      <w:marLeft w:val="0"/>
      <w:marRight w:val="0"/>
      <w:marTop w:val="0"/>
      <w:marBottom w:val="0"/>
      <w:divBdr>
        <w:top w:val="none" w:sz="0" w:space="0" w:color="auto"/>
        <w:left w:val="none" w:sz="0" w:space="0" w:color="auto"/>
        <w:bottom w:val="none" w:sz="0" w:space="0" w:color="auto"/>
        <w:right w:val="none" w:sz="0" w:space="0" w:color="auto"/>
      </w:divBdr>
    </w:div>
    <w:div w:id="142698016">
      <w:bodyDiv w:val="1"/>
      <w:marLeft w:val="0"/>
      <w:marRight w:val="0"/>
      <w:marTop w:val="0"/>
      <w:marBottom w:val="0"/>
      <w:divBdr>
        <w:top w:val="none" w:sz="0" w:space="0" w:color="auto"/>
        <w:left w:val="none" w:sz="0" w:space="0" w:color="auto"/>
        <w:bottom w:val="none" w:sz="0" w:space="0" w:color="auto"/>
        <w:right w:val="none" w:sz="0" w:space="0" w:color="auto"/>
      </w:divBdr>
    </w:div>
    <w:div w:id="152307722">
      <w:bodyDiv w:val="1"/>
      <w:marLeft w:val="0"/>
      <w:marRight w:val="0"/>
      <w:marTop w:val="0"/>
      <w:marBottom w:val="0"/>
      <w:divBdr>
        <w:top w:val="none" w:sz="0" w:space="0" w:color="auto"/>
        <w:left w:val="none" w:sz="0" w:space="0" w:color="auto"/>
        <w:bottom w:val="none" w:sz="0" w:space="0" w:color="auto"/>
        <w:right w:val="none" w:sz="0" w:space="0" w:color="auto"/>
      </w:divBdr>
    </w:div>
    <w:div w:id="183399189">
      <w:bodyDiv w:val="1"/>
      <w:marLeft w:val="0"/>
      <w:marRight w:val="0"/>
      <w:marTop w:val="0"/>
      <w:marBottom w:val="0"/>
      <w:divBdr>
        <w:top w:val="none" w:sz="0" w:space="0" w:color="auto"/>
        <w:left w:val="none" w:sz="0" w:space="0" w:color="auto"/>
        <w:bottom w:val="none" w:sz="0" w:space="0" w:color="auto"/>
        <w:right w:val="none" w:sz="0" w:space="0" w:color="auto"/>
      </w:divBdr>
    </w:div>
    <w:div w:id="184684571">
      <w:bodyDiv w:val="1"/>
      <w:marLeft w:val="0"/>
      <w:marRight w:val="0"/>
      <w:marTop w:val="0"/>
      <w:marBottom w:val="0"/>
      <w:divBdr>
        <w:top w:val="none" w:sz="0" w:space="0" w:color="auto"/>
        <w:left w:val="none" w:sz="0" w:space="0" w:color="auto"/>
        <w:bottom w:val="none" w:sz="0" w:space="0" w:color="auto"/>
        <w:right w:val="none" w:sz="0" w:space="0" w:color="auto"/>
      </w:divBdr>
    </w:div>
    <w:div w:id="193033188">
      <w:bodyDiv w:val="1"/>
      <w:marLeft w:val="0"/>
      <w:marRight w:val="0"/>
      <w:marTop w:val="0"/>
      <w:marBottom w:val="0"/>
      <w:divBdr>
        <w:top w:val="none" w:sz="0" w:space="0" w:color="auto"/>
        <w:left w:val="none" w:sz="0" w:space="0" w:color="auto"/>
        <w:bottom w:val="none" w:sz="0" w:space="0" w:color="auto"/>
        <w:right w:val="none" w:sz="0" w:space="0" w:color="auto"/>
      </w:divBdr>
    </w:div>
    <w:div w:id="213590944">
      <w:bodyDiv w:val="1"/>
      <w:marLeft w:val="0"/>
      <w:marRight w:val="0"/>
      <w:marTop w:val="0"/>
      <w:marBottom w:val="0"/>
      <w:divBdr>
        <w:top w:val="none" w:sz="0" w:space="0" w:color="auto"/>
        <w:left w:val="none" w:sz="0" w:space="0" w:color="auto"/>
        <w:bottom w:val="none" w:sz="0" w:space="0" w:color="auto"/>
        <w:right w:val="none" w:sz="0" w:space="0" w:color="auto"/>
      </w:divBdr>
    </w:div>
    <w:div w:id="231893532">
      <w:bodyDiv w:val="1"/>
      <w:marLeft w:val="0"/>
      <w:marRight w:val="0"/>
      <w:marTop w:val="0"/>
      <w:marBottom w:val="0"/>
      <w:divBdr>
        <w:top w:val="none" w:sz="0" w:space="0" w:color="auto"/>
        <w:left w:val="none" w:sz="0" w:space="0" w:color="auto"/>
        <w:bottom w:val="none" w:sz="0" w:space="0" w:color="auto"/>
        <w:right w:val="none" w:sz="0" w:space="0" w:color="auto"/>
      </w:divBdr>
    </w:div>
    <w:div w:id="237181215">
      <w:bodyDiv w:val="1"/>
      <w:marLeft w:val="0"/>
      <w:marRight w:val="0"/>
      <w:marTop w:val="0"/>
      <w:marBottom w:val="0"/>
      <w:divBdr>
        <w:top w:val="none" w:sz="0" w:space="0" w:color="auto"/>
        <w:left w:val="none" w:sz="0" w:space="0" w:color="auto"/>
        <w:bottom w:val="none" w:sz="0" w:space="0" w:color="auto"/>
        <w:right w:val="none" w:sz="0" w:space="0" w:color="auto"/>
      </w:divBdr>
    </w:div>
    <w:div w:id="263004124">
      <w:bodyDiv w:val="1"/>
      <w:marLeft w:val="0"/>
      <w:marRight w:val="0"/>
      <w:marTop w:val="0"/>
      <w:marBottom w:val="0"/>
      <w:divBdr>
        <w:top w:val="none" w:sz="0" w:space="0" w:color="auto"/>
        <w:left w:val="none" w:sz="0" w:space="0" w:color="auto"/>
        <w:bottom w:val="none" w:sz="0" w:space="0" w:color="auto"/>
        <w:right w:val="none" w:sz="0" w:space="0" w:color="auto"/>
      </w:divBdr>
    </w:div>
    <w:div w:id="275213026">
      <w:bodyDiv w:val="1"/>
      <w:marLeft w:val="0"/>
      <w:marRight w:val="0"/>
      <w:marTop w:val="0"/>
      <w:marBottom w:val="0"/>
      <w:divBdr>
        <w:top w:val="none" w:sz="0" w:space="0" w:color="auto"/>
        <w:left w:val="none" w:sz="0" w:space="0" w:color="auto"/>
        <w:bottom w:val="none" w:sz="0" w:space="0" w:color="auto"/>
        <w:right w:val="none" w:sz="0" w:space="0" w:color="auto"/>
      </w:divBdr>
    </w:div>
    <w:div w:id="301809618">
      <w:bodyDiv w:val="1"/>
      <w:marLeft w:val="0"/>
      <w:marRight w:val="0"/>
      <w:marTop w:val="0"/>
      <w:marBottom w:val="0"/>
      <w:divBdr>
        <w:top w:val="none" w:sz="0" w:space="0" w:color="auto"/>
        <w:left w:val="none" w:sz="0" w:space="0" w:color="auto"/>
        <w:bottom w:val="none" w:sz="0" w:space="0" w:color="auto"/>
        <w:right w:val="none" w:sz="0" w:space="0" w:color="auto"/>
      </w:divBdr>
    </w:div>
    <w:div w:id="303319161">
      <w:bodyDiv w:val="1"/>
      <w:marLeft w:val="0"/>
      <w:marRight w:val="0"/>
      <w:marTop w:val="0"/>
      <w:marBottom w:val="0"/>
      <w:divBdr>
        <w:top w:val="none" w:sz="0" w:space="0" w:color="auto"/>
        <w:left w:val="none" w:sz="0" w:space="0" w:color="auto"/>
        <w:bottom w:val="none" w:sz="0" w:space="0" w:color="auto"/>
        <w:right w:val="none" w:sz="0" w:space="0" w:color="auto"/>
      </w:divBdr>
    </w:div>
    <w:div w:id="341856387">
      <w:bodyDiv w:val="1"/>
      <w:marLeft w:val="0"/>
      <w:marRight w:val="0"/>
      <w:marTop w:val="0"/>
      <w:marBottom w:val="0"/>
      <w:divBdr>
        <w:top w:val="none" w:sz="0" w:space="0" w:color="auto"/>
        <w:left w:val="none" w:sz="0" w:space="0" w:color="auto"/>
        <w:bottom w:val="none" w:sz="0" w:space="0" w:color="auto"/>
        <w:right w:val="none" w:sz="0" w:space="0" w:color="auto"/>
      </w:divBdr>
    </w:div>
    <w:div w:id="345595372">
      <w:bodyDiv w:val="1"/>
      <w:marLeft w:val="0"/>
      <w:marRight w:val="0"/>
      <w:marTop w:val="0"/>
      <w:marBottom w:val="0"/>
      <w:divBdr>
        <w:top w:val="none" w:sz="0" w:space="0" w:color="auto"/>
        <w:left w:val="none" w:sz="0" w:space="0" w:color="auto"/>
        <w:bottom w:val="none" w:sz="0" w:space="0" w:color="auto"/>
        <w:right w:val="none" w:sz="0" w:space="0" w:color="auto"/>
      </w:divBdr>
    </w:div>
    <w:div w:id="356082068">
      <w:bodyDiv w:val="1"/>
      <w:marLeft w:val="0"/>
      <w:marRight w:val="0"/>
      <w:marTop w:val="0"/>
      <w:marBottom w:val="0"/>
      <w:divBdr>
        <w:top w:val="none" w:sz="0" w:space="0" w:color="auto"/>
        <w:left w:val="none" w:sz="0" w:space="0" w:color="auto"/>
        <w:bottom w:val="none" w:sz="0" w:space="0" w:color="auto"/>
        <w:right w:val="none" w:sz="0" w:space="0" w:color="auto"/>
      </w:divBdr>
    </w:div>
    <w:div w:id="357849669">
      <w:bodyDiv w:val="1"/>
      <w:marLeft w:val="0"/>
      <w:marRight w:val="0"/>
      <w:marTop w:val="0"/>
      <w:marBottom w:val="0"/>
      <w:divBdr>
        <w:top w:val="none" w:sz="0" w:space="0" w:color="auto"/>
        <w:left w:val="none" w:sz="0" w:space="0" w:color="auto"/>
        <w:bottom w:val="none" w:sz="0" w:space="0" w:color="auto"/>
        <w:right w:val="none" w:sz="0" w:space="0" w:color="auto"/>
      </w:divBdr>
    </w:div>
    <w:div w:id="369497717">
      <w:bodyDiv w:val="1"/>
      <w:marLeft w:val="0"/>
      <w:marRight w:val="0"/>
      <w:marTop w:val="0"/>
      <w:marBottom w:val="0"/>
      <w:divBdr>
        <w:top w:val="none" w:sz="0" w:space="0" w:color="auto"/>
        <w:left w:val="none" w:sz="0" w:space="0" w:color="auto"/>
        <w:bottom w:val="none" w:sz="0" w:space="0" w:color="auto"/>
        <w:right w:val="none" w:sz="0" w:space="0" w:color="auto"/>
      </w:divBdr>
    </w:div>
    <w:div w:id="377122189">
      <w:bodyDiv w:val="1"/>
      <w:marLeft w:val="0"/>
      <w:marRight w:val="0"/>
      <w:marTop w:val="0"/>
      <w:marBottom w:val="0"/>
      <w:divBdr>
        <w:top w:val="none" w:sz="0" w:space="0" w:color="auto"/>
        <w:left w:val="none" w:sz="0" w:space="0" w:color="auto"/>
        <w:bottom w:val="none" w:sz="0" w:space="0" w:color="auto"/>
        <w:right w:val="none" w:sz="0" w:space="0" w:color="auto"/>
      </w:divBdr>
    </w:div>
    <w:div w:id="393238338">
      <w:bodyDiv w:val="1"/>
      <w:marLeft w:val="0"/>
      <w:marRight w:val="0"/>
      <w:marTop w:val="0"/>
      <w:marBottom w:val="0"/>
      <w:divBdr>
        <w:top w:val="none" w:sz="0" w:space="0" w:color="auto"/>
        <w:left w:val="none" w:sz="0" w:space="0" w:color="auto"/>
        <w:bottom w:val="none" w:sz="0" w:space="0" w:color="auto"/>
        <w:right w:val="none" w:sz="0" w:space="0" w:color="auto"/>
      </w:divBdr>
    </w:div>
    <w:div w:id="432478874">
      <w:bodyDiv w:val="1"/>
      <w:marLeft w:val="0"/>
      <w:marRight w:val="0"/>
      <w:marTop w:val="0"/>
      <w:marBottom w:val="0"/>
      <w:divBdr>
        <w:top w:val="none" w:sz="0" w:space="0" w:color="auto"/>
        <w:left w:val="none" w:sz="0" w:space="0" w:color="auto"/>
        <w:bottom w:val="none" w:sz="0" w:space="0" w:color="auto"/>
        <w:right w:val="none" w:sz="0" w:space="0" w:color="auto"/>
      </w:divBdr>
    </w:div>
    <w:div w:id="459036635">
      <w:bodyDiv w:val="1"/>
      <w:marLeft w:val="0"/>
      <w:marRight w:val="0"/>
      <w:marTop w:val="0"/>
      <w:marBottom w:val="0"/>
      <w:divBdr>
        <w:top w:val="none" w:sz="0" w:space="0" w:color="auto"/>
        <w:left w:val="none" w:sz="0" w:space="0" w:color="auto"/>
        <w:bottom w:val="none" w:sz="0" w:space="0" w:color="auto"/>
        <w:right w:val="none" w:sz="0" w:space="0" w:color="auto"/>
      </w:divBdr>
    </w:div>
    <w:div w:id="461660284">
      <w:bodyDiv w:val="1"/>
      <w:marLeft w:val="0"/>
      <w:marRight w:val="0"/>
      <w:marTop w:val="0"/>
      <w:marBottom w:val="0"/>
      <w:divBdr>
        <w:top w:val="none" w:sz="0" w:space="0" w:color="auto"/>
        <w:left w:val="none" w:sz="0" w:space="0" w:color="auto"/>
        <w:bottom w:val="none" w:sz="0" w:space="0" w:color="auto"/>
        <w:right w:val="none" w:sz="0" w:space="0" w:color="auto"/>
      </w:divBdr>
    </w:div>
    <w:div w:id="489636509">
      <w:bodyDiv w:val="1"/>
      <w:marLeft w:val="0"/>
      <w:marRight w:val="0"/>
      <w:marTop w:val="0"/>
      <w:marBottom w:val="0"/>
      <w:divBdr>
        <w:top w:val="none" w:sz="0" w:space="0" w:color="auto"/>
        <w:left w:val="none" w:sz="0" w:space="0" w:color="auto"/>
        <w:bottom w:val="none" w:sz="0" w:space="0" w:color="auto"/>
        <w:right w:val="none" w:sz="0" w:space="0" w:color="auto"/>
      </w:divBdr>
    </w:div>
    <w:div w:id="507331110">
      <w:bodyDiv w:val="1"/>
      <w:marLeft w:val="0"/>
      <w:marRight w:val="0"/>
      <w:marTop w:val="0"/>
      <w:marBottom w:val="0"/>
      <w:divBdr>
        <w:top w:val="none" w:sz="0" w:space="0" w:color="auto"/>
        <w:left w:val="none" w:sz="0" w:space="0" w:color="auto"/>
        <w:bottom w:val="none" w:sz="0" w:space="0" w:color="auto"/>
        <w:right w:val="none" w:sz="0" w:space="0" w:color="auto"/>
      </w:divBdr>
    </w:div>
    <w:div w:id="514808358">
      <w:bodyDiv w:val="1"/>
      <w:marLeft w:val="0"/>
      <w:marRight w:val="0"/>
      <w:marTop w:val="0"/>
      <w:marBottom w:val="0"/>
      <w:divBdr>
        <w:top w:val="none" w:sz="0" w:space="0" w:color="auto"/>
        <w:left w:val="none" w:sz="0" w:space="0" w:color="auto"/>
        <w:bottom w:val="none" w:sz="0" w:space="0" w:color="auto"/>
        <w:right w:val="none" w:sz="0" w:space="0" w:color="auto"/>
      </w:divBdr>
    </w:div>
    <w:div w:id="580413316">
      <w:bodyDiv w:val="1"/>
      <w:marLeft w:val="0"/>
      <w:marRight w:val="0"/>
      <w:marTop w:val="0"/>
      <w:marBottom w:val="0"/>
      <w:divBdr>
        <w:top w:val="none" w:sz="0" w:space="0" w:color="auto"/>
        <w:left w:val="none" w:sz="0" w:space="0" w:color="auto"/>
        <w:bottom w:val="none" w:sz="0" w:space="0" w:color="auto"/>
        <w:right w:val="none" w:sz="0" w:space="0" w:color="auto"/>
      </w:divBdr>
    </w:div>
    <w:div w:id="605847122">
      <w:bodyDiv w:val="1"/>
      <w:marLeft w:val="0"/>
      <w:marRight w:val="0"/>
      <w:marTop w:val="0"/>
      <w:marBottom w:val="0"/>
      <w:divBdr>
        <w:top w:val="none" w:sz="0" w:space="0" w:color="auto"/>
        <w:left w:val="none" w:sz="0" w:space="0" w:color="auto"/>
        <w:bottom w:val="none" w:sz="0" w:space="0" w:color="auto"/>
        <w:right w:val="none" w:sz="0" w:space="0" w:color="auto"/>
      </w:divBdr>
    </w:div>
    <w:div w:id="640966078">
      <w:bodyDiv w:val="1"/>
      <w:marLeft w:val="0"/>
      <w:marRight w:val="0"/>
      <w:marTop w:val="0"/>
      <w:marBottom w:val="0"/>
      <w:divBdr>
        <w:top w:val="none" w:sz="0" w:space="0" w:color="auto"/>
        <w:left w:val="none" w:sz="0" w:space="0" w:color="auto"/>
        <w:bottom w:val="none" w:sz="0" w:space="0" w:color="auto"/>
        <w:right w:val="none" w:sz="0" w:space="0" w:color="auto"/>
      </w:divBdr>
    </w:div>
    <w:div w:id="648555017">
      <w:bodyDiv w:val="1"/>
      <w:marLeft w:val="0"/>
      <w:marRight w:val="0"/>
      <w:marTop w:val="0"/>
      <w:marBottom w:val="0"/>
      <w:divBdr>
        <w:top w:val="none" w:sz="0" w:space="0" w:color="auto"/>
        <w:left w:val="none" w:sz="0" w:space="0" w:color="auto"/>
        <w:bottom w:val="none" w:sz="0" w:space="0" w:color="auto"/>
        <w:right w:val="none" w:sz="0" w:space="0" w:color="auto"/>
      </w:divBdr>
    </w:div>
    <w:div w:id="684595017">
      <w:bodyDiv w:val="1"/>
      <w:marLeft w:val="0"/>
      <w:marRight w:val="0"/>
      <w:marTop w:val="0"/>
      <w:marBottom w:val="0"/>
      <w:divBdr>
        <w:top w:val="none" w:sz="0" w:space="0" w:color="auto"/>
        <w:left w:val="none" w:sz="0" w:space="0" w:color="auto"/>
        <w:bottom w:val="none" w:sz="0" w:space="0" w:color="auto"/>
        <w:right w:val="none" w:sz="0" w:space="0" w:color="auto"/>
      </w:divBdr>
    </w:div>
    <w:div w:id="726878415">
      <w:bodyDiv w:val="1"/>
      <w:marLeft w:val="0"/>
      <w:marRight w:val="0"/>
      <w:marTop w:val="0"/>
      <w:marBottom w:val="0"/>
      <w:divBdr>
        <w:top w:val="none" w:sz="0" w:space="0" w:color="auto"/>
        <w:left w:val="none" w:sz="0" w:space="0" w:color="auto"/>
        <w:bottom w:val="none" w:sz="0" w:space="0" w:color="auto"/>
        <w:right w:val="none" w:sz="0" w:space="0" w:color="auto"/>
      </w:divBdr>
    </w:div>
    <w:div w:id="728069086">
      <w:bodyDiv w:val="1"/>
      <w:marLeft w:val="0"/>
      <w:marRight w:val="0"/>
      <w:marTop w:val="0"/>
      <w:marBottom w:val="0"/>
      <w:divBdr>
        <w:top w:val="none" w:sz="0" w:space="0" w:color="auto"/>
        <w:left w:val="none" w:sz="0" w:space="0" w:color="auto"/>
        <w:bottom w:val="none" w:sz="0" w:space="0" w:color="auto"/>
        <w:right w:val="none" w:sz="0" w:space="0" w:color="auto"/>
      </w:divBdr>
    </w:div>
    <w:div w:id="737748880">
      <w:bodyDiv w:val="1"/>
      <w:marLeft w:val="0"/>
      <w:marRight w:val="0"/>
      <w:marTop w:val="0"/>
      <w:marBottom w:val="0"/>
      <w:divBdr>
        <w:top w:val="none" w:sz="0" w:space="0" w:color="auto"/>
        <w:left w:val="none" w:sz="0" w:space="0" w:color="auto"/>
        <w:bottom w:val="none" w:sz="0" w:space="0" w:color="auto"/>
        <w:right w:val="none" w:sz="0" w:space="0" w:color="auto"/>
      </w:divBdr>
    </w:div>
    <w:div w:id="775323029">
      <w:bodyDiv w:val="1"/>
      <w:marLeft w:val="0"/>
      <w:marRight w:val="0"/>
      <w:marTop w:val="0"/>
      <w:marBottom w:val="0"/>
      <w:divBdr>
        <w:top w:val="none" w:sz="0" w:space="0" w:color="auto"/>
        <w:left w:val="none" w:sz="0" w:space="0" w:color="auto"/>
        <w:bottom w:val="none" w:sz="0" w:space="0" w:color="auto"/>
        <w:right w:val="none" w:sz="0" w:space="0" w:color="auto"/>
      </w:divBdr>
    </w:div>
    <w:div w:id="785080591">
      <w:bodyDiv w:val="1"/>
      <w:marLeft w:val="0"/>
      <w:marRight w:val="0"/>
      <w:marTop w:val="0"/>
      <w:marBottom w:val="0"/>
      <w:divBdr>
        <w:top w:val="none" w:sz="0" w:space="0" w:color="auto"/>
        <w:left w:val="none" w:sz="0" w:space="0" w:color="auto"/>
        <w:bottom w:val="none" w:sz="0" w:space="0" w:color="auto"/>
        <w:right w:val="none" w:sz="0" w:space="0" w:color="auto"/>
      </w:divBdr>
    </w:div>
    <w:div w:id="815222800">
      <w:bodyDiv w:val="1"/>
      <w:marLeft w:val="0"/>
      <w:marRight w:val="0"/>
      <w:marTop w:val="0"/>
      <w:marBottom w:val="0"/>
      <w:divBdr>
        <w:top w:val="none" w:sz="0" w:space="0" w:color="auto"/>
        <w:left w:val="none" w:sz="0" w:space="0" w:color="auto"/>
        <w:bottom w:val="none" w:sz="0" w:space="0" w:color="auto"/>
        <w:right w:val="none" w:sz="0" w:space="0" w:color="auto"/>
      </w:divBdr>
    </w:div>
    <w:div w:id="831800119">
      <w:bodyDiv w:val="1"/>
      <w:marLeft w:val="0"/>
      <w:marRight w:val="0"/>
      <w:marTop w:val="0"/>
      <w:marBottom w:val="0"/>
      <w:divBdr>
        <w:top w:val="none" w:sz="0" w:space="0" w:color="auto"/>
        <w:left w:val="none" w:sz="0" w:space="0" w:color="auto"/>
        <w:bottom w:val="none" w:sz="0" w:space="0" w:color="auto"/>
        <w:right w:val="none" w:sz="0" w:space="0" w:color="auto"/>
      </w:divBdr>
    </w:div>
    <w:div w:id="961307574">
      <w:bodyDiv w:val="1"/>
      <w:marLeft w:val="0"/>
      <w:marRight w:val="0"/>
      <w:marTop w:val="0"/>
      <w:marBottom w:val="0"/>
      <w:divBdr>
        <w:top w:val="none" w:sz="0" w:space="0" w:color="auto"/>
        <w:left w:val="none" w:sz="0" w:space="0" w:color="auto"/>
        <w:bottom w:val="none" w:sz="0" w:space="0" w:color="auto"/>
        <w:right w:val="none" w:sz="0" w:space="0" w:color="auto"/>
      </w:divBdr>
    </w:div>
    <w:div w:id="982583723">
      <w:bodyDiv w:val="1"/>
      <w:marLeft w:val="0"/>
      <w:marRight w:val="0"/>
      <w:marTop w:val="0"/>
      <w:marBottom w:val="0"/>
      <w:divBdr>
        <w:top w:val="none" w:sz="0" w:space="0" w:color="auto"/>
        <w:left w:val="none" w:sz="0" w:space="0" w:color="auto"/>
        <w:bottom w:val="none" w:sz="0" w:space="0" w:color="auto"/>
        <w:right w:val="none" w:sz="0" w:space="0" w:color="auto"/>
      </w:divBdr>
    </w:div>
    <w:div w:id="995256374">
      <w:bodyDiv w:val="1"/>
      <w:marLeft w:val="0"/>
      <w:marRight w:val="0"/>
      <w:marTop w:val="0"/>
      <w:marBottom w:val="0"/>
      <w:divBdr>
        <w:top w:val="none" w:sz="0" w:space="0" w:color="auto"/>
        <w:left w:val="none" w:sz="0" w:space="0" w:color="auto"/>
        <w:bottom w:val="none" w:sz="0" w:space="0" w:color="auto"/>
        <w:right w:val="none" w:sz="0" w:space="0" w:color="auto"/>
      </w:divBdr>
    </w:div>
    <w:div w:id="1055735561">
      <w:bodyDiv w:val="1"/>
      <w:marLeft w:val="0"/>
      <w:marRight w:val="0"/>
      <w:marTop w:val="0"/>
      <w:marBottom w:val="0"/>
      <w:divBdr>
        <w:top w:val="none" w:sz="0" w:space="0" w:color="auto"/>
        <w:left w:val="none" w:sz="0" w:space="0" w:color="auto"/>
        <w:bottom w:val="none" w:sz="0" w:space="0" w:color="auto"/>
        <w:right w:val="none" w:sz="0" w:space="0" w:color="auto"/>
      </w:divBdr>
    </w:div>
    <w:div w:id="1090389220">
      <w:bodyDiv w:val="1"/>
      <w:marLeft w:val="0"/>
      <w:marRight w:val="0"/>
      <w:marTop w:val="0"/>
      <w:marBottom w:val="0"/>
      <w:divBdr>
        <w:top w:val="none" w:sz="0" w:space="0" w:color="auto"/>
        <w:left w:val="none" w:sz="0" w:space="0" w:color="auto"/>
        <w:bottom w:val="none" w:sz="0" w:space="0" w:color="auto"/>
        <w:right w:val="none" w:sz="0" w:space="0" w:color="auto"/>
      </w:divBdr>
    </w:div>
    <w:div w:id="1091048341">
      <w:bodyDiv w:val="1"/>
      <w:marLeft w:val="0"/>
      <w:marRight w:val="0"/>
      <w:marTop w:val="0"/>
      <w:marBottom w:val="0"/>
      <w:divBdr>
        <w:top w:val="none" w:sz="0" w:space="0" w:color="auto"/>
        <w:left w:val="none" w:sz="0" w:space="0" w:color="auto"/>
        <w:bottom w:val="none" w:sz="0" w:space="0" w:color="auto"/>
        <w:right w:val="none" w:sz="0" w:space="0" w:color="auto"/>
      </w:divBdr>
    </w:div>
    <w:div w:id="1106774969">
      <w:bodyDiv w:val="1"/>
      <w:marLeft w:val="0"/>
      <w:marRight w:val="0"/>
      <w:marTop w:val="0"/>
      <w:marBottom w:val="0"/>
      <w:divBdr>
        <w:top w:val="none" w:sz="0" w:space="0" w:color="auto"/>
        <w:left w:val="none" w:sz="0" w:space="0" w:color="auto"/>
        <w:bottom w:val="none" w:sz="0" w:space="0" w:color="auto"/>
        <w:right w:val="none" w:sz="0" w:space="0" w:color="auto"/>
      </w:divBdr>
    </w:div>
    <w:div w:id="1157301205">
      <w:bodyDiv w:val="1"/>
      <w:marLeft w:val="0"/>
      <w:marRight w:val="0"/>
      <w:marTop w:val="0"/>
      <w:marBottom w:val="0"/>
      <w:divBdr>
        <w:top w:val="none" w:sz="0" w:space="0" w:color="auto"/>
        <w:left w:val="none" w:sz="0" w:space="0" w:color="auto"/>
        <w:bottom w:val="none" w:sz="0" w:space="0" w:color="auto"/>
        <w:right w:val="none" w:sz="0" w:space="0" w:color="auto"/>
      </w:divBdr>
    </w:div>
    <w:div w:id="1158881599">
      <w:bodyDiv w:val="1"/>
      <w:marLeft w:val="0"/>
      <w:marRight w:val="0"/>
      <w:marTop w:val="0"/>
      <w:marBottom w:val="0"/>
      <w:divBdr>
        <w:top w:val="none" w:sz="0" w:space="0" w:color="auto"/>
        <w:left w:val="none" w:sz="0" w:space="0" w:color="auto"/>
        <w:bottom w:val="none" w:sz="0" w:space="0" w:color="auto"/>
        <w:right w:val="none" w:sz="0" w:space="0" w:color="auto"/>
      </w:divBdr>
    </w:div>
    <w:div w:id="1171676652">
      <w:bodyDiv w:val="1"/>
      <w:marLeft w:val="0"/>
      <w:marRight w:val="0"/>
      <w:marTop w:val="0"/>
      <w:marBottom w:val="0"/>
      <w:divBdr>
        <w:top w:val="none" w:sz="0" w:space="0" w:color="auto"/>
        <w:left w:val="none" w:sz="0" w:space="0" w:color="auto"/>
        <w:bottom w:val="none" w:sz="0" w:space="0" w:color="auto"/>
        <w:right w:val="none" w:sz="0" w:space="0" w:color="auto"/>
      </w:divBdr>
    </w:div>
    <w:div w:id="1181823446">
      <w:bodyDiv w:val="1"/>
      <w:marLeft w:val="0"/>
      <w:marRight w:val="0"/>
      <w:marTop w:val="0"/>
      <w:marBottom w:val="0"/>
      <w:divBdr>
        <w:top w:val="none" w:sz="0" w:space="0" w:color="auto"/>
        <w:left w:val="none" w:sz="0" w:space="0" w:color="auto"/>
        <w:bottom w:val="none" w:sz="0" w:space="0" w:color="auto"/>
        <w:right w:val="none" w:sz="0" w:space="0" w:color="auto"/>
      </w:divBdr>
    </w:div>
    <w:div w:id="1185166158">
      <w:bodyDiv w:val="1"/>
      <w:marLeft w:val="0"/>
      <w:marRight w:val="0"/>
      <w:marTop w:val="0"/>
      <w:marBottom w:val="0"/>
      <w:divBdr>
        <w:top w:val="none" w:sz="0" w:space="0" w:color="auto"/>
        <w:left w:val="none" w:sz="0" w:space="0" w:color="auto"/>
        <w:bottom w:val="none" w:sz="0" w:space="0" w:color="auto"/>
        <w:right w:val="none" w:sz="0" w:space="0" w:color="auto"/>
      </w:divBdr>
    </w:div>
    <w:div w:id="1228761311">
      <w:bodyDiv w:val="1"/>
      <w:marLeft w:val="0"/>
      <w:marRight w:val="0"/>
      <w:marTop w:val="0"/>
      <w:marBottom w:val="0"/>
      <w:divBdr>
        <w:top w:val="none" w:sz="0" w:space="0" w:color="auto"/>
        <w:left w:val="none" w:sz="0" w:space="0" w:color="auto"/>
        <w:bottom w:val="none" w:sz="0" w:space="0" w:color="auto"/>
        <w:right w:val="none" w:sz="0" w:space="0" w:color="auto"/>
      </w:divBdr>
    </w:div>
    <w:div w:id="1238321405">
      <w:bodyDiv w:val="1"/>
      <w:marLeft w:val="0"/>
      <w:marRight w:val="0"/>
      <w:marTop w:val="0"/>
      <w:marBottom w:val="0"/>
      <w:divBdr>
        <w:top w:val="none" w:sz="0" w:space="0" w:color="auto"/>
        <w:left w:val="none" w:sz="0" w:space="0" w:color="auto"/>
        <w:bottom w:val="none" w:sz="0" w:space="0" w:color="auto"/>
        <w:right w:val="none" w:sz="0" w:space="0" w:color="auto"/>
      </w:divBdr>
    </w:div>
    <w:div w:id="1247423227">
      <w:bodyDiv w:val="1"/>
      <w:marLeft w:val="0"/>
      <w:marRight w:val="0"/>
      <w:marTop w:val="0"/>
      <w:marBottom w:val="0"/>
      <w:divBdr>
        <w:top w:val="none" w:sz="0" w:space="0" w:color="auto"/>
        <w:left w:val="none" w:sz="0" w:space="0" w:color="auto"/>
        <w:bottom w:val="none" w:sz="0" w:space="0" w:color="auto"/>
        <w:right w:val="none" w:sz="0" w:space="0" w:color="auto"/>
      </w:divBdr>
    </w:div>
    <w:div w:id="1259437898">
      <w:bodyDiv w:val="1"/>
      <w:marLeft w:val="0"/>
      <w:marRight w:val="0"/>
      <w:marTop w:val="0"/>
      <w:marBottom w:val="0"/>
      <w:divBdr>
        <w:top w:val="none" w:sz="0" w:space="0" w:color="auto"/>
        <w:left w:val="none" w:sz="0" w:space="0" w:color="auto"/>
        <w:bottom w:val="none" w:sz="0" w:space="0" w:color="auto"/>
        <w:right w:val="none" w:sz="0" w:space="0" w:color="auto"/>
      </w:divBdr>
    </w:div>
    <w:div w:id="1264530472">
      <w:bodyDiv w:val="1"/>
      <w:marLeft w:val="0"/>
      <w:marRight w:val="0"/>
      <w:marTop w:val="0"/>
      <w:marBottom w:val="0"/>
      <w:divBdr>
        <w:top w:val="none" w:sz="0" w:space="0" w:color="auto"/>
        <w:left w:val="none" w:sz="0" w:space="0" w:color="auto"/>
        <w:bottom w:val="none" w:sz="0" w:space="0" w:color="auto"/>
        <w:right w:val="none" w:sz="0" w:space="0" w:color="auto"/>
      </w:divBdr>
    </w:div>
    <w:div w:id="1267157930">
      <w:bodyDiv w:val="1"/>
      <w:marLeft w:val="0"/>
      <w:marRight w:val="0"/>
      <w:marTop w:val="0"/>
      <w:marBottom w:val="0"/>
      <w:divBdr>
        <w:top w:val="none" w:sz="0" w:space="0" w:color="auto"/>
        <w:left w:val="none" w:sz="0" w:space="0" w:color="auto"/>
        <w:bottom w:val="none" w:sz="0" w:space="0" w:color="auto"/>
        <w:right w:val="none" w:sz="0" w:space="0" w:color="auto"/>
      </w:divBdr>
    </w:div>
    <w:div w:id="1277984236">
      <w:bodyDiv w:val="1"/>
      <w:marLeft w:val="0"/>
      <w:marRight w:val="0"/>
      <w:marTop w:val="0"/>
      <w:marBottom w:val="0"/>
      <w:divBdr>
        <w:top w:val="none" w:sz="0" w:space="0" w:color="auto"/>
        <w:left w:val="none" w:sz="0" w:space="0" w:color="auto"/>
        <w:bottom w:val="none" w:sz="0" w:space="0" w:color="auto"/>
        <w:right w:val="none" w:sz="0" w:space="0" w:color="auto"/>
      </w:divBdr>
    </w:div>
    <w:div w:id="1308390869">
      <w:bodyDiv w:val="1"/>
      <w:marLeft w:val="0"/>
      <w:marRight w:val="0"/>
      <w:marTop w:val="0"/>
      <w:marBottom w:val="0"/>
      <w:divBdr>
        <w:top w:val="none" w:sz="0" w:space="0" w:color="auto"/>
        <w:left w:val="none" w:sz="0" w:space="0" w:color="auto"/>
        <w:bottom w:val="none" w:sz="0" w:space="0" w:color="auto"/>
        <w:right w:val="none" w:sz="0" w:space="0" w:color="auto"/>
      </w:divBdr>
    </w:div>
    <w:div w:id="1315642026">
      <w:bodyDiv w:val="1"/>
      <w:marLeft w:val="0"/>
      <w:marRight w:val="0"/>
      <w:marTop w:val="0"/>
      <w:marBottom w:val="0"/>
      <w:divBdr>
        <w:top w:val="none" w:sz="0" w:space="0" w:color="auto"/>
        <w:left w:val="none" w:sz="0" w:space="0" w:color="auto"/>
        <w:bottom w:val="none" w:sz="0" w:space="0" w:color="auto"/>
        <w:right w:val="none" w:sz="0" w:space="0" w:color="auto"/>
      </w:divBdr>
    </w:div>
    <w:div w:id="1316687474">
      <w:bodyDiv w:val="1"/>
      <w:marLeft w:val="0"/>
      <w:marRight w:val="0"/>
      <w:marTop w:val="0"/>
      <w:marBottom w:val="0"/>
      <w:divBdr>
        <w:top w:val="none" w:sz="0" w:space="0" w:color="auto"/>
        <w:left w:val="none" w:sz="0" w:space="0" w:color="auto"/>
        <w:bottom w:val="none" w:sz="0" w:space="0" w:color="auto"/>
        <w:right w:val="none" w:sz="0" w:space="0" w:color="auto"/>
      </w:divBdr>
    </w:div>
    <w:div w:id="1335842105">
      <w:bodyDiv w:val="1"/>
      <w:marLeft w:val="0"/>
      <w:marRight w:val="0"/>
      <w:marTop w:val="0"/>
      <w:marBottom w:val="0"/>
      <w:divBdr>
        <w:top w:val="none" w:sz="0" w:space="0" w:color="auto"/>
        <w:left w:val="none" w:sz="0" w:space="0" w:color="auto"/>
        <w:bottom w:val="none" w:sz="0" w:space="0" w:color="auto"/>
        <w:right w:val="none" w:sz="0" w:space="0" w:color="auto"/>
      </w:divBdr>
    </w:div>
    <w:div w:id="1340619722">
      <w:bodyDiv w:val="1"/>
      <w:marLeft w:val="0"/>
      <w:marRight w:val="0"/>
      <w:marTop w:val="0"/>
      <w:marBottom w:val="0"/>
      <w:divBdr>
        <w:top w:val="none" w:sz="0" w:space="0" w:color="auto"/>
        <w:left w:val="none" w:sz="0" w:space="0" w:color="auto"/>
        <w:bottom w:val="none" w:sz="0" w:space="0" w:color="auto"/>
        <w:right w:val="none" w:sz="0" w:space="0" w:color="auto"/>
      </w:divBdr>
    </w:div>
    <w:div w:id="1353844891">
      <w:bodyDiv w:val="1"/>
      <w:marLeft w:val="0"/>
      <w:marRight w:val="0"/>
      <w:marTop w:val="0"/>
      <w:marBottom w:val="0"/>
      <w:divBdr>
        <w:top w:val="none" w:sz="0" w:space="0" w:color="auto"/>
        <w:left w:val="none" w:sz="0" w:space="0" w:color="auto"/>
        <w:bottom w:val="none" w:sz="0" w:space="0" w:color="auto"/>
        <w:right w:val="none" w:sz="0" w:space="0" w:color="auto"/>
      </w:divBdr>
    </w:div>
    <w:div w:id="1364093444">
      <w:bodyDiv w:val="1"/>
      <w:marLeft w:val="0"/>
      <w:marRight w:val="0"/>
      <w:marTop w:val="0"/>
      <w:marBottom w:val="0"/>
      <w:divBdr>
        <w:top w:val="none" w:sz="0" w:space="0" w:color="auto"/>
        <w:left w:val="none" w:sz="0" w:space="0" w:color="auto"/>
        <w:bottom w:val="none" w:sz="0" w:space="0" w:color="auto"/>
        <w:right w:val="none" w:sz="0" w:space="0" w:color="auto"/>
      </w:divBdr>
    </w:div>
    <w:div w:id="1375234544">
      <w:bodyDiv w:val="1"/>
      <w:marLeft w:val="0"/>
      <w:marRight w:val="0"/>
      <w:marTop w:val="0"/>
      <w:marBottom w:val="0"/>
      <w:divBdr>
        <w:top w:val="none" w:sz="0" w:space="0" w:color="auto"/>
        <w:left w:val="none" w:sz="0" w:space="0" w:color="auto"/>
        <w:bottom w:val="none" w:sz="0" w:space="0" w:color="auto"/>
        <w:right w:val="none" w:sz="0" w:space="0" w:color="auto"/>
      </w:divBdr>
    </w:div>
    <w:div w:id="1385326124">
      <w:bodyDiv w:val="1"/>
      <w:marLeft w:val="0"/>
      <w:marRight w:val="0"/>
      <w:marTop w:val="0"/>
      <w:marBottom w:val="0"/>
      <w:divBdr>
        <w:top w:val="none" w:sz="0" w:space="0" w:color="auto"/>
        <w:left w:val="none" w:sz="0" w:space="0" w:color="auto"/>
        <w:bottom w:val="none" w:sz="0" w:space="0" w:color="auto"/>
        <w:right w:val="none" w:sz="0" w:space="0" w:color="auto"/>
      </w:divBdr>
    </w:div>
    <w:div w:id="1401753053">
      <w:bodyDiv w:val="1"/>
      <w:marLeft w:val="0"/>
      <w:marRight w:val="0"/>
      <w:marTop w:val="0"/>
      <w:marBottom w:val="0"/>
      <w:divBdr>
        <w:top w:val="none" w:sz="0" w:space="0" w:color="auto"/>
        <w:left w:val="none" w:sz="0" w:space="0" w:color="auto"/>
        <w:bottom w:val="none" w:sz="0" w:space="0" w:color="auto"/>
        <w:right w:val="none" w:sz="0" w:space="0" w:color="auto"/>
      </w:divBdr>
    </w:div>
    <w:div w:id="1416586270">
      <w:bodyDiv w:val="1"/>
      <w:marLeft w:val="0"/>
      <w:marRight w:val="0"/>
      <w:marTop w:val="0"/>
      <w:marBottom w:val="0"/>
      <w:divBdr>
        <w:top w:val="none" w:sz="0" w:space="0" w:color="auto"/>
        <w:left w:val="none" w:sz="0" w:space="0" w:color="auto"/>
        <w:bottom w:val="none" w:sz="0" w:space="0" w:color="auto"/>
        <w:right w:val="none" w:sz="0" w:space="0" w:color="auto"/>
      </w:divBdr>
    </w:div>
    <w:div w:id="1442142986">
      <w:bodyDiv w:val="1"/>
      <w:marLeft w:val="0"/>
      <w:marRight w:val="0"/>
      <w:marTop w:val="0"/>
      <w:marBottom w:val="0"/>
      <w:divBdr>
        <w:top w:val="none" w:sz="0" w:space="0" w:color="auto"/>
        <w:left w:val="none" w:sz="0" w:space="0" w:color="auto"/>
        <w:bottom w:val="none" w:sz="0" w:space="0" w:color="auto"/>
        <w:right w:val="none" w:sz="0" w:space="0" w:color="auto"/>
      </w:divBdr>
    </w:div>
    <w:div w:id="1444497599">
      <w:bodyDiv w:val="1"/>
      <w:marLeft w:val="0"/>
      <w:marRight w:val="0"/>
      <w:marTop w:val="0"/>
      <w:marBottom w:val="0"/>
      <w:divBdr>
        <w:top w:val="none" w:sz="0" w:space="0" w:color="auto"/>
        <w:left w:val="none" w:sz="0" w:space="0" w:color="auto"/>
        <w:bottom w:val="none" w:sz="0" w:space="0" w:color="auto"/>
        <w:right w:val="none" w:sz="0" w:space="0" w:color="auto"/>
      </w:divBdr>
    </w:div>
    <w:div w:id="1453479579">
      <w:bodyDiv w:val="1"/>
      <w:marLeft w:val="0"/>
      <w:marRight w:val="0"/>
      <w:marTop w:val="0"/>
      <w:marBottom w:val="0"/>
      <w:divBdr>
        <w:top w:val="none" w:sz="0" w:space="0" w:color="auto"/>
        <w:left w:val="none" w:sz="0" w:space="0" w:color="auto"/>
        <w:bottom w:val="none" w:sz="0" w:space="0" w:color="auto"/>
        <w:right w:val="none" w:sz="0" w:space="0" w:color="auto"/>
      </w:divBdr>
    </w:div>
    <w:div w:id="1459689227">
      <w:bodyDiv w:val="1"/>
      <w:marLeft w:val="0"/>
      <w:marRight w:val="0"/>
      <w:marTop w:val="0"/>
      <w:marBottom w:val="0"/>
      <w:divBdr>
        <w:top w:val="none" w:sz="0" w:space="0" w:color="auto"/>
        <w:left w:val="none" w:sz="0" w:space="0" w:color="auto"/>
        <w:bottom w:val="none" w:sz="0" w:space="0" w:color="auto"/>
        <w:right w:val="none" w:sz="0" w:space="0" w:color="auto"/>
      </w:divBdr>
    </w:div>
    <w:div w:id="1477919874">
      <w:bodyDiv w:val="1"/>
      <w:marLeft w:val="0"/>
      <w:marRight w:val="0"/>
      <w:marTop w:val="0"/>
      <w:marBottom w:val="0"/>
      <w:divBdr>
        <w:top w:val="none" w:sz="0" w:space="0" w:color="auto"/>
        <w:left w:val="none" w:sz="0" w:space="0" w:color="auto"/>
        <w:bottom w:val="none" w:sz="0" w:space="0" w:color="auto"/>
        <w:right w:val="none" w:sz="0" w:space="0" w:color="auto"/>
      </w:divBdr>
    </w:div>
    <w:div w:id="1531602991">
      <w:bodyDiv w:val="1"/>
      <w:marLeft w:val="0"/>
      <w:marRight w:val="0"/>
      <w:marTop w:val="0"/>
      <w:marBottom w:val="0"/>
      <w:divBdr>
        <w:top w:val="none" w:sz="0" w:space="0" w:color="auto"/>
        <w:left w:val="none" w:sz="0" w:space="0" w:color="auto"/>
        <w:bottom w:val="none" w:sz="0" w:space="0" w:color="auto"/>
        <w:right w:val="none" w:sz="0" w:space="0" w:color="auto"/>
      </w:divBdr>
    </w:div>
    <w:div w:id="1534535922">
      <w:bodyDiv w:val="1"/>
      <w:marLeft w:val="0"/>
      <w:marRight w:val="0"/>
      <w:marTop w:val="0"/>
      <w:marBottom w:val="0"/>
      <w:divBdr>
        <w:top w:val="none" w:sz="0" w:space="0" w:color="auto"/>
        <w:left w:val="none" w:sz="0" w:space="0" w:color="auto"/>
        <w:bottom w:val="none" w:sz="0" w:space="0" w:color="auto"/>
        <w:right w:val="none" w:sz="0" w:space="0" w:color="auto"/>
      </w:divBdr>
    </w:div>
    <w:div w:id="1549486725">
      <w:bodyDiv w:val="1"/>
      <w:marLeft w:val="0"/>
      <w:marRight w:val="0"/>
      <w:marTop w:val="0"/>
      <w:marBottom w:val="0"/>
      <w:divBdr>
        <w:top w:val="none" w:sz="0" w:space="0" w:color="auto"/>
        <w:left w:val="none" w:sz="0" w:space="0" w:color="auto"/>
        <w:bottom w:val="none" w:sz="0" w:space="0" w:color="auto"/>
        <w:right w:val="none" w:sz="0" w:space="0" w:color="auto"/>
      </w:divBdr>
    </w:div>
    <w:div w:id="1564489768">
      <w:bodyDiv w:val="1"/>
      <w:marLeft w:val="0"/>
      <w:marRight w:val="0"/>
      <w:marTop w:val="0"/>
      <w:marBottom w:val="0"/>
      <w:divBdr>
        <w:top w:val="none" w:sz="0" w:space="0" w:color="auto"/>
        <w:left w:val="none" w:sz="0" w:space="0" w:color="auto"/>
        <w:bottom w:val="none" w:sz="0" w:space="0" w:color="auto"/>
        <w:right w:val="none" w:sz="0" w:space="0" w:color="auto"/>
      </w:divBdr>
    </w:div>
    <w:div w:id="1600020492">
      <w:bodyDiv w:val="1"/>
      <w:marLeft w:val="0"/>
      <w:marRight w:val="0"/>
      <w:marTop w:val="0"/>
      <w:marBottom w:val="0"/>
      <w:divBdr>
        <w:top w:val="none" w:sz="0" w:space="0" w:color="auto"/>
        <w:left w:val="none" w:sz="0" w:space="0" w:color="auto"/>
        <w:bottom w:val="none" w:sz="0" w:space="0" w:color="auto"/>
        <w:right w:val="none" w:sz="0" w:space="0" w:color="auto"/>
      </w:divBdr>
    </w:div>
    <w:div w:id="1604411442">
      <w:bodyDiv w:val="1"/>
      <w:marLeft w:val="0"/>
      <w:marRight w:val="0"/>
      <w:marTop w:val="0"/>
      <w:marBottom w:val="0"/>
      <w:divBdr>
        <w:top w:val="none" w:sz="0" w:space="0" w:color="auto"/>
        <w:left w:val="none" w:sz="0" w:space="0" w:color="auto"/>
        <w:bottom w:val="none" w:sz="0" w:space="0" w:color="auto"/>
        <w:right w:val="none" w:sz="0" w:space="0" w:color="auto"/>
      </w:divBdr>
    </w:div>
    <w:div w:id="1605842649">
      <w:bodyDiv w:val="1"/>
      <w:marLeft w:val="0"/>
      <w:marRight w:val="0"/>
      <w:marTop w:val="0"/>
      <w:marBottom w:val="0"/>
      <w:divBdr>
        <w:top w:val="none" w:sz="0" w:space="0" w:color="auto"/>
        <w:left w:val="none" w:sz="0" w:space="0" w:color="auto"/>
        <w:bottom w:val="none" w:sz="0" w:space="0" w:color="auto"/>
        <w:right w:val="none" w:sz="0" w:space="0" w:color="auto"/>
      </w:divBdr>
    </w:div>
    <w:div w:id="1614283725">
      <w:bodyDiv w:val="1"/>
      <w:marLeft w:val="0"/>
      <w:marRight w:val="0"/>
      <w:marTop w:val="0"/>
      <w:marBottom w:val="0"/>
      <w:divBdr>
        <w:top w:val="none" w:sz="0" w:space="0" w:color="auto"/>
        <w:left w:val="none" w:sz="0" w:space="0" w:color="auto"/>
        <w:bottom w:val="none" w:sz="0" w:space="0" w:color="auto"/>
        <w:right w:val="none" w:sz="0" w:space="0" w:color="auto"/>
      </w:divBdr>
    </w:div>
    <w:div w:id="1636835127">
      <w:bodyDiv w:val="1"/>
      <w:marLeft w:val="0"/>
      <w:marRight w:val="0"/>
      <w:marTop w:val="0"/>
      <w:marBottom w:val="0"/>
      <w:divBdr>
        <w:top w:val="none" w:sz="0" w:space="0" w:color="auto"/>
        <w:left w:val="none" w:sz="0" w:space="0" w:color="auto"/>
        <w:bottom w:val="none" w:sz="0" w:space="0" w:color="auto"/>
        <w:right w:val="none" w:sz="0" w:space="0" w:color="auto"/>
      </w:divBdr>
    </w:div>
    <w:div w:id="1661885653">
      <w:bodyDiv w:val="1"/>
      <w:marLeft w:val="0"/>
      <w:marRight w:val="0"/>
      <w:marTop w:val="0"/>
      <w:marBottom w:val="0"/>
      <w:divBdr>
        <w:top w:val="none" w:sz="0" w:space="0" w:color="auto"/>
        <w:left w:val="none" w:sz="0" w:space="0" w:color="auto"/>
        <w:bottom w:val="none" w:sz="0" w:space="0" w:color="auto"/>
        <w:right w:val="none" w:sz="0" w:space="0" w:color="auto"/>
      </w:divBdr>
    </w:div>
    <w:div w:id="1689680175">
      <w:bodyDiv w:val="1"/>
      <w:marLeft w:val="0"/>
      <w:marRight w:val="0"/>
      <w:marTop w:val="0"/>
      <w:marBottom w:val="0"/>
      <w:divBdr>
        <w:top w:val="none" w:sz="0" w:space="0" w:color="auto"/>
        <w:left w:val="none" w:sz="0" w:space="0" w:color="auto"/>
        <w:bottom w:val="none" w:sz="0" w:space="0" w:color="auto"/>
        <w:right w:val="none" w:sz="0" w:space="0" w:color="auto"/>
      </w:divBdr>
    </w:div>
    <w:div w:id="1695154616">
      <w:bodyDiv w:val="1"/>
      <w:marLeft w:val="0"/>
      <w:marRight w:val="0"/>
      <w:marTop w:val="0"/>
      <w:marBottom w:val="0"/>
      <w:divBdr>
        <w:top w:val="none" w:sz="0" w:space="0" w:color="auto"/>
        <w:left w:val="none" w:sz="0" w:space="0" w:color="auto"/>
        <w:bottom w:val="none" w:sz="0" w:space="0" w:color="auto"/>
        <w:right w:val="none" w:sz="0" w:space="0" w:color="auto"/>
      </w:divBdr>
    </w:div>
    <w:div w:id="1730574626">
      <w:bodyDiv w:val="1"/>
      <w:marLeft w:val="0"/>
      <w:marRight w:val="0"/>
      <w:marTop w:val="0"/>
      <w:marBottom w:val="0"/>
      <w:divBdr>
        <w:top w:val="none" w:sz="0" w:space="0" w:color="auto"/>
        <w:left w:val="none" w:sz="0" w:space="0" w:color="auto"/>
        <w:bottom w:val="none" w:sz="0" w:space="0" w:color="auto"/>
        <w:right w:val="none" w:sz="0" w:space="0" w:color="auto"/>
      </w:divBdr>
    </w:div>
    <w:div w:id="1738280228">
      <w:bodyDiv w:val="1"/>
      <w:marLeft w:val="0"/>
      <w:marRight w:val="0"/>
      <w:marTop w:val="0"/>
      <w:marBottom w:val="0"/>
      <w:divBdr>
        <w:top w:val="none" w:sz="0" w:space="0" w:color="auto"/>
        <w:left w:val="none" w:sz="0" w:space="0" w:color="auto"/>
        <w:bottom w:val="none" w:sz="0" w:space="0" w:color="auto"/>
        <w:right w:val="none" w:sz="0" w:space="0" w:color="auto"/>
      </w:divBdr>
    </w:div>
    <w:div w:id="1772387658">
      <w:bodyDiv w:val="1"/>
      <w:marLeft w:val="0"/>
      <w:marRight w:val="0"/>
      <w:marTop w:val="0"/>
      <w:marBottom w:val="0"/>
      <w:divBdr>
        <w:top w:val="none" w:sz="0" w:space="0" w:color="auto"/>
        <w:left w:val="none" w:sz="0" w:space="0" w:color="auto"/>
        <w:bottom w:val="none" w:sz="0" w:space="0" w:color="auto"/>
        <w:right w:val="none" w:sz="0" w:space="0" w:color="auto"/>
      </w:divBdr>
    </w:div>
    <w:div w:id="1782382892">
      <w:bodyDiv w:val="1"/>
      <w:marLeft w:val="0"/>
      <w:marRight w:val="0"/>
      <w:marTop w:val="0"/>
      <w:marBottom w:val="0"/>
      <w:divBdr>
        <w:top w:val="none" w:sz="0" w:space="0" w:color="auto"/>
        <w:left w:val="none" w:sz="0" w:space="0" w:color="auto"/>
        <w:bottom w:val="none" w:sz="0" w:space="0" w:color="auto"/>
        <w:right w:val="none" w:sz="0" w:space="0" w:color="auto"/>
      </w:divBdr>
    </w:div>
    <w:div w:id="1811049108">
      <w:bodyDiv w:val="1"/>
      <w:marLeft w:val="0"/>
      <w:marRight w:val="0"/>
      <w:marTop w:val="0"/>
      <w:marBottom w:val="0"/>
      <w:divBdr>
        <w:top w:val="none" w:sz="0" w:space="0" w:color="auto"/>
        <w:left w:val="none" w:sz="0" w:space="0" w:color="auto"/>
        <w:bottom w:val="none" w:sz="0" w:space="0" w:color="auto"/>
        <w:right w:val="none" w:sz="0" w:space="0" w:color="auto"/>
      </w:divBdr>
    </w:div>
    <w:div w:id="1812088704">
      <w:bodyDiv w:val="1"/>
      <w:marLeft w:val="0"/>
      <w:marRight w:val="0"/>
      <w:marTop w:val="0"/>
      <w:marBottom w:val="0"/>
      <w:divBdr>
        <w:top w:val="none" w:sz="0" w:space="0" w:color="auto"/>
        <w:left w:val="none" w:sz="0" w:space="0" w:color="auto"/>
        <w:bottom w:val="none" w:sz="0" w:space="0" w:color="auto"/>
        <w:right w:val="none" w:sz="0" w:space="0" w:color="auto"/>
      </w:divBdr>
    </w:div>
    <w:div w:id="1828403324">
      <w:bodyDiv w:val="1"/>
      <w:marLeft w:val="0"/>
      <w:marRight w:val="0"/>
      <w:marTop w:val="0"/>
      <w:marBottom w:val="0"/>
      <w:divBdr>
        <w:top w:val="none" w:sz="0" w:space="0" w:color="auto"/>
        <w:left w:val="none" w:sz="0" w:space="0" w:color="auto"/>
        <w:bottom w:val="none" w:sz="0" w:space="0" w:color="auto"/>
        <w:right w:val="none" w:sz="0" w:space="0" w:color="auto"/>
      </w:divBdr>
    </w:div>
    <w:div w:id="1837456731">
      <w:bodyDiv w:val="1"/>
      <w:marLeft w:val="0"/>
      <w:marRight w:val="0"/>
      <w:marTop w:val="0"/>
      <w:marBottom w:val="0"/>
      <w:divBdr>
        <w:top w:val="none" w:sz="0" w:space="0" w:color="auto"/>
        <w:left w:val="none" w:sz="0" w:space="0" w:color="auto"/>
        <w:bottom w:val="none" w:sz="0" w:space="0" w:color="auto"/>
        <w:right w:val="none" w:sz="0" w:space="0" w:color="auto"/>
      </w:divBdr>
    </w:div>
    <w:div w:id="1900510742">
      <w:bodyDiv w:val="1"/>
      <w:marLeft w:val="0"/>
      <w:marRight w:val="0"/>
      <w:marTop w:val="0"/>
      <w:marBottom w:val="0"/>
      <w:divBdr>
        <w:top w:val="none" w:sz="0" w:space="0" w:color="auto"/>
        <w:left w:val="none" w:sz="0" w:space="0" w:color="auto"/>
        <w:bottom w:val="none" w:sz="0" w:space="0" w:color="auto"/>
        <w:right w:val="none" w:sz="0" w:space="0" w:color="auto"/>
      </w:divBdr>
    </w:div>
    <w:div w:id="1935239929">
      <w:bodyDiv w:val="1"/>
      <w:marLeft w:val="0"/>
      <w:marRight w:val="0"/>
      <w:marTop w:val="0"/>
      <w:marBottom w:val="0"/>
      <w:divBdr>
        <w:top w:val="none" w:sz="0" w:space="0" w:color="auto"/>
        <w:left w:val="none" w:sz="0" w:space="0" w:color="auto"/>
        <w:bottom w:val="none" w:sz="0" w:space="0" w:color="auto"/>
        <w:right w:val="none" w:sz="0" w:space="0" w:color="auto"/>
      </w:divBdr>
    </w:div>
    <w:div w:id="1970084928">
      <w:bodyDiv w:val="1"/>
      <w:marLeft w:val="0"/>
      <w:marRight w:val="0"/>
      <w:marTop w:val="0"/>
      <w:marBottom w:val="0"/>
      <w:divBdr>
        <w:top w:val="none" w:sz="0" w:space="0" w:color="auto"/>
        <w:left w:val="none" w:sz="0" w:space="0" w:color="auto"/>
        <w:bottom w:val="none" w:sz="0" w:space="0" w:color="auto"/>
        <w:right w:val="none" w:sz="0" w:space="0" w:color="auto"/>
      </w:divBdr>
    </w:div>
    <w:div w:id="1977907550">
      <w:bodyDiv w:val="1"/>
      <w:marLeft w:val="0"/>
      <w:marRight w:val="0"/>
      <w:marTop w:val="0"/>
      <w:marBottom w:val="0"/>
      <w:divBdr>
        <w:top w:val="none" w:sz="0" w:space="0" w:color="auto"/>
        <w:left w:val="none" w:sz="0" w:space="0" w:color="auto"/>
        <w:bottom w:val="none" w:sz="0" w:space="0" w:color="auto"/>
        <w:right w:val="none" w:sz="0" w:space="0" w:color="auto"/>
      </w:divBdr>
    </w:div>
    <w:div w:id="1991590090">
      <w:bodyDiv w:val="1"/>
      <w:marLeft w:val="0"/>
      <w:marRight w:val="0"/>
      <w:marTop w:val="0"/>
      <w:marBottom w:val="0"/>
      <w:divBdr>
        <w:top w:val="none" w:sz="0" w:space="0" w:color="auto"/>
        <w:left w:val="none" w:sz="0" w:space="0" w:color="auto"/>
        <w:bottom w:val="none" w:sz="0" w:space="0" w:color="auto"/>
        <w:right w:val="none" w:sz="0" w:space="0" w:color="auto"/>
      </w:divBdr>
    </w:div>
    <w:div w:id="1997227419">
      <w:bodyDiv w:val="1"/>
      <w:marLeft w:val="0"/>
      <w:marRight w:val="0"/>
      <w:marTop w:val="0"/>
      <w:marBottom w:val="0"/>
      <w:divBdr>
        <w:top w:val="none" w:sz="0" w:space="0" w:color="auto"/>
        <w:left w:val="none" w:sz="0" w:space="0" w:color="auto"/>
        <w:bottom w:val="none" w:sz="0" w:space="0" w:color="auto"/>
        <w:right w:val="none" w:sz="0" w:space="0" w:color="auto"/>
      </w:divBdr>
    </w:div>
    <w:div w:id="1999532009">
      <w:bodyDiv w:val="1"/>
      <w:marLeft w:val="0"/>
      <w:marRight w:val="0"/>
      <w:marTop w:val="0"/>
      <w:marBottom w:val="0"/>
      <w:divBdr>
        <w:top w:val="none" w:sz="0" w:space="0" w:color="auto"/>
        <w:left w:val="none" w:sz="0" w:space="0" w:color="auto"/>
        <w:bottom w:val="none" w:sz="0" w:space="0" w:color="auto"/>
        <w:right w:val="none" w:sz="0" w:space="0" w:color="auto"/>
      </w:divBdr>
    </w:div>
    <w:div w:id="2027559886">
      <w:bodyDiv w:val="1"/>
      <w:marLeft w:val="0"/>
      <w:marRight w:val="0"/>
      <w:marTop w:val="0"/>
      <w:marBottom w:val="0"/>
      <w:divBdr>
        <w:top w:val="none" w:sz="0" w:space="0" w:color="auto"/>
        <w:left w:val="none" w:sz="0" w:space="0" w:color="auto"/>
        <w:bottom w:val="none" w:sz="0" w:space="0" w:color="auto"/>
        <w:right w:val="none" w:sz="0" w:space="0" w:color="auto"/>
      </w:divBdr>
    </w:div>
    <w:div w:id="2028024167">
      <w:bodyDiv w:val="1"/>
      <w:marLeft w:val="0"/>
      <w:marRight w:val="0"/>
      <w:marTop w:val="0"/>
      <w:marBottom w:val="0"/>
      <w:divBdr>
        <w:top w:val="none" w:sz="0" w:space="0" w:color="auto"/>
        <w:left w:val="none" w:sz="0" w:space="0" w:color="auto"/>
        <w:bottom w:val="none" w:sz="0" w:space="0" w:color="auto"/>
        <w:right w:val="none" w:sz="0" w:space="0" w:color="auto"/>
      </w:divBdr>
    </w:div>
    <w:div w:id="2035426128">
      <w:bodyDiv w:val="1"/>
      <w:marLeft w:val="0"/>
      <w:marRight w:val="0"/>
      <w:marTop w:val="0"/>
      <w:marBottom w:val="0"/>
      <w:divBdr>
        <w:top w:val="none" w:sz="0" w:space="0" w:color="auto"/>
        <w:left w:val="none" w:sz="0" w:space="0" w:color="auto"/>
        <w:bottom w:val="none" w:sz="0" w:space="0" w:color="auto"/>
        <w:right w:val="none" w:sz="0" w:space="0" w:color="auto"/>
      </w:divBdr>
    </w:div>
    <w:div w:id="2065711330">
      <w:bodyDiv w:val="1"/>
      <w:marLeft w:val="0"/>
      <w:marRight w:val="0"/>
      <w:marTop w:val="0"/>
      <w:marBottom w:val="0"/>
      <w:divBdr>
        <w:top w:val="none" w:sz="0" w:space="0" w:color="auto"/>
        <w:left w:val="none" w:sz="0" w:space="0" w:color="auto"/>
        <w:bottom w:val="none" w:sz="0" w:space="0" w:color="auto"/>
        <w:right w:val="none" w:sz="0" w:space="0" w:color="auto"/>
      </w:divBdr>
    </w:div>
    <w:div w:id="2066634235">
      <w:bodyDiv w:val="1"/>
      <w:marLeft w:val="0"/>
      <w:marRight w:val="0"/>
      <w:marTop w:val="0"/>
      <w:marBottom w:val="0"/>
      <w:divBdr>
        <w:top w:val="none" w:sz="0" w:space="0" w:color="auto"/>
        <w:left w:val="none" w:sz="0" w:space="0" w:color="auto"/>
        <w:bottom w:val="none" w:sz="0" w:space="0" w:color="auto"/>
        <w:right w:val="none" w:sz="0" w:space="0" w:color="auto"/>
      </w:divBdr>
    </w:div>
    <w:div w:id="2087414501">
      <w:bodyDiv w:val="1"/>
      <w:marLeft w:val="0"/>
      <w:marRight w:val="0"/>
      <w:marTop w:val="0"/>
      <w:marBottom w:val="0"/>
      <w:divBdr>
        <w:top w:val="none" w:sz="0" w:space="0" w:color="auto"/>
        <w:left w:val="none" w:sz="0" w:space="0" w:color="auto"/>
        <w:bottom w:val="none" w:sz="0" w:space="0" w:color="auto"/>
        <w:right w:val="none" w:sz="0" w:space="0" w:color="auto"/>
      </w:divBdr>
    </w:div>
    <w:div w:id="2087651358">
      <w:bodyDiv w:val="1"/>
      <w:marLeft w:val="0"/>
      <w:marRight w:val="0"/>
      <w:marTop w:val="0"/>
      <w:marBottom w:val="0"/>
      <w:divBdr>
        <w:top w:val="none" w:sz="0" w:space="0" w:color="auto"/>
        <w:left w:val="none" w:sz="0" w:space="0" w:color="auto"/>
        <w:bottom w:val="none" w:sz="0" w:space="0" w:color="auto"/>
        <w:right w:val="none" w:sz="0" w:space="0" w:color="auto"/>
      </w:divBdr>
    </w:div>
    <w:div w:id="2087875658">
      <w:bodyDiv w:val="1"/>
      <w:marLeft w:val="0"/>
      <w:marRight w:val="0"/>
      <w:marTop w:val="0"/>
      <w:marBottom w:val="0"/>
      <w:divBdr>
        <w:top w:val="none" w:sz="0" w:space="0" w:color="auto"/>
        <w:left w:val="none" w:sz="0" w:space="0" w:color="auto"/>
        <w:bottom w:val="none" w:sz="0" w:space="0" w:color="auto"/>
        <w:right w:val="none" w:sz="0" w:space="0" w:color="auto"/>
      </w:divBdr>
    </w:div>
    <w:div w:id="2125343627">
      <w:bodyDiv w:val="1"/>
      <w:marLeft w:val="0"/>
      <w:marRight w:val="0"/>
      <w:marTop w:val="0"/>
      <w:marBottom w:val="0"/>
      <w:divBdr>
        <w:top w:val="none" w:sz="0" w:space="0" w:color="auto"/>
        <w:left w:val="none" w:sz="0" w:space="0" w:color="auto"/>
        <w:bottom w:val="none" w:sz="0" w:space="0" w:color="auto"/>
        <w:right w:val="none" w:sz="0" w:space="0" w:color="auto"/>
      </w:divBdr>
    </w:div>
    <w:div w:id="2126996576">
      <w:bodyDiv w:val="1"/>
      <w:marLeft w:val="0"/>
      <w:marRight w:val="0"/>
      <w:marTop w:val="0"/>
      <w:marBottom w:val="0"/>
      <w:divBdr>
        <w:top w:val="none" w:sz="0" w:space="0" w:color="auto"/>
        <w:left w:val="none" w:sz="0" w:space="0" w:color="auto"/>
        <w:bottom w:val="none" w:sz="0" w:space="0" w:color="auto"/>
        <w:right w:val="none" w:sz="0" w:space="0" w:color="auto"/>
      </w:divBdr>
    </w:div>
    <w:div w:id="213289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EE76F-9603-4A43-8216-4B5348EDA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789</Words>
  <Characters>4500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Пономарева Марина Сергеевна</dc:creator>
  <cp:lastModifiedBy>Светлана Геннадьевна Бородулина</cp:lastModifiedBy>
  <cp:revision>2</cp:revision>
  <dcterms:created xsi:type="dcterms:W3CDTF">2026-09-23T12:16:00Z</dcterms:created>
  <dcterms:modified xsi:type="dcterms:W3CDTF">2026-09-23T12:16:00Z</dcterms:modified>
</cp:coreProperties>
</file>