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A9" w:rsidRPr="008947D5" w:rsidRDefault="00676324" w:rsidP="0078694D">
      <w:pPr>
        <w:autoSpaceDE w:val="0"/>
        <w:adjustRightInd w:val="0"/>
        <w:spacing w:after="0" w:line="240" w:lineRule="auto"/>
        <w:jc w:val="center"/>
        <w:textAlignment w:val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ПРОЕКТ </w:t>
      </w:r>
      <w:bookmarkStart w:id="0" w:name="_Hlk32502986"/>
      <w:r w:rsidR="0078694D" w:rsidRPr="008947D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ДОГОВОРА</w:t>
      </w:r>
      <w:bookmarkEnd w:id="0"/>
      <w:r w:rsidR="0078694D" w:rsidRPr="008947D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A3EA9" w:rsidRPr="008947D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 _____</w:t>
      </w:r>
    </w:p>
    <w:p w:rsidR="00734002" w:rsidRPr="008947D5" w:rsidRDefault="00676324" w:rsidP="00C271A8">
      <w:pPr>
        <w:autoSpaceDE w:val="0"/>
        <w:adjustRightInd w:val="0"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НА ПОСТАВКУ </w:t>
      </w:r>
      <w:r w:rsidRPr="008947D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ТОВАРА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8"/>
      </w:tblGrid>
      <w:tr w:rsidR="008947D5" w:rsidRPr="008947D5" w:rsidTr="009A3EA9">
        <w:trPr>
          <w:trHeight w:val="641"/>
        </w:trPr>
        <w:tc>
          <w:tcPr>
            <w:tcW w:w="4606" w:type="dxa"/>
            <w:vAlign w:val="center"/>
          </w:tcPr>
          <w:p w:rsidR="00C60768" w:rsidRPr="008947D5" w:rsidRDefault="00676324" w:rsidP="0078694D">
            <w:pPr>
              <w:widowControl w:val="0"/>
              <w:rPr>
                <w:color w:val="000000" w:themeColor="text1"/>
                <w:sz w:val="24"/>
                <w:szCs w:val="24"/>
                <w:lang w:val="en-US"/>
              </w:rPr>
            </w:pPr>
            <w:r w:rsidRPr="008947D5">
              <w:rPr>
                <w:noProof/>
                <w:color w:val="000000" w:themeColor="text1"/>
                <w:sz w:val="24"/>
                <w:szCs w:val="24"/>
                <w:lang w:val="en-US"/>
              </w:rPr>
              <w:t xml:space="preserve">г </w:t>
            </w:r>
            <w:r w:rsidR="0078694D" w:rsidRPr="008947D5">
              <w:rPr>
                <w:noProof/>
                <w:color w:val="000000" w:themeColor="text1"/>
                <w:sz w:val="24"/>
                <w:szCs w:val="24"/>
              </w:rPr>
              <w:t>Лодейное Поле</w:t>
            </w:r>
          </w:p>
        </w:tc>
        <w:tc>
          <w:tcPr>
            <w:tcW w:w="4608" w:type="dxa"/>
            <w:vAlign w:val="center"/>
          </w:tcPr>
          <w:p w:rsidR="00C60768" w:rsidRPr="008947D5" w:rsidRDefault="00C271A8" w:rsidP="006479A8">
            <w:pPr>
              <w:widowControl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8947D5">
              <w:rPr>
                <w:color w:val="000000" w:themeColor="text1"/>
                <w:sz w:val="24"/>
                <w:szCs w:val="24"/>
              </w:rPr>
              <w:t xml:space="preserve">«___» </w:t>
            </w:r>
            <w:r w:rsidR="00676324" w:rsidRPr="008947D5">
              <w:rPr>
                <w:color w:val="000000" w:themeColor="text1"/>
                <w:sz w:val="24"/>
                <w:szCs w:val="24"/>
              </w:rPr>
              <w:t>________ 20</w:t>
            </w:r>
            <w:r w:rsidRPr="008947D5">
              <w:rPr>
                <w:color w:val="000000" w:themeColor="text1"/>
                <w:sz w:val="24"/>
                <w:szCs w:val="24"/>
              </w:rPr>
              <w:t>2</w:t>
            </w:r>
            <w:r w:rsidR="008947D5">
              <w:rPr>
                <w:color w:val="000000" w:themeColor="text1"/>
                <w:sz w:val="24"/>
                <w:szCs w:val="24"/>
              </w:rPr>
              <w:t>6</w:t>
            </w:r>
            <w:r w:rsidR="00676324" w:rsidRPr="008947D5">
              <w:rPr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</w:tbl>
    <w:p w:rsidR="00C60768" w:rsidRPr="008947D5" w:rsidRDefault="00927745" w:rsidP="00C271A8">
      <w:pPr>
        <w:autoSpaceDE w:val="0"/>
        <w:adjustRightInd w:val="0"/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финансов </w:t>
      </w:r>
      <w:r w:rsidR="0078694D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Лодейнопольского муниципального района Ленинградской области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именуемое в дальнейшем «Заказчик», в лице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председателя комитета финансов Лагно Светланы Николаевны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действующего на основании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положения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, с одной стороны</w:t>
      </w:r>
      <w:r w:rsidR="00676324" w:rsidRPr="008947D5">
        <w:rPr>
          <w:rFonts w:ascii="Times New Roman" w:hAnsi="Times New Roman" w:cs="Times New Roman"/>
          <w:bCs/>
          <w:iCs/>
          <w:color w:val="000000" w:themeColor="text1"/>
          <w:spacing w:val="-6"/>
          <w:sz w:val="24"/>
          <w:szCs w:val="24"/>
        </w:rPr>
        <w:t xml:space="preserve"> и ______________</w:t>
      </w:r>
      <w:r w:rsidR="00676324" w:rsidRPr="008947D5">
        <w:rPr>
          <w:rFonts w:ascii="Times New Roman" w:hAnsi="Times New Roman" w:cs="Times New Roman"/>
          <w:bCs/>
          <w:color w:val="000000" w:themeColor="text1"/>
          <w:spacing w:val="-6"/>
          <w:sz w:val="24"/>
          <w:szCs w:val="24"/>
        </w:rPr>
        <w:t xml:space="preserve">, именуемое в дальнейшем «Поставщик», в лице ______________, действующего на основании ________________, с другой стороны, </w:t>
      </w:r>
      <w:r w:rsidR="00676324" w:rsidRPr="008947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дальнейшем вместе именуемые «Стороны»,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каждый в отдельности «Сторона», </w:t>
      </w:r>
      <w:r w:rsidR="009A3EA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заключили настоящий </w:t>
      </w:r>
      <w:bookmarkStart w:id="1" w:name="_Hlk32500812"/>
      <w:bookmarkStart w:id="2" w:name="_Hlk32503351"/>
      <w:bookmarkEnd w:id="1"/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«Договор»</w:t>
      </w:r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bookmarkEnd w:id="2"/>
      <w:r w:rsidR="00676324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нижеследующем:</w:t>
      </w:r>
    </w:p>
    <w:p w:rsidR="00734002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1. ПРЕДМЕТ КОНТРАКТА</w:t>
      </w:r>
    </w:p>
    <w:p w:rsidR="00672521" w:rsidRDefault="00676324" w:rsidP="00DD5685">
      <w:pPr>
        <w:tabs>
          <w:tab w:val="left" w:pos="62"/>
        </w:tabs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1.1. Идентификационный код закупки:</w:t>
      </w:r>
      <w:r w:rsidR="00672521" w:rsidRPr="00EB37F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EB37F6" w:rsidRPr="00EB37F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263470900861747110100100010000000244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60768" w:rsidRPr="008947D5" w:rsidRDefault="00676324" w:rsidP="00DD5685">
      <w:pPr>
        <w:tabs>
          <w:tab w:val="left" w:pos="62"/>
        </w:tabs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Заказчик поручает, а Поставщик принимает на себя обязательства по </w:t>
      </w:r>
      <w:r w:rsidRPr="008947D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Поставке канцелярских</w:t>
      </w:r>
      <w:r w:rsidR="00EB37F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EE24D0" w:rsidRPr="008947D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и хозяйстенных</w:t>
      </w:r>
      <w:r w:rsidRPr="008947D5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товаров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Товар) в количестве, ассортименте и в соответствии с характеристиками, указанными в спецификации (Приложение № 1), в сроки, предусмотренные настоящим </w:t>
      </w:r>
      <w:r w:rsidR="00BF132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Договором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60768" w:rsidRPr="008947D5" w:rsidRDefault="00676324" w:rsidP="00DD5685">
      <w:pPr>
        <w:tabs>
          <w:tab w:val="left" w:pos="62"/>
        </w:tabs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1.3. Заказчик обеспечивает оплату поставленного Товара в установленном Контрактом порядке, сроке и размере.</w:t>
      </w:r>
    </w:p>
    <w:p w:rsidR="00734002" w:rsidRPr="008947D5" w:rsidRDefault="00676324" w:rsidP="00DD5685">
      <w:pPr>
        <w:pStyle w:val="Standard"/>
        <w:widowControl w:val="0"/>
        <w:ind w:left="142" w:firstLine="567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1.4. Товар должен быть пригоден для целей, указанных в </w:t>
      </w:r>
      <w:r w:rsidR="00BF132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Договоре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, а также для целей, для которых товары такого рода обычно используются.</w:t>
      </w:r>
    </w:p>
    <w:p w:rsidR="00C60768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2. ЦЕНА КОНТРАКТА, ПОРЯДОК И СРОКИ ОПЛАТЫ ТОВАРА</w:t>
      </w:r>
    </w:p>
    <w:p w:rsidR="00144935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 </w:t>
      </w:r>
      <w:r w:rsidRPr="008947D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Цена настоящего </w:t>
      </w:r>
      <w:r w:rsidR="00BF1329" w:rsidRPr="008947D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 xml:space="preserve">Договора </w:t>
      </w:r>
      <w:r w:rsidRPr="008947D5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</w:rPr>
        <w:t>составляет ___ (___) рублей, в том числе НДС ___ (___) % - ___ (___) рублей (если НДС не облагается, указать основание).</w:t>
      </w:r>
    </w:p>
    <w:p w:rsidR="00940DE2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BF132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361C9" w:rsidRPr="008947D5" w:rsidRDefault="00676324" w:rsidP="00C271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Цена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является твердой и определяется на весь срок исполнения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а также не может изменяться в процессе его исполнения, за исключением случаев, предусмотренных законодательством Российско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й Федерации и настоящим 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F203C6" w:rsidRPr="008947D5" w:rsidRDefault="00676324" w:rsidP="00DD5685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.2. Оплата поставленного по настоящему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Договору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Товара осуществляется в рублях Российской Федерации.</w:t>
      </w:r>
    </w:p>
    <w:p w:rsidR="00C60768" w:rsidRPr="008947D5" w:rsidRDefault="00676324" w:rsidP="00DB5FA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2.3. Цена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включает в себя все расходы Поставщика, необходимые для осуществления им своих обязательств по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Договору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полном объеме и надлежащего качества, в том числе все подлежащие к уплате налоги, сборы и другие обязательные платежи,  стоимость тары (кроме много-оборотной транспортной), упаковку, маркировку, страхование, сертификацию, транспортные расходы по доставке Товара до места поставки, затраты по хранению Товара, стоимость всех необходимых погрузочно-разгрузочных работ и иные расходы, связанные с поставкой Товара.</w:t>
      </w:r>
    </w:p>
    <w:p w:rsidR="00804AB8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.4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 производит оплату за поставленный и принятый Товар на банковский счет Поставщика, реквизиты которого указаны в разделе 1</w:t>
      </w:r>
      <w:r w:rsidR="00BF132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1329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, в течение 10 (десяти) рабочих дней с момента подписания Заказчиком документа о приемке Товара на основании выставленного Поставщиком счета и (или) счета-фактуры.</w:t>
      </w:r>
      <w:r w:rsidR="00DD5685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Датой оплаты является дата списания денежных средств с расчетного счета Заказчика.</w:t>
      </w:r>
    </w:p>
    <w:p w:rsidR="00734002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3. КАЧЕСТВО, УПАКОВКА И УСЛОВИЯ ТРАНСПОРТИРОВКИ ТОВАРА</w:t>
      </w:r>
    </w:p>
    <w:p w:rsidR="00827BDA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3.1. Качество Товара должно соответствовать требованиям государственных стандартов и нормативных документаций, утвержденных в Российской Федерации, в течение всего срока годности Товара.</w:t>
      </w:r>
    </w:p>
    <w:p w:rsidR="00827BDA" w:rsidRPr="008947D5" w:rsidRDefault="00676324" w:rsidP="00DD5685">
      <w:pPr>
        <w:pStyle w:val="af"/>
        <w:suppressAutoHyphens/>
        <w:spacing w:after="0"/>
        <w:ind w:firstLine="709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Товар должен поставляться в оригинальной заводской упаковке, обеспечивающей его сохранность, товарный вид, предохраняющей от всякого рода повреждений при транспортировке и хранении, исключающей порчу и (или) уничтожение его до приемки Заказчиком. </w:t>
      </w:r>
    </w:p>
    <w:p w:rsidR="00734002" w:rsidRPr="008947D5" w:rsidRDefault="00676324" w:rsidP="00DD5685">
      <w:pPr>
        <w:pStyle w:val="af"/>
        <w:widowControl w:val="0"/>
        <w:suppressAutoHyphens/>
        <w:spacing w:after="0"/>
        <w:ind w:firstLine="709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DB5FA5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947D5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Поставка Товара должна сопровождаться документами, подтверждающими факт поставки Товара (товарная накладная, счет и (или) счет-фактура), надлежащее качество и безопасность Товара, оформленными в соответствии с действующим законодательством Российской Федерации.</w:t>
      </w:r>
    </w:p>
    <w:p w:rsidR="004B0ED4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4. СРОК, МЕСТО И УСЛОВИЯ ПОСТАВКИ ТОВАРА</w:t>
      </w:r>
    </w:p>
    <w:p w:rsidR="004B0ED4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4.1. Поставка Товара осуществляется в следующем порядке:</w:t>
      </w:r>
    </w:p>
    <w:p w:rsidR="004B0ED4" w:rsidRPr="00EB37F6" w:rsidRDefault="00EB37F6" w:rsidP="00EB37F6">
      <w:pPr>
        <w:tabs>
          <w:tab w:val="left" w:pos="1134"/>
        </w:tabs>
        <w:autoSpaceDE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  <w:lang w:eastAsia="ar-SA"/>
        </w:rPr>
        <w:tab/>
      </w:r>
      <w:r w:rsidR="00676324" w:rsidRPr="00EB37F6">
        <w:rPr>
          <w:rFonts w:ascii="Times New Roman" w:hAnsi="Times New Roman"/>
          <w:noProof/>
          <w:color w:val="000000" w:themeColor="text1"/>
          <w:sz w:val="24"/>
          <w:szCs w:val="24"/>
          <w:lang w:eastAsia="ar-SA"/>
        </w:rPr>
        <w:t>Поставка Товара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должна быть осуществлена в срок с </w:t>
      </w:r>
      <w:r>
        <w:rPr>
          <w:rFonts w:ascii="Times New Roman" w:hAnsi="Times New Roman"/>
          <w:color w:val="000000" w:themeColor="text1"/>
          <w:sz w:val="24"/>
          <w:szCs w:val="24"/>
          <w:lang w:eastAsia="ar-SA"/>
        </w:rPr>
        <w:t>12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672521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1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0</w:t>
      </w:r>
      <w:r w:rsidR="00672521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202</w:t>
      </w:r>
      <w:r w:rsidR="008947D5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6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до </w:t>
      </w:r>
      <w:bookmarkStart w:id="3" w:name="_GoBack"/>
      <w:bookmarkEnd w:id="3"/>
      <w:r w:rsidR="00672521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30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  <w:r w:rsidR="00672521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1</w:t>
      </w:r>
      <w:r w:rsidR="00676324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0</w:t>
      </w:r>
      <w:r w:rsidR="006479A8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.202</w:t>
      </w:r>
      <w:r w:rsidR="008947D5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6</w:t>
      </w:r>
      <w:r w:rsidR="00C271A8" w:rsidRPr="00EB37F6">
        <w:rPr>
          <w:rFonts w:ascii="Times New Roman" w:hAnsi="Times New Roman"/>
          <w:color w:val="000000" w:themeColor="text1"/>
          <w:sz w:val="24"/>
          <w:szCs w:val="24"/>
          <w:lang w:eastAsia="ar-SA"/>
        </w:rPr>
        <w:t>.</w:t>
      </w:r>
    </w:p>
    <w:p w:rsidR="004B0ED4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4.2. Место (места) поставки Товара: 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187700</w:t>
      </w:r>
      <w:r w:rsidRPr="008947D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ar-SA"/>
        </w:rPr>
        <w:t xml:space="preserve"> </w:t>
      </w:r>
      <w:r w:rsidR="00DB5FA5" w:rsidRPr="008947D5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ar-SA"/>
        </w:rPr>
        <w:t>Ленинградская область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г. 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Лодейное Поле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ул.</w:t>
      </w:r>
      <w:r w:rsidR="0078694D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Ленина, д.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20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ка</w:t>
      </w:r>
      <w:r w:rsidR="0078694D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б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. </w:t>
      </w:r>
      <w:r w:rsidR="00DB5FA5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5.</w:t>
      </w:r>
    </w:p>
    <w:p w:rsidR="004B0ED4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4.3. Досрочная поставка допускается только по согласованию с Заказчиком.</w:t>
      </w:r>
    </w:p>
    <w:p w:rsidR="00BF1329" w:rsidRPr="008947D5" w:rsidRDefault="00676324" w:rsidP="00BF1329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4.4. Поставщик не позднее, чем за 24 часа до момента поставки Товара должен уведомить Заказчика о планируемой отгрузке. </w:t>
      </w:r>
    </w:p>
    <w:p w:rsidR="00BF1329" w:rsidRPr="008947D5" w:rsidRDefault="00BF1329" w:rsidP="00BF1329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45370E" w:rsidRPr="008947D5" w:rsidRDefault="00676324" w:rsidP="00BF1329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5. ПОРЯДОК И СРОКИ ОСУЩЕСТВЛЕНИЯ ПРИЕМКИ ТОВАРА</w:t>
      </w:r>
    </w:p>
    <w:p w:rsidR="0094510F" w:rsidRPr="008947D5" w:rsidRDefault="00676324" w:rsidP="00DD5685">
      <w:pPr>
        <w:spacing w:after="0" w:line="240" w:lineRule="auto"/>
        <w:ind w:firstLine="709"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bookmarkStart w:id="4" w:name="Пункт4т1"/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5.1</w:t>
      </w:r>
      <w:bookmarkEnd w:id="4"/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 Поставщик при поставке Товара (каждой партии) должен передать Заказчику следующие документы на русском языке:</w:t>
      </w:r>
    </w:p>
    <w:p w:rsidR="007D6191" w:rsidRPr="008947D5" w:rsidRDefault="00676324" w:rsidP="00C271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5.1.</w:t>
      </w:r>
      <w:r w:rsidR="0090521A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  <w:r w:rsidRPr="008947D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товарную накладную, составленную по форме в соответствии с законодательством Российской Федерации;</w:t>
      </w:r>
    </w:p>
    <w:p w:rsidR="00827BDA" w:rsidRPr="008947D5" w:rsidRDefault="0090521A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5.1.2</w:t>
      </w:r>
      <w:r w:rsidR="00676324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. </w:t>
      </w:r>
      <w:r w:rsidR="00676324" w:rsidRPr="008947D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счет и (или) счет-фактуру.</w:t>
      </w:r>
      <w:r w:rsidR="00676324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</w:p>
    <w:p w:rsidR="007D6191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5.2. 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Проверка соответствия Товара требованиям, установленным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осуществляется в следующем порядке: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проверка соответствия информации, указанной в товарной накладной,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Договору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заявке;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проверка наличия и правильности оформления сопроводительных документов на Товар (п.5.1.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);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проверка соблюдения Поставщиком требований к условиям транспортировки, установленных действующим законодательством;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проверка соответствия количества Товара, указанного в товарной накладной и фактически доставленного;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проверка целостности упаковки и срока годности Товара, вскрытие упаковки, осмотр Товара на наличие сколов, трещин, внешних повреждений и недостатков.</w:t>
      </w:r>
    </w:p>
    <w:p w:rsidR="007D6191" w:rsidRPr="008947D5" w:rsidRDefault="00676324" w:rsidP="00DD5685">
      <w:pPr>
        <w:widowControl/>
        <w:spacing w:after="0" w:line="240" w:lineRule="auto"/>
        <w:ind w:firstLine="709"/>
        <w:jc w:val="both"/>
        <w:textAlignment w:val="auto"/>
        <w:outlineLvl w:val="1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5.3. 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Поставщик не позднее 5 (пяти) рабочих дней со дня поставки Товара формирует с использованием единой информационной системы, подписывает усиленной электронной подписью </w:t>
      </w: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лица, имеющего право действовать от имени поставщика, и размещает в единой информационной системе документ о приемке.</w:t>
      </w:r>
    </w:p>
    <w:p w:rsidR="007D6191" w:rsidRPr="008947D5" w:rsidRDefault="00676324" w:rsidP="00DD5685">
      <w:pPr>
        <w:widowControl/>
        <w:spacing w:after="0" w:line="240" w:lineRule="auto"/>
        <w:ind w:firstLine="709"/>
        <w:jc w:val="both"/>
        <w:textAlignment w:val="auto"/>
        <w:outlineLvl w:val="1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5.4. </w:t>
      </w:r>
      <w:bookmarkStart w:id="5" w:name="Пункт4т6"/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Документ о приемке, подписанный Поставщиком,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Заказчику. Датой поступления Заказчику документа о приемке, подписанного Поставщиком, считается дата размещения такого документа в единой информационной системе в соответствии с часовой зоной, в которой расположен Заказчик.</w:t>
      </w:r>
    </w:p>
    <w:p w:rsidR="007D6191" w:rsidRPr="008947D5" w:rsidRDefault="00676324" w:rsidP="00DD5685">
      <w:pPr>
        <w:widowControl/>
        <w:spacing w:after="0" w:line="240" w:lineRule="auto"/>
        <w:ind w:firstLine="709"/>
        <w:jc w:val="both"/>
        <w:textAlignment w:val="auto"/>
        <w:outlineLvl w:val="1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5.5. </w:t>
      </w:r>
      <w:bookmarkEnd w:id="5"/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Документ о приемке должен содержать:</w:t>
      </w:r>
    </w:p>
    <w:p w:rsidR="007D6191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а) включенные в </w:t>
      </w:r>
      <w:r w:rsidR="00BF1329"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Договор</w:t>
      </w: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идентификационный код закупки, наименование, место нахождения Заказчика, наименование объекта закупки, место поставки Товара, </w:t>
      </w: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lastRenderedPageBreak/>
        <w:t>информацию о Поставщике, предусмотренную п.п. «а», «г», «е» ч.1 ст. 43 Закона № 44-ФЗ, единицу измерения поставленного Товара;</w:t>
      </w:r>
    </w:p>
    <w:p w:rsidR="007D6191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б) наименование поставленного Товара;</w:t>
      </w:r>
    </w:p>
    <w:p w:rsidR="007D6191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в) наименование страны происхождения поставленного Товара;</w:t>
      </w:r>
    </w:p>
    <w:p w:rsidR="007D6191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г) информацию о количестве поставленного товара;</w:t>
      </w:r>
    </w:p>
    <w:p w:rsidR="007D6191" w:rsidRPr="008947D5" w:rsidRDefault="00676324" w:rsidP="00C271A8">
      <w:pPr>
        <w:widowControl/>
        <w:autoSpaceDE w:val="0"/>
        <w:adjustRightInd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д) стоимость исполненных Поставщиком обязательств, предусмотренных Контрактом, с указанием цены за единицу поставленного товара.</w:t>
      </w:r>
    </w:p>
    <w:p w:rsidR="007D6191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5.6. 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Заказчик в течение 5 (пяти) рабочих дней, следующих за днем поступления документа о приемке в соответствии с п. 5.4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осуществляет одно из следующих действий: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приемке;</w:t>
      </w:r>
    </w:p>
    <w:p w:rsidR="007D6191" w:rsidRPr="008947D5" w:rsidRDefault="00676324" w:rsidP="00C271A8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мотивированный отказ от подписания документа о приемке с указанием причин такого отказа.</w:t>
      </w:r>
    </w:p>
    <w:p w:rsidR="007D6191" w:rsidRPr="008947D5" w:rsidRDefault="00676324" w:rsidP="00DD5685">
      <w:pPr>
        <w:widowControl/>
        <w:spacing w:after="0" w:line="240" w:lineRule="auto"/>
        <w:ind w:firstLine="709"/>
        <w:jc w:val="both"/>
        <w:textAlignment w:val="auto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90521A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947D5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Датой приемки поставленного Товара считается дата размещения в единой информационной системе документа о приемке, подписанного Заказчиком.</w:t>
      </w:r>
    </w:p>
    <w:p w:rsidR="001D5A6C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6. ПРАВА И ОБЯЗАННОСТИ СТОРОН</w:t>
      </w:r>
    </w:p>
    <w:p w:rsidR="0094510F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6.1. Права Заказчика:</w:t>
      </w:r>
    </w:p>
    <w:p w:rsidR="0094510F" w:rsidRPr="008947D5" w:rsidRDefault="00676324" w:rsidP="00C271A8">
      <w:pPr>
        <w:widowControl/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6.1.1. Требовать от Поставщика надлежащего исполнения обязательств в соответствии с условиями </w:t>
      </w:r>
      <w:r w:rsidR="006479A8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Договора,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а также требовать своевременного устранения недостатков.</w:t>
      </w:r>
    </w:p>
    <w:p w:rsidR="0094510F" w:rsidRPr="008947D5" w:rsidRDefault="00676324" w:rsidP="00C271A8">
      <w:pPr>
        <w:widowControl/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6.1.2. Требовать от Поставщика представления надлежащим образом оформленных документов, предусмотренных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94510F" w:rsidRPr="008947D5" w:rsidRDefault="00676324" w:rsidP="00C271A8">
      <w:pPr>
        <w:widowControl/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6.1.3. Запрашивать у Поставщика информацию о ходе и состоянии исполнения обязательств Поставщика по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Договору</w:t>
      </w:r>
    </w:p>
    <w:p w:rsidR="0094510F" w:rsidRPr="008947D5" w:rsidRDefault="00676324" w:rsidP="00C271A8">
      <w:pPr>
        <w:widowControl/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6.1.4. Осуществлять контроль за порядком и сроками поставки Товара.</w:t>
      </w:r>
    </w:p>
    <w:p w:rsidR="0094510F" w:rsidRPr="008947D5" w:rsidRDefault="00676324" w:rsidP="00C271A8">
      <w:pPr>
        <w:widowControl/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6.1.5. Отказаться от приемки Товара в случаях, предусмотренных Контрактом и законодательством Российской Федерации.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6.1.6. 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Привлекать экспертов, экспертные организации для проверки соответствия качества поставленного Товара требованиям, установленным настоящим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6.1.7. Досрочно принять и оплатить поставленный Товар.</w:t>
      </w:r>
    </w:p>
    <w:p w:rsidR="0094510F" w:rsidRPr="008947D5" w:rsidRDefault="00676324" w:rsidP="00DD5685">
      <w:pPr>
        <w:spacing w:after="0" w:line="240" w:lineRule="auto"/>
        <w:ind w:firstLine="709"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6.2. Обязанности Заказчика: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6.2.1. Обеспечить своевременную приемку поставленного Товара 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и проведение экспертизы для проверки поставленного Товара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 в части соответствия условиям Контракта.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6.2.2. Принять и оплатить поставленный Товар при отсутствии у него замечаний по качеству, количеству, соответствию Товара иным условиям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6.2.3. Требовать уплаты неустойки (штрафа, пени) в случае неисполнения (ненадлежащего исполнения) Поставщиком обязательств по настоящему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Договору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, а также возмещения убытков, причиненных по вине Поставщика.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6.2.4.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Своевременно предоставлять разъяснения и уточнения по запросам Поставщика в части поставки Товара в соответствии с условиями настоящего Контракта.</w:t>
      </w:r>
    </w:p>
    <w:p w:rsidR="0094510F" w:rsidRPr="008947D5" w:rsidRDefault="00676324" w:rsidP="00DD5685">
      <w:pPr>
        <w:spacing w:after="0" w:line="240" w:lineRule="auto"/>
        <w:ind w:firstLine="709"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6.3. Права Поставщика: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6.3.1. Требовать от Заказчика приемки поставляемого Товара в соответствии с условиями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6.3.2. Требовать от Заказчика своевременной оплаты надлежащим образом исполненных им обязательств.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6.3.3. Досрочно исполнить обязательства по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Договору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 с согласия Заказчика.</w:t>
      </w:r>
    </w:p>
    <w:p w:rsidR="00734002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lastRenderedPageBreak/>
        <w:t xml:space="preserve">6.3.4. Требовать уплаты неустоек (штрафов, пеней) в случае просрочки исполнения Заказчиком обязательств, предусмотренных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>Договором</w:t>
      </w:r>
      <w:r w:rsidRPr="008947D5">
        <w:rPr>
          <w:rFonts w:ascii="Times New Roman" w:eastAsia="Times New Roman" w:hAnsi="Times New Roman" w:cs="Times New Roman"/>
          <w:color w:val="000000" w:themeColor="text1"/>
          <w:spacing w:val="1"/>
          <w:kern w:val="0"/>
          <w:sz w:val="24"/>
          <w:szCs w:val="24"/>
          <w:lang w:eastAsia="ru-RU"/>
        </w:rPr>
        <w:t xml:space="preserve">. </w:t>
      </w:r>
    </w:p>
    <w:p w:rsidR="0094510F" w:rsidRPr="008947D5" w:rsidRDefault="00676324" w:rsidP="00DD5685">
      <w:pPr>
        <w:spacing w:after="0" w:line="240" w:lineRule="auto"/>
        <w:ind w:firstLine="709"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6.4. Обязанности Поставщика: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6.4.1. Своевременно и надлежащим образом исполнять обязательства в соответствии с условиями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Договором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Договора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606EAB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6.4.3. Представить Заказчику сведения об изменении своего фактического местонахождения, телефона, факса (при наличии), электронной почты в течении 1 (одного) рабочего дня с момента изменений, в письменной форме.</w:t>
      </w:r>
    </w:p>
    <w:p w:rsidR="0094510F" w:rsidRPr="008947D5" w:rsidRDefault="00676324" w:rsidP="00C271A8">
      <w:pPr>
        <w:autoSpaceDE w:val="0"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6.4.4. По требованию Заказчика своими силами и за свой счет в срок, указанный Заказчиком, произвести замену товара ненадлежащего качества, количества и ассортимента.</w:t>
      </w:r>
    </w:p>
    <w:p w:rsidR="00906A90" w:rsidRPr="008947D5" w:rsidRDefault="00676324" w:rsidP="00C271A8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6.4.5. В случае изменения банковских реквизитов в течении 1 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F1329"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Договоре</w:t>
      </w:r>
      <w:r w:rsidRPr="008947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банковский счет Поставщика, несет Поставщик.</w:t>
      </w:r>
    </w:p>
    <w:p w:rsidR="001C0CDF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7. ГАРАНТИИ</w:t>
      </w:r>
    </w:p>
    <w:p w:rsidR="003B7235" w:rsidRPr="008947D5" w:rsidRDefault="00676324" w:rsidP="00DD5685">
      <w:pPr>
        <w:pStyle w:val="Standard"/>
        <w:widowControl w:val="0"/>
        <w:ind w:firstLine="709"/>
        <w:jc w:val="both"/>
        <w:outlineLvl w:val="1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en-US"/>
        </w:rPr>
      </w:pPr>
      <w:r w:rsidRPr="008947D5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en-US"/>
        </w:rPr>
        <w:t>7.1. Срок годности на товар не установлен.</w:t>
      </w:r>
    </w:p>
    <w:p w:rsidR="00734002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8. ОТВЕТСТВЕННОСТЬ СТОРОН</w:t>
      </w:r>
    </w:p>
    <w:p w:rsidR="00637510" w:rsidRPr="008947D5" w:rsidRDefault="00637510" w:rsidP="00637510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8.1. </w:t>
      </w:r>
      <w:r w:rsidR="0090521A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Санкции, за неисполнен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ие или ненадлежащее исполнение Д</w:t>
      </w:r>
      <w:r w:rsidR="0090521A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оговора, установленные Законом или Договором, подлежат начислению и уплате (кроме санкций, установленных п. 8.2 Договора) только при условии направления Стороной, право которой было нарушено, официальной претензии (счета), содержащей сведения о факте и характере нарушения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заявляемых в связи с нарушением требованиях.</w:t>
      </w:r>
    </w:p>
    <w:p w:rsidR="00637510" w:rsidRPr="008947D5" w:rsidRDefault="00676324" w:rsidP="00DD568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8.2. </w:t>
      </w:r>
      <w:r w:rsidR="00637510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нарушение срока платежа, установленного Договором, Продавец по своему усмотрению вправе начислить и взыскать с Покупателя за каждый день просрочки штрафную неустойке в размере 0,1% (ноль целых одна десятая процента) от суммы, срок уплаты которой нарушен. </w:t>
      </w:r>
    </w:p>
    <w:p w:rsidR="00734002" w:rsidRPr="008947D5" w:rsidRDefault="00637510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9</w:t>
      </w:r>
      <w:r w:rsidR="00676324"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 ПОРЯДОК РАЗРЕШЕНИЯ СПОРОВ, ПРЕТЕНЗИЙ СТОРОН</w:t>
      </w:r>
    </w:p>
    <w:p w:rsidR="00637510" w:rsidRPr="008947D5" w:rsidRDefault="00637510" w:rsidP="00637510">
      <w:pPr>
        <w:pStyle w:val="Standard"/>
        <w:ind w:firstLine="709"/>
        <w:contextualSpacing/>
        <w:jc w:val="both"/>
        <w:outlineLvl w:val="1"/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</w:pPr>
      <w:r w:rsidRPr="008947D5"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  <w:t>9</w:t>
      </w:r>
      <w:r w:rsidR="00676324" w:rsidRPr="008947D5"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  <w:t>.</w:t>
      </w:r>
      <w:r w:rsidRPr="008947D5"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  <w:t xml:space="preserve"> При не достижении Сторонами согласия по возникшим спорам в процессе переговоров, все споры, возникшие в период действия Договора, разрешаются в Арбитражном суде г. Санкт-Петербурга и Ленинградской области. При этом все документы, в том числе претензии, исковые заявления, судебные повестки и т.п., направляются Стороной па адресам, указанным в Договоре, если другая Сторона своевременно не сообщила иной адрес (адреса)</w:t>
      </w:r>
      <w:r w:rsidR="00676324" w:rsidRPr="008947D5"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  <w:t xml:space="preserve"> </w:t>
      </w:r>
    </w:p>
    <w:p w:rsidR="00637510" w:rsidRPr="008947D5" w:rsidRDefault="00637510" w:rsidP="00637510">
      <w:pPr>
        <w:pStyle w:val="Standard"/>
        <w:ind w:firstLine="709"/>
        <w:contextualSpacing/>
        <w:jc w:val="both"/>
        <w:outlineLvl w:val="1"/>
        <w:rPr>
          <w:rFonts w:ascii="Times New Roman" w:hAnsi="Times New Roman" w:cs="Times New Roman"/>
          <w:color w:val="000000" w:themeColor="text1"/>
          <w:spacing w:val="-4"/>
          <w:kern w:val="0"/>
          <w:sz w:val="24"/>
          <w:szCs w:val="24"/>
          <w:lang w:eastAsia="ru-RU"/>
        </w:rPr>
      </w:pPr>
    </w:p>
    <w:p w:rsidR="00637510" w:rsidRPr="008947D5" w:rsidRDefault="00637510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bookmarkStart w:id="6" w:name="Раздел13"/>
    </w:p>
    <w:p w:rsidR="00734002" w:rsidRPr="008947D5" w:rsidRDefault="00676324" w:rsidP="00C271A8">
      <w:pPr>
        <w:autoSpaceDE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1</w:t>
      </w:r>
      <w:r w:rsidR="00BF1329"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0</w:t>
      </w:r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.</w:t>
      </w:r>
      <w:bookmarkEnd w:id="6"/>
      <w:r w:rsidRPr="008947D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 xml:space="preserve"> АДРЕСА, РЕКВИЗИТЫ И ПОДПИСИ СТОРОН </w:t>
      </w:r>
    </w:p>
    <w:tbl>
      <w:tblPr>
        <w:tblW w:w="9923" w:type="dxa"/>
        <w:tblInd w:w="40" w:type="dxa"/>
        <w:tblBorders>
          <w:top w:val="dotted" w:sz="2" w:space="0" w:color="C0C0C0"/>
          <w:left w:val="dotted" w:sz="2" w:space="0" w:color="C0C0C0"/>
          <w:bottom w:val="dotted" w:sz="2" w:space="0" w:color="C0C0C0"/>
          <w:right w:val="dotted" w:sz="2" w:space="0" w:color="C0C0C0"/>
          <w:insideH w:val="dotted" w:sz="2" w:space="0" w:color="C0C0C0"/>
          <w:insideV w:val="dotted" w:sz="2" w:space="0" w:color="C0C0C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8947D5" w:rsidRPr="008947D5" w:rsidTr="00F67D98">
        <w:trPr>
          <w:trHeight w:val="274"/>
        </w:trPr>
        <w:tc>
          <w:tcPr>
            <w:tcW w:w="4962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  <w:hideMark/>
          </w:tcPr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t>Заказчик:</w:t>
            </w:r>
          </w:p>
        </w:tc>
        <w:tc>
          <w:tcPr>
            <w:tcW w:w="496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  <w:hideMark/>
          </w:tcPr>
          <w:p w:rsidR="005F3DFD" w:rsidRPr="008947D5" w:rsidRDefault="00D43276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bCs/>
                <w:color w:val="000000" w:themeColor="text1"/>
                <w:spacing w:val="-6"/>
                <w:sz w:val="24"/>
                <w:szCs w:val="24"/>
              </w:rPr>
              <w:t>Поставщик</w:t>
            </w:r>
            <w:r w:rsidR="005F3DFD"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t>:</w:t>
            </w:r>
          </w:p>
        </w:tc>
      </w:tr>
      <w:tr w:rsidR="008947D5" w:rsidRPr="008947D5" w:rsidTr="00F67D98">
        <w:trPr>
          <w:trHeight w:hRule="exact" w:val="1706"/>
        </w:trPr>
        <w:tc>
          <w:tcPr>
            <w:tcW w:w="4962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  <w:hideMark/>
          </w:tcPr>
          <w:p w:rsidR="005F3DFD" w:rsidRPr="008947D5" w:rsidRDefault="00637510" w:rsidP="006375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  <w:lastRenderedPageBreak/>
              <w:t>Комитет финансов Администрации Лодейнопольского муниципального района Ленинградской области</w:t>
            </w:r>
          </w:p>
        </w:tc>
        <w:tc>
          <w:tcPr>
            <w:tcW w:w="496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  <w:hideMark/>
          </w:tcPr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fldChar w:fldCharType="begin"/>
            </w: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instrText xml:space="preserve"> MACROBUTTON  AcceptAllChangesShown "[введите наименование организации]"</w:instrText>
            </w: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fldChar w:fldCharType="end"/>
            </w:r>
          </w:p>
        </w:tc>
      </w:tr>
      <w:tr w:rsidR="008947D5" w:rsidRPr="008947D5" w:rsidTr="00F67D98">
        <w:trPr>
          <w:trHeight w:val="421"/>
        </w:trPr>
        <w:tc>
          <w:tcPr>
            <w:tcW w:w="4962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</w:tcPr>
          <w:p w:rsidR="005F3DFD" w:rsidRPr="008947D5" w:rsidRDefault="00637510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187700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,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Ленинградская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область, г.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Лдейное Поле, ул. Ленина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, д. 2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0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, каб.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3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5</w:t>
            </w:r>
          </w:p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Тел. 8 (</w:t>
            </w:r>
            <w:r w:rsidR="00637510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81364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) </w:t>
            </w:r>
            <w:r w:rsidR="00637510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2-31-68</w:t>
            </w:r>
          </w:p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Эл. почта: </w:t>
            </w:r>
            <w:r w:rsidR="00637510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val="en-US" w:eastAsia="ar-SA"/>
              </w:rPr>
              <w:t>lodeynoe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@yandex.ru</w:t>
            </w:r>
          </w:p>
          <w:p w:rsidR="00637510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ИНН </w:t>
            </w:r>
            <w:r w:rsidR="00637510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4709008617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, КПП </w:t>
            </w:r>
            <w:r w:rsidR="00637510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471101001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,</w:t>
            </w:r>
          </w:p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</w:t>
            </w:r>
            <w:r w:rsidR="006479A8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Казначейский счет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</w:t>
            </w:r>
            <w:r w:rsidR="006479A8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03231643416270004500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,</w:t>
            </w:r>
          </w:p>
          <w:p w:rsidR="005F3DFD" w:rsidRPr="008947D5" w:rsidRDefault="006479A8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Банковский счет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40102810745370000098</w:t>
            </w:r>
          </w:p>
          <w:p w:rsidR="005F3DFD" w:rsidRPr="008947D5" w:rsidRDefault="008947D5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ОКЦ №1 СЗГУ Банка России</w:t>
            </w:r>
            <w:r w:rsidR="007A311C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/</w:t>
            </w:r>
            <w:r w:rsidR="006479A8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/ УФК по Ленинградской области г</w:t>
            </w:r>
            <w:r w:rsidR="007A311C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Санкт-Петербург (л/с 02221002007)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 </w:t>
            </w:r>
          </w:p>
          <w:p w:rsidR="005F3DFD" w:rsidRPr="008947D5" w:rsidRDefault="005F3DFD" w:rsidP="00647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БИК </w:t>
            </w:r>
            <w:r w:rsidR="006479A8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044030098</w:t>
            </w:r>
          </w:p>
        </w:tc>
        <w:tc>
          <w:tcPr>
            <w:tcW w:w="496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  <w:hideMark/>
          </w:tcPr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fldChar w:fldCharType="begin"/>
            </w: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instrText xml:space="preserve"> MACROBUTTON  AcceptAllChangesShown "[введите реквизиты]"</w:instrText>
            </w:r>
            <w:r w:rsidRPr="008947D5">
              <w:rPr>
                <w:rFonts w:ascii="Times New Roman" w:hAnsi="Times New Roman" w:cs="Times New Roman"/>
                <w:color w:val="000000" w:themeColor="text1"/>
                <w:sz w:val="24"/>
              </w:rPr>
              <w:fldChar w:fldCharType="end"/>
            </w:r>
          </w:p>
        </w:tc>
      </w:tr>
      <w:tr w:rsidR="008947D5" w:rsidRPr="008947D5" w:rsidTr="005F3DFD">
        <w:trPr>
          <w:trHeight w:val="421"/>
        </w:trPr>
        <w:tc>
          <w:tcPr>
            <w:tcW w:w="4962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</w:tcPr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</w:p>
        </w:tc>
        <w:tc>
          <w:tcPr>
            <w:tcW w:w="496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center"/>
          </w:tcPr>
          <w:p w:rsidR="005F3DFD" w:rsidRPr="008947D5" w:rsidRDefault="005F3DFD" w:rsidP="005F3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  <w:tr w:rsidR="008947D5" w:rsidRPr="008947D5" w:rsidTr="00D43276">
        <w:trPr>
          <w:trHeight w:val="702"/>
        </w:trPr>
        <w:tc>
          <w:tcPr>
            <w:tcW w:w="4962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bottom"/>
          </w:tcPr>
          <w:p w:rsidR="005F3DFD" w:rsidRPr="008947D5" w:rsidRDefault="007A311C" w:rsidP="007A311C">
            <w:pPr>
              <w:spacing w:after="60" w:line="240" w:lineRule="auto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</w:pP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Председатель Комитета финансов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___________________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С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.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Н</w:t>
            </w:r>
            <w:r w:rsidR="005F3DFD"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 xml:space="preserve">. </w:t>
            </w:r>
            <w:r w:rsidRPr="008947D5"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ar-SA"/>
              </w:rPr>
              <w:t>Лагно</w:t>
            </w:r>
          </w:p>
        </w:tc>
        <w:tc>
          <w:tcPr>
            <w:tcW w:w="4961" w:type="dxa"/>
            <w:tcBorders>
              <w:top w:val="dotted" w:sz="2" w:space="0" w:color="C0C0C0"/>
              <w:left w:val="dotted" w:sz="2" w:space="0" w:color="C0C0C0"/>
              <w:bottom w:val="dotted" w:sz="2" w:space="0" w:color="C0C0C0"/>
              <w:right w:val="dotted" w:sz="2" w:space="0" w:color="C0C0C0"/>
            </w:tcBorders>
            <w:shd w:val="clear" w:color="auto" w:fill="FFFFFF"/>
            <w:vAlign w:val="bottom"/>
          </w:tcPr>
          <w:p w:rsidR="005F3DFD" w:rsidRPr="008947D5" w:rsidRDefault="005F3DFD" w:rsidP="00D43276">
            <w:pPr>
              <w:spacing w:after="60" w:line="240" w:lineRule="auto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</w:tr>
    </w:tbl>
    <w:p w:rsidR="007E7C9D" w:rsidRPr="008947D5" w:rsidRDefault="00676324" w:rsidP="00DD5685">
      <w:pPr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№ 1</w:t>
      </w:r>
    </w:p>
    <w:p w:rsidR="007E7C9D" w:rsidRPr="008947D5" w:rsidRDefault="00676324" w:rsidP="00C271A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7A311C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Договору</w:t>
      </w:r>
    </w:p>
    <w:p w:rsidR="00DD5685" w:rsidRPr="008947D5" w:rsidRDefault="00676324" w:rsidP="00C271A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 20</w:t>
      </w:r>
      <w:r w:rsidR="00DD5685"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F3A2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734002" w:rsidRPr="008947D5" w:rsidRDefault="00676324" w:rsidP="00C271A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___</w:t>
      </w:r>
    </w:p>
    <w:p w:rsidR="00734002" w:rsidRPr="008947D5" w:rsidRDefault="00676324" w:rsidP="00C271A8">
      <w:pPr>
        <w:spacing w:before="600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СПЕЦИФИКАЦИЯ</w:t>
      </w:r>
    </w:p>
    <w:tbl>
      <w:tblPr>
        <w:tblW w:w="978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1418"/>
        <w:gridCol w:w="856"/>
        <w:gridCol w:w="709"/>
        <w:gridCol w:w="850"/>
        <w:gridCol w:w="851"/>
        <w:gridCol w:w="1707"/>
      </w:tblGrid>
      <w:tr w:rsidR="008947D5" w:rsidRPr="008947D5" w:rsidTr="0093481E">
        <w:trPr>
          <w:trHeight w:val="416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Характеристика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Ед. изм-я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Цена за ед., руб.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  <w:t>Стоимость, руб.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</w:rPr>
            </w:pPr>
            <w:r w:rsidRPr="008947D5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4"/>
                <w:lang w:eastAsia="ru-RU"/>
              </w:rPr>
              <w:t>Наименование страны происхождения товара</w:t>
            </w: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7632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E1023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Календарь настенный 3-х блочный 2027 Attache Живи, мечтай, твори 305х675мм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02DE0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02DE0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02DE0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02DE0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1023" w:rsidRPr="008947D5" w:rsidRDefault="00602DE0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E1023" w:rsidRPr="008947D5" w:rsidRDefault="00602DE0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Календарь настенный 3-х блочный 2027 Морск.пейзаж в живописи195х495 КМ11-27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Календарь-домик настольный 2027 Attache деревня 240х130мм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Календарь настольный перекидной 2027 Офис офс 2 кр 100х140 НПК-32-27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Подставка для кален. UNIPLAST Белоруссия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Лупа Attache, увеличение х5, диаметр 90 мм, цв.черный, карт/кор.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24л А5ф клетка 60-65г/кв.м,скоб,Пласт.обл,ассорт,-Про стиль,090452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общая А5 48л.клетка,скрепка,Be SmartNotesN3626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Маркер текстовыделитель Attache Selection Pastel 1-5 мм желтый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Тонер-картридж Retech TK-1200 чер. для Kyocera ECOSYS M2235/P2335/M2735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Тонер-картридж Комус TL-5120X чер. для Pantum BP5100D/DW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Картридж лазерный Retech TK-1160 чер. для Kyocera EcosysP2040dn/P2040dw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A0584" w:rsidRPr="008947D5" w:rsidRDefault="00FA0584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8694D" w:rsidRPr="008947D5" w:rsidRDefault="0076502E" w:rsidP="00E46111">
            <w:pPr>
              <w:pStyle w:val="Standard"/>
              <w:widowControl w:val="0"/>
              <w:jc w:val="center"/>
              <w:rPr>
                <w:color w:val="000000" w:themeColor="text1"/>
              </w:rPr>
            </w:pPr>
            <w:r w:rsidRPr="00FF051A">
              <w:rPr>
                <w:rFonts w:ascii="Arial" w:hAnsi="Arial" w:cs="Arial"/>
                <w:color w:val="000000"/>
                <w:kern w:val="0"/>
                <w:lang w:eastAsia="ru-RU"/>
              </w:rPr>
              <w:t>Бумага туалетная Luscan Deluxe 3сл сл бел цел 19,4м 161л 12рул/уп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tbl>
            <w:tblPr>
              <w:tblW w:w="466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5"/>
            </w:tblGrid>
            <w:tr w:rsidR="0076502E" w:rsidRPr="0076502E" w:rsidTr="0076502E">
              <w:tc>
                <w:tcPr>
                  <w:tcW w:w="46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6502E" w:rsidRPr="0076502E" w:rsidRDefault="0076502E" w:rsidP="0076502E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</w:rPr>
                  </w:pPr>
                  <w:r w:rsidRPr="0076502E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ru-RU"/>
                    </w:rPr>
                    <w:t>Салфетки хозяйственные Luscan спанлейс 45г/м2, 25,5х20,5см, 140л/рул</w:t>
                  </w:r>
                </w:p>
              </w:tc>
            </w:tr>
          </w:tbl>
          <w:p w:rsidR="0078694D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Салфетки хозяйственные Luscan спанлейс 45г/м2, 25,5х20,5см, 140л/рул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925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8694D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Салфетки универс Luscan, з/блок, 100 шт, 130х170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947D5" w:rsidRPr="008947D5" w:rsidTr="0093481E">
        <w:trPr>
          <w:trHeight w:val="736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 w:rsidRPr="008947D5"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78694D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Стержень гелевый 129мм PILOT BLS-G3-38 для G-3 синий 0,2мм Япония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78694D" w:rsidRPr="008947D5" w:rsidRDefault="0078694D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Стикеры Attache с клеев. краем 76х76, неон, зеленый 100л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65"/>
            </w:tblGrid>
            <w:tr w:rsidR="00FF051A" w:rsidRPr="00FF051A" w:rsidTr="00FF051A">
              <w:tc>
                <w:tcPr>
                  <w:tcW w:w="46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051A" w:rsidRPr="00FF051A" w:rsidRDefault="00FF051A" w:rsidP="00FF051A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ru-RU"/>
                    </w:rPr>
                  </w:pPr>
                  <w:r w:rsidRPr="00FF051A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ru-RU"/>
                    </w:rPr>
                    <w:t>Стикеры Attache с клеев. краем 76х76, неон, желтый 100л</w:t>
                  </w:r>
                </w:p>
              </w:tc>
            </w:tr>
          </w:tbl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80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Стикеры Attache с клеевым краем 76х76, неон, розовый 100л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5F3DF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56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Стикеры с клеевым краем M&amp;G So Many Cats, 76x76 мм, 80 л, в ассортименте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Стикеры с клеевым краем Deli 76х76 мм,30 листов,цвет и форма в асс-те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Стикеры ATTACHE с клеев.краем 38х51 розовый 100л. 3 шт/наб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71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76502E" w:rsidP="008462C5">
            <w:pPr>
              <w:pStyle w:val="Standard"/>
              <w:widowControl w:val="0"/>
              <w:jc w:val="center"/>
              <w:rPr>
                <w:color w:val="000000" w:themeColor="text1"/>
              </w:rPr>
            </w:pPr>
            <w:r w:rsidRPr="00FF051A">
              <w:rPr>
                <w:rFonts w:ascii="Arial" w:hAnsi="Arial" w:cs="Arial"/>
                <w:color w:val="000000"/>
                <w:kern w:val="0"/>
                <w:lang w:eastAsia="ru-RU"/>
              </w:rPr>
              <w:t>Клей-карандаш 20г ATTACH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7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FF051A" w:rsidP="0076502E">
            <w:pPr>
              <w:suppressAutoHyphens w:val="0"/>
              <w:jc w:val="center"/>
            </w:pPr>
            <w:r>
              <w:rPr>
                <w:rStyle w:val="fontstyle01"/>
              </w:rPr>
              <w:t>Корректирующая жидкость Комус 20мл на быстросохнущей основе, кисточка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8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Файл-вкладыш А4 40мкм Attache с перфорацией,100 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462C5" w:rsidRPr="008947D5" w:rsidRDefault="008462C5" w:rsidP="008462C5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 xml:space="preserve">Стержень шариковый 144мм PILOT RFN-GG- EF д.ш.0,5мм </w:t>
            </w:r>
            <w:r>
              <w:rPr>
                <w:rStyle w:val="fontstyle01"/>
              </w:rPr>
              <w:lastRenderedPageBreak/>
              <w:t>т.л.0,18мм синий 2шт/уп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Скрепки Attache с отгибом,никелированные,треугольн,31 мм,негофрир,100 шт/уп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общая 96л,клет,А5,скреп,обл.бумвин,цвета в 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Ручка шариковая неавтомат. PILOT BPS-GP-F рез.манж. син 0,22мм Япония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Ручка шариковая неавтомат. PILOT BPS-GP-EF рез.манж. син 0,18ммЯпония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Ручка шариковая неавтомат. PILOT BPS-GP-М резин.манжет. синяя Япония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9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общая 48л,клет,А5,скреп,обл.бумвин,блок офс,в 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76502E">
        <w:trPr>
          <w:trHeight w:val="5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общая А5 48л Kitty роз,клет,скреп, ВД-лак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  <w:tr w:rsidR="008462C5" w:rsidRPr="008947D5" w:rsidTr="0093481E">
        <w:trPr>
          <w:trHeight w:val="1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93481E" w:rsidP="00BD7CE1">
            <w:pPr>
              <w:pStyle w:val="Standard"/>
              <w:jc w:val="center"/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</w:pPr>
            <w:r>
              <w:rPr>
                <w:rFonts w:ascii="Times New Roman" w:eastAsia="SimSun" w:hAnsi="Times New Roman" w:cs="Times New Roman"/>
                <w:noProof/>
                <w:color w:val="000000" w:themeColor="text1"/>
                <w:sz w:val="22"/>
                <w:szCs w:val="24"/>
                <w:lang w:eastAsia="en-US"/>
              </w:rPr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76502E" w:rsidRDefault="0076502E" w:rsidP="0076502E">
            <w:pPr>
              <w:suppressAutoHyphens w:val="0"/>
              <w:jc w:val="center"/>
            </w:pPr>
            <w:r>
              <w:rPr>
                <w:rStyle w:val="fontstyle01"/>
              </w:rPr>
              <w:t>Тетрадь общая А5 48л Kitty черн,клет,скреп, ВД-лак</w:t>
            </w:r>
          </w:p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8462C5" w:rsidRPr="008947D5" w:rsidRDefault="008462C5" w:rsidP="00BD7CE1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4"/>
              </w:rPr>
            </w:pPr>
          </w:p>
        </w:tc>
      </w:tr>
    </w:tbl>
    <w:p w:rsidR="000A7859" w:rsidRPr="008947D5" w:rsidRDefault="00676324" w:rsidP="00C271A8">
      <w:pPr>
        <w:autoSpaceDE w:val="0"/>
        <w:adjustRightInd w:val="0"/>
        <w:spacing w:before="600" w:after="100" w:afterAutospacing="1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947D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Подписи сторон</w:t>
      </w:r>
    </w:p>
    <w:tbl>
      <w:tblPr>
        <w:tblpPr w:leftFromText="180" w:rightFromText="180" w:vertAnchor="text" w:horzAnchor="margin" w:tblpY="239"/>
        <w:tblW w:w="9072" w:type="dxa"/>
        <w:tblBorders>
          <w:top w:val="dotted" w:sz="4" w:space="0" w:color="C0C0C0"/>
          <w:left w:val="dotted" w:sz="4" w:space="0" w:color="C0C0C0"/>
          <w:bottom w:val="dotted" w:sz="4" w:space="0" w:color="C0C0C0"/>
          <w:right w:val="dotted" w:sz="4" w:space="0" w:color="C0C0C0"/>
          <w:insideH w:val="dotted" w:sz="4" w:space="0" w:color="C0C0C0"/>
          <w:insideV w:val="dotted" w:sz="4" w:space="0" w:color="C0C0C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21"/>
        <w:gridCol w:w="4851"/>
      </w:tblGrid>
      <w:tr w:rsidR="008462C5" w:rsidRPr="008947D5" w:rsidTr="008462C5">
        <w:trPr>
          <w:trHeight w:val="1213"/>
        </w:trPr>
        <w:tc>
          <w:tcPr>
            <w:tcW w:w="4221" w:type="dxa"/>
            <w:tcBorders>
              <w:top w:val="dotted" w:sz="4" w:space="0" w:color="C0C0C0"/>
              <w:left w:val="dotted" w:sz="4" w:space="0" w:color="C0C0C0"/>
              <w:bottom w:val="dotted" w:sz="4" w:space="0" w:color="C0C0C0"/>
              <w:right w:val="dotted" w:sz="4" w:space="0" w:color="C0C0C0"/>
            </w:tcBorders>
            <w:shd w:val="clear" w:color="auto" w:fill="FFFFFF"/>
            <w:vAlign w:val="center"/>
            <w:hideMark/>
          </w:tcPr>
          <w:p w:rsidR="008462C5" w:rsidRPr="008947D5" w:rsidRDefault="008462C5" w:rsidP="008462C5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</w:pPr>
            <w:r w:rsidRPr="008947D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t xml:space="preserve">Председатель Комитета финансов </w:t>
            </w:r>
          </w:p>
          <w:p w:rsidR="008462C5" w:rsidRPr="008947D5" w:rsidRDefault="008462C5" w:rsidP="008462C5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</w:pPr>
          </w:p>
          <w:p w:rsidR="008462C5" w:rsidRPr="008947D5" w:rsidRDefault="008462C5" w:rsidP="008462C5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</w:pPr>
          </w:p>
          <w:p w:rsidR="008462C5" w:rsidRPr="008947D5" w:rsidRDefault="008462C5" w:rsidP="008462C5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</w:pPr>
            <w:r w:rsidRPr="008947D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t xml:space="preserve">                       _____________С.Н. Лагно</w:t>
            </w:r>
          </w:p>
        </w:tc>
        <w:tc>
          <w:tcPr>
            <w:tcW w:w="4851" w:type="dxa"/>
            <w:tcBorders>
              <w:top w:val="dotted" w:sz="4" w:space="0" w:color="C0C0C0"/>
              <w:left w:val="dotted" w:sz="4" w:space="0" w:color="C0C0C0"/>
              <w:bottom w:val="dotted" w:sz="4" w:space="0" w:color="C0C0C0"/>
              <w:right w:val="dotted" w:sz="4" w:space="0" w:color="C0C0C0"/>
            </w:tcBorders>
            <w:shd w:val="clear" w:color="auto" w:fill="FFFFFF"/>
            <w:vAlign w:val="center"/>
            <w:hideMark/>
          </w:tcPr>
          <w:p w:rsidR="008462C5" w:rsidRPr="008947D5" w:rsidRDefault="008462C5" w:rsidP="008462C5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</w:pPr>
            <w:r w:rsidRPr="008947D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fldChar w:fldCharType="begin"/>
            </w:r>
            <w:r w:rsidRPr="008947D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instrText xml:space="preserve"> MACROBUTTON  AcceptAllChangesShown "[ФИО лиц имеющих ЭЦП на право подписи]"</w:instrText>
            </w:r>
            <w:r w:rsidRPr="008947D5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  <w:lang w:eastAsia="ru-RU"/>
              </w:rPr>
              <w:fldChar w:fldCharType="end"/>
            </w:r>
          </w:p>
        </w:tc>
      </w:tr>
    </w:tbl>
    <w:p w:rsidR="00734002" w:rsidRPr="008947D5" w:rsidRDefault="00602DE0" w:rsidP="00C271A8">
      <w:pPr>
        <w:autoSpaceDE w:val="0"/>
        <w:adjustRightInd w:val="0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47D5" w:rsidRPr="008947D5" w:rsidRDefault="008947D5">
      <w:pPr>
        <w:autoSpaceDE w:val="0"/>
        <w:adjustRightInd w:val="0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8947D5" w:rsidRPr="008947D5">
      <w:pgSz w:w="11906" w:h="16838"/>
      <w:pgMar w:top="1134" w:right="99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DE0" w:rsidRDefault="00602DE0">
      <w:pPr>
        <w:spacing w:after="0" w:line="240" w:lineRule="auto"/>
      </w:pPr>
      <w:r>
        <w:separator/>
      </w:r>
    </w:p>
  </w:endnote>
  <w:endnote w:type="continuationSeparator" w:id="0">
    <w:p w:rsidR="00602DE0" w:rsidRDefault="00602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nsultant"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DE0" w:rsidRDefault="00602D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02DE0" w:rsidRDefault="00602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54FF"/>
    <w:multiLevelType w:val="hybridMultilevel"/>
    <w:tmpl w:val="E5D47164"/>
    <w:lvl w:ilvl="0" w:tplc="BC3CE3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83C010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CE87EF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5B6BBC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31AD1E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DA8D2C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E22233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B1EE4F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A5676B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D77099"/>
    <w:multiLevelType w:val="multilevel"/>
    <w:tmpl w:val="FB9633CA"/>
    <w:lvl w:ilvl="0">
      <w:start w:val="1"/>
      <w:numFmt w:val="decimal"/>
      <w:lvlText w:val="%1."/>
      <w:lvlJc w:val="left"/>
      <w:pPr>
        <w:ind w:left="417" w:hanging="360"/>
      </w:pPr>
    </w:lvl>
    <w:lvl w:ilvl="1">
      <w:start w:val="1"/>
      <w:numFmt w:val="decimal"/>
      <w:lvlText w:val="%1.%2."/>
      <w:lvlJc w:val="left"/>
      <w:pPr>
        <w:ind w:left="1488" w:hanging="495"/>
      </w:pPr>
      <w:rPr>
        <w:rFonts w:ascii="Times New Roman" w:hAnsi="Times New Roman" w:cs="Times New Roman"/>
        <w:sz w:val="26"/>
      </w:rPr>
    </w:lvl>
    <w:lvl w:ilvl="2">
      <w:start w:val="1"/>
      <w:numFmt w:val="decimal"/>
      <w:lvlText w:val="%1.%2.%3."/>
      <w:lvlJc w:val="left"/>
      <w:pPr>
        <w:ind w:left="2067" w:hanging="720"/>
      </w:pPr>
      <w:rPr>
        <w:rFonts w:ascii="Times New Roman" w:hAnsi="Times New Roman" w:cs="Times New Roman"/>
        <w:sz w:val="26"/>
      </w:rPr>
    </w:lvl>
    <w:lvl w:ilvl="3">
      <w:start w:val="1"/>
      <w:numFmt w:val="decimal"/>
      <w:lvlText w:val="%1.%2.%3.%4."/>
      <w:lvlJc w:val="left"/>
      <w:pPr>
        <w:ind w:left="2712" w:hanging="720"/>
      </w:pPr>
      <w:rPr>
        <w:rFonts w:ascii="Times New Roman" w:hAnsi="Times New Roman" w:cs="Times New Roman"/>
        <w:sz w:val="26"/>
      </w:rPr>
    </w:lvl>
    <w:lvl w:ilvl="4">
      <w:start w:val="1"/>
      <w:numFmt w:val="decimal"/>
      <w:lvlText w:val="%1.%2.%3.%4.%5."/>
      <w:lvlJc w:val="left"/>
      <w:pPr>
        <w:ind w:left="3717" w:hanging="1080"/>
      </w:pPr>
      <w:rPr>
        <w:rFonts w:ascii="Times New Roman" w:hAnsi="Times New Roman" w:cs="Times New Roman"/>
        <w:sz w:val="26"/>
      </w:rPr>
    </w:lvl>
    <w:lvl w:ilvl="5">
      <w:start w:val="1"/>
      <w:numFmt w:val="decimal"/>
      <w:lvlText w:val="%1.%2.%3.%4.%5.%6."/>
      <w:lvlJc w:val="left"/>
      <w:pPr>
        <w:ind w:left="4362" w:hanging="1080"/>
      </w:pPr>
      <w:rPr>
        <w:rFonts w:ascii="Times New Roman" w:hAnsi="Times New Roman" w:cs="Times New Roman"/>
        <w:sz w:val="26"/>
      </w:rPr>
    </w:lvl>
    <w:lvl w:ilvl="6">
      <w:start w:val="1"/>
      <w:numFmt w:val="decimal"/>
      <w:lvlText w:val="%1.%2.%3.%4.%5.%6.%7."/>
      <w:lvlJc w:val="left"/>
      <w:pPr>
        <w:ind w:left="5007" w:hanging="1080"/>
      </w:pPr>
      <w:rPr>
        <w:rFonts w:ascii="Times New Roman" w:hAnsi="Times New Roman" w:cs="Times New Roman"/>
        <w:sz w:val="26"/>
      </w:rPr>
    </w:lvl>
    <w:lvl w:ilvl="7">
      <w:start w:val="1"/>
      <w:numFmt w:val="decimal"/>
      <w:lvlText w:val="%1.%2.%3.%4.%5.%6.%7.%8."/>
      <w:lvlJc w:val="left"/>
      <w:pPr>
        <w:ind w:left="6012" w:hanging="1440"/>
      </w:pPr>
      <w:rPr>
        <w:rFonts w:ascii="Times New Roman" w:hAnsi="Times New Roman" w:cs="Times New Roman"/>
        <w:sz w:val="26"/>
      </w:rPr>
    </w:lvl>
    <w:lvl w:ilvl="8">
      <w:start w:val="1"/>
      <w:numFmt w:val="decimal"/>
      <w:lvlText w:val="%1.%2.%3.%4.%5.%6.%7.%8.%9."/>
      <w:lvlJc w:val="left"/>
      <w:pPr>
        <w:ind w:left="6657" w:hanging="1440"/>
      </w:pPr>
      <w:rPr>
        <w:rFonts w:ascii="Times New Roman" w:hAnsi="Times New Roman" w:cs="Times New Roman"/>
        <w:sz w:val="26"/>
      </w:rPr>
    </w:lvl>
  </w:abstractNum>
  <w:abstractNum w:abstractNumId="2" w15:restartNumberingAfterBreak="0">
    <w:nsid w:val="383C1160"/>
    <w:multiLevelType w:val="hybridMultilevel"/>
    <w:tmpl w:val="D1962534"/>
    <w:lvl w:ilvl="0" w:tplc="04489ED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1CFC469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649EA050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F4084FC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8E6906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51094C0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4560C6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6107B8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3161B3E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3C6"/>
    <w:rsid w:val="000138FC"/>
    <w:rsid w:val="001377C2"/>
    <w:rsid w:val="00192C72"/>
    <w:rsid w:val="0022000D"/>
    <w:rsid w:val="00237405"/>
    <w:rsid w:val="0026595D"/>
    <w:rsid w:val="002A6DE3"/>
    <w:rsid w:val="002B475D"/>
    <w:rsid w:val="003836B3"/>
    <w:rsid w:val="003A5452"/>
    <w:rsid w:val="004C30C8"/>
    <w:rsid w:val="00555207"/>
    <w:rsid w:val="005E763C"/>
    <w:rsid w:val="005F3DFD"/>
    <w:rsid w:val="00602DE0"/>
    <w:rsid w:val="00627CD7"/>
    <w:rsid w:val="00637510"/>
    <w:rsid w:val="006479A8"/>
    <w:rsid w:val="00672521"/>
    <w:rsid w:val="00676324"/>
    <w:rsid w:val="00735DF6"/>
    <w:rsid w:val="00743FC2"/>
    <w:rsid w:val="0076502E"/>
    <w:rsid w:val="0078694D"/>
    <w:rsid w:val="00795CED"/>
    <w:rsid w:val="007A311C"/>
    <w:rsid w:val="008462C5"/>
    <w:rsid w:val="0086255E"/>
    <w:rsid w:val="008947D5"/>
    <w:rsid w:val="00897E20"/>
    <w:rsid w:val="008E4DCE"/>
    <w:rsid w:val="008F7CE0"/>
    <w:rsid w:val="0090521A"/>
    <w:rsid w:val="00914315"/>
    <w:rsid w:val="00927745"/>
    <w:rsid w:val="0093481E"/>
    <w:rsid w:val="009A3EA9"/>
    <w:rsid w:val="009F3A20"/>
    <w:rsid w:val="00A164DA"/>
    <w:rsid w:val="00A46222"/>
    <w:rsid w:val="00AD3579"/>
    <w:rsid w:val="00BF1329"/>
    <w:rsid w:val="00C271A8"/>
    <w:rsid w:val="00CB33FF"/>
    <w:rsid w:val="00D43276"/>
    <w:rsid w:val="00D563EE"/>
    <w:rsid w:val="00DB5FA5"/>
    <w:rsid w:val="00DD5685"/>
    <w:rsid w:val="00DE4B3D"/>
    <w:rsid w:val="00E43CA5"/>
    <w:rsid w:val="00E46111"/>
    <w:rsid w:val="00E818B1"/>
    <w:rsid w:val="00EB37F6"/>
    <w:rsid w:val="00EE24D0"/>
    <w:rsid w:val="00F203C6"/>
    <w:rsid w:val="00FA0584"/>
    <w:rsid w:val="00F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BCEFD-C897-4565-BF75-784EC6B4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4493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eastAsia="Times New Roman" w:cs="Calibri"/>
      <w:sz w:val="20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uppressAutoHyphens w:val="0"/>
      <w:spacing w:after="120"/>
      <w:jc w:val="both"/>
    </w:pPr>
    <w:rPr>
      <w:sz w:val="24"/>
      <w:szCs w:val="24"/>
      <w:lang w:eastAsia="ru-RU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ConsPlusNormal">
    <w:name w:val="ConsPlusNormal"/>
    <w:uiPriority w:val="99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pPr>
      <w:suppressAutoHyphens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11">
    <w:name w:val="Абзац списка11"/>
    <w:basedOn w:val="Standard"/>
    <w:pPr>
      <w:suppressAutoHyphens w:val="0"/>
      <w:ind w:left="708"/>
    </w:pPr>
    <w:rPr>
      <w:sz w:val="24"/>
      <w:szCs w:val="24"/>
      <w:lang w:eastAsia="ru-RU"/>
    </w:rPr>
  </w:style>
  <w:style w:type="paragraph" w:styleId="a5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a6">
    <w:name w:val="footnote text"/>
    <w:aliases w:val="Текст сноски Знак Знак,Текст сноски Знак Знак Знак Знак"/>
    <w:basedOn w:val="Standard"/>
    <w:uiPriority w:val="99"/>
    <w:pPr>
      <w:suppressLineNumbers/>
      <w:ind w:left="283" w:hanging="283"/>
    </w:pPr>
    <w:rPr>
      <w:rFonts w:cs="Times New Roman"/>
      <w:sz w:val="16"/>
      <w:szCs w:val="16"/>
    </w:rPr>
  </w:style>
  <w:style w:type="paragraph" w:styleId="a7">
    <w:name w:val="List Paragraph"/>
    <w:basedOn w:val="Standard"/>
    <w:pPr>
      <w:suppressAutoHyphens w:val="0"/>
      <w:spacing w:after="200" w:line="276" w:lineRule="auto"/>
      <w:ind w:left="720"/>
    </w:pPr>
    <w:rPr>
      <w:rFonts w:cs="Times New Roman"/>
      <w:sz w:val="22"/>
      <w:szCs w:val="22"/>
      <w:lang w:eastAsia="ru-RU"/>
    </w:rPr>
  </w:style>
  <w:style w:type="paragraph" w:customStyle="1" w:styleId="Footnote">
    <w:name w:val="Footnote"/>
    <w:basedOn w:val="Standard"/>
    <w:pPr>
      <w:suppressLineNumbers/>
      <w:spacing w:after="160"/>
      <w:ind w:left="283" w:hanging="283"/>
    </w:pPr>
    <w:rPr>
      <w:rFonts w:eastAsia="Calibri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Знак"/>
    <w:basedOn w:val="a0"/>
    <w:rPr>
      <w:rFonts w:ascii="Calibri" w:eastAsia="Times New Roman" w:hAnsi="Calibri" w:cs="Calibri"/>
      <w:sz w:val="20"/>
      <w:szCs w:val="20"/>
      <w:lang w:eastAsia="ar-SA"/>
    </w:rPr>
  </w:style>
  <w:style w:type="character" w:customStyle="1" w:styleId="1">
    <w:name w:val="Основной текст Знак1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ConsPlusNormal0">
    <w:name w:val="ConsPlusNormal Знак"/>
    <w:uiPriority w:val="99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110">
    <w:name w:val="Основной шрифт абзаца11"/>
  </w:style>
  <w:style w:type="character" w:customStyle="1" w:styleId="a9">
    <w:name w:val="Текст выноски Знак"/>
    <w:basedOn w:val="a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Основной шрифт абзаца1"/>
  </w:style>
  <w:style w:type="character" w:customStyle="1" w:styleId="aa">
    <w:name w:val="Текст сноски Знак"/>
    <w:aliases w:val="Текст сноски Знак Знак Знак,Текст сноски Знак Знак Знак Знак Знак"/>
    <w:basedOn w:val="a0"/>
    <w:uiPriority w:val="99"/>
    <w:rPr>
      <w:rFonts w:ascii="Calibri" w:eastAsia="Times New Roman" w:hAnsi="Calibri" w:cs="Times New Roman"/>
      <w:kern w:val="3"/>
      <w:sz w:val="16"/>
      <w:szCs w:val="16"/>
      <w:lang w:eastAsia="ar-SA"/>
    </w:rPr>
  </w:style>
  <w:style w:type="character" w:styleId="ab">
    <w:name w:val="footnote reference"/>
    <w:basedOn w:val="a0"/>
    <w:uiPriority w:val="99"/>
    <w:rPr>
      <w:position w:val="0"/>
      <w:vertAlign w:val="superscript"/>
    </w:rPr>
  </w:style>
  <w:style w:type="character" w:customStyle="1" w:styleId="ac">
    <w:name w:val="Основной шрифт"/>
  </w:style>
  <w:style w:type="character" w:customStyle="1" w:styleId="iceouttxt6">
    <w:name w:val="iceouttxt6"/>
    <w:basedOn w:val="a0"/>
    <w:rPr>
      <w:rFonts w:ascii="Arial" w:eastAsia="Arial" w:hAnsi="Arial" w:cs="Arial"/>
      <w:color w:val="666666"/>
      <w:sz w:val="15"/>
      <w:szCs w:val="15"/>
    </w:rPr>
  </w:style>
  <w:style w:type="character" w:customStyle="1" w:styleId="ad">
    <w:name w:val="Абзац списка Знак"/>
    <w:basedOn w:val="a0"/>
    <w:rPr>
      <w:rFonts w:ascii="Calibri" w:eastAsia="Times New Roman" w:hAnsi="Calibri" w:cs="Times New Roman"/>
      <w:lang w:eastAsia="ru-RU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NumberingSymbols">
    <w:name w:val="Numbering Symbols"/>
    <w:rPr>
      <w:sz w:val="24"/>
      <w:szCs w:val="24"/>
    </w:rPr>
  </w:style>
  <w:style w:type="character" w:styleId="ae">
    <w:name w:val="Hyperlink"/>
    <w:rPr>
      <w:rFonts w:cs="Times New Roman"/>
      <w:color w:val="0000FF"/>
      <w:u w:val="single"/>
    </w:rPr>
  </w:style>
  <w:style w:type="paragraph" w:styleId="af">
    <w:name w:val="Body Text"/>
    <w:basedOn w:val="a"/>
    <w:pPr>
      <w:widowControl/>
      <w:suppressAutoHyphens w:val="0"/>
      <w:spacing w:after="120" w:line="240" w:lineRule="auto"/>
      <w:jc w:val="both"/>
      <w:textAlignment w:val="auto"/>
    </w:pPr>
    <w:rPr>
      <w:rFonts w:eastAsia="Times New Roman" w:cs="Calibri"/>
      <w:sz w:val="20"/>
      <w:szCs w:val="20"/>
      <w:lang w:eastAsia="ar-SA"/>
    </w:rPr>
  </w:style>
  <w:style w:type="character" w:customStyle="1" w:styleId="2">
    <w:name w:val="Основной текст Знак2"/>
    <w:basedOn w:val="a0"/>
  </w:style>
  <w:style w:type="paragraph" w:customStyle="1" w:styleId="ConsNormal">
    <w:name w:val="ConsNormal"/>
    <w:pPr>
      <w:suppressAutoHyphens/>
      <w:spacing w:after="0" w:line="240" w:lineRule="auto"/>
      <w:ind w:firstLine="720"/>
      <w:textAlignment w:val="auto"/>
    </w:pPr>
    <w:rPr>
      <w:rFonts w:ascii="Consultant" w:eastAsia="Times New Roman" w:hAnsi="Consultant" w:cs="Times New Roman"/>
      <w:kern w:val="0"/>
      <w:sz w:val="28"/>
      <w:lang w:eastAsia="ar-SA"/>
    </w:rPr>
  </w:style>
  <w:style w:type="character" w:customStyle="1" w:styleId="ConsNormal0">
    <w:name w:val="ConsNormal Знак"/>
    <w:rPr>
      <w:rFonts w:ascii="Consultant" w:eastAsia="Times New Roman" w:hAnsi="Consultant" w:cs="Times New Roman"/>
      <w:kern w:val="0"/>
      <w:sz w:val="28"/>
      <w:lang w:eastAsia="ar-SA"/>
    </w:rPr>
  </w:style>
  <w:style w:type="table" w:styleId="af0">
    <w:name w:val="Table Grid"/>
    <w:basedOn w:val="a1"/>
    <w:uiPriority w:val="59"/>
    <w:rsid w:val="00C60768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semiHidden/>
    <w:unhideWhenUsed/>
    <w:rsid w:val="00F43E6D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F43E6D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74800"/>
    <w:rPr>
      <w:sz w:val="16"/>
      <w:szCs w:val="16"/>
    </w:rPr>
  </w:style>
  <w:style w:type="character" w:customStyle="1" w:styleId="fontstyle01">
    <w:name w:val="fontstyle01"/>
    <w:basedOn w:val="a0"/>
    <w:rsid w:val="00FF051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7432B-2FC1-4C58-9428-098CA7BAD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Бухгалтер</cp:lastModifiedBy>
  <cp:revision>3</cp:revision>
  <cp:lastPrinted>2016-12-26T05:40:00Z</cp:lastPrinted>
  <dcterms:created xsi:type="dcterms:W3CDTF">2026-10-06T14:10:00Z</dcterms:created>
  <dcterms:modified xsi:type="dcterms:W3CDTF">2026-10-08T07:20:00Z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