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ДОГОВОР ПОСТАВКИ ПИТЬЕВОЙ ВОДЫ № ___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center"/>
        <w:spacing w:before="0"/>
        <w:shd w:val="clear" w:color="f4f2ff" w:fill="f4f2ff"/>
        <w:rPr>
          <w:rFonts w:ascii="Times New Roman" w:hAnsi="Times New Roman" w:cs="Times New Roman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  <w:t xml:space="preserve">ИКЗ  </w:t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  <w:t xml:space="preserve">263470404943347040100100100000000244</w:t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г. Выборг                                                                                               «</w:t>
      </w:r>
      <w:r>
        <w:rPr>
          <w:rFonts w:ascii="Times New Roman" w:hAnsi="Times New Roman" w:eastAsia="Times New Roman" w:cs="Times New Roman"/>
          <w:b/>
          <w:i/>
          <w:color w:val="24202f"/>
          <w:sz w:val="24"/>
          <w:highlight w:val="white"/>
        </w:rPr>
        <w:t xml:space="preserve">» 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20__ г.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Муниципальное бюджетное дошкольное образовательное учреждение «Детский сад №5 г. Выборга» (МБДОУ «Детский сад №5 г. Выборга»), именуемое в дальнейшем «Заказчик», в лице заведующего Удодовой Валентины Александровны, действующего на основании Устава, с одной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 стороны, и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, именуемое в дальнейшем «Поставщик», в лице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, действующего на основании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, с другой стороны, совместно именуемые «Стороны»,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заключили настоящий договор (далее – договор) о нижеследующе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м: 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2"/>
        <w:numPr>
          <w:ilvl w:val="0"/>
          <w:numId w:val="1"/>
        </w:numPr>
        <w:ind w:right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ПРЕДМЕТ ДОГОВОРА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1.1. Поставщик обязуется по заявке Заказчика поставить питьевую воду, а Заказчик обязуется принять и оплатить поставленный товар в порядке и на условиях настоящего Договора.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1.2. Наименование, ассортимент, количество, цена за единицу товара, а также иные характеристики товара указываются в Спецификации (Приложение № 1), являющейся неотъемлемой частью настоящего Договора.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1.3. Поставка товара осуществляется в соответствии с условиями настоящего Договора, требованиями действующего законодательства Российской Федерации, а также иными обязательными требованиями, предъявляемыми к данному виду товара.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2.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ОСНОВАНИЕ ЗАКЛЮЧЕНИЯ ДОГОВОРА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2.1. Настоящий Договор заключен в соответствии с пунктом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3.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ЦЕНА ДОГОВОРА И ПОРЯДОК РАСЧЕТОВ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3.1. Цена настоящего Договора составляет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(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) рублей ____ копеек, в том числе НДС / без НДС.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3.2. Цена единицы товара определяется Спецификацией (Приложение № 1).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3.3. Оплата по Договору производится Заказчиком по факту поставки товара, на основании надлежаще оформленных документов о приемке товара: товарной накладной, универсального передаточного документа и/или иных документов, предусмотренных законодательством Ро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3.4. Оплата осуществляется в течении 7 (семи)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рабочих дней с даты подписания Заказчиком документов о приемке, если иной срок не предусмотрен действующим законодательством Российской Федерации и условиями настоящего Договора.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3.5. Источник финансирования: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бюджет Выборгского муниципального района Ленинградской области (внебюджетные средства)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ПОРЯДОК ПОСТАВКИ ТОВАРА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4.1. Поставка питьевой воды осуществляется по заявке Заказчика.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4.2. Поставщик обязан поставить товар в течение 5 (пяти) календарных дней с даты получения заявки Заказчика, если иной срок не указан в заявке.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4.3. Заявка направляется Заказчиком по адресу электронной почты Поставщика, указанному в разделе 12 настоящего Договора, либо иным способом, позволяющим подтвердить факт ее получения Поставщиком.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4.4. Место поставки товара: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2"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188800, Ленинградская область, м.р-н Выборгский, г.п. Выборгское, г. Выборг, ул. им. А.К. Харитонова, д. 14;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2"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188800, Ленинградская область, м.р-н Выборгский, г.п. Выборгское, г. Выборг, ул. Клубная, д. 5а;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2"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188931, Ленинградская область, м.р-н Выборгский, пос. Селезнёво, ул. Центральная, д. 15а.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4.5. Доставка товара осуществляется силами и за счет Поставщика, если иное не предусмотрено Спецификацией или настоящим Договором.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4.6. Товар должен поставляться в упаковке, обеспечивающей его сохранность при транспортировке и хранении, соответствовать требованиям качества и безопасности, установленным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5.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ПРИЕМКА ТОВАРА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5.1. Приемка товара осуществляется Заказчиком по количеству, ассортименту, качеству и комплектности в месте поставки.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5.2. При поставке товара Поставщик обязан передать Заказчику документы, подтверждающие качество и безопасность товара, если такие документы предусмотрены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5.3. Заказчик вправе отказаться от приемки товара в случае его несоответствия условиям настоящего Договора, Спецификации, заявке Заказчика либо требованиям законодательства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5.4. В случае выявления недостатков товара Заказчик составляет мотивированный акт и направляет его Поставщику.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5.5. Товар считается принятым после подписания Заказчиком документов о приемке товара.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6.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ПРАВА И ОБЯЗАННОСТИ СТОРОН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6.1. Поставщик обязуется:</w:t>
        <w:br/>
        <w:t xml:space="preserve">6.1.1. Поставить товар надлежащего качества, в согласованном количестве и в установленный срок.</w:t>
        <w:br/>
        <w:t xml:space="preserve">6.1.2. Обеспечить соответствие товара обязательным требованиям законодательства Российской Федерации.</w:t>
        <w:br/>
        <w:t xml:space="preserve">6.1.3. Незамедлительно заменить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товар ненадлежащего качества за свой счет при выявлении недостатков, если такие недостатки возникли до передачи товара Заказчику.</w:t>
        <w:br/>
        <w:t xml:space="preserve">6.1.4. Передать все необходимые сопроводительные документы на товар.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6.2. Заказчик обязуется:</w:t>
        <w:br/>
        <w:t xml:space="preserve">6.2.1. Своевременно направлять заявки на поставку товара.</w:t>
        <w:br/>
        <w:t xml:space="preserve">6.2.2. Принять и оплатить товар при условии надлежащего исполнения Поставщиком своих обязательств.</w:t>
        <w:br/>
        <w:t xml:space="preserve">6.2.3. Обеспечить возможность приемки товара в месте поставки.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6.3. Заказчик вправе:</w:t>
        <w:br/>
        <w:t xml:space="preserve">6.3.1. Проверять качество, количество и сроки поставки товара.</w:t>
        <w:br/>
        <w:t xml:space="preserve">6.3.2. Отказаться от приемки товара, не соответствующего условиям настоящего Договора.</w:t>
        <w:br/>
        <w:t xml:space="preserve">6.3.3. Требовать замены товара ненадлежащего качества.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7.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ОТВЕТСТВЕННОСТЬ СТОРОН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7.1.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условиями настоящего Договора.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7.2. За нарушение срока поставки товара Поставщик уплачивает Заказчику неустойку в размере, установленном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7.3. Уплата неустойки не освобождает Поставщика от исполнения обязательств в натуре.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7.4. Заказчик несет ответственность за несвоевременную оплату поставленного товара в случаях и порядке, предусмотренных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8.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СРОК ДЕЙСТВИЯ ДОГОВОРА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8.1. Настоящий Договор вступает в силу с даты его подписания Сторонами и действует до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4202f"/>
          <w:sz w:val="24"/>
          <w:highlight w:val="white"/>
        </w:rPr>
        <w:t xml:space="preserve">«31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4202f"/>
          <w:sz w:val="24"/>
          <w:highlight w:val="white"/>
        </w:rPr>
        <w:t xml:space="preserve">» декабря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4202f"/>
          <w:sz w:val="24"/>
          <w:highlight w:val="white"/>
        </w:rPr>
        <w:t xml:space="preserve"> 2026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г., а в части взаиморасчетов — до полного исполнения обязательств Сторонами.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9.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ФОРС-МАЖОР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9.1. Стороны освобождаются от ответственности за частичное или полное неисполнение обязательств по настоящему Договору, если такое неисполнение явилось следствием обстоятельств непреодолимой силы, возникших после заключения настоящего Договора, которые Сто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роны не могли предвидеть или предотвратить.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9.2. Сторона, для которой создалась невозможность исполнения обязательств, обязана уведомить другую Сторону о наступлении и прекращении таких обстоятельств в разумный срок.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10.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ПОРЯДОК РАЗРЕШЕНИЯ СПОРОВ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10.1. Все споры и разногласия, возникающие из настоящего Договора или в связи с ним, Стороны стремятся урегулировать путем переговоров.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10.2. В случае недостижения согласия спор подлежит рассмотрению в судебном порядке в соответствии с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34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11. 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ЗАКЛЮЧИТЕЛЬНЫЕ ПОЛОЖЕНИЯ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11.1. Все изменения и дополнения к настоящему Договору действительны, если они совершены в письменной форме и подписаны уполномоченными представителями Сторон.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11.2. Во всем, что не урегулировано настоящим Договором, Стороны руководствуются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11.3. Настоящий Договор составлен в двух экземплярах, имеющих одинаковую юридическую силу, по одному экземпляру для каждой из Сторон.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709" w:right="0" w:firstLine="0"/>
        <w:jc w:val="center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РЕКВИЗИТЫ И ПОДПИСИ СТОРОН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b/>
          <w:bCs/>
          <w:color w:val="24202f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ЗАКАЗЧИК:</w:t>
        <w:br/>
      </w:r>
      <w:r>
        <w:rPr>
          <w:rFonts w:ascii="Times New Roman" w:hAnsi="Times New Roman" w:eastAsia="Times New Roman" w:cs="Times New Roman"/>
          <w:b/>
          <w:bCs/>
          <w:color w:val="24202f"/>
          <w:sz w:val="24"/>
          <w:highlight w:val="white"/>
        </w:rPr>
        <w:t xml:space="preserve">Муниципальное бюджетное дошкольное образовательное учреждение «Детский сад №5 г. Выборга» (МБДОУ «Детский сад №5 г. Выборга»)</w:t>
      </w:r>
      <w:r>
        <w:rPr>
          <w:rFonts w:ascii="Times New Roman" w:hAnsi="Times New Roman" w:cs="Times New Roman"/>
          <w:b/>
          <w:bCs/>
          <w:sz w:val="24"/>
          <w:highlight w:val="white"/>
        </w:rPr>
      </w:r>
    </w:p>
    <w:p>
      <w:pPr>
        <w:pStyle w:val="621"/>
        <w:jc w:val="lef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Юридический адрес: 188800, Ленинградская область, м.р-н Выборгский, г.п. Выборгское, г. Выборг, ул. Клубная, д. 5а</w:t>
      </w:r>
      <w:r>
        <w:rPr>
          <w:rFonts w:ascii="Times New Roman" w:hAnsi="Times New Roman" w:cs="Times New Roman"/>
          <w:sz w:val="24"/>
          <w:highlight w:val="white"/>
        </w:rPr>
      </w:r>
      <w:r/>
    </w:p>
    <w:p>
      <w:pPr>
        <w:pStyle w:val="621"/>
        <w:jc w:val="left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Фактические адреса:</w:t>
        <w:br/>
        <w:t xml:space="preserve">188800, Ленинградская область, м.р-н Выборгский, г.п. Выборгское, г. Выборг, ул. им. А.К. Харитонова, д. 14</w:t>
        <w:br/>
        <w:t xml:space="preserve">188800, Ленинградская область, м.р-н Выборгский, г.п. Выборгское, г. Выборг, ул. Клубная, д. 5а</w:t>
        <w:br/>
        <w:t xml:space="preserve">188931, Ленинградская область, м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.р-н Выборгский, пос. Селезнёво, ул. Центральная, д. 15а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1"/>
        <w:jc w:val="left"/>
        <w:rPr>
          <w:rFonts w:ascii="Times New Roman" w:hAnsi="Times New Roman" w:eastAsia="Times New Roman" w:cs="Times New Roman"/>
          <w:color w:val="24202f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Адрес электронной почты: </w:t>
      </w:r>
      <w:r>
        <w:rPr>
          <w:rFonts w:ascii="Times New Roman" w:hAnsi="Times New Roman" w:cs="Times New Roman"/>
          <w:sz w:val="24"/>
          <w:highlight w:val="white"/>
        </w:rPr>
      </w:r>
    </w:p>
    <w:p>
      <w:pPr>
        <w:pStyle w:val="621"/>
        <w:jc w:val="lef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ds_romashka@mail.ru</w:t>
        <w:br/>
        <w:t xml:space="preserve">ekaterin.rybina2016@yandex.ru</w:t>
      </w:r>
      <w:r>
        <w:rPr>
          <w:rFonts w:ascii="Times New Roman" w:hAnsi="Times New Roman" w:eastAsia="Times New Roman" w:cs="Times New Roman"/>
          <w:highlight w:val="white"/>
        </w:rPr>
      </w:r>
      <w:r/>
    </w:p>
    <w:p>
      <w:pPr>
        <w:pStyle w:val="621"/>
        <w:jc w:val="left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ИНН 4704049433 / КПП 470401001</w:t>
        <w:br/>
        <w:t xml:space="preserve">ОГРН 1024700874461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1"/>
        <w:jc w:val="left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КФ ВМР Л0 (МБДОУ «Детский сад №5 г. Выборга» л.сч. 60067919057)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pStyle w:val="621"/>
        <w:jc w:val="left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р/с 03234643416150004500</w:t>
        <w:br/>
        <w:t xml:space="preserve">Банк: ОКЦ № 1 СЗГУ БАНКА РОССИИ//УФК по Ленинградской области г. Санкт-Петербург</w:t>
        <w:br/>
        <w:t xml:space="preserve">БИК 044030098</w:t>
        <w:br/>
        <w:t xml:space="preserve">к/с 40102810745370000098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Заведующий</w:t>
      </w:r>
      <w:r>
        <w:rPr>
          <w:rFonts w:ascii="Times New Roman" w:hAnsi="Times New Roman" w:cs="Times New Roman"/>
          <w:sz w:val="24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________________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/Удодова В.А./</w:t>
      </w:r>
      <w:r>
        <w:rPr>
          <w:rFonts w:ascii="Times New Roman" w:hAnsi="Times New Roman" w:eastAsia="Times New Roman" w:cs="Times New Roman"/>
          <w:highlight w:val="white"/>
        </w:rPr>
      </w:r>
      <w:r/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М.П.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left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ПОСТАВЩИК:</w:t>
        <w:br/>
        <w:t xml:space="preserve">Наименование: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Юридический адрес: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Почтовый адрес: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ИНН/КПП: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ОГРН/ОГРНИП: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р/с: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Банк: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БИК: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к/с: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Тел.: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</w:t>
        <w:br/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E-mail: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left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/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/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left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М.П.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24202f"/>
          <w:sz w:val="24"/>
          <w:highlight w:val="none"/>
        </w:rPr>
      </w:r>
    </w:p>
    <w:p>
      <w:pPr>
        <w:ind w:left="0" w:right="0" w:firstLine="0"/>
        <w:jc w:val="right"/>
        <w:spacing w:before="0"/>
        <w:shd w:val="clear" w:color="f4f2ff" w:fill="f4f2ff"/>
        <w:rPr>
          <w:rFonts w:ascii="Times New Roman" w:hAnsi="Times New Roman" w:eastAsia="Times New Roman" w:cs="Times New Roman"/>
          <w:color w:val="24202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Приложение № 1</w:t>
        <w:br/>
        <w:t xml:space="preserve">к Договору поставки питьевой воды №</w:t>
        <w:br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4202f"/>
          <w:sz w:val="24"/>
          <w:highlight w:val="white"/>
        </w:rPr>
        <w:t xml:space="preserve">от</w:t>
      </w:r>
      <w:r>
        <w:rPr>
          <w:rFonts w:ascii="Times New Roman" w:hAnsi="Times New Roman" w:eastAsia="Times New Roman" w:cs="Times New Roman"/>
          <w:b/>
          <w:i/>
          <w:color w:val="24202f"/>
          <w:sz w:val="24"/>
          <w:highlight w:val="white"/>
        </w:rPr>
        <w:t xml:space="preserve"> «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»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20__ г.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center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СПЕЦИФИКАЦИЯ</w:t>
      </w:r>
      <w:r>
        <w:rPr>
          <w:rFonts w:ascii="Times New Roman" w:hAnsi="Times New Roman" w:eastAsia="Times New Roman" w:cs="Times New Roman"/>
          <w:highlight w:val="white"/>
        </w:rPr>
      </w:r>
    </w:p>
    <w:tbl>
      <w:tblPr>
        <w:tblStyle w:val="4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7"/>
        <w:gridCol w:w="2313"/>
        <w:gridCol w:w="1310"/>
        <w:gridCol w:w="849"/>
        <w:gridCol w:w="1759"/>
        <w:gridCol w:w="1331"/>
        <w:gridCol w:w="1376"/>
      </w:tblGrid>
      <w:tr>
        <w:tblPrEx/>
        <w:trPr/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417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13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Наименование товара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310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49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Кол-во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59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Цена за ед., руб.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331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Сумма, руб.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shd w:val="clear" w:color="e9ecef" w:fill="e9ecef"/>
            <w:tcBorders>
              <w:top w:val="single" w:color="DEE2E6" w:sz="6" w:space="0"/>
              <w:left w:val="single" w:color="DEE2E6" w:sz="6" w:space="0"/>
              <w:bottom w:val="single" w:color="DEE2E6" w:sz="6" w:space="0"/>
              <w:right w:val="single" w:color="DEE2E6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376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Примечание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417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2313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Питьевая вода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1310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849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none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1759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____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1331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24202f"/>
                <w:sz w:val="24"/>
                <w:highlight w:val="white"/>
              </w:rPr>
              <w:t xml:space="preserve">____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E7E3FF" w:sz="6" w:space="0"/>
              <w:left w:val="single" w:color="E7E3FF" w:sz="6" w:space="0"/>
              <w:bottom w:val="single" w:color="E7E3FF" w:sz="6" w:space="0"/>
              <w:right w:val="single" w:color="E7E3FF" w:sz="6" w:space="0"/>
            </w:tcBorders>
            <w:tcMar>
              <w:left w:w="150" w:type="dxa"/>
              <w:top w:w="90" w:type="dxa"/>
              <w:right w:w="150" w:type="dxa"/>
              <w:bottom w:w="90" w:type="dxa"/>
            </w:tcMar>
            <w:tcW w:w="1376" w:type="dxa"/>
            <w:vAlign w:val="center"/>
            <w:textDirection w:val="lrTb"/>
            <w:noWrap w:val="false"/>
          </w:tcPr>
          <w:p>
            <w:pPr>
              <w:jc w:val="both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color w:val="24202f"/>
                <w:sz w:val="24"/>
                <w:highlight w:val="white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</w:tr>
    </w:tbl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Итого: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руб. ___ коп.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В том числе НДС / без НДС: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Поставщик: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/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/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ind w:left="0" w:right="0" w:firstLine="0"/>
        <w:jc w:val="both"/>
        <w:spacing w:before="0" w:after="0"/>
        <w:shd w:val="clear" w:color="f4f2ff" w:fill="f4f2ff"/>
        <w:rPr>
          <w:rFonts w:ascii="Times New Roman" w:hAnsi="Times New Roman" w:cs="Times New Roman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Заказчик: </w:t>
      </w:r>
      <w:r>
        <w:rPr>
          <w:rFonts w:ascii="Times New Roman" w:hAnsi="Times New Roman" w:eastAsia="Times New Roman" w:cs="Times New Roman"/>
          <w:b/>
          <w:color w:val="24202f"/>
          <w:sz w:val="24"/>
          <w:highlight w:val="white"/>
        </w:rPr>
        <w:t xml:space="preserve">__</w:t>
      </w:r>
      <w:r>
        <w:rPr>
          <w:rFonts w:ascii="Times New Roman" w:hAnsi="Times New Roman" w:eastAsia="Times New Roman" w:cs="Times New Roman"/>
          <w:color w:val="24202f"/>
          <w:sz w:val="24"/>
          <w:highlight w:val="white"/>
        </w:rPr>
        <w:t xml:space="preserve"> /Удодова В.А./</w:t>
      </w:r>
      <w:r>
        <w:rPr>
          <w:rFonts w:ascii="Times New Roman" w:hAnsi="Times New Roman" w:eastAsia="Times New Roman" w:cs="Times New Roman"/>
          <w:highlight w:val="white"/>
        </w:rPr>
      </w:r>
    </w:p>
    <w:p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highlight w:val="white"/>
        </w:rPr>
      </w:r>
      <w:r>
        <w:rPr>
          <w:rFonts w:ascii="Times New Roman" w:hAnsi="Times New Roman" w:eastAsia="Times New Roman" w:cs="Times New Roman"/>
          <w:highlight w:val="whit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Liberation Sans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rybinaea</cp:lastModifiedBy>
  <cp:revision>1</cp:revision>
  <dcterms:modified xsi:type="dcterms:W3CDTF">2026-10-01T14:04:33Z</dcterms:modified>
</cp:coreProperties>
</file>