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5A" w:rsidRPr="00BC062B" w:rsidRDefault="003B615A" w:rsidP="00BC062B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 w:bidi="hi-IN"/>
        </w:rPr>
      </w:pPr>
      <w:r w:rsidRPr="00BC062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 w:bidi="hi-IN"/>
        </w:rPr>
        <w:t>Договор №</w:t>
      </w:r>
    </w:p>
    <w:p w:rsidR="003B615A" w:rsidRPr="00BC062B" w:rsidRDefault="003B615A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 w:bidi="hi-IN"/>
        </w:rPr>
      </w:pPr>
      <w:r w:rsidRPr="00BC062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 w:bidi="hi-IN"/>
        </w:rPr>
        <w:t>на поставку продуктов питания</w:t>
      </w:r>
    </w:p>
    <w:p w:rsidR="003B615A" w:rsidRPr="00652413" w:rsidRDefault="003B615A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Default="003B615A" w:rsidP="003B615A">
      <w:pPr>
        <w:widowControl w:val="0"/>
        <w:autoSpaceDN w:val="0"/>
        <w:adjustRightInd w:val="0"/>
        <w:spacing w:after="0" w:line="240" w:lineRule="auto"/>
        <w:jc w:val="center"/>
        <w:rPr>
          <w:rStyle w:val="a5"/>
          <w:rFonts w:ascii="Times New Roman" w:hAnsi="Times New Roman"/>
          <w:b/>
          <w:color w:val="auto"/>
          <w:szCs w:val="24"/>
        </w:rPr>
      </w:pPr>
      <w:r w:rsidRPr="00652413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ИКЗ </w:t>
      </w:r>
      <w:r w:rsidR="00BC062B" w:rsidRPr="00F9085E">
        <w:rPr>
          <w:rStyle w:val="a5"/>
          <w:rFonts w:ascii="Times New Roman" w:hAnsi="Times New Roman"/>
          <w:b/>
          <w:color w:val="auto"/>
          <w:szCs w:val="24"/>
        </w:rPr>
        <w:t>2</w:t>
      </w:r>
      <w:r w:rsidR="001B6960" w:rsidRPr="001B6960">
        <w:rPr>
          <w:rStyle w:val="a5"/>
          <w:rFonts w:ascii="Times New Roman" w:hAnsi="Times New Roman"/>
          <w:b/>
          <w:color w:val="auto"/>
          <w:szCs w:val="24"/>
        </w:rPr>
        <w:t>6</w:t>
      </w:r>
      <w:r w:rsidR="00BC062B" w:rsidRPr="00F9085E">
        <w:rPr>
          <w:rStyle w:val="a5"/>
          <w:rFonts w:ascii="Times New Roman" w:hAnsi="Times New Roman"/>
          <w:b/>
          <w:color w:val="auto"/>
          <w:szCs w:val="24"/>
        </w:rPr>
        <w:t>3471901614147050100100020000000000</w:t>
      </w:r>
    </w:p>
    <w:p w:rsidR="00904117" w:rsidRPr="00652413" w:rsidRDefault="00904117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г. Гатчина                                                                                           </w:t>
      </w:r>
      <w:r w:rsidR="00283609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   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   </w:t>
      </w:r>
      <w:r w:rsidR="001A0094">
        <w:rPr>
          <w:rFonts w:ascii="Times New Roman" w:eastAsia="Times New Roman" w:hAnsi="Times New Roman" w:cs="Times New Roman"/>
          <w:kern w:val="0"/>
          <w:lang w:eastAsia="ru-RU" w:bidi="hi-IN"/>
        </w:rPr>
        <w:t>«</w:t>
      </w:r>
      <w:r w:rsidR="00BC062B">
        <w:rPr>
          <w:rFonts w:ascii="Times New Roman" w:eastAsia="Times New Roman" w:hAnsi="Times New Roman" w:cs="Times New Roman"/>
          <w:kern w:val="0"/>
          <w:lang w:eastAsia="ru-RU" w:bidi="hi-IN"/>
        </w:rPr>
        <w:t>___</w:t>
      </w:r>
      <w:r w:rsidR="00270633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» </w:t>
      </w:r>
      <w:r w:rsidR="00B22E15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___________ </w:t>
      </w:r>
      <w:r w:rsidR="00FC0796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202</w:t>
      </w:r>
      <w:r w:rsidR="001B6960" w:rsidRPr="001B6960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6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г.</w:t>
      </w:r>
    </w:p>
    <w:p w:rsidR="003B615A" w:rsidRPr="00BC062B" w:rsidRDefault="003B615A" w:rsidP="003B615A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lang w:eastAsia="ru-RU" w:bidi="hi-IN"/>
        </w:rPr>
      </w:pPr>
    </w:p>
    <w:p w:rsidR="003B615A" w:rsidRPr="003B615A" w:rsidRDefault="00BC062B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  <w:proofErr w:type="gramStart"/>
      <w:r w:rsidRPr="00BC062B">
        <w:rPr>
          <w:rStyle w:val="a5"/>
          <w:rFonts w:ascii="Times New Roman" w:hAnsi="Times New Roman"/>
          <w:b/>
          <w:szCs w:val="24"/>
        </w:rPr>
        <w:t>Муниципальное бюджетное общеобразовательное учреждение "</w:t>
      </w:r>
      <w:proofErr w:type="spellStart"/>
      <w:r w:rsidRPr="00BC062B">
        <w:rPr>
          <w:rStyle w:val="a5"/>
          <w:rFonts w:ascii="Times New Roman" w:hAnsi="Times New Roman"/>
          <w:b/>
          <w:szCs w:val="24"/>
        </w:rPr>
        <w:t>Большеколпанская</w:t>
      </w:r>
      <w:proofErr w:type="spellEnd"/>
      <w:r w:rsidRPr="00BC062B">
        <w:rPr>
          <w:rStyle w:val="a5"/>
          <w:rFonts w:ascii="Times New Roman" w:hAnsi="Times New Roman"/>
          <w:b/>
          <w:szCs w:val="24"/>
        </w:rPr>
        <w:t xml:space="preserve"> средняя общеобразовательная школа"</w:t>
      </w:r>
      <w:r w:rsidRPr="00BC062B">
        <w:rPr>
          <w:rStyle w:val="a5"/>
          <w:rFonts w:ascii="Times New Roman" w:hAnsi="Times New Roman"/>
          <w:szCs w:val="24"/>
        </w:rPr>
        <w:t xml:space="preserve"> именуемое в дальнейшем </w:t>
      </w:r>
      <w:r w:rsidRPr="00BC062B">
        <w:rPr>
          <w:rStyle w:val="a5"/>
          <w:rFonts w:ascii="Times New Roman" w:hAnsi="Times New Roman"/>
          <w:b/>
          <w:szCs w:val="24"/>
        </w:rPr>
        <w:t>«Заказчик»,</w:t>
      </w:r>
      <w:r w:rsidRPr="00BC062B">
        <w:rPr>
          <w:rStyle w:val="a5"/>
          <w:rFonts w:ascii="Times New Roman" w:hAnsi="Times New Roman"/>
          <w:szCs w:val="24"/>
        </w:rPr>
        <w:t xml:space="preserve"> в лице директора </w:t>
      </w:r>
      <w:proofErr w:type="spellStart"/>
      <w:r w:rsidRPr="00BC062B">
        <w:rPr>
          <w:rStyle w:val="a5"/>
          <w:rFonts w:ascii="Times New Roman" w:hAnsi="Times New Roman"/>
          <w:szCs w:val="24"/>
        </w:rPr>
        <w:t>Ибадовой</w:t>
      </w:r>
      <w:proofErr w:type="spellEnd"/>
      <w:r w:rsidRPr="00BC062B">
        <w:rPr>
          <w:rStyle w:val="a5"/>
          <w:rFonts w:ascii="Times New Roman" w:hAnsi="Times New Roman"/>
          <w:szCs w:val="24"/>
        </w:rPr>
        <w:t xml:space="preserve"> Галины </w:t>
      </w:r>
      <w:proofErr w:type="spellStart"/>
      <w:r w:rsidRPr="00BC062B">
        <w:rPr>
          <w:rStyle w:val="a5"/>
          <w:rFonts w:ascii="Times New Roman" w:hAnsi="Times New Roman"/>
          <w:szCs w:val="24"/>
        </w:rPr>
        <w:t>Вагифовны</w:t>
      </w:r>
      <w:proofErr w:type="spellEnd"/>
      <w:r w:rsidRPr="00BC062B">
        <w:rPr>
          <w:rStyle w:val="a5"/>
          <w:rFonts w:ascii="Times New Roman" w:hAnsi="Times New Roman"/>
          <w:szCs w:val="24"/>
        </w:rPr>
        <w:t>, действующего на основании Устава</w:t>
      </w:r>
      <w:r w:rsidRPr="00BC062B">
        <w:rPr>
          <w:rStyle w:val="a5"/>
          <w:rFonts w:ascii="Times New Roman" w:hAnsi="Times New Roman"/>
          <w:sz w:val="24"/>
          <w:szCs w:val="24"/>
        </w:rPr>
        <w:t>,</w:t>
      </w:r>
      <w:r w:rsidR="00B43381">
        <w:rPr>
          <w:rStyle w:val="a5"/>
          <w:rFonts w:ascii="Times New Roman" w:hAnsi="Times New Roman"/>
          <w:sz w:val="24"/>
          <w:szCs w:val="24"/>
        </w:rPr>
        <w:t xml:space="preserve"> </w:t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с одной стороны и</w:t>
      </w:r>
      <w:r w:rsidR="00A929AE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 </w:t>
      </w:r>
      <w:r w:rsidR="00C6310B">
        <w:rPr>
          <w:rFonts w:ascii="Times New Roman" w:hAnsi="Times New Roman" w:cs="Times New Roman"/>
          <w:b/>
          <w:szCs w:val="24"/>
        </w:rPr>
        <w:t>_______</w:t>
      </w:r>
      <w:r w:rsidR="003B615A" w:rsidRPr="006113C0">
        <w:rPr>
          <w:rFonts w:ascii="Times New Roman" w:eastAsia="Times New Roman" w:hAnsi="Times New Roman" w:cs="Times New Roman"/>
          <w:b/>
          <w:kern w:val="0"/>
          <w:szCs w:val="24"/>
          <w:lang w:eastAsia="ru-RU" w:bidi="hi-IN"/>
        </w:rPr>
        <w:t xml:space="preserve">, </w:t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именуемое в дальнейшем </w:t>
      </w:r>
      <w:r w:rsidR="003B615A" w:rsidRPr="003B615A">
        <w:rPr>
          <w:rFonts w:ascii="Times New Roman" w:eastAsia="Times New Roman" w:hAnsi="Times New Roman" w:cs="Times New Roman"/>
          <w:b/>
          <w:kern w:val="0"/>
          <w:szCs w:val="24"/>
          <w:lang w:eastAsia="ru-RU" w:bidi="hi-IN"/>
        </w:rPr>
        <w:t>«Поставщик»,</w:t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 в лице </w:t>
      </w:r>
      <w:r w:rsidR="00C6310B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_____________</w:t>
      </w:r>
      <w:r w:rsidR="00252B8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, действующего на основании </w:t>
      </w:r>
      <w:r w:rsidR="00C6310B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____________</w:t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, с другой стороны, совместно именуемые далее «Стороны», заключили настоящий договор (далее – договор) о нижеследующем:</w:t>
      </w:r>
      <w:proofErr w:type="gramEnd"/>
    </w:p>
    <w:p w:rsidR="003B615A" w:rsidRPr="003B615A" w:rsidRDefault="003B615A" w:rsidP="00AA674C">
      <w:pPr>
        <w:keepLines/>
        <w:widowControl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Cs/>
          <w:caps/>
          <w:kern w:val="0"/>
          <w:lang w:eastAsia="ru-RU" w:bidi="hi-IN"/>
        </w:rPr>
      </w:pPr>
    </w:p>
    <w:p w:rsidR="003B615A" w:rsidRPr="003B615A" w:rsidRDefault="003B615A" w:rsidP="00AA674C">
      <w:pPr>
        <w:keepLines/>
        <w:widowControl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1.  Предмет договора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1.1. Основанием для заключения настоящего договора является п.</w:t>
      </w:r>
      <w:r w:rsid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5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ч.1,ст.93 № 44-ФЗ от 05.04.2013 г. «О контрактной системе в сфере закупок товаров, услуг для обеспечения государственных и муниципальных нужд».</w:t>
      </w:r>
    </w:p>
    <w:p w:rsidR="003B615A" w:rsidRPr="003B615A" w:rsidRDefault="003B615A" w:rsidP="00AA674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</w:rPr>
      </w:pPr>
      <w:r w:rsidRPr="003B615A">
        <w:rPr>
          <w:rFonts w:ascii="Times New Roman" w:eastAsia="Times New Roman" w:hAnsi="Times New Roman" w:cs="Times New Roman"/>
          <w:kern w:val="0"/>
          <w:lang w:eastAsia="ru-RU"/>
        </w:rPr>
        <w:t xml:space="preserve">1.2. По настоящему Договору Поставщик принимает на себя обязательства по </w:t>
      </w:r>
      <w:r w:rsidRPr="003B615A">
        <w:rPr>
          <w:rFonts w:ascii="Times New Roman" w:eastAsia="Times New Roman" w:hAnsi="Times New Roman" w:cs="Times New Roman"/>
          <w:kern w:val="0"/>
          <w:szCs w:val="24"/>
          <w:lang w:eastAsia="ru-RU"/>
        </w:rPr>
        <w:t>поставке продуктов питания</w:t>
      </w:r>
      <w:r w:rsidRPr="003B615A">
        <w:rPr>
          <w:rFonts w:ascii="Times New Roman" w:eastAsia="Times New Roman" w:hAnsi="Times New Roman" w:cs="Times New Roman"/>
          <w:kern w:val="0"/>
          <w:lang w:eastAsia="ru-RU"/>
        </w:rPr>
        <w:t>(далее - Товар) в соответствии со Спецификацией (Приложение № 1 к Договору), а Заказчик обязуется принять и оплатить Товар в соответствии с условиями настоящего Договора.</w:t>
      </w:r>
    </w:p>
    <w:p w:rsidR="003B615A" w:rsidRPr="003B615A" w:rsidRDefault="003B615A" w:rsidP="00AA67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1.3</w:t>
      </w:r>
      <w:r w:rsidRPr="003B615A">
        <w:rPr>
          <w:rFonts w:ascii="Times New Roman" w:eastAsia="Times New Roman" w:hAnsi="Times New Roman" w:cs="Times New Roman"/>
          <w:iCs/>
          <w:kern w:val="0"/>
          <w:lang w:eastAsia="ru-RU" w:bidi="hi-IN"/>
        </w:rPr>
        <w:t xml:space="preserve">.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Цена, количество, ассортимент, качественные характеристики, наименование Товара, подлежащего поставке, в рамках настоящего договора, указаны в Спецификации (Приложение№1), которая является неотъемлемой частью настоящего Договора.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kern w:val="0"/>
          <w:lang w:eastAsia="ru-RU" w:bidi="hi-IN"/>
        </w:rPr>
        <w:t>2. Стоимость договора. Порядок оплаты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.</w:t>
      </w:r>
    </w:p>
    <w:p w:rsidR="003B615A" w:rsidRPr="003B615A" w:rsidRDefault="003B615A" w:rsidP="00AA674C">
      <w:pPr>
        <w:widowControl w:val="0"/>
        <w:tabs>
          <w:tab w:val="left" w:pos="9480"/>
        </w:tabs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lang w:eastAsia="ru-RU" w:bidi="hi-IN"/>
        </w:rPr>
      </w:pP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>2.1 Общая стоимость договора с учетом НДС составляет:</w:t>
      </w:r>
      <w:r w:rsidR="00B43381" w:rsidRPr="00B43381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>11610,00</w:t>
      </w:r>
      <w:r w:rsidR="00B22E15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руб. (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>Одиннадцать тысяч шестьсот десять рублей 00 копеек),</w:t>
      </w:r>
      <w:r w:rsidR="00B22E15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в т.ч. </w:t>
      </w:r>
      <w:r w:rsidR="00B22E15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>НДС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>,</w:t>
      </w:r>
      <w:r w:rsidR="00B22E15"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включая погрузочно-разгрузочные работы, налоги и другие обязательные платежи,  страхование, хранение, очистка и санитарная обработка транспортных средств, используемых для перевозки товара.</w:t>
      </w:r>
    </w:p>
    <w:p w:rsidR="00BC062B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2.2. Источник финансирования - бюджет Гатчинского муниципального </w:t>
      </w:r>
      <w:r w:rsidR="00BC062B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округа.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2.3. Цены, установленные Поставщиком, должны быть фиксированными в течение срока действия договора.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2.4 Оплата за поставленные товары производится Заказчиком путем перечисления денежных средств на расчетный счет Поставщика не позднее </w:t>
      </w:r>
      <w:r w:rsidR="00BC062B">
        <w:rPr>
          <w:rFonts w:ascii="Times New Roman" w:eastAsia="Times New Roman" w:hAnsi="Times New Roman" w:cs="Times New Roman"/>
          <w:kern w:val="0"/>
          <w:lang w:eastAsia="ru-RU" w:bidi="hi-IN"/>
        </w:rPr>
        <w:t>10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рабочих дней после поставки товара.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2.5.При изменениях графика, сроки поставки партии товара и ассортимент согласовываются с Заказчиком.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2.6. В случае задержки финансирования из бюджета Гатчинского муниципального </w:t>
      </w:r>
      <w:r w:rsidR="00BC062B">
        <w:rPr>
          <w:rFonts w:ascii="Times New Roman" w:eastAsia="Times New Roman" w:hAnsi="Times New Roman" w:cs="Times New Roman"/>
          <w:kern w:val="0"/>
          <w:lang w:eastAsia="ru-RU" w:bidi="hi-IN"/>
        </w:rPr>
        <w:t>округа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для оплаты, поставленного и принятого товара, не обусловленной виновными действиями Заказчика, Поставщик обязуется предоставить отсрочку платежа за поставленный товар на период, соответствующий задержки поступления финансирования.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3. Срок, порядок и условия поставки продукции</w:t>
      </w:r>
    </w:p>
    <w:p w:rsidR="003B615A" w:rsidRPr="00BC062B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3.1. Поставка товара осуществляется до </w:t>
      </w:r>
      <w:r w:rsidR="00240961">
        <w:rPr>
          <w:rFonts w:ascii="Times New Roman" w:eastAsia="Times New Roman" w:hAnsi="Times New Roman" w:cs="Times New Roman"/>
          <w:kern w:val="0"/>
          <w:lang w:eastAsia="ru-RU" w:bidi="hi-IN"/>
        </w:rPr>
        <w:t>25</w:t>
      </w:r>
      <w:r w:rsidR="00B43381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</w:t>
      </w:r>
      <w:r w:rsidR="00240961">
        <w:rPr>
          <w:rFonts w:ascii="Times New Roman" w:eastAsia="Times New Roman" w:hAnsi="Times New Roman" w:cs="Times New Roman"/>
          <w:kern w:val="0"/>
          <w:lang w:eastAsia="ru-RU" w:bidi="hi-IN"/>
        </w:rPr>
        <w:t>декабря</w:t>
      </w:r>
      <w:r w:rsidR="00BC062B"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202</w:t>
      </w:r>
      <w:r w:rsidR="00F679F6">
        <w:rPr>
          <w:rFonts w:ascii="Times New Roman" w:eastAsia="Times New Roman" w:hAnsi="Times New Roman" w:cs="Times New Roman"/>
          <w:kern w:val="0"/>
          <w:lang w:eastAsia="ru-RU" w:bidi="hi-IN"/>
        </w:rPr>
        <w:t>6</w:t>
      </w:r>
      <w:r w:rsidR="00FC0796"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года</w:t>
      </w:r>
    </w:p>
    <w:p w:rsidR="003B615A" w:rsidRPr="00BC062B" w:rsidRDefault="003B615A" w:rsidP="00AA674C">
      <w:pPr>
        <w:widowControl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sz w:val="20"/>
          <w:lang w:eastAsia="ru-RU" w:bidi="hi-IN"/>
        </w:rPr>
      </w:pP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3.2. </w:t>
      </w:r>
      <w:bookmarkStart w:id="0" w:name="_Hlk134172899"/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>Место поставки товара:</w:t>
      </w:r>
      <w:bookmarkStart w:id="1" w:name="_Hlk76040320"/>
      <w:r w:rsidR="00BC062B" w:rsidRPr="00BC062B">
        <w:rPr>
          <w:rStyle w:val="a5"/>
          <w:rFonts w:ascii="Times New Roman" w:hAnsi="Times New Roman"/>
          <w:szCs w:val="24"/>
        </w:rPr>
        <w:t>Ленинградская область, м.о. Гатчинский, д. Большие Колпаны, ул. Садовая, д.6.</w:t>
      </w:r>
    </w:p>
    <w:bookmarkEnd w:id="0"/>
    <w:bookmarkEnd w:id="1"/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3.3. Товар должен быть новым (</w:t>
      </w:r>
      <w:r w:rsidRPr="003B615A"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  <w:t>товаром, который не был в употреблении, ремонте, в том числе, который не был восстановлен).</w:t>
      </w:r>
    </w:p>
    <w:p w:rsidR="003B615A" w:rsidRPr="003B615A" w:rsidRDefault="003B615A" w:rsidP="00AA674C">
      <w:pPr>
        <w:widowControl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3.4. 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Приемка товара осуществляется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накладной.</w:t>
      </w:r>
    </w:p>
    <w:p w:rsidR="003B615A" w:rsidRPr="003B615A" w:rsidRDefault="003B615A" w:rsidP="00AA674C">
      <w:pPr>
        <w:widowControl w:val="0"/>
        <w:shd w:val="clear" w:color="auto" w:fill="FFFFFF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  <w:t xml:space="preserve">Поставщик вместе с товаром передает Заказчику следующий комплект документов: счет, товарную накладную, счет-фактуру или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универсально передаточный документ (УПД)</w:t>
      </w:r>
      <w:r w:rsidRPr="003B615A"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  <w:t>; документы, подтверждающие качество поставленного товара.</w:t>
      </w:r>
    </w:p>
    <w:p w:rsidR="003B615A" w:rsidRPr="003B615A" w:rsidRDefault="003B615A" w:rsidP="00AA674C">
      <w:pPr>
        <w:widowControl w:val="0"/>
        <w:tabs>
          <w:tab w:val="left" w:pos="1134"/>
        </w:tabs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  <w:t xml:space="preserve">3.5. Тара и упаковка товара должна обеспечивать полную сохранность от повреждений или </w:t>
      </w:r>
      <w:r w:rsidRPr="003B615A">
        <w:rPr>
          <w:rFonts w:ascii="Times New Roman" w:eastAsia="Times New Roman" w:hAnsi="Times New Roman" w:cs="Times New Roman"/>
          <w:color w:val="000000"/>
          <w:kern w:val="0"/>
          <w:lang w:eastAsia="ru-RU" w:bidi="hi-IN"/>
        </w:rPr>
        <w:lastRenderedPageBreak/>
        <w:t xml:space="preserve">порчи во время погрузки, перевозки к конечному пункту назначения и разгрузки и хранение. 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kern w:val="0"/>
          <w:lang w:eastAsia="ru-RU" w:bidi="hi-IN"/>
        </w:rPr>
        <w:t>4. Порядок приемки товаров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C81FCD" w:rsidRPr="00BC062B" w:rsidRDefault="003B615A" w:rsidP="00AA674C">
      <w:pPr>
        <w:widowControl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sz w:val="20"/>
          <w:lang w:eastAsia="ru-RU" w:bidi="hi-IN"/>
        </w:rPr>
      </w:pP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>4.1. Приемка товаров по ассортименту, количеству и качеству осуществляется по адрес</w:t>
      </w:r>
      <w:r w:rsidR="003C7357" w:rsidRPr="00BC062B">
        <w:rPr>
          <w:rFonts w:ascii="Times New Roman" w:eastAsia="Times New Roman" w:hAnsi="Times New Roman" w:cs="Times New Roman"/>
          <w:kern w:val="0"/>
          <w:lang w:eastAsia="ru-RU" w:bidi="hi-IN"/>
        </w:rPr>
        <w:t>у</w:t>
      </w: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:   </w:t>
      </w:r>
      <w:r w:rsidR="00BC062B" w:rsidRPr="00BC062B">
        <w:rPr>
          <w:rStyle w:val="a5"/>
          <w:rFonts w:ascii="Times New Roman" w:hAnsi="Times New Roman"/>
          <w:szCs w:val="24"/>
        </w:rPr>
        <w:t>Ленинградская область, м.о. Гатчинский, д. Большие Колпаны, ул. Садовая, д.6.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Приемка товаров по ассортименту и количеству осуществляется сторонами в момент передачи товаров Заказчику в соответствии с сопроводительными документами (счет, счет-фактура (при необходимости), товарная накладная </w:t>
      </w:r>
      <w:r w:rsidRPr="003B615A">
        <w:rPr>
          <w:rFonts w:ascii="Times New Roman" w:eastAsia="Times New Roman" w:hAnsi="Times New Roman" w:cs="Times New Roman"/>
          <w:bCs/>
          <w:i/>
          <w:kern w:val="0"/>
          <w:lang w:eastAsia="ru-RU" w:bidi="hi-IN"/>
        </w:rPr>
        <w:t>либо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 универсальный передаточный документ).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Поставка товаров должна осуществляться с 08 часов 00 минут до 15 часов 00 минут.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Приемка товаров по качеству осуществляется в течение 3 (трех) рабочих дней с момента приемки товаров по количеству и ассортименту.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4.2. При обнаружении в процессе приемки товаров несоответствия по ассортименту, количеству либо качеству (в том числе по сроку годности) Заказчик приостанавливает приемку и отказывается от приемки товаров, ненадлежащего качества.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В этом случае Заказчик извещает о несоответствиях Поставщика и назначает ему срок для замены ненадлежащего товара надлежащим.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При этом Поставщик и Заказчик составляют акт, в котором указывают дату его составления, перечисляют продукты, не соответствующие заявленным по количеству, ассортименту или качеству, указывают срок для замены.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При отказе (уклонении) Поставщика от подписания указанного акта в нем делается отметка об этом и подписанный Заказчиком акт подтверждается третьей стороной (экспертом) по выбору Заказчика.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В случае неоднократного обнаружения фактов поставки некачественной продукции (два раза и более) Заказчик вправе в одностороннем порядке отказаться от исполнения настоящего контракта.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4.3. Одновременно с поставкой товаров Поставщик передает Заказчику следующие оригиналы документов: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счет;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– счет-фактура (при необходимости), товарная накладная </w:t>
      </w:r>
      <w:r w:rsidRPr="003B615A">
        <w:rPr>
          <w:rFonts w:ascii="Times New Roman" w:eastAsia="Times New Roman" w:hAnsi="Times New Roman" w:cs="Times New Roman"/>
          <w:i/>
          <w:kern w:val="0"/>
          <w:lang w:eastAsia="ru-RU" w:bidi="hi-IN"/>
        </w:rPr>
        <w:t xml:space="preserve">либо 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универсальный передаточный документ.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Также, с поставкой товаров Поставщик передает Заказчику надлежащим образом оформленные сопроводительные документы, подтверждающие качество и безопасность товара: сертификаты и/или декларации о соответствии; ветеринарное свидетельство на продукты животноводства, оформленные в соответствии с требованиями действующего законодательства.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left="15"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4.4. В соответствии со статьей 94 «Особенности исполнения контракта» Федерального закона от 05.04.2013 № 44-ФЗ, для проверки предоставленных поставщиком результатов, предусмотренных договором, в части их соответствия условиям контракта Заказчик обязан провести экспертизу.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left="15"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договора, заключенных в соответствии с Федеральным законом от 05.04.2013 № 44-ФЗ.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4.5. Доставка товаров осуществляется Поставщиком собственным транспортом или с привлечением третьих лиц за свой счет до склада Заказчика. Все погрузо-разгрузочные работы осуществляются Поставщиком собственными силами и техническими средствами. Разгрузка товаров осуществляется до места (помещения), указанного Заказчиком.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Лица, сопровождающие продовольственное сырье и пищевые продукты в пути следования и выполняющие их погрузку и выгрузку, должны использовать специальную одежду (халат, рукавицы), иметь личную медицинскую книжку установленного образца с отметками о результатах медицинских осмотров, в том числе лабораторных обследований, и отметкой о прохождении профессиональной гигиенической подготовки.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4.6. Доставка товаров осуществляется на специально предназначенном транспорте, оборудованном и соответствующем требованиям санитарных норм и правил – СанПиН 2.4.1.3049-13.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Скоропортящиеся товары перевозятся охлаждаемым или изотермическим транспортом, обеспечивающим сохранение установленных температурных режимов хранения, либо в изотермических контейнерах.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4.7. В каждом транспортном средстве, которым осуществляется доставка товаров, должен быть специальный термометр для контроля температуры замороженного и охлажденного мяса, овощей, фруктов и иных продуктов. В целях контроля температуры доставляемых продуктов Заказчик вправе использовать как термометр, имеющийся в транспортном средстве, так и собственный термометр. Поставщик при этом обеспечивает беспрепятственный доступ для осуществления такого контроля.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lastRenderedPageBreak/>
        <w:t xml:space="preserve">4.8. Не допускается использование для доставки товаров транспортных средств с размещенными на них рекламными и (или) информационными материалами в отношении </w:t>
      </w:r>
      <w:proofErr w:type="gramStart"/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вино-водочной</w:t>
      </w:r>
      <w:proofErr w:type="gramEnd"/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 и пивной продукции, табачных изделий и иных сведений и информации (в том числе графической), запрещенных для размещения на территории образовательных учреждений законодательством Российской Федерации.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4.9. Доказательством нарушения условий поставки товаров, предусмотренных пунктами 4.1, 4.5 –4.8 </w:t>
      </w:r>
      <w:r w:rsidR="00B43381"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договора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, могут являться материалы фото- и видеофиксации.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В случае систематического (пять раз и более) нарушения любого из условий поставки товаров, предусмотренных пунктами 4.1, 4.5 – 4.8 договора, Заказчик вправе в одностороннем порядке отказаться от исполнения настоящего договора.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kern w:val="0"/>
          <w:lang w:eastAsia="ru-RU" w:bidi="hi-IN"/>
        </w:rPr>
        <w:t>5. Гарантия на товар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5.1. Поставщик настоящим гарантирует, что товар, поставленный в рамках договора, является новым (ранее не находившимся в использовании у Поставщика и (или) у третьих лиц).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5.2. В случае поставки товара ненадлежащего качества (в том числе несоответствия поставляемых товаров пунктам 5.3 – 5.6 </w:t>
      </w:r>
      <w:r w:rsidR="00A929AE">
        <w:rPr>
          <w:rFonts w:ascii="Times New Roman" w:eastAsia="Times New Roman" w:hAnsi="Times New Roman" w:cs="Times New Roman"/>
          <w:kern w:val="0"/>
          <w:lang w:eastAsia="ru-RU" w:bidi="hi-IN"/>
        </w:rPr>
        <w:t>договора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), 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Заказчик направляет Поставщику Уведомление об этом с использованием факсимильной связи и (или) электронной почты. При этом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Заказчик вправе: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возвратить товар ненадлежащего качества Поставщику,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потребовать замены товара ненадлежащего качества.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Возврат и замена товара ненадлежащего качества осуществляется за счет Поставщика в соответствии с условиями раздела 5 </w:t>
      </w:r>
      <w:r w:rsidR="00A929AE">
        <w:rPr>
          <w:rFonts w:ascii="Times New Roman" w:eastAsia="Times New Roman" w:hAnsi="Times New Roman" w:cs="Times New Roman"/>
          <w:kern w:val="0"/>
          <w:lang w:eastAsia="ru-RU" w:bidi="hi-IN"/>
        </w:rPr>
        <w:t>договора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В случае необходимости замены товара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ненадлежащего качества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 Поставщик обязан произвести замену такого товара на качественный товар до 13 часов 00 минут дня, следующего за днем получения Уведомления о поставке товара ненадлежащего качества.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5.3. 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обязуется предоставить на весь ассортимент поставляемого товара соответствующие документы, подтверждающие качество и безопасность товара.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Качество поставляемых товаров,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в том числе упаковки, материала упаковки поставляемых товаров,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 должно соответствовать требованиям ТР, ГОСТ, СанПиН, ОСТ, ТУ, действующих на момент поставки.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Поставщик гарантирует: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соответствие качества поставляемых товаров всем стандартам и требованиям Таможенного союза и Российской Федерации. Информация о подтверждении соответствия предлагаемого к поставке товара установленным требованиям доводятся до сведения Заказчика сертификатом или декларацией соответствия либо их копией;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соответствие тары или упаковки обязательным требованиям, обеспечивающим сохранность качества, безопасность товара;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соответствие транспорта требованиям нормативных правовых актов, предъявляемым к перевозке продовольственных товаров к месту назначения;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исполнение санитарных правил «Санитарно-эпидемиологические требования к организации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 от 07.09.2001 № 23, так же иных нормативных правовых актов Российской Федерации, касающихся условий производства, хранения, перевозки, приемки, реализации продовольственного сырья и продуктов питания;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– исполнение технического регламента Таможенного союза ТР ТС 021/2011 от 01.07.2013 «О безопасности пищевой продукции».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Для проверки соответствия качества поставляемых товаров Заказчик вправе привлекать независимых экспертов, выбор которых осуществляется в порядке, предусмотренном законодательством РФ.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 товаров, о качестве поставляемых товаров, предъявлять для осмотра транспорт и складские помещения для хранения продуктов питания.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 xml:space="preserve">5.4. Товар должен поставляться в упаковке (таре), обеспечивающей защиту товара от его повреждения или порчи во время транспортировки и хранения. Упаковка (тара) товара должна отвечать требованиям безопасности жизни и здоровья и охраны окружающей среды (санитарным нормам и </w:t>
      </w: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lastRenderedPageBreak/>
        <w:t>правилам, государственным стандартам),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Если производителем (производителями) товара предусмотрена для него специальная упаковка (тара), то товар должен поставляться в упаковке (таре) производителя, если она обеспечивает защиту товара от повреждения или 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его принятия.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5.5. Доставка товаров обеспечивается Поставщиком с учетом правил товарного соседства транспортом, предназначенным для перевозки продуктов питания, скоропортящиеся продукты питания доставляются охлаждаемым или изотермическим транспортом, обеспечивающим необходимые температурные режимы транспортировки.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5.6. На момент передачи Заказчику товар должен быть не бывшим в употреблении, сертифицированным,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5.7. Если иное не указано в Спецификации (Приложение № 1 к </w:t>
      </w:r>
      <w:r w:rsidR="00B43381">
        <w:rPr>
          <w:rFonts w:ascii="Times New Roman" w:eastAsia="Times New Roman" w:hAnsi="Times New Roman" w:cs="Times New Roman"/>
          <w:kern w:val="0"/>
          <w:lang w:eastAsia="ru-RU" w:bidi="hi-IN"/>
        </w:rPr>
        <w:t>договору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), то поставляемый товар должен иметь остаточный срок годности составлять не менее 80% </w:t>
      </w:r>
      <w:proofErr w:type="gramStart"/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указанного</w:t>
      </w:r>
      <w:proofErr w:type="gramEnd"/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в сопроводительных документах.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6. Ответственность сторон.</w:t>
      </w:r>
    </w:p>
    <w:p w:rsidR="003B615A" w:rsidRPr="003B615A" w:rsidRDefault="003B615A" w:rsidP="00AA674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6.1. За неисполнение обязательств по настоящему договору стороны несут ответственность в соответствии с законодательством.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6.2. За неисполнение или ненадлежащее исполнение обязательств по настоящему договору с Поставщика взыскивается неустойка в размере 10% от цены данного договора.</w:t>
      </w:r>
    </w:p>
    <w:p w:rsidR="003B615A" w:rsidRPr="003B615A" w:rsidRDefault="003B615A" w:rsidP="00AA674C">
      <w:pPr>
        <w:widowControl w:val="0"/>
        <w:autoSpaceDE w:val="0"/>
        <w:autoSpaceDN w:val="0"/>
        <w:adjustRightInd w:val="0"/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6.3. Уплата штрафных санкций не освобождает виновную сторону от возмещения убытков в полном объеме и выполнения обязательств по настоящему договору в натуре.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6.4. Если Поставщик допустил нарушение любых установленных договором сроков на срок более десяти дней по вине Заказчика и Получателя, такая просрочка не является нарушением условий договора и не влечет возникновение обязательств по уплате неустойки и штрафов.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6.5. Поставщик несет ответственность за поставку некачественных това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softHyphen/>
        <w:t>ров в соответствии с действующим законодательством РФ.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6.6. В случае поставки некачественного товара, просроченного, в поврежденной упаковке, которая может привести к порче продукции Поставщик должен немедленно (в течение одного дня) заменить товар или </w:t>
      </w:r>
      <w:proofErr w:type="gramStart"/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оплатить неустойку в</w:t>
      </w:r>
      <w:proofErr w:type="gramEnd"/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размере 5-кратной стоимости некачественного товара.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6.7. В случае, если Поставщик допустил нарушение любых установленных договором сроков поставки с поставщика может быть взыскана неустойка в размере 0,1% за один день просрочки от стоимости договора.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</w:p>
    <w:p w:rsid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7. Форс-мажорные обстоятельства.</w:t>
      </w:r>
    </w:p>
    <w:p w:rsidR="006113C0" w:rsidRPr="003B615A" w:rsidRDefault="006113C0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7.1. Стороны освобождаются от ответственности за частичное или полное неисполнение своих обязательств по настоящему договору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договора, а также запрет компетентных государственных органов на действия сторон.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7.2.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7.3. Выполнение своих обязательств сторонами отодвигается на срок, соразмерно которому длились чрезвычайные обстоятельства.</w:t>
      </w:r>
    </w:p>
    <w:p w:rsid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8. Прочие условия.</w:t>
      </w:r>
    </w:p>
    <w:p w:rsidR="006113C0" w:rsidRPr="003B615A" w:rsidRDefault="006113C0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8.1. Любые изменения, дополнения и приложения к договору оформляются в письменном виде, подписываются полномочными представителями сторон и являются его неотъемлемой частью.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8.2. Настоящий договор, может быть, расторгнут до окончания его по согласованию сторон или по решению суда.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8.3.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</w:t>
      </w:r>
    </w:p>
    <w:p w:rsidR="003B615A" w:rsidRPr="003B615A" w:rsidRDefault="003B615A" w:rsidP="00AA674C">
      <w:pPr>
        <w:widowControl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8.4. Документы, переданные по факсимильной связи и заверенные сторонами надлежащим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lastRenderedPageBreak/>
        <w:t>образом, имеют юридическую силу.</w:t>
      </w:r>
    </w:p>
    <w:p w:rsidR="003B615A" w:rsidRPr="003B615A" w:rsidRDefault="003B615A" w:rsidP="00AA674C">
      <w:pPr>
        <w:widowControl w:val="0"/>
        <w:tabs>
          <w:tab w:val="left" w:pos="284"/>
        </w:tabs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8</w:t>
      </w:r>
      <w:r w:rsidRPr="00BC062B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.5. </w:t>
      </w:r>
      <w:r w:rsidR="00B22E15" w:rsidRPr="000F334B">
        <w:rPr>
          <w:rFonts w:ascii="Times New Roman" w:hAnsi="Times New Roman" w:cs="Times New Roman"/>
        </w:rPr>
        <w:t>Настоящий договор вступает в силу и становится обязательным для Сторон с момента его заключения и действует до полного исполнения Сторонами своих обязательств по нему.</w:t>
      </w: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</w:p>
    <w:p w:rsidR="003B615A" w:rsidRPr="000E4574" w:rsidRDefault="003B615A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</w:pPr>
      <w:r w:rsidRPr="000E4574">
        <w:rPr>
          <w:rFonts w:ascii="Times New Roman" w:eastAsia="Times New Roman" w:hAnsi="Times New Roman" w:cs="Times New Roman"/>
          <w:b/>
          <w:bCs/>
          <w:kern w:val="0"/>
          <w:lang w:eastAsia="ru-RU" w:bidi="hi-IN"/>
        </w:rPr>
        <w:t>9. ЮРИДИЧЕСКИЕ АДРЕСА И РЕКВИЗИТЫ СТОРОН:</w:t>
      </w:r>
    </w:p>
    <w:p w:rsidR="00652413" w:rsidRPr="003B615A" w:rsidRDefault="00652413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u w:val="single"/>
          <w:lang w:eastAsia="ru-RU" w:bidi="hi-IN"/>
        </w:rPr>
      </w:pPr>
    </w:p>
    <w:tbl>
      <w:tblPr>
        <w:tblW w:w="0" w:type="auto"/>
        <w:tblLayout w:type="fixed"/>
        <w:tblLook w:val="0000"/>
      </w:tblPr>
      <w:tblGrid>
        <w:gridCol w:w="5211"/>
        <w:gridCol w:w="5134"/>
      </w:tblGrid>
      <w:tr w:rsidR="003B615A" w:rsidRPr="003B615A" w:rsidTr="00652413">
        <w:trPr>
          <w:trHeight w:val="7436"/>
        </w:trPr>
        <w:tc>
          <w:tcPr>
            <w:tcW w:w="5211" w:type="dxa"/>
          </w:tcPr>
          <w:p w:rsidR="003B615A" w:rsidRPr="00BC062B" w:rsidRDefault="003B615A" w:rsidP="003B615A">
            <w:pPr>
              <w:widowControl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 w:bidi="hi-IN"/>
              </w:rPr>
            </w:pPr>
            <w:r w:rsidRPr="00BC06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 w:bidi="hi-IN"/>
              </w:rPr>
              <w:t>ЗАКАЗЧИК: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МУНИЦИПАЛЬНОЕ БЮДЖЕТНОЕ ОБЩЕОБРАЗОВАТЕЛЬНОЕ УЧРЕЖДЕНИЕ "БОЛЬШЕКОЛПАНСКАЯ СРЕДНЯЯ ОБЩЕОБРАЗОВАТЕЛЬНАЯ ШКОЛА"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ИНН 4719016141 КПП 470501001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ОГРН 1024702087520 ОКТМО 41518000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 xml:space="preserve">Адрес юридического лица: 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 xml:space="preserve">188349, ЛЕНИНГРАДСКАЯ ОБЛАСТЬ, М.О.ГАТЧИНСКИЙ, Д. БОЛЬШИЕ КОЛПАНЫ, УЛ. САДОВАЯ, Д.4 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Телефон: 8(81371) 61-379, 61-162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Адрес электронной почты: bkolp@bk.ru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Банковские реквизиты: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 xml:space="preserve">КОМИТЕТ ФИНАНСОВ ГАТЧИНСКОГО МУНИЦИПАЛЬНОГО ОКРУГА 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(МБОУ «БОЛЬШЕКОЛПАНСКАЯ СОШ», Л/</w:t>
            </w:r>
            <w:proofErr w:type="spellStart"/>
            <w:r w:rsidRPr="00BC062B">
              <w:rPr>
                <w:rStyle w:val="a5"/>
                <w:rFonts w:ascii="Times New Roman" w:hAnsi="Times New Roman"/>
              </w:rPr>
              <w:t>сч</w:t>
            </w:r>
            <w:proofErr w:type="spellEnd"/>
            <w:r w:rsidRPr="00BC062B">
              <w:rPr>
                <w:rStyle w:val="a5"/>
                <w:rFonts w:ascii="Times New Roman" w:hAnsi="Times New Roman"/>
              </w:rPr>
              <w:t>. 20470500711, 22270500711, 21570500711)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Fonts w:ascii="Times New Roman" w:hAnsi="Times New Roman"/>
                <w:color w:val="000000"/>
              </w:rPr>
              <w:t>ОКЦ № 1 СЕВЕРО-ЗАПАДНОГО ГУ БАНКА РОССИИ</w:t>
            </w:r>
            <w:r w:rsidRPr="00BC062B">
              <w:rPr>
                <w:rFonts w:ascii="Times New Roman" w:hAnsi="Times New Roman"/>
              </w:rPr>
              <w:t>//УФК по Ленинградской области, г. Санкт-Петербург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ЕКС 40102810745370000098</w:t>
            </w:r>
          </w:p>
          <w:p w:rsidR="00BC062B" w:rsidRPr="00BC062B" w:rsidRDefault="00BC062B" w:rsidP="009F7685">
            <w:pPr>
              <w:pStyle w:val="a6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Казначейский счет 03234643415180004500</w:t>
            </w:r>
          </w:p>
          <w:p w:rsidR="003B615A" w:rsidRDefault="00BC062B" w:rsidP="009F76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5"/>
                <w:rFonts w:ascii="Times New Roman" w:hAnsi="Times New Roman"/>
              </w:rPr>
            </w:pPr>
            <w:r w:rsidRPr="00BC062B">
              <w:rPr>
                <w:rStyle w:val="a5"/>
                <w:rFonts w:ascii="Times New Roman" w:hAnsi="Times New Roman"/>
              </w:rPr>
              <w:t>БИК 044030098</w:t>
            </w:r>
          </w:p>
          <w:p w:rsidR="00BC062B" w:rsidRDefault="00BC062B" w:rsidP="00BC0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5"/>
                <w:rFonts w:ascii="Times New Roman" w:hAnsi="Times New Roman"/>
              </w:rPr>
            </w:pPr>
          </w:p>
          <w:p w:rsidR="003B615A" w:rsidRPr="00BC062B" w:rsidRDefault="00BC062B" w:rsidP="003B61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Директор</w:t>
            </w:r>
            <w:r w:rsidR="003B615A"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:   </w:t>
            </w:r>
            <w:r w:rsidR="00BD7BC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____________</w:t>
            </w:r>
            <w:r w:rsidR="000760A5"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/</w:t>
            </w:r>
            <w:r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Г.В. </w:t>
            </w:r>
            <w:proofErr w:type="spellStart"/>
            <w:r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Ибадова</w:t>
            </w:r>
            <w:proofErr w:type="spellEnd"/>
            <w:r w:rsidR="000760A5" w:rsidRPr="00BC062B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/</w:t>
            </w:r>
          </w:p>
          <w:p w:rsidR="003B615A" w:rsidRPr="003B615A" w:rsidRDefault="006113C0" w:rsidP="003B615A">
            <w:pPr>
              <w:widowControl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hi-IN"/>
              </w:rPr>
            </w:pPr>
            <w:r w:rsidRPr="00BC062B">
              <w:rPr>
                <w:rFonts w:ascii="Times New Roman" w:eastAsia="Times New Roman" w:hAnsi="Times New Roman" w:cs="Times New Roman"/>
                <w:kern w:val="0"/>
                <w:lang w:eastAsia="ru-RU" w:bidi="hi-IN"/>
              </w:rPr>
              <w:t>М.П.</w:t>
            </w:r>
          </w:p>
        </w:tc>
        <w:tc>
          <w:tcPr>
            <w:tcW w:w="5134" w:type="dxa"/>
          </w:tcPr>
          <w:p w:rsidR="003B615A" w:rsidRPr="00BC062B" w:rsidRDefault="003B615A" w:rsidP="003B615A">
            <w:pPr>
              <w:widowControl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 w:bidi="hi-IN"/>
              </w:rPr>
            </w:pPr>
            <w:r w:rsidRPr="00BC06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 w:bidi="hi-IN"/>
              </w:rPr>
              <w:t>ПОСТАВЩИК:</w:t>
            </w:r>
          </w:p>
          <w:p w:rsidR="00BC062B" w:rsidRDefault="00BC062B" w:rsidP="00DE5CA5">
            <w:pPr>
              <w:pStyle w:val="v1msonormalmrcssattr"/>
              <w:shd w:val="clear" w:color="auto" w:fill="FFFFFF"/>
              <w:spacing w:after="0" w:afterAutospacing="0"/>
              <w:rPr>
                <w:sz w:val="22"/>
                <w:szCs w:val="22"/>
              </w:rPr>
            </w:pPr>
          </w:p>
          <w:p w:rsidR="00BC062B" w:rsidRDefault="00BD7BC3" w:rsidP="00BD7BC3">
            <w:pPr>
              <w:pStyle w:val="v1msonormal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</w:t>
            </w:r>
            <w:r w:rsidRPr="00BD7BC3">
              <w:rPr>
                <w:sz w:val="22"/>
                <w:szCs w:val="22"/>
              </w:rPr>
              <w:t xml:space="preserve"> /</w:t>
            </w:r>
          </w:p>
          <w:p w:rsidR="00BD7BC3" w:rsidRDefault="00BD7BC3" w:rsidP="00BD7BC3">
            <w:pPr>
              <w:pStyle w:val="v1msonormal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:rsidR="00904117" w:rsidRDefault="00DE5CA5" w:rsidP="00BD7BC3">
            <w:pPr>
              <w:pStyle w:val="v1msonormal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BC062B">
              <w:rPr>
                <w:sz w:val="22"/>
                <w:szCs w:val="22"/>
              </w:rPr>
              <w:t> </w:t>
            </w:r>
          </w:p>
          <w:p w:rsidR="003B615A" w:rsidRPr="003B615A" w:rsidRDefault="003B615A" w:rsidP="00BD7BC3">
            <w:pPr>
              <w:widowControl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hi-IN"/>
              </w:rPr>
            </w:pPr>
          </w:p>
        </w:tc>
      </w:tr>
    </w:tbl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Default="003B615A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C81FCD" w:rsidRDefault="00C81FCD" w:rsidP="003B615A">
      <w:pPr>
        <w:widowControl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</w:p>
    <w:p w:rsidR="003B615A" w:rsidRDefault="000E4574" w:rsidP="00B22E15">
      <w:pPr>
        <w:jc w:val="right"/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</w:pPr>
      <w:bookmarkStart w:id="2" w:name="_Hlk88657153"/>
      <w:r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br w:type="page"/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lastRenderedPageBreak/>
        <w:t xml:space="preserve"> Приложение </w:t>
      </w:r>
      <w:r w:rsidR="00F9085E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№</w:t>
      </w:r>
      <w:r w:rsidR="003B615A" w:rsidRPr="003B615A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1 к договору</w:t>
      </w:r>
      <w:r w:rsidR="00652413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 xml:space="preserve"> №</w:t>
      </w:r>
      <w:r w:rsidR="00A929AE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________</w:t>
      </w:r>
    </w:p>
    <w:p w:rsidR="00652413" w:rsidRPr="003B615A" w:rsidRDefault="00B3594D" w:rsidP="00B22E15">
      <w:pPr>
        <w:widowControl w:val="0"/>
        <w:autoSpaceDN w:val="0"/>
        <w:adjustRightInd w:val="0"/>
        <w:spacing w:after="0" w:line="360" w:lineRule="auto"/>
        <w:ind w:right="14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О</w:t>
      </w:r>
      <w:r w:rsidR="00652413">
        <w:rPr>
          <w:rFonts w:ascii="Times New Roman" w:eastAsia="Times New Roman" w:hAnsi="Times New Roman" w:cs="Times New Roman"/>
          <w:kern w:val="0"/>
          <w:szCs w:val="24"/>
          <w:lang w:eastAsia="ru-RU" w:bidi="hi-IN"/>
        </w:rPr>
        <w:t>т</w:t>
      </w:r>
      <w:r>
        <w:rPr>
          <w:rFonts w:ascii="Times New Roman" w:eastAsia="Times New Roman" w:hAnsi="Times New Roman" w:cs="Times New Roman"/>
          <w:kern w:val="0"/>
          <w:lang w:eastAsia="ru-RU" w:bidi="hi-IN"/>
        </w:rPr>
        <w:t xml:space="preserve">«___» </w:t>
      </w:r>
      <w:r w:rsidR="00B22E15">
        <w:rPr>
          <w:rFonts w:ascii="Times New Roman" w:eastAsia="Times New Roman" w:hAnsi="Times New Roman" w:cs="Times New Roman"/>
          <w:kern w:val="0"/>
          <w:lang w:eastAsia="ru-RU" w:bidi="hi-IN"/>
        </w:rPr>
        <w:t>______________</w:t>
      </w:r>
      <w:r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202</w:t>
      </w:r>
      <w:r w:rsidR="001B6960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6 </w:t>
      </w:r>
      <w:r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г.</w:t>
      </w: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 w:bidi="hi-IN"/>
        </w:rPr>
      </w:pPr>
      <w:r w:rsidRPr="003B615A">
        <w:rPr>
          <w:rFonts w:ascii="Times New Roman" w:eastAsia="Times New Roman" w:hAnsi="Times New Roman" w:cs="Times New Roman"/>
          <w:bCs/>
          <w:kern w:val="0"/>
          <w:lang w:eastAsia="ru-RU" w:bidi="hi-IN"/>
        </w:rPr>
        <w:t>СПЕЦИФИКАЦИЯ</w:t>
      </w:r>
    </w:p>
    <w:p w:rsidR="003B615A" w:rsidRDefault="00F9085E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kern w:val="0"/>
          <w:lang w:eastAsia="ru-RU" w:bidi="hi-IN"/>
        </w:rPr>
        <w:t>н</w:t>
      </w:r>
      <w:r w:rsidR="003B615A" w:rsidRPr="003B615A">
        <w:rPr>
          <w:rFonts w:ascii="Times New Roman" w:eastAsia="Times New Roman" w:hAnsi="Times New Roman" w:cs="Times New Roman"/>
          <w:kern w:val="0"/>
          <w:lang w:eastAsia="ru-RU" w:bidi="hi-IN"/>
        </w:rPr>
        <w:t>а</w:t>
      </w:r>
      <w:r>
        <w:rPr>
          <w:rFonts w:ascii="Times New Roman" w:eastAsia="Times New Roman" w:hAnsi="Times New Roman" w:cs="Times New Roman"/>
          <w:kern w:val="0"/>
          <w:lang w:eastAsia="ru-RU" w:bidi="hi-IN"/>
        </w:rPr>
        <w:t xml:space="preserve"> поставку </w:t>
      </w:r>
      <w:r w:rsidR="003B615A" w:rsidRPr="003B615A"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  <w:t>продуктов питания</w:t>
      </w:r>
    </w:p>
    <w:p w:rsidR="00B22E15" w:rsidRPr="003B615A" w:rsidRDefault="00B22E15" w:rsidP="003B615A">
      <w:pPr>
        <w:widowControl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tbl>
      <w:tblPr>
        <w:tblW w:w="10028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685"/>
        <w:gridCol w:w="1134"/>
        <w:gridCol w:w="992"/>
        <w:gridCol w:w="1276"/>
        <w:gridCol w:w="2410"/>
      </w:tblGrid>
      <w:tr w:rsidR="00B22E15" w:rsidRPr="00283609" w:rsidTr="00450280">
        <w:trPr>
          <w:trHeight w:val="454"/>
        </w:trPr>
        <w:tc>
          <w:tcPr>
            <w:tcW w:w="531" w:type="dxa"/>
            <w:shd w:val="clear" w:color="auto" w:fill="auto"/>
            <w:noWrap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proofErr w:type="spellStart"/>
            <w:proofErr w:type="gramStart"/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п</w:t>
            </w:r>
            <w:proofErr w:type="spellEnd"/>
            <w:proofErr w:type="gramEnd"/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/</w:t>
            </w:r>
            <w:proofErr w:type="spellStart"/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п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ед.</w:t>
            </w:r>
          </w:p>
        </w:tc>
        <w:tc>
          <w:tcPr>
            <w:tcW w:w="992" w:type="dxa"/>
            <w:shd w:val="clear" w:color="auto" w:fill="auto"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кол-во</w:t>
            </w:r>
          </w:p>
        </w:tc>
        <w:tc>
          <w:tcPr>
            <w:tcW w:w="1276" w:type="dxa"/>
            <w:shd w:val="clear" w:color="auto" w:fill="auto"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цена</w:t>
            </w:r>
          </w:p>
        </w:tc>
        <w:tc>
          <w:tcPr>
            <w:tcW w:w="2410" w:type="dxa"/>
            <w:shd w:val="clear" w:color="auto" w:fill="auto"/>
            <w:hideMark/>
          </w:tcPr>
          <w:p w:rsidR="00B22E15" w:rsidRPr="00283609" w:rsidRDefault="00B22E15" w:rsidP="00450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сумма</w:t>
            </w:r>
          </w:p>
        </w:tc>
      </w:tr>
      <w:tr w:rsidR="00B22E15" w:rsidRPr="00283609" w:rsidTr="00B22E15">
        <w:trPr>
          <w:trHeight w:val="45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Огурцы свежие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кг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  <w:r w:rsidRPr="000F334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210,00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22E15" w:rsidRPr="00B22E15" w:rsidRDefault="00B22E15" w:rsidP="00B22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22E15">
              <w:rPr>
                <w:rFonts w:ascii="Times New Roman" w:hAnsi="Times New Roman" w:cs="Times New Roman"/>
                <w:color w:val="000000"/>
              </w:rPr>
              <w:t>4200,00</w:t>
            </w:r>
          </w:p>
        </w:tc>
      </w:tr>
      <w:tr w:rsidR="00B22E15" w:rsidRPr="00283609" w:rsidTr="00B22E15">
        <w:trPr>
          <w:trHeight w:val="45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Помидоры свежие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кг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  <w:r w:rsidRPr="000F334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248,00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22E15" w:rsidRPr="00B22E15" w:rsidRDefault="00B22E15" w:rsidP="00B22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22E15">
              <w:rPr>
                <w:rFonts w:ascii="Times New Roman" w:hAnsi="Times New Roman" w:cs="Times New Roman"/>
                <w:color w:val="000000"/>
              </w:rPr>
              <w:t>4960,00</w:t>
            </w:r>
          </w:p>
        </w:tc>
      </w:tr>
      <w:tr w:rsidR="00B22E15" w:rsidRPr="00283609" w:rsidTr="00B22E15">
        <w:trPr>
          <w:trHeight w:val="45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Панировочные сухари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F334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кг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0F334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2E15" w:rsidRPr="000F334B" w:rsidRDefault="00B22E15" w:rsidP="00B22E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F334B">
              <w:rPr>
                <w:rFonts w:ascii="Times New Roman" w:hAnsi="Times New Roman" w:cs="Times New Roman"/>
                <w:color w:val="000000"/>
              </w:rPr>
              <w:t>245,00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22E15" w:rsidRPr="00B22E15" w:rsidRDefault="00B22E15" w:rsidP="00B22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22E15">
              <w:rPr>
                <w:rFonts w:ascii="Times New Roman" w:hAnsi="Times New Roman" w:cs="Times New Roman"/>
                <w:color w:val="000000"/>
              </w:rPr>
              <w:t>2450,00</w:t>
            </w:r>
          </w:p>
        </w:tc>
      </w:tr>
      <w:tr w:rsidR="00B22E15" w:rsidRPr="00283609" w:rsidTr="00450280">
        <w:trPr>
          <w:trHeight w:val="454"/>
        </w:trPr>
        <w:tc>
          <w:tcPr>
            <w:tcW w:w="7618" w:type="dxa"/>
            <w:gridSpan w:val="5"/>
            <w:shd w:val="clear" w:color="auto" w:fill="auto"/>
            <w:hideMark/>
          </w:tcPr>
          <w:p w:rsidR="00B22E15" w:rsidRPr="00283609" w:rsidRDefault="00B22E15" w:rsidP="00B22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836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ИТОГО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22E15" w:rsidRPr="00B22E15" w:rsidRDefault="00B22E15" w:rsidP="004502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22E15">
              <w:rPr>
                <w:rFonts w:ascii="Times New Roman" w:hAnsi="Times New Roman" w:cs="Times New Roman"/>
                <w:b/>
                <w:color w:val="000000"/>
              </w:rPr>
              <w:t>11610,00</w:t>
            </w:r>
          </w:p>
        </w:tc>
      </w:tr>
    </w:tbl>
    <w:p w:rsidR="003B615A" w:rsidRPr="003B615A" w:rsidRDefault="003B615A" w:rsidP="00A929AE">
      <w:pPr>
        <w:widowControl w:val="0"/>
        <w:tabs>
          <w:tab w:val="left" w:pos="9480"/>
        </w:tabs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3B615A" w:rsidRPr="005503DD" w:rsidRDefault="003B615A" w:rsidP="003B615A">
      <w:pPr>
        <w:widowControl w:val="0"/>
        <w:tabs>
          <w:tab w:val="left" w:pos="9480"/>
        </w:tabs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 w:bidi="hi-IN"/>
        </w:rPr>
      </w:pPr>
    </w:p>
    <w:p w:rsidR="003B615A" w:rsidRPr="00F9085E" w:rsidRDefault="003B615A" w:rsidP="00400B56">
      <w:pPr>
        <w:widowControl w:val="0"/>
        <w:tabs>
          <w:tab w:val="left" w:pos="9480"/>
        </w:tabs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 w:bidi="hi-IN"/>
        </w:rPr>
      </w:pPr>
      <w:r w:rsidRPr="00652413">
        <w:rPr>
          <w:rFonts w:ascii="Times New Roman" w:eastAsia="Times New Roman" w:hAnsi="Times New Roman" w:cs="Times New Roman"/>
          <w:kern w:val="0"/>
          <w:lang w:eastAsia="ru-RU" w:bidi="hi-IN"/>
        </w:rPr>
        <w:t xml:space="preserve">ИТОГО: 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>11610</w:t>
      </w:r>
      <w:r w:rsidR="00A929AE">
        <w:rPr>
          <w:rFonts w:ascii="Times New Roman" w:eastAsia="Times New Roman" w:hAnsi="Times New Roman" w:cs="Times New Roman"/>
          <w:b/>
          <w:kern w:val="0"/>
          <w:lang w:eastAsia="ru-RU" w:bidi="hi-IN"/>
        </w:rPr>
        <w:t>,00</w:t>
      </w:r>
      <w:r w:rsidR="00F679F6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руб. (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>Одиннадцать</w:t>
      </w:r>
      <w:r w:rsidR="00283609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тысяч</w:t>
      </w:r>
      <w:r w:rsidR="00A929AE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шестьсот десять </w:t>
      </w:r>
      <w:r w:rsidR="00A929AE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рублей 00 </w:t>
      </w:r>
      <w:r w:rsidR="0025233E">
        <w:rPr>
          <w:rFonts w:ascii="Times New Roman" w:eastAsia="Times New Roman" w:hAnsi="Times New Roman" w:cs="Times New Roman"/>
          <w:b/>
          <w:kern w:val="0"/>
          <w:lang w:eastAsia="ru-RU" w:bidi="hi-IN"/>
        </w:rPr>
        <w:t>копеек),</w:t>
      </w:r>
      <w:r w:rsidR="00F679F6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 </w:t>
      </w:r>
      <w:r w:rsidR="00B22E15">
        <w:rPr>
          <w:rFonts w:ascii="Times New Roman" w:eastAsia="Times New Roman" w:hAnsi="Times New Roman" w:cs="Times New Roman"/>
          <w:b/>
          <w:kern w:val="0"/>
          <w:lang w:eastAsia="ru-RU" w:bidi="hi-IN"/>
        </w:rPr>
        <w:t xml:space="preserve">в т.ч. </w:t>
      </w:r>
      <w:r w:rsidR="00F679F6" w:rsidRPr="00F679F6">
        <w:rPr>
          <w:rFonts w:ascii="Times New Roman" w:eastAsia="Times New Roman" w:hAnsi="Times New Roman" w:cs="Times New Roman"/>
          <w:b/>
          <w:kern w:val="0"/>
          <w:lang w:eastAsia="ru-RU" w:bidi="hi-IN"/>
        </w:rPr>
        <w:t>НДС</w:t>
      </w:r>
      <w:r w:rsidR="00F9085E" w:rsidRPr="00283609">
        <w:rPr>
          <w:rFonts w:ascii="Times New Roman" w:eastAsia="Times New Roman" w:hAnsi="Times New Roman" w:cs="Times New Roman"/>
          <w:b/>
          <w:kern w:val="0"/>
          <w:lang w:eastAsia="ru-RU" w:bidi="hi-IN"/>
        </w:rPr>
        <w:t>.</w:t>
      </w:r>
    </w:p>
    <w:p w:rsidR="00652413" w:rsidRPr="003B615A" w:rsidRDefault="00652413" w:rsidP="003B615A">
      <w:pPr>
        <w:widowControl w:val="0"/>
        <w:tabs>
          <w:tab w:val="left" w:pos="9480"/>
        </w:tabs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353"/>
      </w:tblGrid>
      <w:tr w:rsidR="003B615A" w:rsidRPr="00652413" w:rsidTr="00240961">
        <w:trPr>
          <w:trHeight w:val="959"/>
        </w:trPr>
        <w:tc>
          <w:tcPr>
            <w:tcW w:w="4786" w:type="dxa"/>
          </w:tcPr>
          <w:p w:rsidR="003B615A" w:rsidRPr="00652413" w:rsidRDefault="003B615A" w:rsidP="003B615A">
            <w:pPr>
              <w:widowControl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bidi="hi-IN"/>
              </w:rPr>
            </w:pPr>
            <w:r w:rsidRPr="00652413">
              <w:rPr>
                <w:rFonts w:ascii="Times New Roman" w:eastAsia="Times New Roman" w:hAnsi="Times New Roman" w:cs="Times New Roman"/>
                <w:b/>
                <w:bCs/>
                <w:lang w:bidi="hi-IN"/>
              </w:rPr>
              <w:t>ЗАКАЗЧИК:</w:t>
            </w:r>
          </w:p>
          <w:p w:rsidR="003B615A" w:rsidRPr="00652413" w:rsidRDefault="003B615A" w:rsidP="003B615A">
            <w:pPr>
              <w:widowControl w:val="0"/>
              <w:autoSpaceDN w:val="0"/>
              <w:adjustRightInd w:val="0"/>
              <w:rPr>
                <w:rFonts w:ascii="Times New Roman" w:eastAsia="Times New Roman" w:hAnsi="Times New Roman" w:cs="Times New Roman"/>
                <w:highlight w:val="yellow"/>
                <w:lang w:bidi="hi-IN"/>
              </w:rPr>
            </w:pPr>
          </w:p>
          <w:p w:rsidR="00BC062B" w:rsidRPr="00283609" w:rsidRDefault="00BC062B" w:rsidP="00BC062B">
            <w:pPr>
              <w:pStyle w:val="a6"/>
              <w:jc w:val="both"/>
              <w:rPr>
                <w:rStyle w:val="a5"/>
                <w:rFonts w:ascii="Times New Roman" w:hAnsi="Times New Roman"/>
                <w:b/>
              </w:rPr>
            </w:pPr>
            <w:r w:rsidRPr="00283609">
              <w:rPr>
                <w:rStyle w:val="a5"/>
                <w:rFonts w:ascii="Times New Roman" w:hAnsi="Times New Roman"/>
                <w:b/>
              </w:rPr>
              <w:t>МБОУ «</w:t>
            </w:r>
            <w:proofErr w:type="spellStart"/>
            <w:r w:rsidRPr="00283609">
              <w:rPr>
                <w:rStyle w:val="a5"/>
                <w:rFonts w:ascii="Times New Roman" w:hAnsi="Times New Roman"/>
                <w:b/>
              </w:rPr>
              <w:t>Большеколпанская</w:t>
            </w:r>
            <w:proofErr w:type="spellEnd"/>
            <w:r w:rsidRPr="00283609">
              <w:rPr>
                <w:rStyle w:val="a5"/>
                <w:rFonts w:ascii="Times New Roman" w:hAnsi="Times New Roman"/>
                <w:b/>
              </w:rPr>
              <w:t xml:space="preserve"> СОШ»</w:t>
            </w:r>
          </w:p>
          <w:p w:rsidR="003B615A" w:rsidRPr="00652413" w:rsidRDefault="003B615A" w:rsidP="003B615A">
            <w:pPr>
              <w:widowControl w:val="0"/>
              <w:autoSpaceDN w:val="0"/>
              <w:adjustRightInd w:val="0"/>
              <w:spacing w:line="240" w:lineRule="atLeast"/>
              <w:jc w:val="right"/>
              <w:rPr>
                <w:rFonts w:ascii="Times New Roman" w:eastAsia="Times New Roman" w:hAnsi="Times New Roman" w:cs="Times New Roman"/>
                <w:highlight w:val="yellow"/>
                <w:lang w:bidi="hi-IN"/>
              </w:rPr>
            </w:pPr>
          </w:p>
          <w:p w:rsidR="003B615A" w:rsidRPr="00652413" w:rsidRDefault="003B615A" w:rsidP="003B615A">
            <w:pPr>
              <w:widowControl w:val="0"/>
              <w:autoSpaceDN w:val="0"/>
              <w:adjustRightInd w:val="0"/>
              <w:spacing w:line="240" w:lineRule="atLeast"/>
              <w:jc w:val="right"/>
              <w:rPr>
                <w:rFonts w:ascii="Times New Roman" w:eastAsia="Times New Roman" w:hAnsi="Times New Roman" w:cs="Times New Roman"/>
                <w:highlight w:val="yellow"/>
                <w:lang w:bidi="hi-IN"/>
              </w:rPr>
            </w:pPr>
          </w:p>
        </w:tc>
        <w:tc>
          <w:tcPr>
            <w:tcW w:w="5353" w:type="dxa"/>
          </w:tcPr>
          <w:p w:rsidR="003B615A" w:rsidRPr="00D8769A" w:rsidRDefault="003B615A" w:rsidP="003B615A">
            <w:pPr>
              <w:widowControl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bidi="hi-IN"/>
              </w:rPr>
            </w:pPr>
            <w:r w:rsidRPr="00D8769A">
              <w:rPr>
                <w:rFonts w:ascii="Times New Roman" w:eastAsia="Times New Roman" w:hAnsi="Times New Roman" w:cs="Times New Roman"/>
                <w:b/>
                <w:bCs/>
                <w:lang w:bidi="hi-IN"/>
              </w:rPr>
              <w:t>ПОСТАВЩИК:</w:t>
            </w:r>
          </w:p>
          <w:p w:rsidR="003B615A" w:rsidRPr="00D8769A" w:rsidRDefault="003B615A" w:rsidP="003B615A">
            <w:pPr>
              <w:widowControl w:val="0"/>
              <w:autoSpaceDN w:val="0"/>
              <w:adjustRightInd w:val="0"/>
              <w:rPr>
                <w:rFonts w:ascii="Times New Roman" w:eastAsia="Times New Roman" w:hAnsi="Times New Roman" w:cs="Times New Roman"/>
                <w:lang w:bidi="hi-IN"/>
              </w:rPr>
            </w:pPr>
          </w:p>
          <w:p w:rsidR="00D8769A" w:rsidRPr="00D8769A" w:rsidRDefault="00D8769A" w:rsidP="00D8769A">
            <w:pPr>
              <w:rPr>
                <w:rFonts w:ascii="Times New Roman" w:hAnsi="Times New Roman" w:cs="Times New Roman"/>
              </w:rPr>
            </w:pPr>
          </w:p>
          <w:p w:rsidR="00D8769A" w:rsidRPr="00D8769A" w:rsidRDefault="00D8769A" w:rsidP="00D8769A">
            <w:pPr>
              <w:widowControl w:val="0"/>
              <w:autoSpaceDE w:val="0"/>
              <w:autoSpaceDN w:val="0"/>
              <w:adjustRightInd w:val="0"/>
              <w:spacing w:line="264" w:lineRule="auto"/>
              <w:contextualSpacing/>
              <w:rPr>
                <w:rFonts w:ascii="Times New Roman" w:hAnsi="Times New Roman" w:cs="Times New Roman"/>
              </w:rPr>
            </w:pPr>
          </w:p>
          <w:p w:rsidR="003B615A" w:rsidRPr="00D8769A" w:rsidRDefault="003B615A" w:rsidP="00D8769A">
            <w:pPr>
              <w:widowControl w:val="0"/>
              <w:autoSpaceDE w:val="0"/>
              <w:autoSpaceDN w:val="0"/>
              <w:adjustRightInd w:val="0"/>
              <w:spacing w:line="264" w:lineRule="auto"/>
              <w:contextualSpacing/>
              <w:rPr>
                <w:rFonts w:ascii="Times New Roman" w:eastAsia="Times New Roman" w:hAnsi="Times New Roman" w:cs="Times New Roman"/>
                <w:lang w:bidi="hi-IN"/>
              </w:rPr>
            </w:pPr>
          </w:p>
        </w:tc>
      </w:tr>
      <w:tr w:rsidR="003B615A" w:rsidRPr="00652413" w:rsidTr="00240961">
        <w:trPr>
          <w:trHeight w:val="70"/>
        </w:trPr>
        <w:tc>
          <w:tcPr>
            <w:tcW w:w="4786" w:type="dxa"/>
          </w:tcPr>
          <w:p w:rsidR="00BC062B" w:rsidRPr="00652413" w:rsidRDefault="00BC062B" w:rsidP="00BC062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52413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Директор:   _________________/Г.В. </w:t>
            </w:r>
            <w:proofErr w:type="spellStart"/>
            <w:r w:rsidRPr="00652413">
              <w:rPr>
                <w:rFonts w:ascii="Times New Roman" w:eastAsia="Times New Roman" w:hAnsi="Times New Roman" w:cs="Times New Roman"/>
                <w:lang w:eastAsia="ru-RU"/>
              </w:rPr>
              <w:t>Ибадова</w:t>
            </w:r>
            <w:proofErr w:type="spellEnd"/>
            <w:r w:rsidRPr="0065241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3B615A" w:rsidRPr="00652413" w:rsidRDefault="00BC062B" w:rsidP="00BC062B">
            <w:pPr>
              <w:widowControl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highlight w:val="yellow"/>
                <w:lang w:bidi="hi-IN"/>
              </w:rPr>
            </w:pPr>
            <w:r w:rsidRPr="00652413">
              <w:rPr>
                <w:rFonts w:ascii="Times New Roman" w:eastAsia="Times New Roman" w:hAnsi="Times New Roman" w:cs="Times New Roman"/>
                <w:lang w:eastAsia="ru-RU" w:bidi="hi-IN"/>
              </w:rPr>
              <w:t>М.П.</w:t>
            </w:r>
          </w:p>
          <w:p w:rsidR="003B615A" w:rsidRPr="00652413" w:rsidRDefault="003B615A" w:rsidP="003B615A">
            <w:pPr>
              <w:widowControl w:val="0"/>
              <w:autoSpaceDN w:val="0"/>
              <w:adjustRightInd w:val="0"/>
              <w:spacing w:line="240" w:lineRule="atLeast"/>
              <w:jc w:val="right"/>
              <w:rPr>
                <w:rFonts w:ascii="Times New Roman" w:eastAsia="Times New Roman" w:hAnsi="Times New Roman" w:cs="Times New Roman"/>
                <w:highlight w:val="yellow"/>
                <w:lang w:bidi="hi-IN"/>
              </w:rPr>
            </w:pPr>
          </w:p>
        </w:tc>
        <w:tc>
          <w:tcPr>
            <w:tcW w:w="5353" w:type="dxa"/>
          </w:tcPr>
          <w:p w:rsidR="003B615A" w:rsidRPr="00D8769A" w:rsidRDefault="00D8769A" w:rsidP="00D8769A">
            <w:pPr>
              <w:widowControl w:val="0"/>
              <w:autoSpaceDE w:val="0"/>
              <w:autoSpaceDN w:val="0"/>
              <w:adjustRightInd w:val="0"/>
              <w:spacing w:line="264" w:lineRule="auto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  <w:r w:rsidRPr="00D8769A">
              <w:rPr>
                <w:rFonts w:ascii="Times New Roman" w:hAnsi="Times New Roman" w:cs="Times New Roman"/>
              </w:rPr>
              <w:t xml:space="preserve"> /</w:t>
            </w:r>
            <w:r w:rsidR="00240961">
              <w:t xml:space="preserve"> </w:t>
            </w:r>
          </w:p>
          <w:p w:rsidR="003B615A" w:rsidRPr="00D8769A" w:rsidRDefault="003B615A" w:rsidP="003B615A">
            <w:pPr>
              <w:widowControl w:val="0"/>
              <w:autoSpaceDN w:val="0"/>
              <w:adjustRightInd w:val="0"/>
              <w:rPr>
                <w:rFonts w:ascii="Times New Roman" w:eastAsia="Times New Roman" w:hAnsi="Times New Roman" w:cs="Times New Roman"/>
                <w:lang w:bidi="hi-IN"/>
              </w:rPr>
            </w:pPr>
            <w:r w:rsidRPr="00D8769A">
              <w:rPr>
                <w:rFonts w:ascii="Times New Roman" w:eastAsia="Times New Roman" w:hAnsi="Times New Roman" w:cs="Times New Roman"/>
                <w:lang w:bidi="hi-IN"/>
              </w:rPr>
              <w:t xml:space="preserve">М.П.                                                                    </w:t>
            </w:r>
          </w:p>
        </w:tc>
      </w:tr>
      <w:bookmarkEnd w:id="2"/>
    </w:tbl>
    <w:p w:rsidR="003B615A" w:rsidRPr="003B615A" w:rsidRDefault="003B615A" w:rsidP="003B615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 w:bidi="hi-IN"/>
        </w:rPr>
      </w:pPr>
    </w:p>
    <w:p w:rsidR="003B615A" w:rsidRDefault="003B615A"/>
    <w:sectPr w:rsidR="003B615A" w:rsidSect="006113C0">
      <w:pgSz w:w="11906" w:h="16838"/>
      <w:pgMar w:top="851" w:right="849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15A"/>
    <w:rsid w:val="000760A5"/>
    <w:rsid w:val="000A4B1E"/>
    <w:rsid w:val="000A4BCC"/>
    <w:rsid w:val="000E4574"/>
    <w:rsid w:val="001067B0"/>
    <w:rsid w:val="00144741"/>
    <w:rsid w:val="00151E3E"/>
    <w:rsid w:val="001A0094"/>
    <w:rsid w:val="001B6960"/>
    <w:rsid w:val="001D5F2D"/>
    <w:rsid w:val="00240961"/>
    <w:rsid w:val="0025233E"/>
    <w:rsid w:val="00252B8A"/>
    <w:rsid w:val="00260B17"/>
    <w:rsid w:val="00270633"/>
    <w:rsid w:val="00283609"/>
    <w:rsid w:val="00291967"/>
    <w:rsid w:val="002F5AA6"/>
    <w:rsid w:val="00331AF9"/>
    <w:rsid w:val="00362389"/>
    <w:rsid w:val="003837D8"/>
    <w:rsid w:val="003B615A"/>
    <w:rsid w:val="003C7357"/>
    <w:rsid w:val="00400B56"/>
    <w:rsid w:val="00414729"/>
    <w:rsid w:val="00430440"/>
    <w:rsid w:val="00447912"/>
    <w:rsid w:val="00471DDF"/>
    <w:rsid w:val="0047456D"/>
    <w:rsid w:val="004A2C1E"/>
    <w:rsid w:val="004E1335"/>
    <w:rsid w:val="005503DD"/>
    <w:rsid w:val="005520BE"/>
    <w:rsid w:val="005D7570"/>
    <w:rsid w:val="006113C0"/>
    <w:rsid w:val="00652413"/>
    <w:rsid w:val="00666E38"/>
    <w:rsid w:val="006B4632"/>
    <w:rsid w:val="006F6E94"/>
    <w:rsid w:val="006F73CE"/>
    <w:rsid w:val="00720927"/>
    <w:rsid w:val="007466E2"/>
    <w:rsid w:val="007E2271"/>
    <w:rsid w:val="007F7099"/>
    <w:rsid w:val="0086202C"/>
    <w:rsid w:val="00874E4F"/>
    <w:rsid w:val="008B266D"/>
    <w:rsid w:val="008D2CCE"/>
    <w:rsid w:val="008E0696"/>
    <w:rsid w:val="008E2917"/>
    <w:rsid w:val="008E4D7A"/>
    <w:rsid w:val="00904117"/>
    <w:rsid w:val="00990A2B"/>
    <w:rsid w:val="009F0DF0"/>
    <w:rsid w:val="009F7685"/>
    <w:rsid w:val="00A30E66"/>
    <w:rsid w:val="00A46BEE"/>
    <w:rsid w:val="00A554DF"/>
    <w:rsid w:val="00A751C0"/>
    <w:rsid w:val="00A929AE"/>
    <w:rsid w:val="00AA674C"/>
    <w:rsid w:val="00AC1CBD"/>
    <w:rsid w:val="00AF0B5E"/>
    <w:rsid w:val="00B102D0"/>
    <w:rsid w:val="00B22E15"/>
    <w:rsid w:val="00B3594D"/>
    <w:rsid w:val="00B43381"/>
    <w:rsid w:val="00BC062B"/>
    <w:rsid w:val="00BD7BC3"/>
    <w:rsid w:val="00C06B4E"/>
    <w:rsid w:val="00C6310B"/>
    <w:rsid w:val="00C81FCD"/>
    <w:rsid w:val="00D8769A"/>
    <w:rsid w:val="00DB26F1"/>
    <w:rsid w:val="00DE5CA5"/>
    <w:rsid w:val="00DF59FC"/>
    <w:rsid w:val="00E30559"/>
    <w:rsid w:val="00EA24BE"/>
    <w:rsid w:val="00F4757B"/>
    <w:rsid w:val="00F5073E"/>
    <w:rsid w:val="00F679F6"/>
    <w:rsid w:val="00F85C7B"/>
    <w:rsid w:val="00F9085E"/>
    <w:rsid w:val="00FC0796"/>
    <w:rsid w:val="00FE0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15A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v1msonormalmrcssattr">
    <w:name w:val="v1msonormal_mr_css_attr"/>
    <w:basedOn w:val="a"/>
    <w:rsid w:val="00DE5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boldfz10">
    <w:name w:val="bold_fz10"/>
    <w:rsid w:val="00DE5CA5"/>
    <w:rPr>
      <w:rFonts w:ascii="Times New Roman" w:hAnsi="Times New Roman"/>
      <w:b/>
      <w:sz w:val="20"/>
    </w:rPr>
  </w:style>
  <w:style w:type="character" w:styleId="a4">
    <w:name w:val="Hyperlink"/>
    <w:basedOn w:val="a0"/>
    <w:uiPriority w:val="99"/>
    <w:unhideWhenUsed/>
    <w:rsid w:val="006113C0"/>
    <w:rPr>
      <w:color w:val="0563C1" w:themeColor="hyperlink"/>
      <w:u w:val="single"/>
    </w:rPr>
  </w:style>
  <w:style w:type="character" w:customStyle="1" w:styleId="a5">
    <w:name w:val="Основной текст с отступом Знак"/>
    <w:basedOn w:val="a0"/>
    <w:qFormat/>
    <w:rsid w:val="00BC062B"/>
    <w:rPr>
      <w:rFonts w:ascii="Calibri" w:eastAsia="Calibri" w:hAnsi="Calibri" w:cs="Times New Roman"/>
      <w:color w:val="00000A"/>
      <w:lang w:eastAsia="en-US"/>
    </w:rPr>
  </w:style>
  <w:style w:type="paragraph" w:styleId="a6">
    <w:name w:val="No Spacing"/>
    <w:uiPriority w:val="1"/>
    <w:qFormat/>
    <w:rsid w:val="00BC062B"/>
    <w:pPr>
      <w:tabs>
        <w:tab w:val="left" w:pos="708"/>
      </w:tabs>
      <w:suppressAutoHyphens/>
      <w:spacing w:after="0" w:line="240" w:lineRule="auto"/>
    </w:pPr>
    <w:rPr>
      <w:rFonts w:ascii="Calibri" w:eastAsia="Calibri" w:hAnsi="Calibri" w:cs="Times New Roman"/>
      <w:color w:val="00000A"/>
      <w:kern w:val="0"/>
    </w:rPr>
  </w:style>
  <w:style w:type="paragraph" w:customStyle="1" w:styleId="FORMATTEXT">
    <w:name w:val=".FORMATTEXT"/>
    <w:uiPriority w:val="99"/>
    <w:rsid w:val="00BD7B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4096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B98D8-52EB-4883-BFAD-AE43BFE3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2655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Светлячок Детский сад №12</dc:creator>
  <cp:lastModifiedBy>USER</cp:lastModifiedBy>
  <cp:revision>2</cp:revision>
  <cp:lastPrinted>2024-11-13T06:33:00Z</cp:lastPrinted>
  <dcterms:created xsi:type="dcterms:W3CDTF">2026-10-08T07:49:00Z</dcterms:created>
  <dcterms:modified xsi:type="dcterms:W3CDTF">2026-10-08T07:49:00Z</dcterms:modified>
</cp:coreProperties>
</file>