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FD8EED" w14:textId="1B51FD55" w:rsidR="00837777" w:rsidRDefault="00837777">
      <w:pPr>
        <w:spacing w:after="0" w:line="240" w:lineRule="auto"/>
        <w:ind w:left="-567"/>
        <w:jc w:val="center"/>
        <w:rPr>
          <w:rFonts w:ascii="Times New Roman" w:eastAsia="Times New Roman" w:hAnsi="Times New Roman" w:cs="Times New Roman"/>
          <w:b/>
          <w:sz w:val="24"/>
          <w:szCs w:val="24"/>
          <w:lang w:eastAsia="ru-RU"/>
        </w:rPr>
      </w:pPr>
    </w:p>
    <w:p w14:paraId="33707767" w14:textId="77777777" w:rsidR="00321D4D" w:rsidRDefault="00321D4D">
      <w:pPr>
        <w:spacing w:after="0" w:line="240" w:lineRule="auto"/>
        <w:ind w:left="-567"/>
        <w:jc w:val="center"/>
        <w:rPr>
          <w:rFonts w:ascii="Times New Roman" w:eastAsia="Times New Roman" w:hAnsi="Times New Roman" w:cs="Times New Roman"/>
          <w:b/>
          <w:sz w:val="24"/>
          <w:szCs w:val="24"/>
          <w:lang w:eastAsia="ru-RU"/>
        </w:rPr>
      </w:pPr>
    </w:p>
    <w:p w14:paraId="1360E99A" w14:textId="362DF3DD" w:rsidR="00837777" w:rsidRDefault="00282FE1">
      <w:pPr>
        <w:spacing w:after="0" w:line="240" w:lineRule="auto"/>
        <w:ind w:left="-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ДОГОВОР ПОСТАВКИ №</w:t>
      </w:r>
      <w:r w:rsidR="003A2587">
        <w:rPr>
          <w:rFonts w:ascii="Times New Roman" w:eastAsia="Times New Roman" w:hAnsi="Times New Roman" w:cs="Times New Roman"/>
          <w:b/>
          <w:sz w:val="24"/>
          <w:szCs w:val="24"/>
          <w:lang w:eastAsia="ru-RU"/>
        </w:rPr>
        <w:t xml:space="preserve"> </w:t>
      </w:r>
    </w:p>
    <w:p w14:paraId="07EE61B6" w14:textId="77777777" w:rsidR="00837777" w:rsidRDefault="00837777">
      <w:pPr>
        <w:spacing w:after="0" w:line="120" w:lineRule="auto"/>
        <w:ind w:left="-567"/>
        <w:rPr>
          <w:rFonts w:ascii="Times New Roman" w:eastAsia="Times New Roman" w:hAnsi="Times New Roman" w:cs="Times New Roman"/>
          <w:b/>
          <w:lang w:eastAsia="ru-RU"/>
        </w:rPr>
      </w:pPr>
    </w:p>
    <w:tbl>
      <w:tblPr>
        <w:tblStyle w:val="af3"/>
        <w:tblW w:w="9923" w:type="dxa"/>
        <w:tblInd w:w="-567" w:type="dxa"/>
        <w:tblLayout w:type="fixed"/>
        <w:tblLook w:val="04A0" w:firstRow="1" w:lastRow="0" w:firstColumn="1" w:lastColumn="0" w:noHBand="0" w:noVBand="1"/>
      </w:tblPr>
      <w:tblGrid>
        <w:gridCol w:w="4911"/>
        <w:gridCol w:w="5012"/>
      </w:tblGrid>
      <w:tr w:rsidR="00837777" w14:paraId="7901253C" w14:textId="77777777" w:rsidTr="00176633">
        <w:trPr>
          <w:trHeight w:val="586"/>
        </w:trPr>
        <w:tc>
          <w:tcPr>
            <w:tcW w:w="4911" w:type="dxa"/>
            <w:tcBorders>
              <w:top w:val="nil"/>
              <w:left w:val="nil"/>
              <w:bottom w:val="nil"/>
              <w:right w:val="nil"/>
            </w:tcBorders>
          </w:tcPr>
          <w:p w14:paraId="7D52434D" w14:textId="40667CA1" w:rsidR="00837777" w:rsidRPr="00715BB6" w:rsidRDefault="00282FE1">
            <w:pPr>
              <w:spacing w:after="0" w:line="240" w:lineRule="auto"/>
              <w:rPr>
                <w:rFonts w:ascii="Times New Roman" w:eastAsia="Times New Roman" w:hAnsi="Times New Roman" w:cs="Times New Roman"/>
                <w:bCs/>
                <w:sz w:val="23"/>
                <w:szCs w:val="23"/>
                <w:lang w:eastAsia="ru-RU"/>
              </w:rPr>
            </w:pPr>
            <w:r>
              <w:rPr>
                <w:rFonts w:ascii="Times New Roman" w:eastAsia="Times New Roman" w:hAnsi="Times New Roman" w:cs="Times New Roman"/>
                <w:b/>
                <w:sz w:val="23"/>
                <w:szCs w:val="23"/>
                <w:lang w:eastAsia="ru-RU"/>
              </w:rPr>
              <w:t xml:space="preserve"> </w:t>
            </w:r>
          </w:p>
        </w:tc>
        <w:tc>
          <w:tcPr>
            <w:tcW w:w="5012" w:type="dxa"/>
            <w:tcBorders>
              <w:top w:val="nil"/>
              <w:left w:val="nil"/>
              <w:bottom w:val="nil"/>
              <w:right w:val="nil"/>
            </w:tcBorders>
          </w:tcPr>
          <w:p w14:paraId="57ECECB6" w14:textId="77777777" w:rsidR="00837777" w:rsidRDefault="00837777">
            <w:pPr>
              <w:spacing w:after="0" w:line="240" w:lineRule="auto"/>
              <w:jc w:val="right"/>
              <w:rPr>
                <w:rFonts w:ascii="Times New Roman" w:eastAsia="Times New Roman" w:hAnsi="Times New Roman" w:cs="Times New Roman"/>
                <w:sz w:val="23"/>
                <w:szCs w:val="23"/>
                <w:lang w:eastAsia="ru-RU"/>
              </w:rPr>
            </w:pPr>
          </w:p>
          <w:p w14:paraId="3741F92E" w14:textId="28CC06CF" w:rsidR="00837777" w:rsidRDefault="00176633">
            <w:pPr>
              <w:spacing w:after="0" w:line="24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
        </w:tc>
      </w:tr>
    </w:tbl>
    <w:p w14:paraId="3BFE7299" w14:textId="77777777" w:rsidR="00837777" w:rsidRDefault="00837777">
      <w:pPr>
        <w:spacing w:after="0" w:line="120" w:lineRule="auto"/>
        <w:ind w:left="-567" w:firstLine="567"/>
        <w:jc w:val="both"/>
        <w:rPr>
          <w:rFonts w:ascii="Times New Roman" w:eastAsia="Times New Roman" w:hAnsi="Times New Roman" w:cs="Times New Roman"/>
          <w:sz w:val="23"/>
          <w:szCs w:val="23"/>
          <w:lang w:eastAsia="ru-RU"/>
        </w:rPr>
      </w:pPr>
    </w:p>
    <w:p w14:paraId="2B7F1E8A" w14:textId="77777777" w:rsidR="00837777" w:rsidRDefault="00837777">
      <w:pPr>
        <w:spacing w:after="0" w:line="120" w:lineRule="auto"/>
        <w:ind w:left="-567" w:firstLine="567"/>
        <w:jc w:val="both"/>
        <w:rPr>
          <w:rFonts w:ascii="Times New Roman" w:eastAsia="Times New Roman" w:hAnsi="Times New Roman" w:cs="Times New Roman"/>
          <w:lang w:eastAsia="ru-RU"/>
        </w:rPr>
      </w:pPr>
    </w:p>
    <w:p w14:paraId="46C36E7F" w14:textId="4F928F9A" w:rsidR="00837777" w:rsidRDefault="00282FE1">
      <w:pPr>
        <w:pStyle w:val="Style3"/>
        <w:spacing w:after="0"/>
        <w:ind w:left="-567" w:firstLine="567"/>
        <w:contextualSpacing/>
        <w:jc w:val="both"/>
        <w:rPr>
          <w:rFonts w:ascii="Times New Roman" w:eastAsia="Times New Roman" w:hAnsi="Times New Roman" w:cs="Times New Roman"/>
          <w:sz w:val="22"/>
          <w:szCs w:val="22"/>
          <w:lang w:eastAsia="ru-RU"/>
        </w:rPr>
      </w:pPr>
      <w:r>
        <w:rPr>
          <w:rFonts w:ascii="Times New Roman" w:eastAsia="Times New Roman" w:hAnsi="Times New Roman" w:cs="Times New Roman"/>
          <w:color w:val="000000"/>
          <w:sz w:val="22"/>
          <w:szCs w:val="22"/>
          <w:lang w:eastAsia="ru-RU"/>
        </w:rPr>
        <w:t>Индивидуальный предприни</w:t>
      </w:r>
      <w:r w:rsidR="00497F29">
        <w:rPr>
          <w:rFonts w:ascii="Times New Roman" w:eastAsia="Times New Roman" w:hAnsi="Times New Roman" w:cs="Times New Roman"/>
          <w:color w:val="000000"/>
          <w:sz w:val="22"/>
          <w:szCs w:val="22"/>
          <w:lang w:eastAsia="ru-RU"/>
        </w:rPr>
        <w:t>матель _________________________________________________</w:t>
      </w:r>
      <w:r>
        <w:rPr>
          <w:rFonts w:ascii="Times New Roman" w:eastAsia="Times New Roman" w:hAnsi="Times New Roman" w:cs="Times New Roman"/>
          <w:color w:val="000000"/>
          <w:sz w:val="22"/>
          <w:szCs w:val="22"/>
          <w:lang w:eastAsia="ru-RU"/>
        </w:rPr>
        <w:t xml:space="preserve"> (далее – «</w:t>
      </w:r>
      <w:r>
        <w:rPr>
          <w:rFonts w:ascii="Times New Roman" w:eastAsia="Times New Roman" w:hAnsi="Times New Roman" w:cs="Times New Roman"/>
          <w:b/>
          <w:color w:val="000000"/>
          <w:sz w:val="22"/>
          <w:szCs w:val="22"/>
          <w:lang w:eastAsia="ru-RU"/>
        </w:rPr>
        <w:t>Поставщик</w:t>
      </w:r>
      <w:r>
        <w:rPr>
          <w:rFonts w:ascii="Times New Roman" w:eastAsia="Times New Roman" w:hAnsi="Times New Roman" w:cs="Times New Roman"/>
          <w:color w:val="000000"/>
          <w:sz w:val="22"/>
          <w:szCs w:val="22"/>
          <w:lang w:eastAsia="ru-RU"/>
        </w:rPr>
        <w:t>»), действующий на основании свидетельства о государственной регистрации</w:t>
      </w:r>
      <w:r>
        <w:rPr>
          <w:rFonts w:ascii="Times New Roman" w:eastAsia="Times New Roman" w:hAnsi="Times New Roman" w:cs="Times New Roman"/>
          <w:sz w:val="22"/>
          <w:szCs w:val="22"/>
          <w:lang w:eastAsia="ru-RU"/>
        </w:rPr>
        <w:t xml:space="preserve">, с одной стороны, и </w:t>
      </w:r>
    </w:p>
    <w:p w14:paraId="5272DA39" w14:textId="0A795830" w:rsidR="00837777" w:rsidRPr="00321D4D" w:rsidRDefault="00321D4D">
      <w:pPr>
        <w:pStyle w:val="Style3"/>
        <w:spacing w:after="0"/>
        <w:ind w:left="-567" w:firstLine="567"/>
        <w:contextualSpacing/>
        <w:jc w:val="both"/>
        <w:rPr>
          <w:rFonts w:ascii="Times New Roman" w:hAnsi="Times New Roman" w:cs="Times New Roman"/>
        </w:rPr>
      </w:pPr>
      <w:r w:rsidRPr="00321D4D">
        <w:rPr>
          <w:rStyle w:val="FontStyle13"/>
          <w:rFonts w:eastAsia="Arial"/>
          <w:sz w:val="22"/>
          <w:szCs w:val="22"/>
          <w:lang w:eastAsia="ar-SA" w:bidi="ru-RU"/>
        </w:rPr>
        <w:t>Комитет по культуре, спорту и молодежной политике администрации муниципального образования Тихвинский муниципальный район Ленинградской области от имени муниципального образования Тихвинский муниципальный район Ленинградской области</w:t>
      </w:r>
      <w:r>
        <w:rPr>
          <w:rStyle w:val="FontStyle13"/>
          <w:rFonts w:eastAsia="Arial"/>
          <w:sz w:val="22"/>
          <w:szCs w:val="22"/>
          <w:lang w:eastAsia="ar-SA" w:bidi="ru-RU"/>
        </w:rPr>
        <w:t xml:space="preserve"> (далее -</w:t>
      </w:r>
      <w:r w:rsidRPr="00321D4D">
        <w:rPr>
          <w:rStyle w:val="FontStyle13"/>
          <w:rFonts w:eastAsia="Arial"/>
          <w:sz w:val="22"/>
          <w:szCs w:val="22"/>
          <w:lang w:eastAsia="ar-SA" w:bidi="ru-RU"/>
        </w:rPr>
        <w:t xml:space="preserve"> «</w:t>
      </w:r>
      <w:r w:rsidRPr="00321D4D">
        <w:rPr>
          <w:rStyle w:val="FontStyle13"/>
          <w:rFonts w:eastAsia="Arial"/>
          <w:b/>
          <w:bCs/>
          <w:sz w:val="22"/>
          <w:szCs w:val="22"/>
          <w:lang w:eastAsia="ar-SA" w:bidi="ru-RU"/>
        </w:rPr>
        <w:t>Заказчик</w:t>
      </w:r>
      <w:r w:rsidRPr="00321D4D">
        <w:rPr>
          <w:rStyle w:val="FontStyle13"/>
          <w:rFonts w:eastAsia="Arial"/>
          <w:sz w:val="22"/>
          <w:szCs w:val="22"/>
          <w:lang w:eastAsia="ar-SA" w:bidi="ru-RU"/>
        </w:rPr>
        <w:t>»</w:t>
      </w:r>
      <w:r>
        <w:rPr>
          <w:rStyle w:val="FontStyle13"/>
          <w:rFonts w:eastAsia="Arial"/>
          <w:sz w:val="22"/>
          <w:szCs w:val="22"/>
          <w:lang w:eastAsia="ar-SA" w:bidi="ru-RU"/>
        </w:rPr>
        <w:t>)</w:t>
      </w:r>
      <w:r w:rsidRPr="00321D4D">
        <w:rPr>
          <w:rStyle w:val="FontStyle13"/>
          <w:rFonts w:eastAsia="Arial"/>
          <w:sz w:val="22"/>
          <w:szCs w:val="22"/>
          <w:lang w:eastAsia="ar-SA" w:bidi="ru-RU"/>
        </w:rPr>
        <w:t>, в лице Председателя Бондарева Дмитрия Николаевича, действующей на основании Положения</w:t>
      </w:r>
      <w:r w:rsidR="00282FE1" w:rsidRPr="00321D4D">
        <w:rPr>
          <w:rStyle w:val="FontStyle13"/>
          <w:rFonts w:eastAsia="Arial"/>
          <w:sz w:val="22"/>
          <w:szCs w:val="22"/>
          <w:lang w:eastAsia="ar-SA" w:bidi="ru-RU"/>
        </w:rPr>
        <w:t xml:space="preserve">, с другой стороны, совместно именуемые </w:t>
      </w:r>
      <w:r w:rsidR="00282FE1" w:rsidRPr="00321D4D">
        <w:rPr>
          <w:rStyle w:val="FontStyle13"/>
          <w:rFonts w:eastAsia="Arial"/>
          <w:b/>
          <w:sz w:val="22"/>
          <w:szCs w:val="22"/>
          <w:lang w:eastAsia="ar-SA" w:bidi="ru-RU"/>
        </w:rPr>
        <w:t>Стороны</w:t>
      </w:r>
      <w:r w:rsidR="00282FE1" w:rsidRPr="00321D4D">
        <w:rPr>
          <w:rStyle w:val="FontStyle13"/>
          <w:rFonts w:eastAsia="Arial"/>
          <w:sz w:val="22"/>
          <w:szCs w:val="22"/>
          <w:lang w:eastAsia="ar-SA" w:bidi="ru-RU"/>
        </w:rPr>
        <w:t xml:space="preserve">, </w:t>
      </w:r>
      <w:r w:rsidR="00282FE1" w:rsidRPr="00321D4D">
        <w:rPr>
          <w:rFonts w:ascii="Times New Roman" w:eastAsia="Arial" w:hAnsi="Times New Roman" w:cs="Times New Roman"/>
          <w:color w:val="000000"/>
          <w:sz w:val="22"/>
          <w:szCs w:val="22"/>
          <w:lang w:eastAsia="ar-SA" w:bidi="ru-RU"/>
        </w:rPr>
        <w:t>заключили настоящий договор (далее- Договор) о нижеследующем:</w:t>
      </w:r>
    </w:p>
    <w:p w14:paraId="1B2A9F9D" w14:textId="77777777" w:rsidR="00837777" w:rsidRDefault="00837777">
      <w:pPr>
        <w:spacing w:after="0" w:line="120" w:lineRule="auto"/>
        <w:ind w:left="-567" w:firstLine="567"/>
        <w:contextualSpacing/>
        <w:jc w:val="both"/>
        <w:rPr>
          <w:rFonts w:ascii="Times New Roman" w:eastAsia="Arial" w:hAnsi="Times New Roman" w:cs="Times New Roman"/>
          <w:color w:val="000000"/>
          <w:lang w:eastAsia="ar-SA" w:bidi="ru-RU"/>
        </w:rPr>
      </w:pPr>
    </w:p>
    <w:p w14:paraId="4D3A1AE2" w14:textId="77777777" w:rsidR="00837777" w:rsidRDefault="00282FE1">
      <w:pPr>
        <w:pStyle w:val="af"/>
        <w:numPr>
          <w:ilvl w:val="0"/>
          <w:numId w:val="1"/>
        </w:numPr>
        <w:spacing w:after="0" w:line="240" w:lineRule="auto"/>
        <w:ind w:left="-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ПРЕДМЕТ ДОГОВОРА</w:t>
      </w:r>
    </w:p>
    <w:p w14:paraId="49262991" w14:textId="77777777" w:rsidR="00837777" w:rsidRDefault="00837777">
      <w:pPr>
        <w:pStyle w:val="af"/>
        <w:spacing w:after="0" w:line="120" w:lineRule="auto"/>
        <w:ind w:left="-567"/>
        <w:rPr>
          <w:rFonts w:ascii="Times New Roman" w:eastAsia="Times New Roman" w:hAnsi="Times New Roman" w:cs="Times New Roman"/>
          <w:b/>
          <w:lang w:eastAsia="ru-RU"/>
        </w:rPr>
      </w:pPr>
    </w:p>
    <w:p w14:paraId="581574DE" w14:textId="48165811" w:rsidR="00837777" w:rsidRDefault="00282FE1">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1.1. </w:t>
      </w:r>
      <w:r w:rsidR="00321D4D" w:rsidRPr="00321D4D">
        <w:rPr>
          <w:rFonts w:ascii="Times New Roman" w:eastAsia="Times New Roman" w:hAnsi="Times New Roman" w:cs="Times New Roman"/>
          <w:lang w:eastAsia="ru-RU"/>
        </w:rPr>
        <w:t>Основанием для заключения настоящего Договора является п. 4 ч.1 ст. 93 Федерального закона от 05.04.2013г. №44-</w:t>
      </w:r>
      <w:proofErr w:type="gramStart"/>
      <w:r w:rsidR="00321D4D" w:rsidRPr="00321D4D">
        <w:rPr>
          <w:rFonts w:ascii="Times New Roman" w:eastAsia="Times New Roman" w:hAnsi="Times New Roman" w:cs="Times New Roman"/>
          <w:lang w:eastAsia="ru-RU"/>
        </w:rPr>
        <w:t>ФЗ.,</w:t>
      </w:r>
      <w:proofErr w:type="gramEnd"/>
      <w:r w:rsidR="00321D4D" w:rsidRPr="00321D4D">
        <w:rPr>
          <w:rFonts w:ascii="Times New Roman" w:eastAsia="Times New Roman" w:hAnsi="Times New Roman" w:cs="Times New Roman"/>
          <w:lang w:eastAsia="ru-RU"/>
        </w:rPr>
        <w:t xml:space="preserve"> ИКЗ 263471502883747150100100010000000244</w:t>
      </w:r>
    </w:p>
    <w:p w14:paraId="4A3156A5" w14:textId="77777777" w:rsidR="00837777" w:rsidRDefault="00282FE1">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1.2. Наименование, количество поставляемого Товара указаны в Специф</w:t>
      </w:r>
      <w:r>
        <w:rPr>
          <w:rFonts w:ascii="Times New Roman" w:eastAsia="Times New Roman" w:hAnsi="Times New Roman" w:cs="Times New Roman"/>
          <w:bCs/>
          <w:lang w:eastAsia="ru-RU"/>
        </w:rPr>
        <w:t xml:space="preserve">икации (Приложение № 1), являющейся неотъемлемой частью настоящего Договора. </w:t>
      </w:r>
    </w:p>
    <w:p w14:paraId="61D5C44B" w14:textId="77777777" w:rsidR="00837777" w:rsidRDefault="00282FE1">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1.3. Заказчик обязуется принять и оплатить Товар в порядке и на условиях, предусмотренных Договором.</w:t>
      </w:r>
    </w:p>
    <w:p w14:paraId="654C7695" w14:textId="74A620F9" w:rsidR="00837777" w:rsidRDefault="00282FE1" w:rsidP="00715BB6">
      <w:pPr>
        <w:spacing w:after="0" w:line="240" w:lineRule="auto"/>
        <w:ind w:left="-567"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1.4.</w:t>
      </w:r>
      <w:r>
        <w:rPr>
          <w:rFonts w:ascii="Times New Roman" w:hAnsi="Times New Roman" w:cs="Times New Roman"/>
        </w:rPr>
        <w:t xml:space="preserve"> </w:t>
      </w:r>
      <w:r w:rsidR="00D052CC" w:rsidRPr="00D052CC">
        <w:rPr>
          <w:rFonts w:ascii="Times New Roman" w:eastAsia="Times New Roman" w:hAnsi="Times New Roman" w:cs="Times New Roman"/>
          <w:bCs/>
          <w:lang w:eastAsia="ru-RU"/>
        </w:rPr>
        <w:t>Поставка товара оформляется документом Исполнителя (актом оказанных услуг/принятых работ/товарной накладной) и Актом приемки товаров, работ, услуг (ф.0510452).</w:t>
      </w:r>
    </w:p>
    <w:p w14:paraId="416E3002" w14:textId="77777777" w:rsidR="00837777" w:rsidRDefault="00282FE1">
      <w:pPr>
        <w:pStyle w:val="af"/>
        <w:numPr>
          <w:ilvl w:val="0"/>
          <w:numId w:val="1"/>
        </w:numPr>
        <w:spacing w:after="0" w:line="240" w:lineRule="auto"/>
        <w:ind w:left="-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ЦЕНА И ПОРЯДОК РАСЧЕТОВ</w:t>
      </w:r>
    </w:p>
    <w:p w14:paraId="3B349C8F" w14:textId="77777777" w:rsidR="00837777" w:rsidRDefault="00837777">
      <w:pPr>
        <w:pStyle w:val="af"/>
        <w:spacing w:after="0" w:line="120" w:lineRule="auto"/>
        <w:ind w:left="-567"/>
        <w:rPr>
          <w:rFonts w:ascii="Times New Roman" w:eastAsia="Times New Roman" w:hAnsi="Times New Roman" w:cs="Times New Roman"/>
          <w:b/>
          <w:lang w:eastAsia="ru-RU"/>
        </w:rPr>
      </w:pPr>
    </w:p>
    <w:p w14:paraId="6C670000" w14:textId="2AF3D27F" w:rsidR="00837777" w:rsidRDefault="00282FE1">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 </w:t>
      </w:r>
      <w:r>
        <w:rPr>
          <w:rFonts w:ascii="Times New Roman" w:eastAsia="Times New Roman" w:hAnsi="Times New Roman" w:cs="Times New Roman"/>
          <w:bCs/>
          <w:lang w:eastAsia="ru-RU"/>
        </w:rPr>
        <w:t xml:space="preserve">Цена Договора составляет </w:t>
      </w:r>
      <w:r w:rsidR="00497F29">
        <w:rPr>
          <w:rFonts w:ascii="Times New Roman" w:eastAsia="Times New Roman" w:hAnsi="Times New Roman" w:cs="Times New Roman"/>
          <w:b/>
          <w:bCs/>
          <w:lang w:eastAsia="ru-RU"/>
        </w:rPr>
        <w:t>3150</w:t>
      </w:r>
      <w:r w:rsidR="00D052CC" w:rsidRPr="00D052CC">
        <w:rPr>
          <w:rFonts w:ascii="Times New Roman" w:eastAsia="Times New Roman" w:hAnsi="Times New Roman" w:cs="Times New Roman"/>
          <w:b/>
          <w:bCs/>
          <w:lang w:eastAsia="ru-RU"/>
        </w:rPr>
        <w:t xml:space="preserve"> (</w:t>
      </w:r>
      <w:r w:rsidR="00497F29">
        <w:rPr>
          <w:rFonts w:ascii="Times New Roman" w:eastAsia="Times New Roman" w:hAnsi="Times New Roman" w:cs="Times New Roman"/>
          <w:b/>
          <w:bCs/>
          <w:lang w:eastAsia="ru-RU"/>
        </w:rPr>
        <w:t>Три тысячи сто пятьдесят)</w:t>
      </w:r>
      <w:r w:rsidR="00321D4D">
        <w:rPr>
          <w:rFonts w:ascii="Times New Roman" w:eastAsia="Times New Roman" w:hAnsi="Times New Roman" w:cs="Times New Roman"/>
          <w:b/>
          <w:bCs/>
          <w:lang w:eastAsia="ru-RU"/>
        </w:rPr>
        <w:t xml:space="preserve"> </w:t>
      </w:r>
      <w:r w:rsidR="00D052CC" w:rsidRPr="00D052CC">
        <w:rPr>
          <w:rFonts w:ascii="Times New Roman" w:eastAsia="Times New Roman" w:hAnsi="Times New Roman" w:cs="Times New Roman"/>
          <w:b/>
          <w:bCs/>
          <w:lang w:eastAsia="ru-RU"/>
        </w:rPr>
        <w:t>рубл</w:t>
      </w:r>
      <w:r w:rsidR="00497F29">
        <w:rPr>
          <w:rFonts w:ascii="Times New Roman" w:eastAsia="Times New Roman" w:hAnsi="Times New Roman" w:cs="Times New Roman"/>
          <w:b/>
          <w:bCs/>
          <w:lang w:eastAsia="ru-RU"/>
        </w:rPr>
        <w:t>ей</w:t>
      </w:r>
      <w:r w:rsidR="00D052CC" w:rsidRPr="00D052CC">
        <w:rPr>
          <w:rFonts w:ascii="Times New Roman" w:eastAsia="Times New Roman" w:hAnsi="Times New Roman" w:cs="Times New Roman"/>
          <w:b/>
          <w:bCs/>
          <w:lang w:eastAsia="ru-RU"/>
        </w:rPr>
        <w:t xml:space="preserve"> </w:t>
      </w:r>
      <w:r w:rsidR="00497F29">
        <w:rPr>
          <w:rFonts w:ascii="Times New Roman" w:eastAsia="Times New Roman" w:hAnsi="Times New Roman" w:cs="Times New Roman"/>
          <w:b/>
          <w:bCs/>
          <w:lang w:eastAsia="ru-RU"/>
        </w:rPr>
        <w:t>00</w:t>
      </w:r>
      <w:r w:rsidR="00D052CC" w:rsidRPr="00D052CC">
        <w:rPr>
          <w:rFonts w:ascii="Times New Roman" w:eastAsia="Times New Roman" w:hAnsi="Times New Roman" w:cs="Times New Roman"/>
          <w:b/>
          <w:bCs/>
          <w:lang w:eastAsia="ru-RU"/>
        </w:rPr>
        <w:t xml:space="preserve"> копеек</w:t>
      </w:r>
      <w:r>
        <w:rPr>
          <w:rFonts w:ascii="Times New Roman" w:eastAsia="Times New Roman" w:hAnsi="Times New Roman" w:cs="Times New Roman"/>
          <w:b/>
          <w:lang w:eastAsia="ru-RU"/>
        </w:rPr>
        <w:t>,</w:t>
      </w:r>
      <w:r>
        <w:rPr>
          <w:rFonts w:ascii="Times New Roman" w:eastAsia="Times New Roman" w:hAnsi="Times New Roman" w:cs="Times New Roman"/>
          <w:lang w:eastAsia="ru-RU"/>
        </w:rPr>
        <w:t xml:space="preserve"> </w:t>
      </w:r>
      <w:r>
        <w:rPr>
          <w:rFonts w:ascii="Times New Roman" w:eastAsia="Times New Roman" w:hAnsi="Times New Roman" w:cs="Times New Roman"/>
          <w:iCs/>
          <w:lang w:eastAsia="ru-RU"/>
        </w:rPr>
        <w:t>НДС не облагается на основании статьи 346.11 главы 26.2 НК РФ.</w:t>
      </w:r>
    </w:p>
    <w:p w14:paraId="4677E8F9" w14:textId="77777777" w:rsidR="00837777" w:rsidRDefault="00282FE1">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bidi="ru-RU"/>
        </w:rPr>
        <w:t xml:space="preserve"> </w:t>
      </w:r>
      <w:r>
        <w:rPr>
          <w:rFonts w:ascii="Times New Roman" w:eastAsia="Times New Roman" w:hAnsi="Times New Roman" w:cs="Times New Roman"/>
          <w:lang w:eastAsia="ru-RU"/>
        </w:rPr>
        <w:t>Цена единицы Товара указывается в Заявке и включает в себя</w:t>
      </w:r>
      <w:r>
        <w:rPr>
          <w:rFonts w:ascii="Times New Roman" w:eastAsia="Times New Roman" w:hAnsi="Times New Roman" w:cs="Times New Roman"/>
          <w:lang w:eastAsia="ru-RU" w:bidi="ru-RU"/>
        </w:rPr>
        <w:t xml:space="preserve">: стоимость товара и сопутствующих услуг, оплачиваемую Заказчиком Поставщику за полное выполнение Поставщиком своих обязательств по поставке товара и оказанию сопутствующих услуг по Договору, в том числе: транспортные расходы по доставке товара до места назначения, включая погрузо-разгрузочные работы, страхование, налоги, сборы и другие обязательные платежи, </w:t>
      </w:r>
      <w:r>
        <w:rPr>
          <w:rFonts w:ascii="Times New Roman" w:eastAsia="Times New Roman" w:hAnsi="Times New Roman" w:cs="Times New Roman"/>
          <w:lang w:eastAsia="ru-RU"/>
        </w:rPr>
        <w:t xml:space="preserve">прямо либо косвенно связанные с исполнением Договора. </w:t>
      </w:r>
    </w:p>
    <w:p w14:paraId="42116AB6" w14:textId="3E6B215D" w:rsidR="00D052CC" w:rsidRDefault="00282FE1">
      <w:pPr>
        <w:spacing w:after="0" w:line="240" w:lineRule="auto"/>
        <w:ind w:left="-567"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2.2. </w:t>
      </w:r>
      <w:r w:rsidR="00D052CC" w:rsidRPr="00D052CC">
        <w:rPr>
          <w:rFonts w:ascii="Times New Roman" w:eastAsia="Times New Roman" w:hAnsi="Times New Roman" w:cs="Times New Roman"/>
          <w:lang w:eastAsia="ru-RU"/>
        </w:rPr>
        <w:t xml:space="preserve">Оплата производится по факту поставки товара/оказания услуги в течение </w:t>
      </w:r>
      <w:r w:rsidR="00321D4D">
        <w:rPr>
          <w:rFonts w:ascii="Times New Roman" w:eastAsia="Times New Roman" w:hAnsi="Times New Roman" w:cs="Times New Roman"/>
          <w:lang w:eastAsia="ru-RU"/>
        </w:rPr>
        <w:t xml:space="preserve">7 </w:t>
      </w:r>
      <w:r w:rsidR="00D052CC" w:rsidRPr="00D052CC">
        <w:rPr>
          <w:rFonts w:ascii="Times New Roman" w:eastAsia="Times New Roman" w:hAnsi="Times New Roman" w:cs="Times New Roman"/>
          <w:lang w:eastAsia="ru-RU"/>
        </w:rPr>
        <w:t>рабочих дней на основании счета и товарной накладной/акта оказанных услуг и акта приемки товаров, работ, услуг (ф.0510452), утвержденного Приказом Минфина России от 15.04.2024г. №61н.</w:t>
      </w:r>
    </w:p>
    <w:p w14:paraId="63BDBF77" w14:textId="1150951B" w:rsidR="00837777" w:rsidRDefault="00D052CC">
      <w:pPr>
        <w:spacing w:after="0" w:line="240" w:lineRule="auto"/>
        <w:ind w:left="-567" w:firstLine="709"/>
        <w:contextualSpacing/>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2.3. </w:t>
      </w:r>
      <w:r w:rsidR="00282FE1">
        <w:rPr>
          <w:rFonts w:ascii="Times New Roman" w:eastAsia="Times New Roman" w:hAnsi="Times New Roman" w:cs="Times New Roman"/>
          <w:bCs/>
          <w:lang w:eastAsia="ru-RU"/>
        </w:rPr>
        <w:t>При смене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денежных средств на указанный в настоящем Договоре счет Поставщика, несет Поставщик.</w:t>
      </w:r>
    </w:p>
    <w:p w14:paraId="016727A7" w14:textId="77777777" w:rsidR="00837777" w:rsidRDefault="00837777">
      <w:pPr>
        <w:spacing w:after="0" w:line="120" w:lineRule="auto"/>
        <w:ind w:left="-567" w:firstLine="709"/>
        <w:contextualSpacing/>
        <w:jc w:val="both"/>
        <w:rPr>
          <w:rFonts w:ascii="Times New Roman" w:eastAsia="Times New Roman" w:hAnsi="Times New Roman" w:cs="Times New Roman"/>
          <w:lang w:eastAsia="ru-RU"/>
        </w:rPr>
      </w:pPr>
    </w:p>
    <w:p w14:paraId="6D68F46D" w14:textId="77777777" w:rsidR="00837777" w:rsidRDefault="00282FE1">
      <w:pPr>
        <w:spacing w:after="0" w:line="240" w:lineRule="auto"/>
        <w:ind w:left="-567" w:firstLine="709"/>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 УСЛОВИЯ ПОСТАВКИ.</w:t>
      </w:r>
    </w:p>
    <w:p w14:paraId="6E75F3BB" w14:textId="77777777" w:rsidR="00837777" w:rsidRDefault="00837777">
      <w:pPr>
        <w:spacing w:after="0" w:line="120" w:lineRule="auto"/>
        <w:ind w:left="-567" w:firstLine="709"/>
        <w:contextualSpacing/>
        <w:jc w:val="center"/>
        <w:rPr>
          <w:rFonts w:ascii="Times New Roman" w:eastAsia="Times New Roman" w:hAnsi="Times New Roman" w:cs="Times New Roman"/>
          <w:bCs/>
          <w:lang w:eastAsia="ru-RU"/>
        </w:rPr>
      </w:pPr>
    </w:p>
    <w:p w14:paraId="3833EEE9" w14:textId="185382F6" w:rsidR="003A2587" w:rsidRPr="00AF4759" w:rsidRDefault="00282FE1" w:rsidP="003A2587">
      <w:pPr>
        <w:pStyle w:val="af4"/>
        <w:ind w:left="-567" w:firstLine="709"/>
        <w:rPr>
          <w:rFonts w:ascii="Times New Roman" w:hAnsi="Times New Roman" w:cs="Times New Roman"/>
          <w:sz w:val="24"/>
          <w:szCs w:val="24"/>
        </w:rPr>
      </w:pPr>
      <w:r>
        <w:rPr>
          <w:rFonts w:ascii="Times New Roman" w:hAnsi="Times New Roman" w:cs="Times New Roman"/>
          <w:lang w:eastAsia="ru-RU"/>
        </w:rPr>
        <w:t>3.1. Поставка</w:t>
      </w:r>
      <w:r>
        <w:rPr>
          <w:rFonts w:ascii="Times New Roman" w:hAnsi="Times New Roman" w:cs="Times New Roman"/>
          <w:bCs/>
          <w:lang w:eastAsia="ru-RU"/>
        </w:rPr>
        <w:t xml:space="preserve"> Товара осуществляется транспортом Поставщика.</w:t>
      </w:r>
      <w:r w:rsidR="00FD32B5">
        <w:rPr>
          <w:rFonts w:ascii="Times New Roman" w:hAnsi="Times New Roman" w:cs="Times New Roman"/>
          <w:bCs/>
          <w:lang w:eastAsia="ru-RU"/>
        </w:rPr>
        <w:t xml:space="preserve"> </w:t>
      </w:r>
      <w:r w:rsidR="00FD32B5" w:rsidRPr="00FD32B5">
        <w:rPr>
          <w:rFonts w:ascii="Times New Roman" w:hAnsi="Times New Roman" w:cs="Times New Roman"/>
          <w:b/>
          <w:lang w:eastAsia="ru-RU"/>
        </w:rPr>
        <w:t xml:space="preserve">Дата поставки: </w:t>
      </w:r>
      <w:r w:rsidR="00497F29">
        <w:rPr>
          <w:rFonts w:ascii="Times New Roman" w:hAnsi="Times New Roman" w:cs="Times New Roman"/>
          <w:b/>
          <w:lang w:eastAsia="ru-RU"/>
        </w:rPr>
        <w:t>15.09</w:t>
      </w:r>
      <w:r w:rsidR="00321D4D">
        <w:rPr>
          <w:rFonts w:ascii="Times New Roman" w:hAnsi="Times New Roman" w:cs="Times New Roman"/>
          <w:b/>
          <w:lang w:eastAsia="ru-RU"/>
        </w:rPr>
        <w:t xml:space="preserve">.2026 </w:t>
      </w:r>
      <w:r w:rsidR="00FD32B5">
        <w:rPr>
          <w:rFonts w:ascii="Times New Roman" w:hAnsi="Times New Roman" w:cs="Times New Roman"/>
          <w:bCs/>
          <w:lang w:eastAsia="ru-RU"/>
        </w:rPr>
        <w:t>г.</w:t>
      </w:r>
      <w:r w:rsidR="003A2587">
        <w:rPr>
          <w:rFonts w:ascii="Times New Roman" w:hAnsi="Times New Roman" w:cs="Times New Roman"/>
          <w:bCs/>
          <w:lang w:eastAsia="ru-RU"/>
        </w:rPr>
        <w:t xml:space="preserve">        (</w:t>
      </w:r>
      <w:r w:rsidR="00497F29">
        <w:rPr>
          <w:rFonts w:ascii="Times New Roman" w:hAnsi="Times New Roman" w:cs="Times New Roman"/>
          <w:bCs/>
          <w:lang w:eastAsia="ru-RU"/>
        </w:rPr>
        <w:t>награждение молодежного актива</w:t>
      </w:r>
      <w:r w:rsidR="003A2587">
        <w:rPr>
          <w:rFonts w:ascii="Times New Roman" w:hAnsi="Times New Roman" w:cs="Times New Roman"/>
          <w:sz w:val="24"/>
          <w:szCs w:val="24"/>
        </w:rPr>
        <w:t>).</w:t>
      </w:r>
    </w:p>
    <w:p w14:paraId="3E143529" w14:textId="3B613D2E" w:rsidR="00837777" w:rsidRDefault="00282FE1">
      <w:pPr>
        <w:spacing w:after="0" w:line="240" w:lineRule="auto"/>
        <w:ind w:left="-567" w:firstLine="709"/>
        <w:contextualSpacing/>
        <w:jc w:val="both"/>
        <w:rPr>
          <w:rFonts w:ascii="Times New Roman" w:eastAsia="Times New Roman" w:hAnsi="Times New Roman" w:cs="Times New Roman"/>
          <w:b/>
          <w:bCs/>
          <w:lang w:eastAsia="ru-RU"/>
        </w:rPr>
      </w:pPr>
      <w:r>
        <w:rPr>
          <w:rFonts w:ascii="Times New Roman" w:eastAsia="Times New Roman" w:hAnsi="Times New Roman" w:cs="Times New Roman"/>
          <w:bCs/>
          <w:color w:val="000000"/>
          <w:shd w:val="clear" w:color="auto" w:fill="FFFFFF"/>
          <w:lang w:eastAsia="ru-RU"/>
        </w:rPr>
        <w:t>Поставка товара осуществляется партиями по отгрузочным разнарядкам (заявкам), полученным от Заказчика. Отгрузочные разнарядки (заявки) содержат сведения о наименовании, количестве и ассортименте товара, адреса поставки, стоимости товара и лиц, ответственных за приемку товара. Отгрузочные разнарядки (заявки) должны быть подписаны уполномоченным лицом Заказчика и заверены печатью Заказчика.</w:t>
      </w:r>
    </w:p>
    <w:p w14:paraId="74D37736" w14:textId="08A66CAB" w:rsidR="00837777" w:rsidRDefault="00282FE1">
      <w:pPr>
        <w:spacing w:after="0" w:line="240" w:lineRule="auto"/>
        <w:ind w:left="-567" w:firstLine="709"/>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3.2. При отсутствии у Заказчика претензий по количеству и качеству поставленного Товара Заказчик подписывает товарную накладную или счет-фактуру, или</w:t>
      </w:r>
      <w:r>
        <w:rPr>
          <w:rFonts w:ascii="Times New Roman" w:hAnsi="Times New Roman" w:cs="Times New Roman"/>
        </w:rPr>
        <w:t xml:space="preserve"> </w:t>
      </w:r>
      <w:r>
        <w:rPr>
          <w:rFonts w:ascii="Times New Roman" w:eastAsia="Times New Roman" w:hAnsi="Times New Roman" w:cs="Times New Roman"/>
          <w:bCs/>
          <w:lang w:eastAsia="ru-RU"/>
        </w:rPr>
        <w:t xml:space="preserve">Универсальный передаточный документ (УПД). После этого Товар считается переданным Поставщиком Заказчику. </w:t>
      </w:r>
    </w:p>
    <w:p w14:paraId="6F913E49" w14:textId="77777777" w:rsidR="00837777" w:rsidRDefault="00837777">
      <w:pPr>
        <w:spacing w:after="0" w:line="120" w:lineRule="auto"/>
        <w:ind w:left="-567"/>
        <w:contextualSpacing/>
        <w:jc w:val="center"/>
        <w:rPr>
          <w:rFonts w:ascii="Times New Roman" w:eastAsia="Times New Roman" w:hAnsi="Times New Roman" w:cs="Times New Roman"/>
          <w:b/>
          <w:lang w:eastAsia="ru-RU"/>
        </w:rPr>
      </w:pPr>
    </w:p>
    <w:p w14:paraId="320F7779" w14:textId="77777777" w:rsidR="00837777" w:rsidRDefault="00837777">
      <w:pPr>
        <w:spacing w:after="0" w:line="240" w:lineRule="auto"/>
        <w:ind w:left="-567"/>
        <w:contextualSpacing/>
        <w:jc w:val="center"/>
        <w:rPr>
          <w:rFonts w:ascii="Times New Roman" w:eastAsia="Times New Roman" w:hAnsi="Times New Roman" w:cs="Times New Roman"/>
          <w:b/>
          <w:lang w:eastAsia="ru-RU"/>
        </w:rPr>
      </w:pPr>
    </w:p>
    <w:p w14:paraId="166727AA" w14:textId="77777777" w:rsidR="00837777" w:rsidRDefault="00282FE1">
      <w:pPr>
        <w:spacing w:after="0" w:line="240" w:lineRule="auto"/>
        <w:ind w:left="-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4.ОБЯЗАННОСТИ СТОРОН</w:t>
      </w:r>
    </w:p>
    <w:p w14:paraId="0E695BE9" w14:textId="77777777" w:rsidR="00837777" w:rsidRDefault="00282FE1">
      <w:pPr>
        <w:spacing w:after="0" w:line="240" w:lineRule="auto"/>
        <w:ind w:left="-567" w:firstLine="567"/>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4.1. Поставщик обязан:</w:t>
      </w:r>
    </w:p>
    <w:p w14:paraId="7AF7A121"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4.1.1. поставить Товар в порядке, количестве, в срок и на условиях, предусмотренных настоящим Договором и</w:t>
      </w:r>
      <w:r>
        <w:rPr>
          <w:rFonts w:ascii="Times New Roman" w:hAnsi="Times New Roman" w:cs="Times New Roman"/>
        </w:rPr>
        <w:t xml:space="preserve"> </w:t>
      </w:r>
      <w:r>
        <w:rPr>
          <w:rFonts w:ascii="Times New Roman" w:eastAsia="Times New Roman" w:hAnsi="Times New Roman" w:cs="Times New Roman"/>
          <w:lang w:eastAsia="ru-RU"/>
        </w:rPr>
        <w:t>Спецификацией (Приложение № 1);</w:t>
      </w:r>
    </w:p>
    <w:p w14:paraId="08ED64A1"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163A2EDC"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14:paraId="51247481"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4.1.4. в случае принятия решения об одностороннем отказе от исполнения настоящего Договора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7E9656BF"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688ACE14"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4.2. Поставщик вправе</w:t>
      </w:r>
      <w:r>
        <w:rPr>
          <w:rFonts w:ascii="Times New Roman" w:eastAsia="Times New Roman" w:hAnsi="Times New Roman" w:cs="Times New Roman"/>
          <w:lang w:eastAsia="ru-RU"/>
        </w:rPr>
        <w:t>:</w:t>
      </w:r>
    </w:p>
    <w:p w14:paraId="3010B64D"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4.2.1. требовать своевременной оплаты на условиях, установленных настоящим Договором, надлежащим образом поставленного и принятого Заказчиком Товара;</w:t>
      </w:r>
    </w:p>
    <w:p w14:paraId="0C2E6412"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4.2.2. принять решение об одностороннем отказе от исполнения Договора в соответствии с гражданским законодательством; </w:t>
      </w:r>
    </w:p>
    <w:p w14:paraId="6AC1AD93"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4.2.3.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14:paraId="232CD298" w14:textId="77777777" w:rsidR="00837777" w:rsidRDefault="00282FE1">
      <w:pPr>
        <w:spacing w:after="0" w:line="240" w:lineRule="auto"/>
        <w:ind w:left="-567" w:firstLine="567"/>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4.3. Заказчик обязуется:</w:t>
      </w:r>
    </w:p>
    <w:p w14:paraId="0997E42B"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4.3.1. обеспечить своевременную оплату поставленного Товара надлежащего качества в порядке, и сроки, предусмотренные настоящим Договором;</w:t>
      </w:r>
    </w:p>
    <w:p w14:paraId="2318FC05"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4.3.2.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108920B7"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4.3.3. требовать уплаты неустоек (штрафов, пеней)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w:t>
      </w:r>
    </w:p>
    <w:p w14:paraId="77B8B83C"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b/>
          <w:lang w:eastAsia="ru-RU"/>
        </w:rPr>
        <w:t>4.4. Заказчик вправе</w:t>
      </w:r>
      <w:r>
        <w:rPr>
          <w:rFonts w:ascii="Times New Roman" w:eastAsia="Times New Roman" w:hAnsi="Times New Roman" w:cs="Times New Roman"/>
          <w:lang w:eastAsia="ru-RU"/>
        </w:rPr>
        <w:t>:</w:t>
      </w:r>
    </w:p>
    <w:p w14:paraId="0480D900"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4.4.1. требовать от Поставщика надлежащего исполнения обязательств по Договору;</w:t>
      </w:r>
    </w:p>
    <w:p w14:paraId="5E118A92"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4.4.2. требовать уплаты неустоек (штрафов, пеней) в случае ненадлежащего исполнения Поставщиком обязательств, предусмотренных настоящим Договором;</w:t>
      </w:r>
    </w:p>
    <w:p w14:paraId="61FDFE5F"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4.4.3. отказаться от приемки и оплаты Товара, не соответствующего условиям настоящего Договора;</w:t>
      </w:r>
    </w:p>
    <w:p w14:paraId="68145B99"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4.4.4. принять решение об одностороннем отказе от исполнения Договора в соответствии с гражданским законодательством.</w:t>
      </w:r>
    </w:p>
    <w:p w14:paraId="700AFBA8" w14:textId="77777777" w:rsidR="00837777" w:rsidRDefault="00837777">
      <w:pPr>
        <w:spacing w:after="0" w:line="120" w:lineRule="auto"/>
        <w:ind w:left="-567" w:firstLine="567"/>
        <w:contextualSpacing/>
        <w:jc w:val="center"/>
        <w:rPr>
          <w:rFonts w:ascii="Times New Roman" w:eastAsia="Times New Roman" w:hAnsi="Times New Roman" w:cs="Times New Roman"/>
          <w:b/>
          <w:color w:val="00000A"/>
          <w:lang w:eastAsia="ar-SA"/>
        </w:rPr>
      </w:pPr>
    </w:p>
    <w:p w14:paraId="70655EA1" w14:textId="77777777" w:rsidR="00837777" w:rsidRDefault="00282FE1">
      <w:pPr>
        <w:spacing w:after="0" w:line="240" w:lineRule="auto"/>
        <w:ind w:left="-567"/>
        <w:contextualSpacing/>
        <w:jc w:val="center"/>
        <w:rPr>
          <w:rFonts w:ascii="Times New Roman" w:eastAsia="MS Mincho" w:hAnsi="Times New Roman" w:cs="Times New Roman"/>
          <w:b/>
          <w:bCs/>
          <w:lang w:eastAsia="ru-RU"/>
        </w:rPr>
      </w:pPr>
      <w:r>
        <w:rPr>
          <w:rFonts w:ascii="Times New Roman" w:eastAsia="MS Mincho" w:hAnsi="Times New Roman" w:cs="Times New Roman"/>
          <w:b/>
          <w:bCs/>
          <w:lang w:eastAsia="ru-RU"/>
        </w:rPr>
        <w:t>5. ПОРЯДОК УРЕГУЛИРОВАНИЯ СПОРОВ</w:t>
      </w:r>
    </w:p>
    <w:p w14:paraId="7BEC3767" w14:textId="77777777" w:rsidR="00837777" w:rsidRDefault="00282FE1">
      <w:pPr>
        <w:spacing w:after="0" w:line="240" w:lineRule="auto"/>
        <w:ind w:left="-567"/>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t>5.1.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14:paraId="3016606E" w14:textId="77777777" w:rsidR="00837777" w:rsidRDefault="00282FE1">
      <w:pPr>
        <w:shd w:val="clear" w:color="auto" w:fill="FFFFFF"/>
        <w:spacing w:after="0" w:line="240" w:lineRule="auto"/>
        <w:ind w:left="-567"/>
        <w:contextualSpacing/>
        <w:jc w:val="both"/>
        <w:rPr>
          <w:rFonts w:ascii="Times New Roman" w:eastAsia="Calibri" w:hAnsi="Times New Roman" w:cs="Times New Roman"/>
          <w:color w:val="000000"/>
          <w:lang w:eastAsia="ru-RU"/>
        </w:rPr>
      </w:pPr>
      <w:r>
        <w:rPr>
          <w:rFonts w:ascii="Times New Roman" w:eastAsia="Times New Roman" w:hAnsi="Times New Roman" w:cs="Times New Roman"/>
          <w:iCs/>
          <w:color w:val="000000"/>
          <w:lang w:eastAsia="ru-RU"/>
        </w:rPr>
        <w:tab/>
      </w:r>
      <w:r>
        <w:rPr>
          <w:rFonts w:ascii="Times New Roman" w:eastAsia="Calibri" w:hAnsi="Times New Roman" w:cs="Times New Roman"/>
          <w:color w:val="000000"/>
          <w:lang w:eastAsia="ru-RU"/>
        </w:rPr>
        <w:t>Претензионный порядок досудебного урегулирования споров, вытекающих из Договора, является для Сторон обязательным.</w:t>
      </w:r>
    </w:p>
    <w:p w14:paraId="657E3918" w14:textId="77777777" w:rsidR="00837777" w:rsidRDefault="00837777">
      <w:pPr>
        <w:spacing w:after="0" w:line="120" w:lineRule="auto"/>
        <w:ind w:left="-567"/>
        <w:contextualSpacing/>
        <w:jc w:val="both"/>
        <w:rPr>
          <w:rFonts w:ascii="Times New Roman" w:eastAsia="Times New Roman" w:hAnsi="Times New Roman" w:cs="Times New Roman"/>
          <w:color w:val="000000"/>
          <w:lang w:eastAsia="ru-RU"/>
        </w:rPr>
      </w:pPr>
    </w:p>
    <w:p w14:paraId="36614574" w14:textId="77777777" w:rsidR="00837777" w:rsidRDefault="00282FE1">
      <w:pPr>
        <w:spacing w:after="0" w:line="240" w:lineRule="auto"/>
        <w:ind w:left="-567"/>
        <w:contextualSpacing/>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6. УВЕДОМЛЕНИЯ И ИЗВЕЩЕНИЯ</w:t>
      </w:r>
    </w:p>
    <w:p w14:paraId="4CB25705" w14:textId="77777777" w:rsidR="00837777" w:rsidRDefault="00837777">
      <w:pPr>
        <w:spacing w:after="0" w:line="120" w:lineRule="auto"/>
        <w:ind w:left="-567"/>
        <w:contextualSpacing/>
        <w:jc w:val="center"/>
        <w:rPr>
          <w:rFonts w:ascii="Times New Roman" w:eastAsia="Times New Roman" w:hAnsi="Times New Roman" w:cs="Times New Roman"/>
          <w:b/>
          <w:bCs/>
          <w:color w:val="000000"/>
          <w:lang w:eastAsia="ru-RU"/>
        </w:rPr>
      </w:pPr>
    </w:p>
    <w:p w14:paraId="70C13986" w14:textId="77777777" w:rsidR="00837777" w:rsidRDefault="00282FE1">
      <w:pPr>
        <w:spacing w:after="0" w:line="240" w:lineRule="auto"/>
        <w:ind w:left="-567"/>
        <w:contextualSpacing/>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ab/>
        <w:t>6.1.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3FC8BA4C" w14:textId="77777777" w:rsidR="00837777" w:rsidRDefault="00282FE1">
      <w:pPr>
        <w:spacing w:after="0" w:line="240" w:lineRule="auto"/>
        <w:ind w:left="-567"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ab/>
      </w:r>
      <w:r>
        <w:rPr>
          <w:rFonts w:ascii="Times New Roman" w:eastAsia="Times New Roman" w:hAnsi="Times New Roman" w:cs="Times New Roman"/>
          <w:b/>
          <w:lang w:eastAsia="ru-RU"/>
        </w:rPr>
        <w:t>7. ПОРЯДОК ИЗМЕНЕНИЯ И РАСТОРЖЕНИЯ ДОГОВОРА</w:t>
      </w:r>
    </w:p>
    <w:p w14:paraId="129FCFC0" w14:textId="77777777" w:rsidR="00837777" w:rsidRDefault="00837777">
      <w:pPr>
        <w:spacing w:after="0" w:line="120" w:lineRule="auto"/>
        <w:ind w:left="-567" w:firstLine="567"/>
        <w:contextualSpacing/>
        <w:jc w:val="center"/>
        <w:rPr>
          <w:rFonts w:ascii="Times New Roman" w:eastAsia="Times New Roman" w:hAnsi="Times New Roman" w:cs="Times New Roman"/>
          <w:b/>
          <w:lang w:eastAsia="ru-RU"/>
        </w:rPr>
      </w:pPr>
    </w:p>
    <w:p w14:paraId="17F1BFEF"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 Изменения и дополнения к настоящему Договору считаются действительными, если совершены в письменной форме и подписаны сторонами и зарегистрированы в установленном порядке.</w:t>
      </w:r>
    </w:p>
    <w:p w14:paraId="305CFCBB"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w:t>
      </w:r>
    </w:p>
    <w:p w14:paraId="7A5861A7"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7.3.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2BA74E10"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7.4. Изменение условий Договора при его исполнении не допускается, за исключением случаев, предусмотренных статьей 95 Федерального закона от 05.04.2013 № 44-ФЗ.</w:t>
      </w:r>
    </w:p>
    <w:p w14:paraId="4C6A822B"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14:paraId="2D109AF7" w14:textId="77777777" w:rsidR="00837777" w:rsidRDefault="00837777">
      <w:pPr>
        <w:spacing w:after="0" w:line="120" w:lineRule="auto"/>
        <w:ind w:left="-567" w:firstLine="567"/>
        <w:contextualSpacing/>
        <w:jc w:val="both"/>
        <w:rPr>
          <w:rFonts w:ascii="Times New Roman" w:eastAsia="Times New Roman" w:hAnsi="Times New Roman" w:cs="Times New Roman"/>
          <w:lang w:eastAsia="ru-RU"/>
        </w:rPr>
      </w:pPr>
    </w:p>
    <w:p w14:paraId="7115CC6B" w14:textId="77777777" w:rsidR="00837777" w:rsidRDefault="00282FE1">
      <w:pPr>
        <w:spacing w:after="0" w:line="240" w:lineRule="auto"/>
        <w:ind w:left="-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8. ДЕЙСТВИЕ ДОГОВОРА</w:t>
      </w:r>
    </w:p>
    <w:p w14:paraId="6C502B24" w14:textId="77777777" w:rsidR="00837777" w:rsidRDefault="00837777">
      <w:pPr>
        <w:spacing w:after="0" w:line="120" w:lineRule="auto"/>
        <w:ind w:left="-567"/>
        <w:contextualSpacing/>
        <w:jc w:val="center"/>
        <w:rPr>
          <w:rFonts w:ascii="Times New Roman" w:eastAsia="Times New Roman" w:hAnsi="Times New Roman" w:cs="Times New Roman"/>
          <w:b/>
          <w:lang w:eastAsia="ru-RU"/>
        </w:rPr>
      </w:pPr>
    </w:p>
    <w:p w14:paraId="5A93F119" w14:textId="382EFBB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8.1 Настоящий Договор вступает в силу с момента его подписания обеими Сторонами и действует </w:t>
      </w:r>
      <w:r>
        <w:rPr>
          <w:rFonts w:ascii="Times New Roman" w:eastAsia="Times New Roman" w:hAnsi="Times New Roman" w:cs="Times New Roman"/>
          <w:b/>
          <w:lang w:eastAsia="ru-RU"/>
        </w:rPr>
        <w:t>по 31 декабря 202</w:t>
      </w:r>
      <w:r w:rsidR="00BB37DE">
        <w:rPr>
          <w:rFonts w:ascii="Times New Roman" w:eastAsia="Times New Roman" w:hAnsi="Times New Roman" w:cs="Times New Roman"/>
          <w:b/>
          <w:lang w:eastAsia="ru-RU"/>
        </w:rPr>
        <w:t>6</w:t>
      </w:r>
      <w:r>
        <w:rPr>
          <w:rFonts w:ascii="Times New Roman" w:eastAsia="Times New Roman" w:hAnsi="Times New Roman" w:cs="Times New Roman"/>
          <w:b/>
          <w:lang w:eastAsia="ru-RU"/>
        </w:rPr>
        <w:t xml:space="preserve"> года.</w:t>
      </w:r>
    </w:p>
    <w:p w14:paraId="78953102" w14:textId="77777777" w:rsidR="00837777" w:rsidRDefault="00282FE1">
      <w:pPr>
        <w:spacing w:after="0" w:line="240" w:lineRule="auto"/>
        <w:ind w:left="-567" w:firstLine="142"/>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8.2. Окончание срока действия настоящего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его исполнении. </w:t>
      </w:r>
    </w:p>
    <w:p w14:paraId="0E860D45"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8.3. Приложения, указанные в настоящем Договоре, являются его неотъемлемой частью:</w:t>
      </w:r>
    </w:p>
    <w:p w14:paraId="47B7C723"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8.4. Настоящий Договор составлен в двух экземплярах, по одному для каждой из сторон. Оба экземпляра настоящего Договора имеют одинаковую юридическую силу.</w:t>
      </w:r>
    </w:p>
    <w:p w14:paraId="705F76F5"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rPr>
        <w:t xml:space="preserve">8.5. Неотъемлемой частью настоящего Договора является следующее приложение: </w:t>
      </w:r>
    </w:p>
    <w:p w14:paraId="19638EC4" w14:textId="77777777" w:rsidR="00837777" w:rsidRDefault="00282FE1">
      <w:pPr>
        <w:spacing w:after="0" w:line="240" w:lineRule="auto"/>
        <w:ind w:left="-567"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Приложение № 1 – Спецификация. </w:t>
      </w:r>
    </w:p>
    <w:p w14:paraId="1B68AF20" w14:textId="77777777" w:rsidR="00837777" w:rsidRDefault="00837777">
      <w:pPr>
        <w:spacing w:after="0" w:line="120" w:lineRule="auto"/>
        <w:ind w:left="-567" w:firstLine="567"/>
        <w:contextualSpacing/>
        <w:jc w:val="both"/>
        <w:rPr>
          <w:rFonts w:ascii="Times New Roman" w:eastAsia="Times New Roman" w:hAnsi="Times New Roman" w:cs="Times New Roman"/>
          <w:lang w:eastAsia="ru-RU"/>
        </w:rPr>
      </w:pPr>
    </w:p>
    <w:p w14:paraId="1A1321C3" w14:textId="77777777" w:rsidR="00837777" w:rsidRDefault="00282FE1">
      <w:pPr>
        <w:spacing w:after="0" w:line="240" w:lineRule="auto"/>
        <w:ind w:left="36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12. АДРЕСА И РЕКВИЗИТЫ СТОРОН</w:t>
      </w:r>
    </w:p>
    <w:tbl>
      <w:tblPr>
        <w:tblStyle w:val="af3"/>
        <w:tblW w:w="9356" w:type="dxa"/>
        <w:tblLayout w:type="fixed"/>
        <w:tblLook w:val="04A0" w:firstRow="1" w:lastRow="0" w:firstColumn="1" w:lastColumn="0" w:noHBand="0" w:noVBand="1"/>
      </w:tblPr>
      <w:tblGrid>
        <w:gridCol w:w="4677"/>
        <w:gridCol w:w="4679"/>
      </w:tblGrid>
      <w:tr w:rsidR="00837777" w:rsidRPr="003A2587" w14:paraId="46B6D75D" w14:textId="77777777">
        <w:tc>
          <w:tcPr>
            <w:tcW w:w="4677" w:type="dxa"/>
            <w:tcBorders>
              <w:top w:val="nil"/>
              <w:left w:val="nil"/>
              <w:bottom w:val="nil"/>
              <w:right w:val="nil"/>
            </w:tcBorders>
          </w:tcPr>
          <w:p w14:paraId="6B030616" w14:textId="77777777" w:rsidR="00837777" w:rsidRPr="003A2587" w:rsidRDefault="00282FE1">
            <w:pPr>
              <w:snapToGrid w:val="0"/>
              <w:spacing w:after="0" w:line="240" w:lineRule="auto"/>
              <w:ind w:left="34" w:right="51"/>
              <w:jc w:val="center"/>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«Заказчик»</w:t>
            </w:r>
          </w:p>
          <w:p w14:paraId="6E0D686F" w14:textId="66FAAB46" w:rsidR="00837777" w:rsidRPr="003A2587" w:rsidRDefault="00321D4D">
            <w:pPr>
              <w:snapToGrid w:val="0"/>
              <w:spacing w:after="0" w:line="240" w:lineRule="auto"/>
              <w:ind w:left="34" w:right="51"/>
              <w:jc w:val="center"/>
              <w:rPr>
                <w:rFonts w:ascii="Times New Roman" w:eastAsia="Times New Roman" w:hAnsi="Times New Roman" w:cs="Times New Roman"/>
                <w:bCs/>
                <w:iCs/>
                <w:lang w:eastAsia="ar-SA"/>
              </w:rPr>
            </w:pPr>
            <w:r w:rsidRPr="003A2587">
              <w:rPr>
                <w:rFonts w:ascii="Times New Roman" w:eastAsia="Times New Roman" w:hAnsi="Times New Roman" w:cs="Times New Roman"/>
                <w:b/>
                <w:bCs/>
                <w:iCs/>
                <w:lang w:eastAsia="ar-SA"/>
              </w:rPr>
              <w:t>Комитет по культуре, спорту и молодежной политике администрации муниципального образования Тихвинский муниципальный район Ленинградской области</w:t>
            </w:r>
          </w:p>
        </w:tc>
        <w:tc>
          <w:tcPr>
            <w:tcW w:w="4678" w:type="dxa"/>
            <w:tcBorders>
              <w:top w:val="nil"/>
              <w:left w:val="nil"/>
              <w:bottom w:val="nil"/>
              <w:right w:val="nil"/>
            </w:tcBorders>
          </w:tcPr>
          <w:p w14:paraId="136C60A4" w14:textId="77777777" w:rsidR="00837777" w:rsidRPr="003A2587" w:rsidRDefault="00282FE1">
            <w:pPr>
              <w:snapToGrid w:val="0"/>
              <w:spacing w:after="0" w:line="240" w:lineRule="auto"/>
              <w:ind w:left="34" w:right="51"/>
              <w:jc w:val="center"/>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«Поставщик»</w:t>
            </w:r>
          </w:p>
          <w:p w14:paraId="6207222C" w14:textId="56D3C5D2" w:rsidR="00837777" w:rsidRPr="003A2587" w:rsidRDefault="00837777">
            <w:pPr>
              <w:pStyle w:val="LBBodyText2"/>
              <w:rPr>
                <w:color w:val="000000"/>
                <w:szCs w:val="22"/>
              </w:rPr>
            </w:pPr>
          </w:p>
        </w:tc>
      </w:tr>
    </w:tbl>
    <w:p w14:paraId="6F70DB68" w14:textId="77777777" w:rsidR="00837777" w:rsidRPr="003A2587" w:rsidRDefault="00837777">
      <w:pPr>
        <w:spacing w:after="0" w:line="240" w:lineRule="auto"/>
        <w:jc w:val="center"/>
        <w:rPr>
          <w:rFonts w:ascii="Times New Roman" w:eastAsia="Times New Roman" w:hAnsi="Times New Roman" w:cs="Times New Roman"/>
          <w:b/>
          <w:lang w:eastAsia="ru-RU"/>
        </w:rPr>
      </w:pPr>
    </w:p>
    <w:tbl>
      <w:tblPr>
        <w:tblStyle w:val="af3"/>
        <w:tblW w:w="9653" w:type="dxa"/>
        <w:tblInd w:w="-426" w:type="dxa"/>
        <w:tblLayout w:type="fixed"/>
        <w:tblLook w:val="04A0" w:firstRow="1" w:lastRow="0" w:firstColumn="1" w:lastColumn="0" w:noHBand="0" w:noVBand="1"/>
      </w:tblPr>
      <w:tblGrid>
        <w:gridCol w:w="4534"/>
        <w:gridCol w:w="1110"/>
        <w:gridCol w:w="4009"/>
      </w:tblGrid>
      <w:tr w:rsidR="00837777" w:rsidRPr="003A2587" w14:paraId="3AB4672E" w14:textId="77777777">
        <w:trPr>
          <w:trHeight w:val="4816"/>
        </w:trPr>
        <w:tc>
          <w:tcPr>
            <w:tcW w:w="4534" w:type="dxa"/>
            <w:tcBorders>
              <w:top w:val="nil"/>
              <w:left w:val="nil"/>
              <w:bottom w:val="nil"/>
              <w:right w:val="nil"/>
            </w:tcBorders>
          </w:tcPr>
          <w:p w14:paraId="3519BBCF"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187553 Ленинградская область г. Тихвин, 1 м-он, д. 2</w:t>
            </w:r>
          </w:p>
          <w:p w14:paraId="3746D53B"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ИНН 4715028837/КПП 471501001</w:t>
            </w:r>
          </w:p>
          <w:p w14:paraId="336F1AE4"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 xml:space="preserve">ОКЦ №1 Северо-Западного ГУ банка России//УФК по Ленинградской области </w:t>
            </w:r>
          </w:p>
          <w:p w14:paraId="48676A3B"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г. Санкт-Петербург</w:t>
            </w:r>
          </w:p>
          <w:p w14:paraId="42632543"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БИК 044030098</w:t>
            </w:r>
          </w:p>
          <w:p w14:paraId="70994E48"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ЕКС 40102810745370000098</w:t>
            </w:r>
          </w:p>
          <w:p w14:paraId="445D2348"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р/с 03231643416450004500 в УФК</w:t>
            </w:r>
          </w:p>
          <w:p w14:paraId="441F5633"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 xml:space="preserve">л/счет 03782202840 в Комитете финансов администрации МО Тихвинский </w:t>
            </w:r>
          </w:p>
          <w:p w14:paraId="013AC297"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муниципальный     район ЛО</w:t>
            </w:r>
          </w:p>
          <w:p w14:paraId="4647C916"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ОГРН 1134715001046</w:t>
            </w:r>
          </w:p>
          <w:p w14:paraId="4AFA2D9B"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p>
          <w:p w14:paraId="7AB465BA"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Председатель – Бондарев Дмитрий Николаевич, 81367 - 73-802</w:t>
            </w:r>
          </w:p>
          <w:p w14:paraId="75AF8947" w14:textId="77777777" w:rsidR="00321D4D" w:rsidRPr="003A2587" w:rsidRDefault="00321D4D" w:rsidP="00321D4D">
            <w:pPr>
              <w:spacing w:after="0" w:line="240" w:lineRule="auto"/>
              <w:ind w:right="51"/>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 xml:space="preserve">Бухгалтерия – 81367 - 70-878 </w:t>
            </w:r>
          </w:p>
          <w:p w14:paraId="395F9E66" w14:textId="577AD09E" w:rsidR="00837777" w:rsidRPr="003A2587" w:rsidRDefault="00321D4D" w:rsidP="00321D4D">
            <w:pPr>
              <w:snapToGrid w:val="0"/>
              <w:spacing w:after="0" w:line="240" w:lineRule="auto"/>
              <w:rPr>
                <w:rFonts w:ascii="Times New Roman" w:eastAsia="Times New Roman" w:hAnsi="Times New Roman" w:cs="Times New Roman"/>
                <w:bCs/>
                <w:iCs/>
                <w:lang w:eastAsia="ar-SA"/>
              </w:rPr>
            </w:pPr>
            <w:proofErr w:type="spellStart"/>
            <w:r w:rsidRPr="003A2587">
              <w:rPr>
                <w:rFonts w:ascii="Times New Roman" w:eastAsia="Times New Roman" w:hAnsi="Times New Roman" w:cs="Times New Roman"/>
                <w:bCs/>
                <w:iCs/>
                <w:lang w:eastAsia="ar-SA"/>
              </w:rPr>
              <w:t>Эл.почта</w:t>
            </w:r>
            <w:proofErr w:type="spellEnd"/>
            <w:r w:rsidRPr="003A2587">
              <w:rPr>
                <w:rFonts w:ascii="Times New Roman" w:eastAsia="Times New Roman" w:hAnsi="Times New Roman" w:cs="Times New Roman"/>
                <w:bCs/>
                <w:iCs/>
                <w:lang w:eastAsia="ar-SA"/>
              </w:rPr>
              <w:t xml:space="preserve">: </w:t>
            </w:r>
            <w:hyperlink r:id="rId5" w:history="1">
              <w:r w:rsidR="00672DC5" w:rsidRPr="003A2587">
                <w:rPr>
                  <w:rStyle w:val="a9"/>
                  <w:rFonts w:ascii="Times New Roman" w:eastAsia="Times New Roman" w:hAnsi="Times New Roman" w:cs="Times New Roman"/>
                  <w:bCs/>
                  <w:iCs/>
                  <w:lang w:eastAsia="ar-SA"/>
                </w:rPr>
                <w:t>admtih-buhksm@team47.ru</w:t>
              </w:r>
            </w:hyperlink>
          </w:p>
          <w:p w14:paraId="1DE562AA" w14:textId="77777777" w:rsidR="00672DC5" w:rsidRPr="003A2587" w:rsidRDefault="00672DC5" w:rsidP="00321D4D">
            <w:pPr>
              <w:snapToGrid w:val="0"/>
              <w:spacing w:after="0" w:line="240" w:lineRule="auto"/>
              <w:rPr>
                <w:rFonts w:ascii="Times New Roman" w:eastAsia="Times New Roman" w:hAnsi="Times New Roman" w:cs="Times New Roman"/>
                <w:bCs/>
                <w:iCs/>
                <w:lang w:eastAsia="ar-SA"/>
              </w:rPr>
            </w:pPr>
          </w:p>
          <w:p w14:paraId="169CB1DD" w14:textId="77777777" w:rsidR="00672DC5" w:rsidRPr="003A2587" w:rsidRDefault="00672DC5" w:rsidP="00321D4D">
            <w:pPr>
              <w:snapToGrid w:val="0"/>
              <w:spacing w:after="0" w:line="240" w:lineRule="auto"/>
              <w:rPr>
                <w:rFonts w:ascii="Times New Roman" w:eastAsia="Times New Roman" w:hAnsi="Times New Roman" w:cs="Times New Roman"/>
                <w:bCs/>
                <w:iCs/>
                <w:lang w:eastAsia="ar-SA"/>
              </w:rPr>
            </w:pPr>
          </w:p>
          <w:p w14:paraId="48045F71" w14:textId="2CDC31A0" w:rsidR="00672DC5" w:rsidRPr="003A2587" w:rsidRDefault="00672DC5" w:rsidP="00321D4D">
            <w:pPr>
              <w:snapToGrid w:val="0"/>
              <w:spacing w:after="0" w:line="240" w:lineRule="auto"/>
              <w:rPr>
                <w:rFonts w:ascii="Times New Roman" w:eastAsia="Times New Roman" w:hAnsi="Times New Roman" w:cs="Times New Roman"/>
                <w:bCs/>
                <w:iCs/>
                <w:lang w:eastAsia="ar-SA"/>
              </w:rPr>
            </w:pPr>
            <w:r w:rsidRPr="003A2587">
              <w:rPr>
                <w:rFonts w:ascii="Times New Roman" w:eastAsia="Times New Roman" w:hAnsi="Times New Roman" w:cs="Times New Roman"/>
                <w:bCs/>
                <w:iCs/>
                <w:lang w:eastAsia="ar-SA"/>
              </w:rPr>
              <w:t xml:space="preserve">От Заказчика </w:t>
            </w:r>
          </w:p>
          <w:p w14:paraId="0628882E" w14:textId="62CB4068" w:rsidR="00672DC5" w:rsidRDefault="00672DC5" w:rsidP="00321D4D">
            <w:pPr>
              <w:snapToGrid w:val="0"/>
              <w:spacing w:after="0" w:line="240" w:lineRule="auto"/>
              <w:rPr>
                <w:rFonts w:ascii="Times New Roman" w:eastAsia="Times New Roman" w:hAnsi="Times New Roman" w:cs="Times New Roman"/>
                <w:b/>
                <w:iCs/>
                <w:lang w:eastAsia="ar-SA"/>
              </w:rPr>
            </w:pPr>
            <w:r w:rsidRPr="003A2587">
              <w:rPr>
                <w:rFonts w:ascii="Times New Roman" w:eastAsia="Times New Roman" w:hAnsi="Times New Roman" w:cs="Times New Roman"/>
                <w:b/>
                <w:iCs/>
                <w:lang w:eastAsia="ar-SA"/>
              </w:rPr>
              <w:t>Председатель</w:t>
            </w:r>
            <w:r w:rsidR="003A2587">
              <w:rPr>
                <w:rFonts w:ascii="Times New Roman" w:eastAsia="Times New Roman" w:hAnsi="Times New Roman" w:cs="Times New Roman"/>
                <w:b/>
                <w:iCs/>
                <w:lang w:eastAsia="ar-SA"/>
              </w:rPr>
              <w:t xml:space="preserve"> </w:t>
            </w:r>
          </w:p>
          <w:p w14:paraId="2A72C14E" w14:textId="77777777" w:rsidR="003A2587" w:rsidRPr="003A2587" w:rsidRDefault="003A2587" w:rsidP="00321D4D">
            <w:pPr>
              <w:snapToGrid w:val="0"/>
              <w:spacing w:after="0" w:line="240" w:lineRule="auto"/>
              <w:rPr>
                <w:rFonts w:ascii="Times New Roman" w:eastAsia="Times New Roman" w:hAnsi="Times New Roman" w:cs="Times New Roman"/>
                <w:b/>
                <w:iCs/>
                <w:lang w:eastAsia="ar-SA"/>
              </w:rPr>
            </w:pPr>
          </w:p>
          <w:p w14:paraId="1134232F" w14:textId="77777777" w:rsidR="00672DC5" w:rsidRPr="003A2587" w:rsidRDefault="00672DC5" w:rsidP="00321D4D">
            <w:pPr>
              <w:snapToGrid w:val="0"/>
              <w:spacing w:after="0" w:line="240" w:lineRule="auto"/>
              <w:rPr>
                <w:rFonts w:ascii="Times New Roman" w:eastAsia="Times New Roman" w:hAnsi="Times New Roman" w:cs="Times New Roman"/>
                <w:bCs/>
                <w:iCs/>
                <w:lang w:eastAsia="ar-SA"/>
              </w:rPr>
            </w:pPr>
          </w:p>
          <w:p w14:paraId="7FE60A3F" w14:textId="77777777" w:rsidR="00672DC5" w:rsidRPr="003A2587" w:rsidRDefault="00672DC5" w:rsidP="00321D4D">
            <w:pPr>
              <w:snapToGrid w:val="0"/>
              <w:spacing w:after="0" w:line="240" w:lineRule="auto"/>
              <w:rPr>
                <w:rFonts w:ascii="Times New Roman" w:eastAsia="Times New Roman" w:hAnsi="Times New Roman" w:cs="Times New Roman"/>
                <w:bCs/>
                <w:iCs/>
                <w:lang w:eastAsia="ar-SA"/>
              </w:rPr>
            </w:pPr>
          </w:p>
          <w:p w14:paraId="5E5453F1" w14:textId="0296A615" w:rsidR="00672DC5" w:rsidRPr="003A2587" w:rsidRDefault="00672DC5" w:rsidP="00321D4D">
            <w:pPr>
              <w:snapToGrid w:val="0"/>
              <w:spacing w:after="0" w:line="240" w:lineRule="auto"/>
              <w:rPr>
                <w:rFonts w:ascii="Times New Roman" w:eastAsia="Times New Roman" w:hAnsi="Times New Roman" w:cs="Times New Roman"/>
                <w:lang w:eastAsia="ru-RU"/>
              </w:rPr>
            </w:pPr>
            <w:r w:rsidRPr="003A2587">
              <w:rPr>
                <w:rFonts w:ascii="Times New Roman" w:eastAsia="Times New Roman" w:hAnsi="Times New Roman" w:cs="Times New Roman"/>
                <w:bCs/>
                <w:iCs/>
                <w:lang w:eastAsia="ar-SA"/>
              </w:rPr>
              <w:t>_________________________</w:t>
            </w:r>
            <w:r w:rsidRPr="003A2587">
              <w:rPr>
                <w:rFonts w:ascii="Times New Roman" w:eastAsia="Times New Roman" w:hAnsi="Times New Roman" w:cs="Times New Roman"/>
                <w:b/>
                <w:iCs/>
                <w:lang w:eastAsia="ar-SA"/>
              </w:rPr>
              <w:t>Бондарев Д.Н.</w:t>
            </w:r>
          </w:p>
        </w:tc>
        <w:tc>
          <w:tcPr>
            <w:tcW w:w="1110" w:type="dxa"/>
            <w:tcBorders>
              <w:top w:val="nil"/>
              <w:left w:val="nil"/>
              <w:bottom w:val="nil"/>
              <w:right w:val="nil"/>
            </w:tcBorders>
          </w:tcPr>
          <w:p w14:paraId="64252595" w14:textId="77777777" w:rsidR="00837777" w:rsidRPr="003A2587" w:rsidRDefault="00837777">
            <w:pPr>
              <w:spacing w:after="0" w:line="240" w:lineRule="auto"/>
              <w:rPr>
                <w:rFonts w:ascii="Times New Roman" w:eastAsia="Times New Roman" w:hAnsi="Times New Roman" w:cs="Times New Roman"/>
                <w:lang w:eastAsia="ru-RU"/>
              </w:rPr>
            </w:pPr>
          </w:p>
        </w:tc>
        <w:tc>
          <w:tcPr>
            <w:tcW w:w="4009" w:type="dxa"/>
            <w:tcBorders>
              <w:top w:val="nil"/>
              <w:left w:val="nil"/>
              <w:bottom w:val="nil"/>
              <w:right w:val="nil"/>
            </w:tcBorders>
          </w:tcPr>
          <w:p w14:paraId="0342F4C2" w14:textId="1558FACF" w:rsidR="00837777" w:rsidRPr="003A2587" w:rsidRDefault="00837777">
            <w:pPr>
              <w:spacing w:after="0" w:line="240" w:lineRule="auto"/>
              <w:rPr>
                <w:rFonts w:ascii="Times New Roman" w:eastAsia="Times New Roman" w:hAnsi="Times New Roman" w:cs="Times New Roman"/>
                <w:lang w:eastAsia="ru-RU"/>
              </w:rPr>
            </w:pPr>
          </w:p>
        </w:tc>
      </w:tr>
    </w:tbl>
    <w:p w14:paraId="35E72C1A" w14:textId="706AA62B" w:rsidR="00837777" w:rsidRPr="003A2587" w:rsidRDefault="00837777">
      <w:pPr>
        <w:spacing w:after="0" w:line="240" w:lineRule="auto"/>
        <w:jc w:val="center"/>
        <w:rPr>
          <w:rFonts w:ascii="Times New Roman" w:eastAsia="Times New Roman" w:hAnsi="Times New Roman" w:cs="Times New Roman"/>
          <w:b/>
          <w:lang w:eastAsia="ru-RU"/>
        </w:rPr>
      </w:pPr>
    </w:p>
    <w:p w14:paraId="4675A214" w14:textId="29D7A6D1" w:rsidR="00BB37DE" w:rsidRDefault="00BB37DE">
      <w:pPr>
        <w:spacing w:after="0" w:line="240" w:lineRule="auto"/>
        <w:jc w:val="center"/>
        <w:rPr>
          <w:rFonts w:ascii="Times New Roman" w:eastAsia="Times New Roman" w:hAnsi="Times New Roman" w:cs="Times New Roman"/>
          <w:b/>
          <w:lang w:eastAsia="ru-RU"/>
        </w:rPr>
      </w:pPr>
    </w:p>
    <w:p w14:paraId="65C496B7" w14:textId="41D6CA8A" w:rsidR="00BB37DE" w:rsidRDefault="00BB37DE">
      <w:pPr>
        <w:spacing w:after="0" w:line="240" w:lineRule="auto"/>
        <w:jc w:val="center"/>
        <w:rPr>
          <w:rFonts w:ascii="Times New Roman" w:eastAsia="Times New Roman" w:hAnsi="Times New Roman" w:cs="Times New Roman"/>
          <w:b/>
          <w:lang w:eastAsia="ru-RU"/>
        </w:rPr>
      </w:pPr>
    </w:p>
    <w:p w14:paraId="6824E4BA" w14:textId="6A67902E" w:rsidR="00BB37DE" w:rsidRDefault="00BB37DE">
      <w:pPr>
        <w:spacing w:after="0" w:line="240" w:lineRule="auto"/>
        <w:jc w:val="center"/>
        <w:rPr>
          <w:rFonts w:ascii="Times New Roman" w:eastAsia="Times New Roman" w:hAnsi="Times New Roman" w:cs="Times New Roman"/>
          <w:b/>
          <w:lang w:eastAsia="ru-RU"/>
        </w:rPr>
      </w:pPr>
    </w:p>
    <w:p w14:paraId="67D62C2C" w14:textId="1E6981FB" w:rsidR="00BB37DE" w:rsidRDefault="00BB37DE" w:rsidP="003A2587">
      <w:pPr>
        <w:spacing w:after="0" w:line="240" w:lineRule="auto"/>
        <w:rPr>
          <w:rFonts w:ascii="Times New Roman" w:eastAsia="Times New Roman" w:hAnsi="Times New Roman" w:cs="Times New Roman"/>
          <w:b/>
          <w:lang w:eastAsia="ru-RU"/>
        </w:rPr>
      </w:pPr>
    </w:p>
    <w:p w14:paraId="50AC4689" w14:textId="7C1AD320" w:rsidR="00BB37DE" w:rsidRDefault="00BB37DE">
      <w:pPr>
        <w:spacing w:after="0" w:line="240" w:lineRule="auto"/>
        <w:jc w:val="center"/>
        <w:rPr>
          <w:rFonts w:ascii="Times New Roman" w:eastAsia="Times New Roman" w:hAnsi="Times New Roman" w:cs="Times New Roman"/>
          <w:b/>
          <w:lang w:eastAsia="ru-RU"/>
        </w:rPr>
      </w:pPr>
    </w:p>
    <w:p w14:paraId="2C227F44" w14:textId="77777777" w:rsidR="00BB37DE" w:rsidRDefault="00BB37DE">
      <w:pPr>
        <w:spacing w:after="0" w:line="240" w:lineRule="auto"/>
        <w:jc w:val="center"/>
        <w:rPr>
          <w:rFonts w:ascii="Times New Roman" w:eastAsia="Times New Roman" w:hAnsi="Times New Roman" w:cs="Times New Roman"/>
          <w:b/>
          <w:lang w:eastAsia="ru-RU"/>
        </w:rPr>
      </w:pPr>
    </w:p>
    <w:p w14:paraId="0093AA81" w14:textId="77777777" w:rsidR="00837777" w:rsidRDefault="00282FE1">
      <w:pPr>
        <w:spacing w:after="0" w:line="240" w:lineRule="auto"/>
        <w:ind w:left="-567"/>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Приложение №1 </w:t>
      </w:r>
    </w:p>
    <w:p w14:paraId="3C00CE29" w14:textId="13E03A54" w:rsidR="00837777" w:rsidRDefault="00282FE1">
      <w:pPr>
        <w:spacing w:after="0" w:line="240" w:lineRule="auto"/>
        <w:ind w:left="-567"/>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 Договору поставки № </w:t>
      </w:r>
      <w:r w:rsidR="0017663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от «</w:t>
      </w:r>
      <w:r w:rsidR="00176633">
        <w:rPr>
          <w:rFonts w:ascii="Times New Roman" w:eastAsia="Times New Roman" w:hAnsi="Times New Roman" w:cs="Times New Roman"/>
          <w:color w:val="000000"/>
          <w:sz w:val="24"/>
          <w:szCs w:val="24"/>
          <w:lang w:eastAsia="ru-RU"/>
        </w:rPr>
        <w:t xml:space="preserve">  </w:t>
      </w:r>
      <w:bookmarkStart w:id="0" w:name="_GoBack"/>
      <w:bookmarkEnd w:id="0"/>
      <w:r>
        <w:rPr>
          <w:rFonts w:ascii="Times New Roman" w:eastAsia="Times New Roman" w:hAnsi="Times New Roman" w:cs="Times New Roman"/>
          <w:color w:val="000000"/>
          <w:sz w:val="24"/>
          <w:szCs w:val="24"/>
          <w:lang w:eastAsia="ru-RU"/>
        </w:rPr>
        <w:t>»</w:t>
      </w:r>
      <w:r w:rsidR="0017663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202</w:t>
      </w:r>
      <w:r w:rsidR="00BB37DE">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года</w:t>
      </w:r>
    </w:p>
    <w:p w14:paraId="05F1D6B0" w14:textId="77777777" w:rsidR="00837777" w:rsidRDefault="00837777">
      <w:pPr>
        <w:spacing w:after="0" w:line="240" w:lineRule="auto"/>
        <w:ind w:left="-567"/>
        <w:jc w:val="right"/>
        <w:rPr>
          <w:rFonts w:ascii="Times New Roman" w:eastAsia="Times New Roman" w:hAnsi="Times New Roman" w:cs="Times New Roman"/>
          <w:color w:val="000000"/>
          <w:sz w:val="24"/>
          <w:szCs w:val="24"/>
          <w:lang w:eastAsia="ru-RU"/>
        </w:rPr>
      </w:pPr>
    </w:p>
    <w:p w14:paraId="29C5CA12" w14:textId="77777777" w:rsidR="00837777" w:rsidRDefault="00282FE1">
      <w:pPr>
        <w:widowControl w:val="0"/>
        <w:spacing w:after="0" w:line="240" w:lineRule="auto"/>
        <w:ind w:left="-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14:paraId="23E5EDDB" w14:textId="77777777" w:rsidR="00837777" w:rsidRDefault="00837777">
      <w:pPr>
        <w:widowControl w:val="0"/>
        <w:spacing w:after="0" w:line="240" w:lineRule="auto"/>
        <w:ind w:left="-567"/>
        <w:jc w:val="center"/>
        <w:rPr>
          <w:rFonts w:ascii="Times New Roman" w:eastAsia="Lucida Sans Unicode" w:hAnsi="Times New Roman" w:cs="Times New Roman"/>
          <w:bCs/>
          <w:kern w:val="2"/>
          <w:sz w:val="24"/>
          <w:szCs w:val="24"/>
          <w:lang w:eastAsia="ar-SA"/>
        </w:rPr>
      </w:pPr>
    </w:p>
    <w:p w14:paraId="46E2B1D1" w14:textId="77777777" w:rsidR="00837777" w:rsidRDefault="00837777">
      <w:pPr>
        <w:spacing w:after="0" w:line="240" w:lineRule="auto"/>
        <w:ind w:left="-567"/>
        <w:jc w:val="center"/>
        <w:rPr>
          <w:rFonts w:ascii="Times New Roman" w:eastAsia="Times New Roman" w:hAnsi="Times New Roman" w:cs="Times New Roman"/>
          <w:b/>
          <w:lang w:eastAsia="ru-RU"/>
        </w:rPr>
      </w:pPr>
    </w:p>
    <w:tbl>
      <w:tblPr>
        <w:tblW w:w="9711" w:type="dxa"/>
        <w:tblInd w:w="-436" w:type="dxa"/>
        <w:tblLayout w:type="fixed"/>
        <w:tblLook w:val="04A0" w:firstRow="1" w:lastRow="0" w:firstColumn="1" w:lastColumn="0" w:noHBand="0" w:noVBand="1"/>
      </w:tblPr>
      <w:tblGrid>
        <w:gridCol w:w="560"/>
        <w:gridCol w:w="3445"/>
        <w:gridCol w:w="1141"/>
        <w:gridCol w:w="1141"/>
        <w:gridCol w:w="1723"/>
        <w:gridCol w:w="1701"/>
      </w:tblGrid>
      <w:tr w:rsidR="00837777" w14:paraId="6B7A6D17" w14:textId="77777777" w:rsidTr="00715BB6">
        <w:trPr>
          <w:trHeight w:val="140"/>
        </w:trPr>
        <w:tc>
          <w:tcPr>
            <w:tcW w:w="560" w:type="dxa"/>
            <w:tcBorders>
              <w:top w:val="single" w:sz="8" w:space="0" w:color="000000"/>
              <w:left w:val="single" w:sz="8" w:space="0" w:color="000000"/>
              <w:bottom w:val="single" w:sz="4" w:space="0" w:color="000000"/>
              <w:right w:val="single" w:sz="4" w:space="0" w:color="000000"/>
            </w:tcBorders>
            <w:shd w:val="clear" w:color="auto" w:fill="auto"/>
            <w:vAlign w:val="bottom"/>
          </w:tcPr>
          <w:p w14:paraId="01CC6ECE" w14:textId="77777777" w:rsidR="00837777" w:rsidRDefault="00282FE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3445" w:type="dxa"/>
            <w:tcBorders>
              <w:top w:val="single" w:sz="8" w:space="0" w:color="000000"/>
              <w:bottom w:val="single" w:sz="4" w:space="0" w:color="000000"/>
              <w:right w:val="single" w:sz="4" w:space="0" w:color="000000"/>
            </w:tcBorders>
            <w:shd w:val="clear" w:color="auto" w:fill="auto"/>
            <w:vAlign w:val="bottom"/>
          </w:tcPr>
          <w:p w14:paraId="1AC37A14" w14:textId="77777777" w:rsidR="00837777" w:rsidRDefault="00282FE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w:t>
            </w:r>
          </w:p>
        </w:tc>
        <w:tc>
          <w:tcPr>
            <w:tcW w:w="1141" w:type="dxa"/>
            <w:tcBorders>
              <w:top w:val="single" w:sz="8" w:space="0" w:color="000000"/>
              <w:bottom w:val="single" w:sz="4" w:space="0" w:color="000000"/>
              <w:right w:val="single" w:sz="4" w:space="0" w:color="000000"/>
            </w:tcBorders>
            <w:shd w:val="clear" w:color="auto" w:fill="auto"/>
            <w:vAlign w:val="bottom"/>
          </w:tcPr>
          <w:p w14:paraId="582F0F4F" w14:textId="77777777" w:rsidR="00837777" w:rsidRDefault="00282FE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Кол-во</w:t>
            </w:r>
          </w:p>
        </w:tc>
        <w:tc>
          <w:tcPr>
            <w:tcW w:w="1141" w:type="dxa"/>
            <w:tcBorders>
              <w:top w:val="single" w:sz="8" w:space="0" w:color="000000"/>
              <w:bottom w:val="single" w:sz="4" w:space="0" w:color="000000"/>
              <w:right w:val="single" w:sz="4" w:space="0" w:color="000000"/>
            </w:tcBorders>
            <w:shd w:val="clear" w:color="auto" w:fill="auto"/>
            <w:vAlign w:val="bottom"/>
          </w:tcPr>
          <w:p w14:paraId="206B2377" w14:textId="77777777" w:rsidR="00837777" w:rsidRDefault="00282FE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Ед. изм.</w:t>
            </w:r>
          </w:p>
        </w:tc>
        <w:tc>
          <w:tcPr>
            <w:tcW w:w="1723" w:type="dxa"/>
            <w:tcBorders>
              <w:top w:val="single" w:sz="8" w:space="0" w:color="000000"/>
              <w:bottom w:val="single" w:sz="4" w:space="0" w:color="000000"/>
              <w:right w:val="single" w:sz="4" w:space="0" w:color="000000"/>
            </w:tcBorders>
            <w:shd w:val="clear" w:color="auto" w:fill="auto"/>
            <w:vAlign w:val="bottom"/>
          </w:tcPr>
          <w:p w14:paraId="493C56EF" w14:textId="77777777" w:rsidR="00837777" w:rsidRDefault="00282FE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Цена</w:t>
            </w:r>
          </w:p>
        </w:tc>
        <w:tc>
          <w:tcPr>
            <w:tcW w:w="1701" w:type="dxa"/>
            <w:tcBorders>
              <w:top w:val="single" w:sz="8" w:space="0" w:color="000000"/>
              <w:bottom w:val="single" w:sz="4" w:space="0" w:color="000000"/>
              <w:right w:val="single" w:sz="8" w:space="0" w:color="000000"/>
            </w:tcBorders>
            <w:shd w:val="clear" w:color="auto" w:fill="auto"/>
            <w:vAlign w:val="bottom"/>
          </w:tcPr>
          <w:p w14:paraId="2ADFEC56" w14:textId="77777777" w:rsidR="00837777" w:rsidRDefault="00282FE1">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Сумма</w:t>
            </w:r>
          </w:p>
        </w:tc>
      </w:tr>
      <w:tr w:rsidR="0030548A" w14:paraId="0979BBEA" w14:textId="77777777" w:rsidTr="00715BB6">
        <w:trPr>
          <w:trHeight w:val="339"/>
        </w:trPr>
        <w:tc>
          <w:tcPr>
            <w:tcW w:w="560" w:type="dxa"/>
            <w:tcBorders>
              <w:left w:val="single" w:sz="8" w:space="0" w:color="000000"/>
              <w:bottom w:val="single" w:sz="4" w:space="0" w:color="000000"/>
              <w:right w:val="single" w:sz="4" w:space="0" w:color="000000"/>
            </w:tcBorders>
            <w:shd w:val="clear" w:color="auto" w:fill="auto"/>
            <w:vAlign w:val="center"/>
          </w:tcPr>
          <w:p w14:paraId="0080F638" w14:textId="1EADDB53" w:rsidR="0030548A" w:rsidRDefault="00321D4D">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30548A">
              <w:rPr>
                <w:rFonts w:ascii="Times New Roman" w:eastAsia="Times New Roman" w:hAnsi="Times New Roman" w:cs="Times New Roman"/>
                <w:lang w:eastAsia="ru-RU"/>
              </w:rPr>
              <w:t>.</w:t>
            </w:r>
          </w:p>
        </w:tc>
        <w:tc>
          <w:tcPr>
            <w:tcW w:w="3445" w:type="dxa"/>
            <w:tcBorders>
              <w:top w:val="single" w:sz="4" w:space="0" w:color="000000"/>
              <w:bottom w:val="single" w:sz="4" w:space="0" w:color="000000"/>
              <w:right w:val="single" w:sz="4" w:space="0" w:color="000000"/>
            </w:tcBorders>
            <w:shd w:val="clear" w:color="auto" w:fill="auto"/>
            <w:vAlign w:val="bottom"/>
          </w:tcPr>
          <w:p w14:paraId="6E7269C1" w14:textId="192898B2" w:rsidR="0030548A" w:rsidRDefault="00497F29">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Цветы (роза)</w:t>
            </w:r>
          </w:p>
        </w:tc>
        <w:tc>
          <w:tcPr>
            <w:tcW w:w="1141" w:type="dxa"/>
            <w:tcBorders>
              <w:bottom w:val="single" w:sz="4" w:space="0" w:color="000000"/>
              <w:right w:val="single" w:sz="4" w:space="0" w:color="000000"/>
            </w:tcBorders>
            <w:shd w:val="clear" w:color="auto" w:fill="auto"/>
            <w:vAlign w:val="center"/>
          </w:tcPr>
          <w:p w14:paraId="364FFFC9" w14:textId="61E8E7B9" w:rsidR="0030548A" w:rsidRDefault="00497F2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1141" w:type="dxa"/>
            <w:tcBorders>
              <w:bottom w:val="single" w:sz="4" w:space="0" w:color="000000"/>
              <w:right w:val="single" w:sz="4" w:space="0" w:color="000000"/>
            </w:tcBorders>
            <w:shd w:val="clear" w:color="auto" w:fill="auto"/>
            <w:vAlign w:val="center"/>
          </w:tcPr>
          <w:p w14:paraId="36148BFA" w14:textId="617D3F00" w:rsidR="0030548A" w:rsidRDefault="0030548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1723" w:type="dxa"/>
            <w:tcBorders>
              <w:top w:val="single" w:sz="4" w:space="0" w:color="000000"/>
              <w:bottom w:val="single" w:sz="4" w:space="0" w:color="000000"/>
              <w:right w:val="single" w:sz="4" w:space="0" w:color="000000"/>
            </w:tcBorders>
            <w:shd w:val="clear" w:color="auto" w:fill="auto"/>
            <w:vAlign w:val="center"/>
          </w:tcPr>
          <w:p w14:paraId="4D4AB403" w14:textId="0D38EBED" w:rsidR="0030548A" w:rsidRDefault="00497F2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315</w:t>
            </w:r>
          </w:p>
        </w:tc>
        <w:tc>
          <w:tcPr>
            <w:tcW w:w="1701" w:type="dxa"/>
            <w:tcBorders>
              <w:bottom w:val="single" w:sz="4" w:space="0" w:color="000000"/>
              <w:right w:val="single" w:sz="8" w:space="0" w:color="000000"/>
            </w:tcBorders>
            <w:shd w:val="clear" w:color="auto" w:fill="auto"/>
            <w:vAlign w:val="center"/>
          </w:tcPr>
          <w:p w14:paraId="45E8A7CA" w14:textId="62211D98" w:rsidR="0030548A" w:rsidRDefault="00497F2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3150,00</w:t>
            </w:r>
          </w:p>
        </w:tc>
      </w:tr>
      <w:tr w:rsidR="00837777" w14:paraId="69016ECE" w14:textId="77777777" w:rsidTr="00715BB6">
        <w:trPr>
          <w:trHeight w:val="339"/>
        </w:trPr>
        <w:tc>
          <w:tcPr>
            <w:tcW w:w="8010"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7D291E71" w14:textId="77777777" w:rsidR="00837777" w:rsidRDefault="00282FE1">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1701" w:type="dxa"/>
            <w:tcBorders>
              <w:top w:val="single" w:sz="4" w:space="0" w:color="000000"/>
              <w:bottom w:val="single" w:sz="4" w:space="0" w:color="000000"/>
              <w:right w:val="single" w:sz="8" w:space="0" w:color="000000"/>
            </w:tcBorders>
            <w:shd w:val="clear" w:color="auto" w:fill="auto"/>
            <w:vAlign w:val="center"/>
          </w:tcPr>
          <w:p w14:paraId="2D81D627" w14:textId="3703E3C7" w:rsidR="00837777" w:rsidRDefault="00497F29">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3150,00</w:t>
            </w:r>
          </w:p>
        </w:tc>
      </w:tr>
    </w:tbl>
    <w:p w14:paraId="7704D077" w14:textId="77777777" w:rsidR="00837777" w:rsidRDefault="00837777">
      <w:pPr>
        <w:widowControl w:val="0"/>
        <w:spacing w:after="0" w:line="240" w:lineRule="auto"/>
        <w:ind w:left="-567"/>
        <w:jc w:val="both"/>
        <w:rPr>
          <w:rFonts w:ascii="Times New Roman" w:eastAsia="Lucida Sans Unicode" w:hAnsi="Times New Roman" w:cs="Times New Roman"/>
          <w:kern w:val="2"/>
          <w:sz w:val="20"/>
          <w:szCs w:val="20"/>
          <w:lang w:eastAsia="ar-SA"/>
        </w:rPr>
      </w:pPr>
    </w:p>
    <w:p w14:paraId="0EBE5A32" w14:textId="18DC3A06" w:rsidR="00837777" w:rsidRDefault="00282FE1">
      <w:pPr>
        <w:spacing w:after="0" w:line="24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ИТОГО: поставленного товара на сумму </w:t>
      </w:r>
      <w:bookmarkStart w:id="1" w:name="_Hlk212131141"/>
      <w:r w:rsidR="00497F29">
        <w:rPr>
          <w:rFonts w:ascii="Times New Roman" w:eastAsia="Times New Roman" w:hAnsi="Times New Roman" w:cs="Times New Roman"/>
          <w:b/>
          <w:bCs/>
          <w:sz w:val="24"/>
          <w:szCs w:val="24"/>
          <w:lang w:eastAsia="ru-RU"/>
        </w:rPr>
        <w:t xml:space="preserve">3150 </w:t>
      </w:r>
      <w:r>
        <w:rPr>
          <w:rFonts w:ascii="Times New Roman" w:eastAsia="Times New Roman" w:hAnsi="Times New Roman" w:cs="Times New Roman"/>
          <w:b/>
          <w:sz w:val="24"/>
          <w:szCs w:val="24"/>
          <w:lang w:eastAsia="ru-RU"/>
        </w:rPr>
        <w:t>(</w:t>
      </w:r>
      <w:r w:rsidR="00497F29">
        <w:rPr>
          <w:rFonts w:ascii="Times New Roman" w:eastAsia="Times New Roman" w:hAnsi="Times New Roman" w:cs="Times New Roman"/>
          <w:b/>
          <w:sz w:val="24"/>
          <w:szCs w:val="24"/>
          <w:lang w:eastAsia="ru-RU"/>
        </w:rPr>
        <w:t>Три тысячи сто пятьдесят</w:t>
      </w:r>
      <w:r>
        <w:rPr>
          <w:rFonts w:ascii="Times New Roman" w:eastAsia="Times New Roman" w:hAnsi="Times New Roman" w:cs="Times New Roman"/>
          <w:b/>
          <w:sz w:val="24"/>
          <w:szCs w:val="24"/>
          <w:lang w:eastAsia="ru-RU"/>
        </w:rPr>
        <w:t>) рубл</w:t>
      </w:r>
      <w:r w:rsidR="00497F29">
        <w:rPr>
          <w:rFonts w:ascii="Times New Roman" w:eastAsia="Times New Roman" w:hAnsi="Times New Roman" w:cs="Times New Roman"/>
          <w:b/>
          <w:sz w:val="24"/>
          <w:szCs w:val="24"/>
          <w:lang w:eastAsia="ru-RU"/>
        </w:rPr>
        <w:t>ей 00</w:t>
      </w:r>
      <w:r>
        <w:rPr>
          <w:rFonts w:ascii="Times New Roman" w:eastAsia="Times New Roman" w:hAnsi="Times New Roman" w:cs="Times New Roman"/>
          <w:b/>
          <w:sz w:val="24"/>
          <w:szCs w:val="24"/>
          <w:lang w:eastAsia="ru-RU"/>
        </w:rPr>
        <w:t xml:space="preserve"> копеек</w:t>
      </w:r>
      <w:bookmarkEnd w:id="1"/>
      <w:r>
        <w:rPr>
          <w:rFonts w:ascii="Times New Roman" w:eastAsia="Times New Roman" w:hAnsi="Times New Roman" w:cs="Times New Roman"/>
          <w:sz w:val="24"/>
          <w:szCs w:val="24"/>
          <w:lang w:eastAsia="ru-RU"/>
        </w:rPr>
        <w:t>, НДС не облагается на основании статьи 346.11 главы 26.2 НК РФ.</w:t>
      </w:r>
    </w:p>
    <w:p w14:paraId="3796F879" w14:textId="77777777" w:rsidR="00837777" w:rsidRDefault="00282FE1">
      <w:pPr>
        <w:spacing w:before="120" w:after="120"/>
        <w:ind w:left="-284" w:firstLine="71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формировании букетов должны использоваться свежий цветочный материал и декоративная зелень, без признаков вялости, повреждений лепестков, листьев и стебля. Цветы и зелень должны иметь эстетичный вид и сертификацию, распределяться в букете равномерно.</w:t>
      </w:r>
    </w:p>
    <w:p w14:paraId="35C6F84C" w14:textId="77777777" w:rsidR="00837777" w:rsidRDefault="00282FE1">
      <w:pPr>
        <w:numPr>
          <w:ilvl w:val="0"/>
          <w:numId w:val="2"/>
        </w:numPr>
        <w:tabs>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Общие требования Заказчика к оформлению цветочной продукции.</w:t>
      </w:r>
    </w:p>
    <w:p w14:paraId="2D305A3F" w14:textId="77777777" w:rsidR="00837777" w:rsidRDefault="00282FE1">
      <w:pPr>
        <w:tabs>
          <w:tab w:val="left" w:pos="360"/>
          <w:tab w:val="left" w:pos="720"/>
        </w:tabs>
        <w:spacing w:after="0"/>
        <w:ind w:left="120" w:right="125" w:firstLine="568"/>
        <w:contextualSpacing/>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Букет должен соответствовать стилю для торжественного вручения, крепко и аккуратно собран. Оформление букетов осуществляется с использованием материалов Поставщика (цветочной продукции, флористического и упаковочного материалов) - упаковочная лента, </w:t>
      </w:r>
      <w:proofErr w:type="spellStart"/>
      <w:r>
        <w:rPr>
          <w:rFonts w:ascii="Times New Roman" w:eastAsia="Times New Roman" w:hAnsi="Times New Roman" w:cs="Times New Roman"/>
          <w:sz w:val="24"/>
          <w:szCs w:val="24"/>
          <w:lang w:eastAsia="ru-RU"/>
        </w:rPr>
        <w:t>органза</w:t>
      </w:r>
      <w:proofErr w:type="spellEnd"/>
      <w:r>
        <w:rPr>
          <w:rFonts w:ascii="Times New Roman" w:eastAsia="Times New Roman" w:hAnsi="Times New Roman" w:cs="Times New Roman"/>
          <w:sz w:val="24"/>
          <w:szCs w:val="24"/>
          <w:lang w:eastAsia="ru-RU"/>
        </w:rPr>
        <w:t>, фетр. При оформлении букетов используются как одиночные цветы, так и кустовые различного ассортимента и цветовой гаммы. Цветовая гамма и упаковочный материал согласовывается с Заказчиком.</w:t>
      </w:r>
    </w:p>
    <w:p w14:paraId="3302E62C" w14:textId="77777777" w:rsidR="00837777" w:rsidRDefault="00282FE1">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Используемые в цветочной продукции живые цветы должны быть свежими, чистыми, в неповрежденном виде, яркого, насыщенного цвета; не иметь признаков увядания; края лепестков не должны быть мятыми и жухлыми; стебель и листья должны быть прочными и упругими, без повреждений, ран и надрезов, равномерно зеленого цвета, без коричневых вкраплений. Срез стебля не должен быть потемневшим, а его края – засохшими; лепестки не должны быть слабыми, мятыми, обломанными, обрезанными; бутоны должны быть крепкими, слегка приоткрытыми. Не допускается использование сломанных цветов.</w:t>
      </w:r>
    </w:p>
    <w:p w14:paraId="1145042C" w14:textId="77777777" w:rsidR="00837777" w:rsidRDefault="00282FE1">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составлении букетов кроме живых цветов Поставщик может использовать сухоцвет, зелень, различный упаковочный материал (целлофан, фетр, сетка, </w:t>
      </w:r>
      <w:proofErr w:type="spellStart"/>
      <w:r>
        <w:rPr>
          <w:rFonts w:ascii="Times New Roman" w:eastAsia="Times New Roman" w:hAnsi="Times New Roman" w:cs="Times New Roman"/>
          <w:sz w:val="24"/>
          <w:szCs w:val="24"/>
          <w:lang w:eastAsia="ru-RU"/>
        </w:rPr>
        <w:t>органза</w:t>
      </w:r>
      <w:proofErr w:type="spellEnd"/>
      <w:r>
        <w:rPr>
          <w:rFonts w:ascii="Times New Roman" w:eastAsia="Times New Roman" w:hAnsi="Times New Roman" w:cs="Times New Roman"/>
          <w:sz w:val="24"/>
          <w:szCs w:val="24"/>
          <w:lang w:eastAsia="ru-RU"/>
        </w:rPr>
        <w:t xml:space="preserve">, банты, бусины и т.п.), соответствующий дизайну букета. </w:t>
      </w:r>
    </w:p>
    <w:p w14:paraId="1FBDCBD3" w14:textId="77777777" w:rsidR="00837777" w:rsidRDefault="00282FE1">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Не допускается наличие вредителей, болезней, иных повреждений, цветочная продукция должна соответствовать требованиям, которые предъявляются действующим законодательством Российской Федерации. </w:t>
      </w:r>
    </w:p>
    <w:p w14:paraId="4F412E33" w14:textId="77777777" w:rsidR="00837777" w:rsidRDefault="00282FE1">
      <w:pPr>
        <w:numPr>
          <w:ilvl w:val="0"/>
          <w:numId w:val="2"/>
        </w:numPr>
        <w:tabs>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Требования к качеству поставляемого товара.</w:t>
      </w:r>
    </w:p>
    <w:p w14:paraId="12963E7C" w14:textId="77777777" w:rsidR="00837777" w:rsidRDefault="00282FE1">
      <w:pPr>
        <w:tabs>
          <w:tab w:val="left" w:pos="720"/>
        </w:tabs>
        <w:ind w:left="120" w:right="12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w:t>
      </w:r>
      <w:proofErr w:type="spellStart"/>
      <w:r>
        <w:rPr>
          <w:rFonts w:ascii="Times New Roman" w:eastAsia="Times New Roman" w:hAnsi="Times New Roman" w:cs="Times New Roman"/>
          <w:sz w:val="24"/>
          <w:szCs w:val="24"/>
          <w:lang w:eastAsia="ru-RU"/>
        </w:rPr>
        <w:t>санитарно</w:t>
      </w:r>
      <w:proofErr w:type="spellEnd"/>
      <w:r>
        <w:rPr>
          <w:rFonts w:ascii="Times New Roman" w:eastAsia="Times New Roman" w:hAnsi="Times New Roman" w:cs="Times New Roman"/>
          <w:sz w:val="24"/>
          <w:szCs w:val="24"/>
          <w:lang w:eastAsia="ru-RU"/>
        </w:rPr>
        <w:t xml:space="preserve"> - 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28E7DA5D" w14:textId="77777777" w:rsidR="00837777" w:rsidRDefault="00282FE1">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Поставляемый товар должен соответствовать требованиям Федерального закона от 21.07.2014 г. № 206-ФЗ «О карантине растений», номенклатуре товаров, подлежащих </w:t>
      </w:r>
      <w:r>
        <w:rPr>
          <w:rFonts w:ascii="Times New Roman" w:eastAsia="Times New Roman" w:hAnsi="Times New Roman" w:cs="Times New Roman"/>
          <w:sz w:val="24"/>
          <w:szCs w:val="24"/>
          <w:lang w:eastAsia="ru-RU"/>
        </w:rPr>
        <w:lastRenderedPageBreak/>
        <w:t xml:space="preserve">карантинному фитосанитарному контролю, утвержденной </w:t>
      </w:r>
      <w:proofErr w:type="spellStart"/>
      <w:r>
        <w:rPr>
          <w:rFonts w:ascii="Times New Roman" w:eastAsia="Times New Roman" w:hAnsi="Times New Roman" w:cs="Times New Roman"/>
          <w:sz w:val="24"/>
          <w:szCs w:val="24"/>
          <w:lang w:eastAsia="ru-RU"/>
        </w:rPr>
        <w:t>Россельхознадзором</w:t>
      </w:r>
      <w:proofErr w:type="spellEnd"/>
      <w:r>
        <w:rPr>
          <w:rFonts w:ascii="Times New Roman" w:eastAsia="Times New Roman" w:hAnsi="Times New Roman" w:cs="Times New Roman"/>
          <w:sz w:val="24"/>
          <w:szCs w:val="24"/>
          <w:lang w:eastAsia="ru-RU"/>
        </w:rPr>
        <w:t xml:space="preserve"> 11.12.2006г., а также Методическими рекомендациями по оценке качества товара, разработанным институтами системы РАСХН. </w:t>
      </w:r>
    </w:p>
    <w:p w14:paraId="61B0E7EB" w14:textId="77777777" w:rsidR="00837777" w:rsidRDefault="00837777">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p>
    <w:p w14:paraId="5ABDFCCF" w14:textId="77777777" w:rsidR="00837777" w:rsidRDefault="00282FE1">
      <w:pPr>
        <w:numPr>
          <w:ilvl w:val="0"/>
          <w:numId w:val="2"/>
        </w:numPr>
        <w:tabs>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Требования к безопасности поставляемого товара.</w:t>
      </w:r>
    </w:p>
    <w:p w14:paraId="45987441" w14:textId="77777777" w:rsidR="00837777" w:rsidRDefault="00282FE1">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Поставляемый товар должен соответствовать требованиям безопасности, которые установлены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w:t>
      </w:r>
    </w:p>
    <w:p w14:paraId="04B0C067" w14:textId="77777777" w:rsidR="00837777" w:rsidRDefault="00837777">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p>
    <w:p w14:paraId="0BD1DA48" w14:textId="77777777" w:rsidR="00837777" w:rsidRDefault="00282FE1">
      <w:pPr>
        <w:numPr>
          <w:ilvl w:val="0"/>
          <w:numId w:val="2"/>
        </w:numPr>
        <w:tabs>
          <w:tab w:val="left" w:pos="360"/>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Требования к упаковке поставляемого товара. </w:t>
      </w:r>
    </w:p>
    <w:p w14:paraId="0CAFABBD" w14:textId="77777777" w:rsidR="00837777" w:rsidRDefault="00282FE1">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 должен иметь транспортировочную упаковку, обеспечивающую сохранность товара от повреждений при транспортировке, погрузочно-разгрузочных работах и хранении, от воздействия климатических условий, а также обеспечивающую сохранность Товара при хранении.</w:t>
      </w:r>
    </w:p>
    <w:p w14:paraId="4A5C323F" w14:textId="77777777" w:rsidR="00837777" w:rsidRDefault="00837777">
      <w:pPr>
        <w:tabs>
          <w:tab w:val="left" w:pos="360"/>
          <w:tab w:val="left" w:pos="720"/>
        </w:tabs>
        <w:spacing w:after="0"/>
        <w:ind w:left="720" w:right="125" w:firstLine="568"/>
        <w:contextualSpacing/>
        <w:rPr>
          <w:rFonts w:ascii="Times New Roman" w:eastAsia="Times New Roman" w:hAnsi="Times New Roman" w:cs="Times New Roman"/>
          <w:sz w:val="24"/>
          <w:szCs w:val="24"/>
          <w:lang w:eastAsia="ru-RU"/>
        </w:rPr>
      </w:pPr>
    </w:p>
    <w:p w14:paraId="4E008AC1" w14:textId="77777777" w:rsidR="00837777" w:rsidRDefault="00282FE1">
      <w:pPr>
        <w:numPr>
          <w:ilvl w:val="0"/>
          <w:numId w:val="2"/>
        </w:numPr>
        <w:tabs>
          <w:tab w:val="left" w:pos="360"/>
          <w:tab w:val="left" w:pos="720"/>
        </w:tabs>
        <w:ind w:left="120" w:right="125"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Требования к сроку и объему предоставления гарантий качества</w:t>
      </w:r>
    </w:p>
    <w:p w14:paraId="05D7EF39" w14:textId="77777777" w:rsidR="00837777" w:rsidRDefault="00282FE1">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Гарантии должны быть представлены на весь объем поставляемых товаров.</w:t>
      </w:r>
    </w:p>
    <w:p w14:paraId="480120C5" w14:textId="77777777" w:rsidR="00837777" w:rsidRDefault="00282FE1">
      <w:pPr>
        <w:tabs>
          <w:tab w:val="left" w:pos="360"/>
          <w:tab w:val="left" w:pos="720"/>
        </w:tabs>
        <w:spacing w:after="0"/>
        <w:ind w:left="120" w:right="125" w:firstLine="568"/>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годности на поставляемый товар должен быть не менее 72 часов.</w:t>
      </w:r>
    </w:p>
    <w:p w14:paraId="6E52EED8" w14:textId="77777777" w:rsidR="00837777" w:rsidRDefault="00282FE1">
      <w:pPr>
        <w:ind w:firstLine="56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требованию Заказчика своими средствами и за свой счет в течение 1 часа с момента получения от Заказчика уведомления или в срок, согласованный с Заказчиком, произвести замену испорченного товара.</w:t>
      </w:r>
    </w:p>
    <w:p w14:paraId="7EA1C708" w14:textId="77777777" w:rsidR="00837777" w:rsidRDefault="00837777">
      <w:pPr>
        <w:spacing w:after="0" w:line="240" w:lineRule="auto"/>
        <w:ind w:left="-567"/>
        <w:jc w:val="right"/>
        <w:rPr>
          <w:rFonts w:ascii="Times New Roman" w:eastAsia="Times New Roman" w:hAnsi="Times New Roman" w:cs="Times New Roman"/>
          <w:color w:val="000000"/>
          <w:sz w:val="24"/>
          <w:szCs w:val="24"/>
          <w:lang w:eastAsia="ru-RU"/>
        </w:rPr>
      </w:pPr>
    </w:p>
    <w:tbl>
      <w:tblPr>
        <w:tblpPr w:leftFromText="180" w:rightFromText="180" w:vertAnchor="text" w:horzAnchor="margin" w:tblpX="-567" w:tblpY="39"/>
        <w:tblW w:w="9923" w:type="dxa"/>
        <w:tblLayout w:type="fixed"/>
        <w:tblCellMar>
          <w:top w:w="105" w:type="dxa"/>
          <w:left w:w="105" w:type="dxa"/>
          <w:bottom w:w="105" w:type="dxa"/>
          <w:right w:w="105" w:type="dxa"/>
        </w:tblCellMar>
        <w:tblLook w:val="0000" w:firstRow="0" w:lastRow="0" w:firstColumn="0" w:lastColumn="0" w:noHBand="0" w:noVBand="0"/>
      </w:tblPr>
      <w:tblGrid>
        <w:gridCol w:w="4387"/>
        <w:gridCol w:w="1142"/>
        <w:gridCol w:w="4394"/>
      </w:tblGrid>
      <w:tr w:rsidR="00837777" w14:paraId="65BDC00E" w14:textId="77777777">
        <w:trPr>
          <w:trHeight w:val="268"/>
        </w:trPr>
        <w:tc>
          <w:tcPr>
            <w:tcW w:w="4387" w:type="dxa"/>
            <w:shd w:val="clear" w:color="auto" w:fill="auto"/>
            <w:vAlign w:val="center"/>
          </w:tcPr>
          <w:p w14:paraId="1F5D73C5" w14:textId="77777777" w:rsidR="00837777" w:rsidRDefault="00282FE1">
            <w:pPr>
              <w:widowControl w:val="0"/>
              <w:spacing w:after="0" w:line="240" w:lineRule="auto"/>
              <w:ind w:left="32"/>
              <w:rPr>
                <w:rFonts w:ascii="Times New Roman" w:eastAsia="Lucida Sans Unicode" w:hAnsi="Times New Roman" w:cs="Times New Roman"/>
                <w:b/>
                <w:bCs/>
                <w:kern w:val="2"/>
                <w:sz w:val="20"/>
                <w:szCs w:val="20"/>
                <w:lang w:eastAsia="ar-SA"/>
              </w:rPr>
            </w:pPr>
            <w:r>
              <w:rPr>
                <w:rFonts w:ascii="Times New Roman" w:eastAsia="Lucida Sans Unicode" w:hAnsi="Times New Roman" w:cs="Times New Roman"/>
                <w:b/>
                <w:bCs/>
                <w:kern w:val="2"/>
                <w:sz w:val="20"/>
                <w:szCs w:val="20"/>
                <w:lang w:eastAsia="ar-SA"/>
              </w:rPr>
              <w:t>ЗАКАЗЧИК:</w:t>
            </w:r>
          </w:p>
        </w:tc>
        <w:tc>
          <w:tcPr>
            <w:tcW w:w="1142" w:type="dxa"/>
          </w:tcPr>
          <w:p w14:paraId="5F2F1BC4" w14:textId="77777777" w:rsidR="00837777" w:rsidRDefault="00837777">
            <w:pPr>
              <w:widowControl w:val="0"/>
              <w:spacing w:after="0" w:line="240" w:lineRule="auto"/>
              <w:ind w:left="37"/>
              <w:rPr>
                <w:rFonts w:ascii="Times New Roman" w:eastAsia="Lucida Sans Unicode" w:hAnsi="Times New Roman" w:cs="Times New Roman"/>
                <w:b/>
                <w:bCs/>
                <w:kern w:val="2"/>
                <w:sz w:val="20"/>
                <w:szCs w:val="20"/>
                <w:lang w:eastAsia="ar-SA"/>
              </w:rPr>
            </w:pPr>
          </w:p>
        </w:tc>
        <w:tc>
          <w:tcPr>
            <w:tcW w:w="4394" w:type="dxa"/>
            <w:shd w:val="clear" w:color="auto" w:fill="auto"/>
            <w:vAlign w:val="center"/>
          </w:tcPr>
          <w:p w14:paraId="2D4907D2" w14:textId="77777777" w:rsidR="00837777" w:rsidRDefault="00282FE1">
            <w:pPr>
              <w:widowControl w:val="0"/>
              <w:spacing w:after="0" w:line="240" w:lineRule="auto"/>
              <w:ind w:left="37"/>
              <w:rPr>
                <w:rFonts w:ascii="Times New Roman" w:eastAsia="Lucida Sans Unicode" w:hAnsi="Times New Roman" w:cs="Times New Roman"/>
                <w:b/>
                <w:kern w:val="2"/>
                <w:sz w:val="20"/>
                <w:szCs w:val="20"/>
                <w:lang w:eastAsia="ar-SA"/>
              </w:rPr>
            </w:pPr>
            <w:r>
              <w:rPr>
                <w:rFonts w:ascii="Times New Roman" w:eastAsia="Lucida Sans Unicode" w:hAnsi="Times New Roman" w:cs="Times New Roman"/>
                <w:b/>
                <w:bCs/>
                <w:kern w:val="2"/>
                <w:sz w:val="20"/>
                <w:szCs w:val="20"/>
                <w:lang w:eastAsia="ar-SA"/>
              </w:rPr>
              <w:t>ПОСТАВЩИК:</w:t>
            </w:r>
          </w:p>
        </w:tc>
      </w:tr>
      <w:tr w:rsidR="00837777" w:rsidRPr="003A2587" w14:paraId="1B9FC59A" w14:textId="77777777">
        <w:trPr>
          <w:trHeight w:val="268"/>
        </w:trPr>
        <w:tc>
          <w:tcPr>
            <w:tcW w:w="4387" w:type="dxa"/>
            <w:shd w:val="clear" w:color="auto" w:fill="auto"/>
          </w:tcPr>
          <w:p w14:paraId="3B7DBED7" w14:textId="58E9632B" w:rsidR="00837777" w:rsidRPr="003A2587" w:rsidRDefault="00672DC5">
            <w:pPr>
              <w:widowControl w:val="0"/>
              <w:spacing w:after="0" w:line="240" w:lineRule="auto"/>
              <w:ind w:left="32" w:right="179"/>
              <w:rPr>
                <w:rFonts w:ascii="Times New Roman" w:eastAsia="Lucida Sans Unicode" w:hAnsi="Times New Roman" w:cs="Times New Roman"/>
                <w:b/>
                <w:kern w:val="2"/>
                <w:lang w:eastAsia="ar-SA"/>
              </w:rPr>
            </w:pPr>
            <w:r w:rsidRPr="003A2587">
              <w:rPr>
                <w:rFonts w:ascii="Times New Roman" w:eastAsia="Lucida Sans Unicode" w:hAnsi="Times New Roman" w:cs="Times New Roman"/>
                <w:b/>
                <w:kern w:val="2"/>
                <w:lang w:eastAsia="ar-SA"/>
              </w:rPr>
              <w:t>Председатель</w:t>
            </w:r>
          </w:p>
          <w:p w14:paraId="7E8169B4" w14:textId="77777777" w:rsidR="00672DC5" w:rsidRPr="003A2587" w:rsidRDefault="00672DC5" w:rsidP="00672DC5">
            <w:pPr>
              <w:widowControl w:val="0"/>
              <w:spacing w:after="0" w:line="240" w:lineRule="auto"/>
              <w:ind w:right="184"/>
              <w:rPr>
                <w:rFonts w:ascii="Times New Roman" w:eastAsia="Lucida Sans Unicode" w:hAnsi="Times New Roman" w:cs="Times New Roman"/>
                <w:kern w:val="2"/>
                <w:lang w:eastAsia="ar-SA"/>
              </w:rPr>
            </w:pPr>
          </w:p>
          <w:p w14:paraId="762DC691" w14:textId="404AF36C" w:rsidR="00837777" w:rsidRPr="003A2587" w:rsidRDefault="00282FE1" w:rsidP="00672DC5">
            <w:pPr>
              <w:widowControl w:val="0"/>
              <w:spacing w:after="0" w:line="240" w:lineRule="auto"/>
              <w:ind w:right="184"/>
              <w:rPr>
                <w:rFonts w:ascii="Times New Roman" w:eastAsia="Lucida Sans Unicode" w:hAnsi="Times New Roman" w:cs="Times New Roman"/>
                <w:kern w:val="2"/>
                <w:lang w:eastAsia="ar-SA"/>
              </w:rPr>
            </w:pPr>
            <w:r w:rsidRPr="003A2587">
              <w:rPr>
                <w:rFonts w:ascii="Times New Roman" w:eastAsia="Lucida Sans Unicode" w:hAnsi="Times New Roman" w:cs="Times New Roman"/>
                <w:spacing w:val="-3"/>
                <w:kern w:val="2"/>
                <w:lang w:eastAsia="ar-SA"/>
              </w:rPr>
              <w:t>__________________</w:t>
            </w:r>
            <w:r w:rsidR="00672DC5" w:rsidRPr="003A2587">
              <w:rPr>
                <w:rFonts w:ascii="Times New Roman" w:eastAsia="Lucida Sans Unicode" w:hAnsi="Times New Roman" w:cs="Times New Roman"/>
                <w:kern w:val="2"/>
                <w:lang w:eastAsia="ar-SA"/>
              </w:rPr>
              <w:t xml:space="preserve"> Бондарев</w:t>
            </w:r>
            <w:r w:rsidR="003A2587">
              <w:rPr>
                <w:rFonts w:ascii="Times New Roman" w:eastAsia="Lucida Sans Unicode" w:hAnsi="Times New Roman" w:cs="Times New Roman"/>
                <w:kern w:val="2"/>
                <w:lang w:eastAsia="ar-SA"/>
              </w:rPr>
              <w:t xml:space="preserve"> Д.Н.</w:t>
            </w:r>
          </w:p>
          <w:p w14:paraId="5527B278" w14:textId="77777777" w:rsidR="00837777" w:rsidRPr="003A2587" w:rsidRDefault="00282FE1">
            <w:pPr>
              <w:widowControl w:val="0"/>
              <w:spacing w:after="0" w:line="240" w:lineRule="auto"/>
              <w:ind w:right="184"/>
              <w:rPr>
                <w:rFonts w:ascii="Times New Roman" w:eastAsia="Lucida Sans Unicode" w:hAnsi="Times New Roman" w:cs="Times New Roman"/>
                <w:spacing w:val="-3"/>
                <w:kern w:val="2"/>
                <w:lang w:eastAsia="ar-SA"/>
              </w:rPr>
            </w:pPr>
            <w:r w:rsidRPr="003A2587">
              <w:rPr>
                <w:rFonts w:ascii="Times New Roman" w:eastAsia="Lucida Sans Unicode" w:hAnsi="Times New Roman" w:cs="Times New Roman"/>
                <w:kern w:val="2"/>
                <w:lang w:eastAsia="ar-SA"/>
              </w:rPr>
              <w:t>м. п.</w:t>
            </w:r>
          </w:p>
        </w:tc>
        <w:tc>
          <w:tcPr>
            <w:tcW w:w="1142" w:type="dxa"/>
          </w:tcPr>
          <w:p w14:paraId="6EF680EE" w14:textId="77777777" w:rsidR="00837777" w:rsidRPr="003A2587" w:rsidRDefault="00837777">
            <w:pPr>
              <w:contextualSpacing/>
              <w:rPr>
                <w:rFonts w:ascii="Times New Roman" w:eastAsia="Times New Roman" w:hAnsi="Times New Roman" w:cs="Times New Roman"/>
                <w:b/>
                <w:lang w:eastAsia="ar-SA"/>
              </w:rPr>
            </w:pPr>
          </w:p>
        </w:tc>
        <w:tc>
          <w:tcPr>
            <w:tcW w:w="4394" w:type="dxa"/>
            <w:shd w:val="clear" w:color="auto" w:fill="auto"/>
            <w:vAlign w:val="center"/>
          </w:tcPr>
          <w:p w14:paraId="5355BF7B" w14:textId="119A91CC" w:rsidR="00837777" w:rsidRPr="003A2587" w:rsidRDefault="00837777">
            <w:pPr>
              <w:widowControl w:val="0"/>
              <w:spacing w:after="0" w:line="240" w:lineRule="auto"/>
              <w:ind w:right="184"/>
            </w:pPr>
          </w:p>
        </w:tc>
      </w:tr>
    </w:tbl>
    <w:p w14:paraId="5B6C5858" w14:textId="77777777" w:rsidR="00837777" w:rsidRDefault="00837777">
      <w:pPr>
        <w:spacing w:after="0" w:line="240" w:lineRule="auto"/>
        <w:ind w:left="-567"/>
        <w:jc w:val="right"/>
        <w:rPr>
          <w:rFonts w:ascii="Times New Roman" w:eastAsia="Times New Roman" w:hAnsi="Times New Roman" w:cs="Times New Roman"/>
          <w:color w:val="000000"/>
          <w:sz w:val="24"/>
          <w:szCs w:val="24"/>
          <w:lang w:eastAsia="ru-RU"/>
        </w:rPr>
      </w:pPr>
    </w:p>
    <w:p w14:paraId="66861909" w14:textId="77777777" w:rsidR="00837777" w:rsidRDefault="00837777">
      <w:pPr>
        <w:rPr>
          <w:rFonts w:ascii="Times New Roman" w:eastAsia="Times New Roman" w:hAnsi="Times New Roman" w:cs="Times New Roman"/>
          <w:color w:val="000000"/>
          <w:sz w:val="24"/>
          <w:szCs w:val="24"/>
          <w:lang w:eastAsia="ru-RU"/>
        </w:rPr>
      </w:pPr>
    </w:p>
    <w:p w14:paraId="417B4BC8" w14:textId="77777777" w:rsidR="00837777" w:rsidRDefault="00837777">
      <w:pPr>
        <w:rPr>
          <w:rFonts w:ascii="Times New Roman" w:eastAsia="Times New Roman" w:hAnsi="Times New Roman" w:cs="Times New Roman"/>
          <w:sz w:val="24"/>
          <w:szCs w:val="24"/>
          <w:lang w:eastAsia="ru-RU"/>
        </w:rPr>
      </w:pPr>
    </w:p>
    <w:p w14:paraId="32170582" w14:textId="77777777" w:rsidR="00837777" w:rsidRDefault="00837777">
      <w:pPr>
        <w:rPr>
          <w:rFonts w:ascii="Times New Roman" w:eastAsia="Times New Roman" w:hAnsi="Times New Roman" w:cs="Times New Roman"/>
          <w:sz w:val="24"/>
          <w:szCs w:val="24"/>
          <w:lang w:eastAsia="ru-RU"/>
        </w:rPr>
      </w:pPr>
    </w:p>
    <w:p w14:paraId="383B1B80" w14:textId="77777777" w:rsidR="00837777" w:rsidRDefault="00837777">
      <w:pPr>
        <w:spacing w:after="0" w:line="240" w:lineRule="auto"/>
        <w:ind w:left="-567"/>
        <w:contextualSpacing/>
        <w:jc w:val="both"/>
        <w:rPr>
          <w:rFonts w:ascii="Times New Roman" w:eastAsia="Times New Roman" w:hAnsi="Times New Roman" w:cs="Times New Roman"/>
          <w:color w:val="000000"/>
          <w:lang w:eastAsia="ru-RU"/>
        </w:rPr>
      </w:pPr>
    </w:p>
    <w:p w14:paraId="4E9ADE15" w14:textId="77777777" w:rsidR="00837777" w:rsidRDefault="00837777">
      <w:pPr>
        <w:spacing w:after="0" w:line="240" w:lineRule="auto"/>
        <w:ind w:left="-567"/>
        <w:contextualSpacing/>
        <w:jc w:val="both"/>
        <w:rPr>
          <w:rFonts w:ascii="Times New Roman" w:eastAsia="Times New Roman" w:hAnsi="Times New Roman" w:cs="Times New Roman"/>
          <w:b/>
          <w:lang w:eastAsia="ru-RU"/>
        </w:rPr>
      </w:pPr>
    </w:p>
    <w:p w14:paraId="2646AAA4" w14:textId="77777777" w:rsidR="00837777" w:rsidRDefault="00837777">
      <w:pPr>
        <w:spacing w:after="0" w:line="240" w:lineRule="auto"/>
        <w:ind w:left="-567" w:firstLine="567"/>
        <w:contextualSpacing/>
        <w:jc w:val="center"/>
        <w:rPr>
          <w:rFonts w:ascii="Times New Roman" w:eastAsia="Times New Roman" w:hAnsi="Times New Roman" w:cs="Times New Roman"/>
          <w:b/>
          <w:lang w:eastAsia="ru-RU"/>
        </w:rPr>
      </w:pPr>
    </w:p>
    <w:sectPr w:rsidR="00837777">
      <w:pgSz w:w="11906" w:h="16838"/>
      <w:pgMar w:top="993" w:right="849" w:bottom="56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altName w:val="Cambria"/>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Noto Sans Devanagari">
    <w:altName w:val="Cambria"/>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80A38"/>
    <w:multiLevelType w:val="multilevel"/>
    <w:tmpl w:val="62605EFE"/>
    <w:lvl w:ilvl="0">
      <w:start w:val="1"/>
      <w:numFmt w:val="decimal"/>
      <w:lvlText w:val="1.%1."/>
      <w:lvlJc w:val="left"/>
      <w:pPr>
        <w:tabs>
          <w:tab w:val="num" w:pos="0"/>
        </w:tabs>
        <w:ind w:left="360" w:hanging="360"/>
      </w:pPr>
      <w:rPr>
        <w:rFonts w:cs="Times New Roman"/>
      </w:rPr>
    </w:lvl>
    <w:lvl w:ilvl="1">
      <w:start w:val="1"/>
      <w:numFmt w:val="lowerLetter"/>
      <w:lvlText w:val="%2."/>
      <w:lvlJc w:val="left"/>
      <w:pPr>
        <w:tabs>
          <w:tab w:val="num" w:pos="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abstractNum w:abstractNumId="1" w15:restartNumberingAfterBreak="0">
    <w:nsid w:val="03DE7C62"/>
    <w:multiLevelType w:val="multilevel"/>
    <w:tmpl w:val="1F9C074A"/>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 w15:restartNumberingAfterBreak="0">
    <w:nsid w:val="69B806A6"/>
    <w:multiLevelType w:val="multilevel"/>
    <w:tmpl w:val="83EEDF9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777"/>
    <w:rsid w:val="00176633"/>
    <w:rsid w:val="00282FE1"/>
    <w:rsid w:val="002D6DD2"/>
    <w:rsid w:val="0030548A"/>
    <w:rsid w:val="00321D4D"/>
    <w:rsid w:val="003A2587"/>
    <w:rsid w:val="00497F29"/>
    <w:rsid w:val="00672DC5"/>
    <w:rsid w:val="00715BB6"/>
    <w:rsid w:val="00837777"/>
    <w:rsid w:val="00BB37DE"/>
    <w:rsid w:val="00D052CC"/>
    <w:rsid w:val="00FD32B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89A8D"/>
  <w15:docId w15:val="{86381C79-345B-4F51-99D3-EDD51AF20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semiHidden/>
    <w:qFormat/>
    <w:rsid w:val="00EB449E"/>
    <w:rPr>
      <w:rFonts w:ascii="Times New Roman" w:eastAsia="Times New Roman" w:hAnsi="Times New Roman" w:cs="Times New Roman"/>
      <w:sz w:val="20"/>
      <w:szCs w:val="20"/>
      <w:lang w:eastAsia="ru-RU"/>
    </w:rPr>
  </w:style>
  <w:style w:type="character" w:customStyle="1" w:styleId="a5">
    <w:name w:val="Символ сноски"/>
    <w:qFormat/>
    <w:rsid w:val="00EB449E"/>
    <w:rPr>
      <w:vertAlign w:val="superscript"/>
    </w:rPr>
  </w:style>
  <w:style w:type="character" w:styleId="a6">
    <w:name w:val="footnote reference"/>
    <w:rPr>
      <w:vertAlign w:val="superscript"/>
    </w:rPr>
  </w:style>
  <w:style w:type="character" w:customStyle="1" w:styleId="a7">
    <w:name w:val="Текст выноски Знак"/>
    <w:basedOn w:val="a0"/>
    <w:link w:val="a8"/>
    <w:uiPriority w:val="99"/>
    <w:semiHidden/>
    <w:qFormat/>
    <w:rsid w:val="00A913AB"/>
    <w:rPr>
      <w:rFonts w:ascii="Segoe UI" w:hAnsi="Segoe UI" w:cs="Segoe UI"/>
      <w:sz w:val="18"/>
      <w:szCs w:val="18"/>
    </w:rPr>
  </w:style>
  <w:style w:type="character" w:styleId="a9">
    <w:name w:val="Hyperlink"/>
    <w:basedOn w:val="a0"/>
    <w:uiPriority w:val="99"/>
    <w:unhideWhenUsed/>
    <w:rsid w:val="00994D7D"/>
    <w:rPr>
      <w:color w:val="0563C1" w:themeColor="hyperlink"/>
      <w:u w:val="single"/>
    </w:rPr>
  </w:style>
  <w:style w:type="character" w:customStyle="1" w:styleId="FontStyle13">
    <w:name w:val="Font Style13"/>
    <w:qFormat/>
    <w:rPr>
      <w:rFonts w:ascii="Times New Roman" w:hAnsi="Times New Roman" w:cs="Times New Roman"/>
      <w:color w:val="000000"/>
      <w:sz w:val="26"/>
      <w:szCs w:val="26"/>
    </w:rPr>
  </w:style>
  <w:style w:type="paragraph" w:styleId="aa">
    <w:name w:val="Title"/>
    <w:basedOn w:val="a"/>
    <w:next w:val="ab"/>
    <w:qFormat/>
    <w:pPr>
      <w:keepNext/>
      <w:spacing w:before="240" w:after="120"/>
    </w:pPr>
    <w:rPr>
      <w:rFonts w:ascii="PT Astra Serif" w:eastAsia="Tahoma" w:hAnsi="PT Astra Serif" w:cs="Noto Sans Devanagari"/>
      <w:sz w:val="28"/>
      <w:szCs w:val="28"/>
    </w:rPr>
  </w:style>
  <w:style w:type="paragraph" w:styleId="ab">
    <w:name w:val="Body Text"/>
    <w:basedOn w:val="a"/>
    <w:pPr>
      <w:spacing w:after="140" w:line="276" w:lineRule="auto"/>
    </w:pPr>
  </w:style>
  <w:style w:type="paragraph" w:styleId="ac">
    <w:name w:val="List"/>
    <w:basedOn w:val="ab"/>
    <w:rPr>
      <w:rFonts w:ascii="PT Astra Serif" w:hAnsi="PT Astra Serif" w:cs="Noto Sans Devanagari"/>
    </w:rPr>
  </w:style>
  <w:style w:type="paragraph" w:styleId="ad">
    <w:name w:val="caption"/>
    <w:basedOn w:val="a"/>
    <w:qFormat/>
    <w:pPr>
      <w:suppressLineNumbers/>
      <w:spacing w:before="120" w:after="120"/>
    </w:pPr>
    <w:rPr>
      <w:rFonts w:ascii="PT Astra Serif" w:hAnsi="PT Astra Serif" w:cs="Noto Sans Devanagari"/>
      <w:i/>
      <w:iCs/>
      <w:sz w:val="24"/>
      <w:szCs w:val="24"/>
    </w:rPr>
  </w:style>
  <w:style w:type="paragraph" w:styleId="ae">
    <w:name w:val="index heading"/>
    <w:basedOn w:val="a"/>
    <w:qFormat/>
    <w:pPr>
      <w:suppressLineNumbers/>
    </w:pPr>
    <w:rPr>
      <w:rFonts w:ascii="PT Astra Serif" w:hAnsi="PT Astra Serif" w:cs="Noto Sans Devanagari"/>
    </w:rPr>
  </w:style>
  <w:style w:type="paragraph" w:styleId="a4">
    <w:name w:val="footnote text"/>
    <w:basedOn w:val="a"/>
    <w:link w:val="a3"/>
    <w:semiHidden/>
    <w:rsid w:val="00EB449E"/>
    <w:pPr>
      <w:spacing w:after="0" w:line="240" w:lineRule="auto"/>
    </w:pPr>
    <w:rPr>
      <w:rFonts w:ascii="Times New Roman" w:eastAsia="Times New Roman" w:hAnsi="Times New Roman" w:cs="Times New Roman"/>
      <w:sz w:val="20"/>
      <w:szCs w:val="20"/>
      <w:lang w:eastAsia="ru-RU"/>
    </w:rPr>
  </w:style>
  <w:style w:type="paragraph" w:styleId="af">
    <w:name w:val="List Paragraph"/>
    <w:basedOn w:val="a"/>
    <w:uiPriority w:val="34"/>
    <w:qFormat/>
    <w:rsid w:val="00A913AB"/>
    <w:pPr>
      <w:ind w:left="720"/>
      <w:contextualSpacing/>
    </w:pPr>
  </w:style>
  <w:style w:type="paragraph" w:styleId="a8">
    <w:name w:val="Balloon Text"/>
    <w:basedOn w:val="a"/>
    <w:link w:val="a7"/>
    <w:uiPriority w:val="99"/>
    <w:semiHidden/>
    <w:unhideWhenUsed/>
    <w:qFormat/>
    <w:rsid w:val="00A913AB"/>
    <w:pPr>
      <w:spacing w:after="0" w:line="240" w:lineRule="auto"/>
    </w:pPr>
    <w:rPr>
      <w:rFonts w:ascii="Segoe UI" w:hAnsi="Segoe UI" w:cs="Segoe UI"/>
      <w:sz w:val="18"/>
      <w:szCs w:val="18"/>
    </w:rPr>
  </w:style>
  <w:style w:type="paragraph" w:customStyle="1" w:styleId="af0">
    <w:name w:val="Содержимое врезки"/>
    <w:basedOn w:val="a"/>
    <w:qFormat/>
  </w:style>
  <w:style w:type="paragraph" w:customStyle="1" w:styleId="Style3">
    <w:name w:val="Style3"/>
    <w:basedOn w:val="a"/>
    <w:qFormat/>
    <w:rPr>
      <w:sz w:val="24"/>
      <w:szCs w:val="24"/>
    </w:rPr>
  </w:style>
  <w:style w:type="paragraph" w:customStyle="1" w:styleId="af1">
    <w:name w:val="Содержимое таблицы"/>
    <w:basedOn w:val="a"/>
    <w:qFormat/>
    <w:pPr>
      <w:widowControl w:val="0"/>
      <w:suppressLineNumbers/>
    </w:pPr>
  </w:style>
  <w:style w:type="paragraph" w:customStyle="1" w:styleId="af2">
    <w:name w:val="Заголовок таблицы"/>
    <w:basedOn w:val="af1"/>
    <w:qFormat/>
    <w:pPr>
      <w:jc w:val="center"/>
    </w:pPr>
    <w:rPr>
      <w:b/>
      <w:bCs/>
    </w:rPr>
  </w:style>
  <w:style w:type="paragraph" w:customStyle="1" w:styleId="BdyText2">
    <w:name w:val="Bоdy Text 2"/>
    <w:qFormat/>
    <w:pPr>
      <w:spacing w:before="120" w:after="120"/>
      <w:ind w:left="720"/>
      <w:jc w:val="both"/>
    </w:pPr>
    <w:rPr>
      <w:rFonts w:ascii="Times New Roman" w:eastAsia="Times New Roman" w:hAnsi="Times New Roman" w:cs="Times New Roman"/>
      <w:szCs w:val="20"/>
      <w:lang w:eastAsia="ru-RU"/>
    </w:rPr>
  </w:style>
  <w:style w:type="paragraph" w:customStyle="1" w:styleId="LBBodyText2">
    <w:name w:val="LB Body Text 2"/>
    <w:basedOn w:val="BdyText2"/>
    <w:qFormat/>
  </w:style>
  <w:style w:type="table" w:styleId="af3">
    <w:name w:val="Table Grid"/>
    <w:basedOn w:val="a1"/>
    <w:uiPriority w:val="39"/>
    <w:rsid w:val="00A04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
    <w:name w:val="TableStyle1"/>
    <w:rsid w:val="00733272"/>
    <w:rPr>
      <w:rFonts w:eastAsiaTheme="minorEastAsia"/>
      <w:sz w:val="16"/>
      <w:lang w:eastAsia="ru-RU"/>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FD32B5"/>
    <w:rPr>
      <w:color w:val="605E5C"/>
      <w:shd w:val="clear" w:color="auto" w:fill="E1DFDD"/>
    </w:rPr>
  </w:style>
  <w:style w:type="paragraph" w:styleId="af4">
    <w:name w:val="No Spacing"/>
    <w:link w:val="af5"/>
    <w:qFormat/>
    <w:rsid w:val="003A2587"/>
    <w:pPr>
      <w:suppressAutoHyphens w:val="0"/>
    </w:pPr>
    <w:rPr>
      <w:rFonts w:ascii="Calibri" w:eastAsia="Times New Roman" w:hAnsi="Calibri" w:cs="Calibri"/>
    </w:rPr>
  </w:style>
  <w:style w:type="character" w:customStyle="1" w:styleId="af5">
    <w:name w:val="Без интервала Знак"/>
    <w:link w:val="af4"/>
    <w:qFormat/>
    <w:locked/>
    <w:rsid w:val="003A2587"/>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dmtih-buhksm@team47.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2124</Words>
  <Characters>12107</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kszn-2</dc:creator>
  <dc:description/>
  <cp:lastModifiedBy>ks-11</cp:lastModifiedBy>
  <cp:revision>6</cp:revision>
  <cp:lastPrinted>2026-09-10T12:17:00Z</cp:lastPrinted>
  <dcterms:created xsi:type="dcterms:W3CDTF">2026-05-13T08:32:00Z</dcterms:created>
  <dcterms:modified xsi:type="dcterms:W3CDTF">2026-09-10T12:20:00Z</dcterms:modified>
  <dc:language>ru-RU</dc:language>
</cp:coreProperties>
</file>