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EB6" w:rsidRPr="00F97D6E" w:rsidRDefault="00F97D6E">
      <w:pPr>
        <w:pStyle w:val="a3"/>
        <w:jc w:val="center"/>
        <w:rPr>
          <w:sz w:val="22"/>
          <w:szCs w:val="22"/>
        </w:rPr>
      </w:pPr>
      <w:r w:rsidRPr="00F97D6E">
        <w:rPr>
          <w:sz w:val="22"/>
          <w:szCs w:val="22"/>
        </w:rPr>
        <w:t>Договор № ВТ-МК-182270807</w:t>
      </w:r>
      <w:r w:rsidRPr="00F97D6E">
        <w:rPr>
          <w:sz w:val="22"/>
          <w:szCs w:val="22"/>
        </w:rPr>
        <w:br/>
        <w:t xml:space="preserve">на оказание услуг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66"/>
        <w:gridCol w:w="7786"/>
      </w:tblGrid>
      <w:tr w:rsidR="00C12EB6" w:rsidRPr="00F97D6E">
        <w:tc>
          <w:tcPr>
            <w:tcW w:w="0" w:type="auto"/>
            <w:vAlign w:val="center"/>
            <w:hideMark/>
          </w:tcPr>
          <w:p w:rsidR="00C12EB6" w:rsidRPr="00F97D6E" w:rsidRDefault="00F97D6E">
            <w:pPr>
              <w:spacing w:line="260" w:lineRule="atLeast"/>
              <w:rPr>
                <w:rFonts w:eastAsia="Times New Roman"/>
                <w:sz w:val="22"/>
                <w:szCs w:val="22"/>
              </w:rPr>
            </w:pPr>
            <w:r w:rsidRPr="00F97D6E">
              <w:rPr>
                <w:rFonts w:eastAsia="Times New Roman"/>
                <w:sz w:val="22"/>
                <w:szCs w:val="22"/>
              </w:rPr>
              <w:t xml:space="preserve">г. Москва </w:t>
            </w:r>
          </w:p>
        </w:tc>
        <w:tc>
          <w:tcPr>
            <w:tcW w:w="0" w:type="auto"/>
            <w:vAlign w:val="center"/>
            <w:hideMark/>
          </w:tcPr>
          <w:p w:rsidR="00C12EB6" w:rsidRPr="00F97D6E" w:rsidRDefault="00F97D6E">
            <w:pPr>
              <w:spacing w:line="260" w:lineRule="atLeast"/>
              <w:jc w:val="right"/>
              <w:rPr>
                <w:rFonts w:eastAsia="Times New Roman"/>
                <w:sz w:val="22"/>
                <w:szCs w:val="22"/>
              </w:rPr>
            </w:pPr>
            <w:r w:rsidRPr="00F97D6E">
              <w:rPr>
                <w:rFonts w:eastAsia="Times New Roman"/>
                <w:sz w:val="22"/>
                <w:szCs w:val="22"/>
              </w:rPr>
              <w:t xml:space="preserve">«____» __________________ 20____ г. </w:t>
            </w:r>
          </w:p>
        </w:tc>
      </w:tr>
    </w:tbl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>Общество с ограниченной ответственностью «Центр информационных технологий и систем» (ООО «ЦИТИС»)</w:t>
      </w:r>
      <w:proofErr w:type="gramStart"/>
      <w:r w:rsidRPr="00F97D6E">
        <w:rPr>
          <w:sz w:val="22"/>
          <w:szCs w:val="22"/>
        </w:rPr>
        <w:t xml:space="preserve"> ,</w:t>
      </w:r>
      <w:proofErr w:type="gramEnd"/>
      <w:r w:rsidRPr="00F97D6E">
        <w:rPr>
          <w:sz w:val="22"/>
          <w:szCs w:val="22"/>
        </w:rPr>
        <w:t xml:space="preserve"> именуемое в дальнейшем Исполнитель, в лице генерального директора </w:t>
      </w:r>
      <w:proofErr w:type="spellStart"/>
      <w:r w:rsidRPr="00F97D6E">
        <w:rPr>
          <w:sz w:val="22"/>
          <w:szCs w:val="22"/>
        </w:rPr>
        <w:t>Еварда</w:t>
      </w:r>
      <w:proofErr w:type="spellEnd"/>
      <w:r w:rsidRPr="00F97D6E">
        <w:rPr>
          <w:sz w:val="22"/>
          <w:szCs w:val="22"/>
        </w:rPr>
        <w:t xml:space="preserve"> Игоря Аркадьевича , действующего на основании Устава, с одной стороны, и </w:t>
      </w:r>
      <w:r w:rsidRPr="00F97D6E">
        <w:rPr>
          <w:b/>
          <w:bCs/>
          <w:sz w:val="22"/>
          <w:szCs w:val="22"/>
        </w:rPr>
        <w:t>Ленинградское областное государственное бюджетное учреждение «Гатчинский реабилитационный центр для детей и подростков с ограниченными возможностями «Дарина» (ЛОГБУ «Гатчинский центр «Дарина»)</w:t>
      </w:r>
      <w:r w:rsidRPr="00F97D6E">
        <w:rPr>
          <w:sz w:val="22"/>
          <w:szCs w:val="22"/>
        </w:rPr>
        <w:t xml:space="preserve">, именуемое в дальнейшем Заказчик, в лице директора </w:t>
      </w:r>
      <w:proofErr w:type="spellStart"/>
      <w:r w:rsidRPr="00F97D6E">
        <w:rPr>
          <w:sz w:val="22"/>
          <w:szCs w:val="22"/>
        </w:rPr>
        <w:t>Максимихиной</w:t>
      </w:r>
      <w:proofErr w:type="spellEnd"/>
      <w:r w:rsidRPr="00F97D6E">
        <w:rPr>
          <w:sz w:val="22"/>
          <w:szCs w:val="22"/>
        </w:rPr>
        <w:t xml:space="preserve"> Ольги Ивановны, действующего на основании Устава, с другой стороны, вместе именуемые «Стороны», заключили настоящий Договор (далее по тексту – Договор) о нижеследующем: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 Предмет Договора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1.1. По настоящему Договору Исполнитель обязуется оказать информационные услуги в соответствии со Спецификацией (Приложение № 1):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1.1.1. Выполнение программно-технического и информационного сопровождения сайта учреждения на платформе </w:t>
      </w:r>
      <w:proofErr w:type="spellStart"/>
      <w:r w:rsidRPr="00F97D6E">
        <w:rPr>
          <w:sz w:val="22"/>
          <w:szCs w:val="22"/>
        </w:rPr>
        <w:t>socinfo.ru</w:t>
      </w:r>
      <w:proofErr w:type="spellEnd"/>
      <w:r w:rsidRPr="00F97D6E">
        <w:rPr>
          <w:sz w:val="22"/>
          <w:szCs w:val="22"/>
        </w:rPr>
        <w:t xml:space="preserve">.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1.1.2. Техническое обслуживание ключа SSL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1.1.3. Техническое обслуживание Диспетчера обращений граждан.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1.2. Характеристики (описание), технические задания, порядок оказания услуг и дополнительные условия указываются в Приложении № 2 к Договору;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1.3. Все Приложения являются неотъемлемой частью данного Договора и имеют равную с ним юридическую силу;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1.4. Идентификационный код закупки: </w:t>
      </w:r>
      <w:r w:rsidR="00FC0550" w:rsidRPr="00FC0550">
        <w:rPr>
          <w:sz w:val="22"/>
          <w:szCs w:val="22"/>
        </w:rPr>
        <w:t>263470507724047050100100120000000000</w:t>
      </w:r>
      <w:r w:rsidRPr="00F97D6E">
        <w:rPr>
          <w:sz w:val="22"/>
          <w:szCs w:val="22"/>
        </w:rPr>
        <w:t xml:space="preserve">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 Права и обязанности Сторон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2.1. Исполнитель обязан: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2.1.1. Выполнить все обязательства по Договору в полном объёме в указанные сроки.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2.2. Заказчик обязан: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2.2.1. Оплатить услуги в порядке и в сроки, предусмотренном п. 3 Договора;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2.2.2. Подписать Универсальный передаточный документ (УПД) либо Акт выполненных работ (оказанных услуг) (далее Документ о приемке), оформленный в соответствии с требованиями действующего законодательства РФ. Или предоставить мотивированный отказ в течение пяти рабочих дней с даты получения Документа о приемке, направленного по </w:t>
      </w:r>
      <w:proofErr w:type="gramStart"/>
      <w:r w:rsidRPr="00F97D6E">
        <w:rPr>
          <w:sz w:val="22"/>
          <w:szCs w:val="22"/>
        </w:rPr>
        <w:t>указанному</w:t>
      </w:r>
      <w:proofErr w:type="gramEnd"/>
      <w:r w:rsidRPr="00F97D6E">
        <w:rPr>
          <w:sz w:val="22"/>
          <w:szCs w:val="22"/>
        </w:rPr>
        <w:t xml:space="preserve"> в Договоре </w:t>
      </w:r>
      <w:proofErr w:type="spellStart"/>
      <w:r w:rsidRPr="00F97D6E">
        <w:rPr>
          <w:sz w:val="22"/>
          <w:szCs w:val="22"/>
        </w:rPr>
        <w:t>e-mail</w:t>
      </w:r>
      <w:proofErr w:type="spellEnd"/>
      <w:r w:rsidRPr="00F97D6E">
        <w:rPr>
          <w:sz w:val="22"/>
          <w:szCs w:val="22"/>
        </w:rPr>
        <w:t xml:space="preserve">; </w:t>
      </w:r>
    </w:p>
    <w:p w:rsidR="00C12EB6" w:rsidRPr="00F97D6E" w:rsidRDefault="00F97D6E" w:rsidP="00F97D6E">
      <w:pPr>
        <w:pStyle w:val="a3"/>
        <w:ind w:left="567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2.2.3. Отправить отсканированный Договор и платежные документы Исполнителю на электронную почту: </w:t>
      </w:r>
      <w:proofErr w:type="spellStart"/>
      <w:r w:rsidR="00FC0550">
        <w:rPr>
          <w:sz w:val="22"/>
          <w:szCs w:val="22"/>
        </w:rPr>
        <w:t>___________</w:t>
      </w:r>
      <w:r w:rsidRPr="00F97D6E">
        <w:rPr>
          <w:sz w:val="22"/>
          <w:szCs w:val="22"/>
        </w:rPr>
        <w:t>ранее</w:t>
      </w:r>
      <w:proofErr w:type="spellEnd"/>
      <w:r w:rsidRPr="00F97D6E">
        <w:rPr>
          <w:sz w:val="22"/>
          <w:szCs w:val="22"/>
        </w:rPr>
        <w:t xml:space="preserve"> подписанные и скрепленные печатью руководителя Заказчика, не позднее 3-х дней со дня получения электронной версии.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 Стоимость услуг и порядок расчётов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3.1. Стоимость предоставляемых услуг составляет </w:t>
      </w:r>
      <w:r w:rsidR="00FC0550">
        <w:rPr>
          <w:b/>
          <w:bCs/>
          <w:sz w:val="22"/>
          <w:szCs w:val="22"/>
        </w:rPr>
        <w:t>________________</w:t>
      </w:r>
      <w:proofErr w:type="gramStart"/>
      <w:r w:rsidRPr="00F97D6E">
        <w:rPr>
          <w:sz w:val="22"/>
          <w:szCs w:val="22"/>
        </w:rPr>
        <w:t xml:space="preserve"> ;</w:t>
      </w:r>
      <w:proofErr w:type="gramEnd"/>
      <w:r w:rsidRPr="00F97D6E">
        <w:rPr>
          <w:sz w:val="22"/>
          <w:szCs w:val="22"/>
        </w:rPr>
        <w:t xml:space="preserve">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3.2. Стоимость предоставляемых услуг НДС не облагается (на основании статьи 346.11 НК РФ);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3.3. В стоимость Договора включены все услуги, входящие в предоставляемый пакет;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3.4. Все расчеты по Договору производятся в безналичном порядке путем перечисления Заказчиком денежных средств на расчетный счет Исполнителя, указанный в Договоре. Расчет производится в срок не более 7 (семи) рабочих дней </w:t>
      </w:r>
      <w:proofErr w:type="gramStart"/>
      <w:r w:rsidRPr="00F97D6E">
        <w:rPr>
          <w:sz w:val="22"/>
          <w:szCs w:val="22"/>
        </w:rPr>
        <w:t>с даты подписания</w:t>
      </w:r>
      <w:proofErr w:type="gramEnd"/>
      <w:r w:rsidRPr="00F97D6E">
        <w:rPr>
          <w:sz w:val="22"/>
          <w:szCs w:val="22"/>
        </w:rPr>
        <w:t xml:space="preserve"> обеими Сторонами Договора на основании выставленного Исполнителем счета;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3.5. Цена Договора является твердой и не может изменяться в ходе исполнения данного Договора, за исключением случаев, установленных законодательством РФ;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4. Порядок приемки оказанных услуг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4.1. По окончании работ Заказчик проверяет выполненные работы и подписывает Документ о приемке;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4.2. В случае отказа подписать Документ о приемке, Заказчик в течение пяти рабочих дней </w:t>
      </w:r>
      <w:proofErr w:type="gramStart"/>
      <w:r w:rsidRPr="00F97D6E">
        <w:rPr>
          <w:sz w:val="22"/>
          <w:szCs w:val="22"/>
        </w:rPr>
        <w:t>с даты получения</w:t>
      </w:r>
      <w:proofErr w:type="gramEnd"/>
      <w:r w:rsidRPr="00F97D6E">
        <w:rPr>
          <w:sz w:val="22"/>
          <w:szCs w:val="22"/>
        </w:rPr>
        <w:t xml:space="preserve"> Документа о приемке обязан предоставить мотивированный отказ от принятия выполненных работ;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4.3. Работы Исполнителя будут считаться выполненными в полной мере если в течение пяти рабочих дней </w:t>
      </w:r>
      <w:proofErr w:type="gramStart"/>
      <w:r w:rsidRPr="00F97D6E">
        <w:rPr>
          <w:sz w:val="22"/>
          <w:szCs w:val="22"/>
        </w:rPr>
        <w:t>с даты получения</w:t>
      </w:r>
      <w:proofErr w:type="gramEnd"/>
      <w:r w:rsidRPr="00F97D6E">
        <w:rPr>
          <w:sz w:val="22"/>
          <w:szCs w:val="22"/>
        </w:rPr>
        <w:t xml:space="preserve"> Документа о приемке Исполнитель не получит мотивированный отказ;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lastRenderedPageBreak/>
        <w:t xml:space="preserve">4.4. Фактом выполненных работ является наличие у Исполнителя подписанного Документа о приемке.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5. Форс-мажор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разумными мерами;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5.2. При наступлении и прекращении указанных обстоятельств в п. 5.1, Сторона, для которой создалась невозможность исполнения ее обязательств по настоящему Договору, должна немедленно известить другую Сторону.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 Ответственность Сторон и разрешение споров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6.1. Ответственность Сторон определяется в соответствии с действующим законодательством Российской Федерации;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6.2. Все споры и разногласия, которые могут возникнуть из настоящего Договора, будут разрешаться путем переговоров между Сторонами.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6.3. Ответственность за размещённую информацию на сайте учреждения несёт Заказчик. В том числе, Заказчик обязан следить, чтобы </w:t>
      </w:r>
      <w:proofErr w:type="spellStart"/>
      <w:r w:rsidRPr="00F97D6E">
        <w:rPr>
          <w:sz w:val="22"/>
          <w:szCs w:val="22"/>
        </w:rPr>
        <w:t>контент</w:t>
      </w:r>
      <w:proofErr w:type="spellEnd"/>
      <w:r w:rsidRPr="00F97D6E">
        <w:rPr>
          <w:sz w:val="22"/>
          <w:szCs w:val="22"/>
        </w:rPr>
        <w:t xml:space="preserve"> не нарушал законодательство, включая законы о защите авторских прав, запрете на распространение экстремистской информации и защите от информации, запрещённой к распространению в России. Сотрудники технической поддержки Исполнителя оказывают помощь в размещении информации на сайте согласно техническому заданию Заказчика.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6.4. Общая сумма начисленной неустойки (штрафов, пеней) за неисполнение или ненадлежащее исполнение Стороной обязательств, предусмотренных Договором, не может превышать цену Договора;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6.5.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6.7.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6.8.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6.9. Пеня начисляется за каждый день просрочки исполнения Исполнителем обязательства, предусмотренного Договором, и устанавливается в размере 1/300 действующей на дату уплаты пени ключевой ставки Центрального банка Российской Федерации от цены Договора, уменьшенной на сумму, пропорциональную объёму обязательств, предусмотренных Договором и фактически исполненных Исполнителем;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6.10.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7. Срок действия Договора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7.1. Настоящий Договор вступает в силу со дня его подписания Сторонами и действует до окончательного исполнения Сторонами своих обязательств в рамках настоящего Договора;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7.2. Период оказания услуг по Договору с </w:t>
      </w:r>
      <w:r w:rsidR="00FC0550">
        <w:rPr>
          <w:sz w:val="22"/>
          <w:szCs w:val="22"/>
        </w:rPr>
        <w:t>__</w:t>
      </w:r>
      <w:r w:rsidRPr="00F97D6E">
        <w:rPr>
          <w:sz w:val="22"/>
          <w:szCs w:val="22"/>
        </w:rPr>
        <w:t xml:space="preserve"> сентября 2026 г. по </w:t>
      </w:r>
      <w:r w:rsidR="00FC0550">
        <w:rPr>
          <w:sz w:val="22"/>
          <w:szCs w:val="22"/>
        </w:rPr>
        <w:t>__</w:t>
      </w:r>
      <w:r w:rsidRPr="00F97D6E">
        <w:rPr>
          <w:sz w:val="22"/>
          <w:szCs w:val="22"/>
        </w:rPr>
        <w:t xml:space="preserve"> сентября 2027 г.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8. Дополнительные условия и заключительные положения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8.1. В случае изменения реквизитов одной из Сторон, необходимо уведомить об этом другую Сторону в течение 10 рабочих дней;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8.2. При подписании Договора, приложений, дополнительных соглашений, документов о приемке могут быть использованы факсимильное воспроизведение подписи, электронно-цифровое либо </w:t>
      </w:r>
      <w:r w:rsidRPr="00F97D6E">
        <w:rPr>
          <w:sz w:val="22"/>
          <w:szCs w:val="22"/>
        </w:rPr>
        <w:lastRenderedPageBreak/>
        <w:t xml:space="preserve">иной аналог собственноручной подписи. Документы, переданные факсимильной и электронной связью, имеют юридическую силу и признаются Сторонами до замены их на оригиналы соответствующих документов;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8.3. Все электронные документы при взаимодействии Заказчика и Исполнителя являются действительными и имеют юридическую силу;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8.4. Любые изменения и дополнения к настоящему Договору действительны, лишь если они совершены в письменной форме и подписаны уполномоченными представителями Сторон. </w:t>
      </w:r>
    </w:p>
    <w:p w:rsidR="00C12EB6" w:rsidRPr="00F97D6E" w:rsidRDefault="00F97D6E" w:rsidP="00F97D6E">
      <w:pPr>
        <w:pStyle w:val="a3"/>
        <w:spacing w:before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9. </w:t>
      </w:r>
      <w:proofErr w:type="spellStart"/>
      <w:r w:rsidRPr="00F97D6E">
        <w:rPr>
          <w:sz w:val="22"/>
          <w:szCs w:val="22"/>
        </w:rPr>
        <w:t>Антикоррупционная</w:t>
      </w:r>
      <w:proofErr w:type="spellEnd"/>
      <w:r w:rsidRPr="00F97D6E">
        <w:rPr>
          <w:sz w:val="22"/>
          <w:szCs w:val="22"/>
        </w:rPr>
        <w:t xml:space="preserve"> оговорка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9.1. </w:t>
      </w:r>
      <w:proofErr w:type="gramStart"/>
      <w:r w:rsidRPr="00F97D6E">
        <w:rPr>
          <w:sz w:val="22"/>
          <w:szCs w:val="22"/>
        </w:rPr>
        <w:t xml:space="preserve">При исполнении своих обязательств по Договору, Стороны, их </w:t>
      </w:r>
      <w:proofErr w:type="spellStart"/>
      <w:r w:rsidRPr="00F97D6E">
        <w:rPr>
          <w:sz w:val="22"/>
          <w:szCs w:val="22"/>
        </w:rPr>
        <w:t>аффилированные</w:t>
      </w:r>
      <w:proofErr w:type="spellEnd"/>
      <w:r w:rsidRPr="00F97D6E">
        <w:rPr>
          <w:sz w:val="22"/>
          <w:szCs w:val="22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Pr="00F97D6E">
        <w:rPr>
          <w:sz w:val="22"/>
          <w:szCs w:val="22"/>
        </w:rPr>
        <w:t xml:space="preserve"> </w:t>
      </w:r>
      <w:proofErr w:type="gramStart"/>
      <w:r w:rsidRPr="00F97D6E">
        <w:rPr>
          <w:sz w:val="22"/>
          <w:szCs w:val="22"/>
        </w:rPr>
        <w:t xml:space="preserve">При исполнении своих обязательств по Договору, Стороны, их </w:t>
      </w:r>
      <w:proofErr w:type="spellStart"/>
      <w:r w:rsidRPr="00F97D6E">
        <w:rPr>
          <w:sz w:val="22"/>
          <w:szCs w:val="22"/>
        </w:rPr>
        <w:t>аффилированные</w:t>
      </w:r>
      <w:proofErr w:type="spellEnd"/>
      <w:r w:rsidRPr="00F97D6E">
        <w:rPr>
          <w:sz w:val="22"/>
          <w:szCs w:val="22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путём; </w:t>
      </w:r>
      <w:proofErr w:type="gramEnd"/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9.2.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F97D6E">
        <w:rPr>
          <w:sz w:val="22"/>
          <w:szCs w:val="22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F97D6E">
        <w:rPr>
          <w:sz w:val="22"/>
          <w:szCs w:val="22"/>
        </w:rPr>
        <w:t>аффилированными</w:t>
      </w:r>
      <w:proofErr w:type="spellEnd"/>
      <w:r w:rsidRPr="00F97D6E">
        <w:rPr>
          <w:sz w:val="22"/>
          <w:szCs w:val="22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F97D6E">
        <w:rPr>
          <w:sz w:val="22"/>
          <w:szCs w:val="22"/>
        </w:rPr>
        <w:t xml:space="preserve"> доходов, полученных преступным путём.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произойдёт. Это подтверждение должно быть направлено в течение десяти рабочих дней </w:t>
      </w:r>
      <w:proofErr w:type="gramStart"/>
      <w:r w:rsidRPr="00F97D6E">
        <w:rPr>
          <w:sz w:val="22"/>
          <w:szCs w:val="22"/>
        </w:rPr>
        <w:t>с даты направления</w:t>
      </w:r>
      <w:proofErr w:type="gramEnd"/>
      <w:r w:rsidRPr="00F97D6E">
        <w:rPr>
          <w:sz w:val="22"/>
          <w:szCs w:val="22"/>
        </w:rPr>
        <w:t xml:space="preserve"> письменного уведомления; </w:t>
      </w:r>
    </w:p>
    <w:p w:rsidR="00C12EB6" w:rsidRPr="00F97D6E" w:rsidRDefault="00F97D6E" w:rsidP="00F97D6E">
      <w:pPr>
        <w:pStyle w:val="a3"/>
        <w:ind w:left="284"/>
        <w:jc w:val="both"/>
        <w:rPr>
          <w:sz w:val="22"/>
          <w:szCs w:val="22"/>
        </w:rPr>
      </w:pPr>
      <w:r w:rsidRPr="00F97D6E">
        <w:rPr>
          <w:sz w:val="22"/>
          <w:szCs w:val="22"/>
        </w:rPr>
        <w:t xml:space="preserve">9.3. В случае нарушения одной Стороной обязательств воздерживаться от запрещённых в данном разделе действий и (или) неполучения другой Стороной в установленный Договором срок подтверждения, что нарушения не произошло или не произойдёт, другая Сторона имеет право расторгнуть Договор в одностороннем порядке, направив письменное уведомление о расторжении. Сторона, по чьей инициативе </w:t>
      </w:r>
      <w:proofErr w:type="gramStart"/>
      <w:r w:rsidRPr="00F97D6E">
        <w:rPr>
          <w:sz w:val="22"/>
          <w:szCs w:val="22"/>
        </w:rPr>
        <w:t>был</w:t>
      </w:r>
      <w:proofErr w:type="gramEnd"/>
      <w:r w:rsidRPr="00F97D6E">
        <w:rPr>
          <w:sz w:val="22"/>
          <w:szCs w:val="22"/>
        </w:rPr>
        <w:t xml:space="preserve"> расторгнут Договор в соответствии с положениями настоящей статьи, вправе требовать возмещения реального ущерба, возникшего в результате такого расторжения.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752"/>
      </w:tblGrid>
      <w:tr w:rsidR="00C12EB6" w:rsidRPr="00F97D6E">
        <w:trPr>
          <w:cantSplit/>
        </w:trPr>
        <w:tc>
          <w:tcPr>
            <w:tcW w:w="0" w:type="auto"/>
            <w:vAlign w:val="center"/>
            <w:hideMark/>
          </w:tcPr>
          <w:p w:rsidR="00C12EB6" w:rsidRPr="00F97D6E" w:rsidRDefault="00F97D6E">
            <w:pPr>
              <w:pStyle w:val="a3"/>
              <w:rPr>
                <w:sz w:val="22"/>
                <w:szCs w:val="22"/>
              </w:rPr>
            </w:pPr>
            <w:r w:rsidRPr="00F97D6E">
              <w:rPr>
                <w:sz w:val="22"/>
                <w:szCs w:val="22"/>
              </w:rPr>
              <w:lastRenderedPageBreak/>
              <w:t xml:space="preserve">10. Юридические адреса, реквизиты и подписи Сторон </w:t>
            </w:r>
          </w:p>
          <w:tbl>
            <w:tblPr>
              <w:tblW w:w="495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827"/>
              <w:gridCol w:w="4827"/>
            </w:tblGrid>
            <w:tr w:rsidR="00C12EB6" w:rsidRPr="00F97D6E">
              <w:trPr>
                <w:tblHeader/>
              </w:trPr>
              <w:tc>
                <w:tcPr>
                  <w:tcW w:w="0" w:type="auto"/>
                  <w:vAlign w:val="center"/>
                  <w:hideMark/>
                </w:tcPr>
                <w:p w:rsidR="00C12EB6" w:rsidRPr="00F97D6E" w:rsidRDefault="00C12EB6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12EB6" w:rsidRPr="00F97D6E" w:rsidRDefault="00C12EB6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C12EB6" w:rsidRPr="00F97D6E"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Исполнитель: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ООО «ЦИТИС»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ИНН: 7725394852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КПП: 772501001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Заказчик: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ЛОГБУ «Гатчинский центр «Дарина»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ИНН: 4705077240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КПП: 470501001 </w:t>
                  </w:r>
                </w:p>
              </w:tc>
            </w:tr>
            <w:tr w:rsidR="00C12EB6" w:rsidRPr="00F97D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Юридический адрес: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115114, Москва 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г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Кожевнический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1-й пер, д. 6, стр. 1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Юридический адрес: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188300, область Ленинградская, м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.р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>-н Гатчинский, г.п. Гатчинское, г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.Г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атчина,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пр-кт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25 Октября, дом 26. </w:t>
                  </w:r>
                </w:p>
              </w:tc>
            </w:tr>
            <w:tr w:rsidR="00C12EB6" w:rsidRPr="00F97D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Почтовый адрес: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115114, Москва 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г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Кожевнический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1-й пер, д. 6, стр. 1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Почтовый адрес: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188300, область Ленинградская, м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.р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>-н Гатчинский, г.п. Гатчинское, г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.Г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атчина,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пр-кт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25 Октября, дом 26. </w:t>
                  </w:r>
                </w:p>
              </w:tc>
            </w:tr>
            <w:tr w:rsidR="00C12EB6" w:rsidRPr="00F97D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Банковские реквизиты: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ПАО Сбербанк г. Москва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Р/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сч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: 40702810238000447063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БИК: 044525225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К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сч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: 30101810400000000225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ОКВЭД 63.11.1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Банковские реквизиты: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</w:r>
                  <w:r w:rsidR="00FC0550" w:rsidRPr="00FC0550">
                    <w:rPr>
                      <w:rFonts w:eastAsia="Times New Roman"/>
                      <w:sz w:val="22"/>
                      <w:szCs w:val="22"/>
                    </w:rPr>
                    <w:t>ОКЦ № 1 Северо-Западное ГУ Банка России//УФК по Ленинградской области, г</w:t>
                  </w:r>
                  <w:proofErr w:type="gramStart"/>
                  <w:r w:rsidR="00FC0550" w:rsidRPr="00FC0550">
                    <w:rPr>
                      <w:rFonts w:eastAsia="Times New Roman"/>
                      <w:sz w:val="22"/>
                      <w:szCs w:val="22"/>
                    </w:rPr>
                    <w:t>.С</w:t>
                  </w:r>
                  <w:proofErr w:type="gramEnd"/>
                  <w:r w:rsidR="00FC0550" w:rsidRPr="00FC0550">
                    <w:rPr>
                      <w:rFonts w:eastAsia="Times New Roman"/>
                      <w:sz w:val="22"/>
                      <w:szCs w:val="22"/>
                    </w:rPr>
                    <w:t>анкт-Петербург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Р/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сч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: Казначейский счет 03224643410000004500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УФК: Комитет финансов ЛО (ЛОГБУ «Гатчинский Центр «Дарина», л/с 20 089 987 045, 21 089 987 045)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БИК: ТОФК 044030098, ОКТМО 41618101001</w:t>
                  </w:r>
                  <w:proofErr w:type="gram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К</w:t>
                  </w:r>
                  <w:proofErr w:type="gram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>/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сч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: 40102810745370000098 </w:t>
                  </w:r>
                </w:p>
              </w:tc>
            </w:tr>
            <w:tr w:rsidR="00C12EB6" w:rsidRPr="00FC055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E-mail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doc@muzkult.ru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, doc@prosadiki.ru (бухгалтерия),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info@muzkult.ru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, info@prosadiki.ru (техническая поддержка)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  <w:lang w:val="en-US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  <w:lang w:val="en-US"/>
                    </w:rPr>
                    <w:t xml:space="preserve">E-mail: </w:t>
                  </w:r>
                  <w:r w:rsidRPr="00F97D6E">
                    <w:rPr>
                      <w:rFonts w:eastAsia="Times New Roman"/>
                      <w:sz w:val="22"/>
                      <w:szCs w:val="22"/>
                      <w:lang w:val="en-US"/>
                    </w:rPr>
                    <w:br/>
                    <w:t xml:space="preserve">centr_darina@mail.ru </w:t>
                  </w:r>
                </w:p>
              </w:tc>
            </w:tr>
            <w:tr w:rsidR="00C12EB6" w:rsidRPr="00F97D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Тел./факс: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>8(495)909-01-03, 909-01-02, 8(800)5555 322 (б/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платн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.)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Тел./факс: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8 (81371) 34138 </w:t>
                  </w:r>
                </w:p>
              </w:tc>
            </w:tr>
            <w:tr w:rsidR="00C12EB6" w:rsidRPr="00F97D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Генеральный директор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_____________ / </w:t>
                  </w:r>
                  <w:proofErr w:type="spellStart"/>
                  <w:r w:rsidRPr="00F97D6E">
                    <w:rPr>
                      <w:rFonts w:eastAsia="Times New Roman"/>
                      <w:sz w:val="22"/>
                      <w:szCs w:val="22"/>
                    </w:rPr>
                    <w:t>Евард</w:t>
                  </w:r>
                  <w:proofErr w:type="spellEnd"/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 И.А. /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М.П.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C12EB6" w:rsidRPr="00F97D6E" w:rsidRDefault="00F97D6E">
                  <w:pPr>
                    <w:spacing w:line="260" w:lineRule="atLeast"/>
                    <w:rPr>
                      <w:rFonts w:eastAsia="Times New Roman"/>
                      <w:sz w:val="22"/>
                      <w:szCs w:val="22"/>
                    </w:rPr>
                  </w:pPr>
                  <w:r w:rsidRPr="00F97D6E">
                    <w:rPr>
                      <w:rFonts w:eastAsia="Times New Roman"/>
                      <w:sz w:val="22"/>
                      <w:szCs w:val="22"/>
                    </w:rPr>
                    <w:t xml:space="preserve">Директор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_____________ / Максимихина О.И. / </w:t>
                  </w:r>
                  <w:r w:rsidRPr="00F97D6E">
                    <w:rPr>
                      <w:rFonts w:eastAsia="Times New Roman"/>
                      <w:sz w:val="22"/>
                      <w:szCs w:val="22"/>
                    </w:rPr>
                    <w:br/>
                    <w:t xml:space="preserve">М.П. </w:t>
                  </w:r>
                </w:p>
              </w:tc>
            </w:tr>
            <w:tr w:rsidR="00C12EB6" w:rsidRPr="00F97D6E">
              <w:tc>
                <w:tcPr>
                  <w:tcW w:w="0" w:type="auto"/>
                  <w:vAlign w:val="center"/>
                  <w:hideMark/>
                </w:tcPr>
                <w:p w:rsidR="00C12EB6" w:rsidRPr="00F97D6E" w:rsidRDefault="00C12EB6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12EB6" w:rsidRPr="00F97D6E" w:rsidRDefault="00C12EB6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C12EB6" w:rsidRPr="00F97D6E" w:rsidRDefault="00C12EB6">
            <w:pPr>
              <w:spacing w:line="260" w:lineRule="atLeas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C12EB6" w:rsidRPr="00FC0550" w:rsidRDefault="00C12EB6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p w:rsidR="00F97D6E" w:rsidRPr="00FC0550" w:rsidRDefault="00F97D6E">
      <w:pPr>
        <w:rPr>
          <w:rFonts w:eastAsia="Times New Roman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752"/>
      </w:tblGrid>
      <w:tr w:rsidR="00F97D6E" w:rsidTr="00F97D6E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2223"/>
              <w:gridCol w:w="7529"/>
            </w:tblGrid>
            <w:tr w:rsidR="00F97D6E" w:rsidTr="00124B97">
              <w:trPr>
                <w:tblHeader/>
              </w:trPr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97D6E" w:rsidTr="00124B97"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УТВЕРЖДАЮ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_________ 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Евард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 И.А.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after="240" w:line="260" w:lineRule="atLeast"/>
                    <w:jc w:val="righ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Приложение №1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к Договору от «____» __________________ 20____ г. № ВТ-МК-182270807 </w:t>
                  </w:r>
                </w:p>
              </w:tc>
            </w:tr>
            <w:tr w:rsidR="00F97D6E" w:rsidTr="00124B97">
              <w:tc>
                <w:tcPr>
                  <w:tcW w:w="0" w:type="auto"/>
                  <w:gridSpan w:val="2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ООО «ЦИТИС» </w:t>
                  </w:r>
                </w:p>
              </w:tc>
            </w:tr>
            <w:tr w:rsidR="00F97D6E" w:rsidTr="00124B97"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7D6E" w:rsidRDefault="00F97D6E" w:rsidP="00124B97">
            <w:pPr>
              <w:pStyle w:val="a3"/>
              <w:jc w:val="center"/>
            </w:pPr>
            <w:r>
              <w:rPr>
                <w:b/>
                <w:bCs/>
              </w:rPr>
              <w:t xml:space="preserve">СПЕЦИФИКАЦИЯ </w:t>
            </w:r>
          </w:p>
        </w:tc>
      </w:tr>
      <w:tr w:rsidR="00F97D6E" w:rsidTr="00F97D6E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89"/>
              <w:gridCol w:w="5473"/>
              <w:gridCol w:w="2034"/>
              <w:gridCol w:w="1746"/>
            </w:tblGrid>
            <w:tr w:rsidR="00F97D6E" w:rsidTr="00124B97">
              <w:trPr>
                <w:tblHeader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№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Наименование услуги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Периодичность платежа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Сумма по Договору, руб. </w:t>
                  </w:r>
                </w:p>
              </w:tc>
            </w:tr>
            <w:tr w:rsidR="00F97D6E" w:rsidTr="00124B97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Выполнение программно-технического и информационного сопровождения сайта учреждения на платформе 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socinfo.ru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Ежегодно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9900 </w:t>
                  </w:r>
                </w:p>
              </w:tc>
            </w:tr>
            <w:tr w:rsidR="00F97D6E" w:rsidTr="00124B97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Техническое обслуживание ключа SSL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Ежегодно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3600 </w:t>
                  </w:r>
                </w:p>
              </w:tc>
            </w:tr>
            <w:tr w:rsidR="00F97D6E" w:rsidTr="00124B97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3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Техническое обслуживание Диспетчера обращений граждан.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Ежегодно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1300 </w:t>
                  </w:r>
                </w:p>
              </w:tc>
            </w:tr>
            <w:tr w:rsidR="00F97D6E" w:rsidTr="00124B9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righ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 xml:space="preserve">ИТОГО: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14800 р. </w:t>
                  </w:r>
                </w:p>
              </w:tc>
            </w:tr>
            <w:tr w:rsidR="00F97D6E" w:rsidTr="00124B97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97D6E" w:rsidRDefault="00F97D6E" w:rsidP="00124B9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97D6E" w:rsidTr="00124B97"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97D6E" w:rsidRDefault="00F97D6E" w:rsidP="00124B97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7D6E" w:rsidRDefault="00F97D6E" w:rsidP="00124B97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F97D6E" w:rsidRPr="00F97D6E" w:rsidRDefault="00F97D6E">
      <w:pPr>
        <w:rPr>
          <w:rFonts w:eastAsia="Times New Roman"/>
          <w:sz w:val="22"/>
          <w:szCs w:val="22"/>
          <w:lang w:val="en-US"/>
        </w:rPr>
      </w:pPr>
    </w:p>
    <w:sectPr w:rsidR="00F97D6E" w:rsidRPr="00F97D6E" w:rsidSect="00C12EB6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2B76B4"/>
    <w:rsid w:val="002B76B4"/>
    <w:rsid w:val="00C12EB6"/>
    <w:rsid w:val="00F97D6E"/>
    <w:rsid w:val="00FC0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EB6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EB6"/>
    <w:pPr>
      <w:widowControl w:val="0"/>
      <w:spacing w:line="256" w:lineRule="atLeas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1869</Words>
  <Characters>10659</Characters>
  <Application>Microsoft Office Word</Application>
  <DocSecurity>0</DocSecurity>
  <Lines>88</Lines>
  <Paragraphs>25</Paragraphs>
  <ScaleCrop>false</ScaleCrop>
  <Company/>
  <LinksUpToDate>false</LinksUpToDate>
  <CharactersWithSpaces>12503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на оказание услуг</dc:title>
  <dc:creator>Пользователь Windows</dc:creator>
  <cp:lastModifiedBy>Пользователь Windows</cp:lastModifiedBy>
  <cp:revision>4</cp:revision>
  <dcterms:created xsi:type="dcterms:W3CDTF">2026-09-17T07:15:00Z</dcterms:created>
  <dcterms:modified xsi:type="dcterms:W3CDTF">2026-09-17T07:28:00Z</dcterms:modified>
</cp:coreProperties>
</file>