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0D7" w:rsidRPr="002D183A" w:rsidRDefault="00D000D7">
      <w:pPr>
        <w:spacing w:after="28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000D7" w:rsidRPr="002D183A" w:rsidRDefault="002D183A">
      <w:pPr>
        <w:ind w:left="-15" w:right="9" w:firstLine="709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>В</w:t>
      </w:r>
      <w:r w:rsidR="00BD40D4" w:rsidRPr="002D183A">
        <w:rPr>
          <w:rFonts w:ascii="Times New Roman" w:hAnsi="Times New Roman" w:cs="Times New Roman"/>
          <w:sz w:val="24"/>
          <w:szCs w:val="24"/>
        </w:rPr>
        <w:t xml:space="preserve"> рамках реализации нового приоритетного проекта «Создание единой карты ленинградца» (далее –</w:t>
      </w:r>
      <w:r w:rsidR="00BD40D4" w:rsidRPr="002D183A">
        <w:rPr>
          <w:rFonts w:ascii="Times New Roman" w:hAnsi="Times New Roman" w:cs="Times New Roman"/>
          <w:sz w:val="24"/>
          <w:szCs w:val="24"/>
        </w:rPr>
        <w:t xml:space="preserve"> </w:t>
      </w:r>
      <w:r w:rsidR="00BD40D4" w:rsidRPr="002D183A">
        <w:rPr>
          <w:rFonts w:ascii="Times New Roman" w:hAnsi="Times New Roman" w:cs="Times New Roman"/>
          <w:sz w:val="24"/>
          <w:szCs w:val="24"/>
        </w:rPr>
        <w:t xml:space="preserve">Проект) во всех общеобразовательных организациях Ленинградской области должна использоваться Единая карта обучающегося «Школа 47», предоставляющая возможность оплаты питания в школьной столовой, в том числе в буфете и </w:t>
      </w:r>
      <w:r w:rsidR="00BD40D4" w:rsidRPr="002D183A">
        <w:rPr>
          <w:rFonts w:ascii="Times New Roman" w:hAnsi="Times New Roman" w:cs="Times New Roman"/>
          <w:sz w:val="24"/>
          <w:szCs w:val="24"/>
          <w:u w:val="single" w:color="000000"/>
        </w:rPr>
        <w:t>учета доступа в здание</w:t>
      </w:r>
      <w:r w:rsidR="00BD40D4" w:rsidRPr="002D183A">
        <w:rPr>
          <w:rFonts w:ascii="Times New Roman" w:hAnsi="Times New Roman" w:cs="Times New Roman"/>
          <w:sz w:val="24"/>
          <w:szCs w:val="24"/>
        </w:rPr>
        <w:t xml:space="preserve"> </w:t>
      </w:r>
      <w:r w:rsidR="00BD40D4" w:rsidRPr="002D183A">
        <w:rPr>
          <w:rFonts w:ascii="Times New Roman" w:hAnsi="Times New Roman" w:cs="Times New Roman"/>
          <w:sz w:val="24"/>
          <w:szCs w:val="24"/>
        </w:rPr>
        <w:t>образовательной</w:t>
      </w:r>
      <w:r w:rsidR="00BD40D4" w:rsidRPr="002D183A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 w:rsidRPr="002D183A">
        <w:rPr>
          <w:rFonts w:ascii="Times New Roman" w:hAnsi="Times New Roman" w:cs="Times New Roman"/>
          <w:sz w:val="24"/>
          <w:szCs w:val="24"/>
        </w:rPr>
        <w:t xml:space="preserve"> МБОУ «ШСОШ № 1»</w:t>
      </w:r>
      <w:r w:rsidR="00BD40D4" w:rsidRPr="002D183A">
        <w:rPr>
          <w:rFonts w:ascii="Times New Roman" w:hAnsi="Times New Roman" w:cs="Times New Roman"/>
          <w:sz w:val="24"/>
          <w:szCs w:val="24"/>
        </w:rPr>
        <w:t>.</w:t>
      </w:r>
      <w:r w:rsidR="00BD40D4" w:rsidRPr="002D18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000D7" w:rsidRPr="002D183A" w:rsidRDefault="00BD40D4">
      <w:pPr>
        <w:spacing w:after="28" w:line="259" w:lineRule="auto"/>
        <w:ind w:left="709" w:firstLine="0"/>
        <w:jc w:val="left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00D7" w:rsidRPr="002D183A" w:rsidRDefault="002D183A">
      <w:pPr>
        <w:ind w:left="-15" w:right="9" w:firstLine="709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>Комплекс работ: демонтаж</w:t>
      </w:r>
      <w:r w:rsidR="00BD40D4" w:rsidRPr="002D183A">
        <w:rPr>
          <w:rFonts w:ascii="Times New Roman" w:hAnsi="Times New Roman" w:cs="Times New Roman"/>
          <w:sz w:val="24"/>
          <w:szCs w:val="24"/>
        </w:rPr>
        <w:t xml:space="preserve"> </w:t>
      </w:r>
      <w:r w:rsidRPr="002D183A">
        <w:rPr>
          <w:rFonts w:ascii="Times New Roman" w:hAnsi="Times New Roman" w:cs="Times New Roman"/>
          <w:sz w:val="24"/>
          <w:szCs w:val="24"/>
        </w:rPr>
        <w:t>и монтаж</w:t>
      </w:r>
      <w:r w:rsidR="00BD40D4" w:rsidRPr="002D183A">
        <w:rPr>
          <w:rFonts w:ascii="Times New Roman" w:hAnsi="Times New Roman" w:cs="Times New Roman"/>
          <w:sz w:val="24"/>
          <w:szCs w:val="24"/>
        </w:rPr>
        <w:t xml:space="preserve"> </w:t>
      </w:r>
      <w:r w:rsidR="00BD40D4" w:rsidRPr="002D183A">
        <w:rPr>
          <w:rFonts w:ascii="Times New Roman" w:hAnsi="Times New Roman" w:cs="Times New Roman"/>
          <w:sz w:val="24"/>
          <w:szCs w:val="24"/>
        </w:rPr>
        <w:t>СКУД</w:t>
      </w:r>
      <w:r w:rsidR="00BD40D4" w:rsidRPr="002D183A">
        <w:rPr>
          <w:rFonts w:ascii="Times New Roman" w:hAnsi="Times New Roman" w:cs="Times New Roman"/>
          <w:sz w:val="24"/>
          <w:szCs w:val="24"/>
        </w:rPr>
        <w:t xml:space="preserve"> </w:t>
      </w:r>
      <w:r w:rsidR="00BD40D4" w:rsidRPr="002D183A">
        <w:rPr>
          <w:rFonts w:ascii="Times New Roman" w:hAnsi="Times New Roman" w:cs="Times New Roman"/>
          <w:sz w:val="24"/>
          <w:szCs w:val="24"/>
        </w:rPr>
        <w:t xml:space="preserve">на двух входах в здание МБОУ «ШСОШ №1» по адресу: Ленинградская область, Кировский район, город Шлиссельбург, улица Пролетарская, д. </w:t>
      </w:r>
      <w:r w:rsidR="00BD40D4" w:rsidRPr="002D183A">
        <w:rPr>
          <w:rFonts w:ascii="Times New Roman" w:hAnsi="Times New Roman" w:cs="Times New Roman"/>
          <w:sz w:val="24"/>
          <w:szCs w:val="24"/>
        </w:rPr>
        <w:t>37</w:t>
      </w:r>
      <w:r w:rsidR="00BD40D4">
        <w:rPr>
          <w:rFonts w:ascii="Times New Roman" w:hAnsi="Times New Roman" w:cs="Times New Roman"/>
          <w:sz w:val="24"/>
          <w:szCs w:val="24"/>
        </w:rPr>
        <w:t xml:space="preserve"> согласно Приложения 1 и 2.</w:t>
      </w:r>
      <w:r w:rsidR="00BD40D4" w:rsidRPr="002D18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183A" w:rsidRPr="002D183A" w:rsidRDefault="002D183A">
      <w:pPr>
        <w:ind w:left="-15" w:right="9" w:firstLine="709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>Сроки выполнения работ до 15 декабря 2026 года</w:t>
      </w:r>
    </w:p>
    <w:p w:rsidR="002D183A" w:rsidRPr="002D183A" w:rsidRDefault="002D183A">
      <w:pPr>
        <w:ind w:left="-15" w:right="9" w:firstLine="709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 xml:space="preserve">Сроки оплаты в течении 10 рабочих дней с даты подписания акта выполненных работ </w:t>
      </w:r>
    </w:p>
    <w:p w:rsidR="00D000D7" w:rsidRDefault="00BD40D4" w:rsidP="002D183A">
      <w:pPr>
        <w:spacing w:after="28" w:line="259" w:lineRule="auto"/>
        <w:ind w:left="0" w:firstLine="0"/>
        <w:jc w:val="left"/>
      </w:pPr>
      <w:r>
        <w:t xml:space="preserve"> </w:t>
      </w:r>
      <w:bookmarkStart w:id="0" w:name="_GoBack"/>
      <w:bookmarkEnd w:id="0"/>
    </w:p>
    <w:p w:rsidR="00D000D7" w:rsidRPr="002D183A" w:rsidRDefault="00BD40D4">
      <w:pPr>
        <w:spacing w:after="16" w:line="259" w:lineRule="auto"/>
        <w:ind w:left="709" w:firstLine="0"/>
        <w:jc w:val="left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00D7" w:rsidRPr="002D183A" w:rsidRDefault="00BD40D4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b/>
          <w:sz w:val="24"/>
          <w:szCs w:val="24"/>
        </w:rPr>
        <w:lastRenderedPageBreak/>
        <w:t>Спецификация работ</w:t>
      </w:r>
      <w:r w:rsidRPr="002D18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D183A" w:rsidRDefault="002D183A">
      <w:pPr>
        <w:spacing w:after="0" w:line="259" w:lineRule="auto"/>
        <w:ind w:left="0" w:firstLine="0"/>
        <w:jc w:val="left"/>
      </w:pPr>
    </w:p>
    <w:tbl>
      <w:tblPr>
        <w:tblStyle w:val="TableGrid"/>
        <w:tblW w:w="10470" w:type="dxa"/>
        <w:tblInd w:w="14" w:type="dxa"/>
        <w:tblCellMar>
          <w:top w:w="35" w:type="dxa"/>
          <w:left w:w="106" w:type="dxa"/>
          <w:bottom w:w="0" w:type="dxa"/>
          <w:right w:w="42" w:type="dxa"/>
        </w:tblCellMar>
        <w:tblLook w:val="04A0" w:firstRow="1" w:lastRow="0" w:firstColumn="1" w:lastColumn="0" w:noHBand="0" w:noVBand="1"/>
      </w:tblPr>
      <w:tblGrid>
        <w:gridCol w:w="527"/>
        <w:gridCol w:w="8951"/>
        <w:gridCol w:w="992"/>
      </w:tblGrid>
      <w:tr w:rsidR="002D183A" w:rsidTr="002D183A">
        <w:trPr>
          <w:trHeight w:val="698"/>
        </w:trPr>
        <w:tc>
          <w:tcPr>
            <w:tcW w:w="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3"/>
            <w:vAlign w:val="center"/>
          </w:tcPr>
          <w:p w:rsidR="002D183A" w:rsidRDefault="002D183A">
            <w:pPr>
              <w:spacing w:after="0" w:line="259" w:lineRule="auto"/>
              <w:ind w:left="48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3"/>
            <w:vAlign w:val="center"/>
          </w:tcPr>
          <w:p w:rsidR="002D183A" w:rsidRDefault="002D183A">
            <w:pPr>
              <w:spacing w:after="0" w:line="259" w:lineRule="auto"/>
              <w:ind w:left="0" w:right="81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работ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3"/>
          </w:tcPr>
          <w:p w:rsidR="002D183A" w:rsidRDefault="002D183A">
            <w:pPr>
              <w:spacing w:after="13" w:line="244" w:lineRule="auto"/>
              <w:ind w:left="132" w:hanging="108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Кол-во </w:t>
            </w:r>
          </w:p>
          <w:p w:rsidR="002D183A" w:rsidRDefault="002D183A">
            <w:pPr>
              <w:spacing w:after="0" w:line="259" w:lineRule="auto"/>
              <w:ind w:left="0" w:right="72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(ед.)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D183A" w:rsidTr="002D183A">
        <w:trPr>
          <w:trHeight w:val="239"/>
        </w:trPr>
        <w:tc>
          <w:tcPr>
            <w:tcW w:w="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3"/>
          </w:tcPr>
          <w:p w:rsidR="002D183A" w:rsidRDefault="002D183A">
            <w:pPr>
              <w:spacing w:after="0" w:line="259" w:lineRule="auto"/>
              <w:ind w:left="0" w:right="77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1. </w:t>
            </w:r>
          </w:p>
        </w:tc>
        <w:tc>
          <w:tcPr>
            <w:tcW w:w="8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3"/>
          </w:tcPr>
          <w:p w:rsidR="002D183A" w:rsidRDefault="002D183A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Демонтаж и монтаж СКУД, в составе: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3"/>
          </w:tcPr>
          <w:p w:rsidR="002D183A" w:rsidRDefault="002D183A">
            <w:pPr>
              <w:spacing w:after="0" w:line="259" w:lineRule="auto"/>
              <w:ind w:left="0" w:right="74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1 </w:t>
            </w:r>
          </w:p>
        </w:tc>
      </w:tr>
      <w:tr w:rsidR="002D183A" w:rsidTr="002D183A">
        <w:trPr>
          <w:trHeight w:val="241"/>
        </w:trPr>
        <w:tc>
          <w:tcPr>
            <w:tcW w:w="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>
            <w:pPr>
              <w:spacing w:after="0" w:line="259" w:lineRule="auto"/>
              <w:ind w:left="0" w:right="8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>Демонтаж действующей СКУД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>
            <w:pPr>
              <w:spacing w:after="0" w:line="259" w:lineRule="auto"/>
              <w:ind w:left="0" w:right="74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D183A" w:rsidTr="002D183A">
        <w:trPr>
          <w:trHeight w:val="446"/>
        </w:trPr>
        <w:tc>
          <w:tcPr>
            <w:tcW w:w="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8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>Установка турникета: монтаж турникета, установка пульта управления турникетом, установка блока питания турникета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74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D183A" w:rsidTr="002D183A">
        <w:trPr>
          <w:trHeight w:val="555"/>
        </w:trPr>
        <w:tc>
          <w:tcPr>
            <w:tcW w:w="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8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>
            <w:pPr>
              <w:spacing w:after="0" w:line="259" w:lineRule="auto"/>
              <w:ind w:left="0" w:right="81" w:firstLine="0"/>
            </w:pPr>
            <w:r>
              <w:rPr>
                <w:rFonts w:ascii="Times New Roman" w:eastAsia="Times New Roman" w:hAnsi="Times New Roman" w:cs="Times New Roman"/>
                <w:sz w:val="20"/>
              </w:rPr>
              <w:t>Подключение комплекта дополнительного оборудования на турникет: монтаж и подключение контроллера (сетевого модуля) с блоком питания, монтаж и подключение считывателей БСК (2шт.)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74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D183A" w:rsidTr="002D183A">
        <w:trPr>
          <w:trHeight w:val="473"/>
        </w:trPr>
        <w:tc>
          <w:tcPr>
            <w:tcW w:w="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8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>
            <w:pPr>
              <w:spacing w:after="0" w:line="259" w:lineRule="auto"/>
              <w:ind w:left="0" w:right="72" w:firstLine="0"/>
            </w:pPr>
            <w:r>
              <w:rPr>
                <w:rFonts w:ascii="Times New Roman" w:eastAsia="Times New Roman" w:hAnsi="Times New Roman" w:cs="Times New Roman"/>
                <w:sz w:val="20"/>
              </w:rPr>
              <w:t>Монтаж стационарного ограждения: монтаж стоек ограждения к полу, заполнение секции стационарной, монтаж патрубков для поручня, установка поручня стационарной секции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74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D183A" w:rsidTr="002D183A">
        <w:trPr>
          <w:trHeight w:val="525"/>
        </w:trPr>
        <w:tc>
          <w:tcPr>
            <w:tcW w:w="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8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 w:rsidP="002D183A">
            <w:pPr>
              <w:spacing w:after="0" w:line="238" w:lineRule="auto"/>
              <w:ind w:left="0" w:right="72" w:firstLine="0"/>
            </w:pPr>
            <w:r>
              <w:rPr>
                <w:rFonts w:ascii="Times New Roman" w:eastAsia="Times New Roman" w:hAnsi="Times New Roman" w:cs="Times New Roman"/>
                <w:sz w:val="20"/>
              </w:rPr>
              <w:t>Монтаж легкосъемного ограждения: стойки ограждения, заполнение секции легкосъемной, патрубок для поручня,  монтаж плексигласа "эвакуационных выход", поручень легкосъемный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74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D183A" w:rsidTr="002D183A">
        <w:trPr>
          <w:trHeight w:val="733"/>
        </w:trPr>
        <w:tc>
          <w:tcPr>
            <w:tcW w:w="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8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 w:rsidP="002D183A">
            <w:pPr>
              <w:spacing w:after="12" w:line="232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Прокладка кабельных линий (витая пара, электропитание): бурение отверстий в стенах/перекрытиях для прокладки трасс, прокладка кабеля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гофротрубе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диаметром 20(16) ПВХ, кабель-канал (короб) </w:t>
            </w:r>
          </w:p>
          <w:p w:rsidR="002D183A" w:rsidRDefault="002D183A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Промрукав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" 16х16, 16х20, коммутационная коробка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74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D183A" w:rsidTr="002D183A">
        <w:trPr>
          <w:trHeight w:val="457"/>
        </w:trPr>
        <w:tc>
          <w:tcPr>
            <w:tcW w:w="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8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>Установка серверного оборудования: монтаж коммутационного шкафа, установка сервера СКУД, установка монитора поста охраны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74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D183A" w:rsidTr="002D183A">
        <w:trPr>
          <w:trHeight w:val="695"/>
        </w:trPr>
        <w:tc>
          <w:tcPr>
            <w:tcW w:w="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8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>
            <w:pPr>
              <w:spacing w:after="0" w:line="259" w:lineRule="auto"/>
              <w:ind w:left="0" w:right="202" w:firstLine="0"/>
            </w:pPr>
            <w:r>
              <w:rPr>
                <w:rFonts w:ascii="Times New Roman" w:eastAsia="Times New Roman" w:hAnsi="Times New Roman" w:cs="Times New Roman"/>
                <w:sz w:val="20"/>
              </w:rPr>
              <w:t>Настройка сети (коммутаторы, модули): установка коммутационного оборудования, подключение системы к сети Интернет, создание, настройка, тестирование защищенного канала связи до центрального сервера, подключение контроллеров турникетов, сервера СКУД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74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D183A" w:rsidTr="002D183A">
        <w:trPr>
          <w:trHeight w:val="240"/>
        </w:trPr>
        <w:tc>
          <w:tcPr>
            <w:tcW w:w="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>
            <w:pPr>
              <w:spacing w:after="0" w:line="259" w:lineRule="auto"/>
              <w:ind w:left="0" w:right="8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>Пусконаладочные работы СКУД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>
            <w:pPr>
              <w:spacing w:after="0" w:line="259" w:lineRule="auto"/>
              <w:ind w:left="0" w:right="74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D183A" w:rsidTr="002D183A">
        <w:trPr>
          <w:trHeight w:val="298"/>
        </w:trPr>
        <w:tc>
          <w:tcPr>
            <w:tcW w:w="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48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>
            <w:pPr>
              <w:spacing w:after="0" w:line="259" w:lineRule="auto"/>
              <w:ind w:left="0" w:right="81" w:firstLine="0"/>
            </w:pPr>
            <w:r>
              <w:rPr>
                <w:rFonts w:ascii="Times New Roman" w:eastAsia="Times New Roman" w:hAnsi="Times New Roman" w:cs="Times New Roman"/>
                <w:sz w:val="20"/>
              </w:rPr>
              <w:t>Тестирование, ввод в эксплуатацию, обучение персонала, командировочные и прочие расходы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74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D183A" w:rsidTr="002D183A">
        <w:trPr>
          <w:trHeight w:val="522"/>
        </w:trPr>
        <w:tc>
          <w:tcPr>
            <w:tcW w:w="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48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>
            <w:pPr>
              <w:spacing w:after="0" w:line="259" w:lineRule="auto"/>
              <w:ind w:left="0" w:right="72" w:firstLine="0"/>
            </w:pPr>
            <w:r>
              <w:rPr>
                <w:rFonts w:ascii="Times New Roman" w:eastAsia="Times New Roman" w:hAnsi="Times New Roman" w:cs="Times New Roman"/>
                <w:sz w:val="20"/>
              </w:rPr>
              <w:t>установка и настройка интеграционного модуля для банковских карт, установка настольного считывателя (входит в комплект), пусконаладочные работы, ввод в эксплуатацию, инструктаж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74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D183A" w:rsidTr="002D183A">
        <w:trPr>
          <w:trHeight w:val="1304"/>
        </w:trPr>
        <w:tc>
          <w:tcPr>
            <w:tcW w:w="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48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183A" w:rsidRDefault="002D183A">
            <w:pPr>
              <w:spacing w:after="0" w:line="259" w:lineRule="auto"/>
              <w:ind w:left="0" w:right="74" w:firstLine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Пусконаладочные работы СКП: установка и настройка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CST.Security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(№ 21657 в реестре российского ПО), создание базы данных пользователей, организация защищенного канала связи между Центральным сервером ЦШТ и локальным сервером СКУД, установка и настройка АРМ "Монитор охраны", услуги по администрированию базы данных пользователей СКУД и их карт, активация процедуры восстановления карт и их доставки в ОУ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D183A" w:rsidRDefault="002D183A">
            <w:pPr>
              <w:spacing w:after="0" w:line="259" w:lineRule="auto"/>
              <w:ind w:left="0" w:right="74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D000D7" w:rsidRDefault="00BD40D4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000D7" w:rsidRDefault="00BD40D4">
      <w:pPr>
        <w:spacing w:after="0" w:line="259" w:lineRule="auto"/>
        <w:ind w:left="0" w:firstLine="0"/>
        <w:jc w:val="left"/>
      </w:pPr>
      <w:r>
        <w:t xml:space="preserve"> </w:t>
      </w:r>
      <w:r>
        <w:tab/>
        <w:t xml:space="preserve"> </w:t>
      </w: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D000D7" w:rsidRPr="002D183A" w:rsidRDefault="00BD40D4" w:rsidP="002D183A">
      <w:pPr>
        <w:spacing w:after="4" w:line="250" w:lineRule="auto"/>
        <w:ind w:left="-15" w:firstLine="0"/>
        <w:jc w:val="left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b/>
          <w:sz w:val="24"/>
          <w:szCs w:val="24"/>
        </w:rPr>
        <w:t xml:space="preserve">Монтажные схемы установки СКУД </w:t>
      </w:r>
    </w:p>
    <w:p w:rsidR="00D000D7" w:rsidRDefault="00BD40D4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000D7" w:rsidRDefault="00BD40D4">
      <w:pPr>
        <w:spacing w:after="4" w:line="250" w:lineRule="auto"/>
        <w:ind w:left="-5"/>
        <w:jc w:val="left"/>
      </w:pPr>
      <w:r>
        <w:rPr>
          <w:b/>
        </w:rPr>
        <w:t>Вход № 1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000D7" w:rsidRDefault="00BD40D4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D000D7" w:rsidRDefault="00BD40D4">
      <w:pPr>
        <w:spacing w:after="0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>
            <wp:extent cx="5188331" cy="3390138"/>
            <wp:effectExtent l="0" t="0" r="0" b="0"/>
            <wp:docPr id="912" name="Picture 9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" name="Picture 91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8331" cy="3390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000D7" w:rsidRDefault="00BD40D4">
      <w:pPr>
        <w:spacing w:after="4" w:line="250" w:lineRule="auto"/>
        <w:ind w:left="-5"/>
        <w:jc w:val="left"/>
      </w:pPr>
      <w:r>
        <w:rPr>
          <w:b/>
        </w:rPr>
        <w:t xml:space="preserve">Вход № 2 </w:t>
      </w:r>
    </w:p>
    <w:p w:rsidR="00D000D7" w:rsidRDefault="00BD40D4">
      <w:pPr>
        <w:spacing w:after="0" w:line="259" w:lineRule="auto"/>
        <w:ind w:left="2011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5368544" cy="5185919"/>
                <wp:effectExtent l="0" t="0" r="0" b="0"/>
                <wp:docPr id="5959" name="Group 59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68544" cy="5185919"/>
                          <a:chOff x="0" y="0"/>
                          <a:chExt cx="5368544" cy="5185919"/>
                        </a:xfrm>
                      </wpg:grpSpPr>
                      <wps:wsp>
                        <wps:cNvPr id="910" name="Rectangle 910"/>
                        <wps:cNvSpPr/>
                        <wps:spPr>
                          <a:xfrm>
                            <a:off x="4093337" y="3481198"/>
                            <a:ext cx="41227" cy="1858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00D7" w:rsidRDefault="00BD40D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4" name="Picture 91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1432" cy="35807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04" name="Picture 790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264793" y="3577591"/>
                            <a:ext cx="4102608" cy="16093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959" style="width:422.72pt;height:408.34pt;mso-position-horizontal-relative:char;mso-position-vertical-relative:line" coordsize="53685,51859">
                <v:rect id="Rectangle 910" style="position:absolute;width:412;height:1858;left:40933;top:348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914" style="position:absolute;width:40914;height:35807;left:0;top:0;" filled="f">
                  <v:imagedata r:id="rId8"/>
                </v:shape>
                <v:shape id="Picture 7904" style="position:absolute;width:41026;height:16093;left:12647;top:35775;" filled="f">
                  <v:imagedata r:id="rId9"/>
                </v:shape>
              </v:group>
            </w:pict>
          </mc:Fallback>
        </mc:AlternateContent>
      </w:r>
    </w:p>
    <w:sectPr w:rsidR="00D000D7">
      <w:pgSz w:w="11904" w:h="16836"/>
      <w:pgMar w:top="474" w:right="692" w:bottom="805" w:left="7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44FDF"/>
    <w:multiLevelType w:val="hybridMultilevel"/>
    <w:tmpl w:val="D8CA37FC"/>
    <w:lvl w:ilvl="0" w:tplc="25EE9C8E">
      <w:start w:val="1"/>
      <w:numFmt w:val="bullet"/>
      <w:lvlText w:val="✓"/>
      <w:lvlJc w:val="left"/>
      <w:pPr>
        <w:ind w:left="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B28702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1804D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440E10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B4DBDA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18C16A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B6E416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32C57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F43712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0D7"/>
    <w:rsid w:val="002D183A"/>
    <w:rsid w:val="00BD40D4"/>
    <w:rsid w:val="00D0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6A25"/>
  <w15:docId w15:val="{21EC12E6-DD01-4902-9BD6-BCE0575FE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70" w:lineRule="auto"/>
      <w:ind w:left="719" w:hanging="10"/>
      <w:jc w:val="both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CST_Worker4</dc:creator>
  <cp:keywords/>
  <cp:lastModifiedBy>User</cp:lastModifiedBy>
  <cp:revision>3</cp:revision>
  <dcterms:created xsi:type="dcterms:W3CDTF">2026-10-08T13:43:00Z</dcterms:created>
  <dcterms:modified xsi:type="dcterms:W3CDTF">2026-10-08T13:44:00Z</dcterms:modified>
</cp:coreProperties>
</file>