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0"/>
      </w:tblGrid>
      <w:tr w:rsidR="0033454A" w:rsidRPr="0033454A" w:rsidTr="003345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3454A" w:rsidRPr="001D573E" w:rsidRDefault="0033454A" w:rsidP="0033454A">
            <w:pPr>
              <w:spacing w:after="0" w:line="240" w:lineRule="auto"/>
              <w:jc w:val="center"/>
              <w:outlineLvl w:val="2"/>
              <w:rPr>
                <w:rFonts w:ascii="Tahoma" w:eastAsia="Times New Roman" w:hAnsi="Tahoma" w:cs="Tahoma"/>
                <w:b/>
                <w:bCs/>
                <w:lang w:eastAsia="ru-RU"/>
              </w:rPr>
            </w:pPr>
            <w:proofErr w:type="spellStart"/>
            <w:r w:rsidRPr="001D573E">
              <w:rPr>
                <w:rFonts w:ascii="Tahoma" w:eastAsia="Times New Roman" w:hAnsi="Tahoma" w:cs="Tahoma"/>
                <w:b/>
                <w:bCs/>
                <w:lang w:eastAsia="ru-RU"/>
              </w:rPr>
              <w:t>Сублицензионный</w:t>
            </w:r>
            <w:proofErr w:type="spellEnd"/>
            <w:r w:rsidRPr="001D573E">
              <w:rPr>
                <w:rFonts w:ascii="Tahoma" w:eastAsia="Times New Roman" w:hAnsi="Tahoma" w:cs="Tahoma"/>
                <w:b/>
                <w:bCs/>
                <w:lang w:eastAsia="ru-RU"/>
              </w:rPr>
              <w:t xml:space="preserve"> договор №</w:t>
            </w:r>
          </w:p>
          <w:tbl>
            <w:tblPr>
              <w:tblW w:w="500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30"/>
              <w:gridCol w:w="4830"/>
            </w:tblGrid>
            <w:tr w:rsidR="0033454A" w:rsidRPr="001D573E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ahoma" w:eastAsia="Times New Roman" w:hAnsi="Tahoma" w:cs="Tahoma"/>
                      <w:b/>
                      <w:bCs/>
                      <w:lang w:eastAsia="ru-RU"/>
                    </w:rPr>
                  </w:pPr>
                </w:p>
                <w:p w:rsidR="001D573E" w:rsidRPr="001D573E" w:rsidRDefault="001D573E" w:rsidP="0033454A">
                  <w:pPr>
                    <w:spacing w:after="0" w:line="240" w:lineRule="auto"/>
                    <w:rPr>
                      <w:rFonts w:ascii="Tahoma" w:eastAsia="Times New Roman" w:hAnsi="Tahoma" w:cs="Tahoma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3454A" w:rsidRPr="001D573E" w:rsidRDefault="0033454A" w:rsidP="00FB4FD0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lang w:eastAsia="ru-RU"/>
                    </w:rPr>
                  </w:pPr>
                </w:p>
              </w:tc>
            </w:tr>
          </w:tbl>
          <w:p w:rsidR="0033454A" w:rsidRPr="001D573E" w:rsidRDefault="00ED135D" w:rsidP="003345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73E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_______________________________________________</w:t>
            </w:r>
            <w:r w:rsidR="0033454A" w:rsidRPr="001D573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bookmarkStart w:id="0" w:name="OLE_LINK6"/>
            <w:bookmarkStart w:id="1" w:name="OLE_LINK7"/>
            <w:bookmarkStart w:id="2" w:name="OLE_LINK8"/>
            <w:r w:rsidR="0033454A" w:rsidRPr="001D573E">
              <w:rPr>
                <w:rFonts w:ascii="Times New Roman" w:eastAsia="Times New Roman" w:hAnsi="Times New Roman" w:cs="Times New Roman"/>
                <w:lang w:eastAsia="ru-RU"/>
              </w:rPr>
              <w:t>действующ</w:t>
            </w:r>
            <w:r w:rsidR="00DF11E9" w:rsidRPr="001D573E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33454A" w:rsidRPr="001D573E">
              <w:rPr>
                <w:rFonts w:ascii="Times New Roman" w:eastAsia="Times New Roman" w:hAnsi="Times New Roman" w:cs="Times New Roman"/>
                <w:lang w:eastAsia="ru-RU"/>
              </w:rPr>
              <w:t xml:space="preserve">й на основании </w:t>
            </w:r>
            <w:bookmarkEnd w:id="0"/>
            <w:bookmarkEnd w:id="1"/>
            <w:bookmarkEnd w:id="2"/>
            <w:r w:rsidRPr="001D573E">
              <w:rPr>
                <w:rFonts w:ascii="Times New Roman" w:eastAsia="Times New Roman" w:hAnsi="Times New Roman" w:cs="Times New Roman"/>
                <w:lang w:eastAsia="ru-RU"/>
              </w:rPr>
              <w:t>_______________</w:t>
            </w:r>
            <w:r w:rsidR="0033454A" w:rsidRPr="001D573E">
              <w:rPr>
                <w:rFonts w:ascii="Times New Roman" w:eastAsia="Times New Roman" w:hAnsi="Times New Roman" w:cs="Times New Roman"/>
                <w:lang w:eastAsia="ru-RU"/>
              </w:rPr>
              <w:t>, именуемое в дальнейшем Лицензиат, с одной стороны и Пользователь программного комплекса «</w:t>
            </w:r>
            <w:proofErr w:type="spellStart"/>
            <w:r w:rsidR="0033454A" w:rsidRPr="001D573E">
              <w:rPr>
                <w:rFonts w:ascii="Times New Roman" w:eastAsia="Times New Roman" w:hAnsi="Times New Roman" w:cs="Times New Roman"/>
                <w:lang w:eastAsia="ru-RU"/>
              </w:rPr>
              <w:t>СБиС</w:t>
            </w:r>
            <w:proofErr w:type="spellEnd"/>
            <w:r w:rsidR="0033454A" w:rsidRPr="001D573E">
              <w:rPr>
                <w:rFonts w:ascii="Times New Roman" w:eastAsia="Times New Roman" w:hAnsi="Times New Roman" w:cs="Times New Roman"/>
                <w:lang w:eastAsia="ru-RU"/>
              </w:rPr>
              <w:t xml:space="preserve">» (далее </w:t>
            </w:r>
            <w:r w:rsidR="00141E5B" w:rsidRPr="001D573E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="0033454A" w:rsidRPr="001D573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="0033454A" w:rsidRPr="001D573E">
              <w:rPr>
                <w:rFonts w:ascii="Times New Roman" w:eastAsia="Times New Roman" w:hAnsi="Times New Roman" w:cs="Times New Roman"/>
                <w:lang w:eastAsia="ru-RU"/>
              </w:rPr>
              <w:t>Программа</w:t>
            </w:r>
            <w:r w:rsidR="00141E5B" w:rsidRPr="001D573E">
              <w:rPr>
                <w:rFonts w:ascii="Times New Roman" w:eastAsia="Times New Roman" w:hAnsi="Times New Roman" w:cs="Times New Roman"/>
                <w:lang w:eastAsia="ru-RU"/>
              </w:rPr>
              <w:t xml:space="preserve"> )</w:t>
            </w:r>
            <w:proofErr w:type="gramEnd"/>
            <w:r w:rsidR="00BE4D43" w:rsidRPr="001D573E">
              <w:rPr>
                <w:rFonts w:ascii="Times New Roman" w:hAnsi="Times New Roman" w:cs="Times New Roman"/>
              </w:rPr>
              <w:t xml:space="preserve"> </w:t>
            </w:r>
            <w:r w:rsidR="00571473" w:rsidRPr="001D573E">
              <w:rPr>
                <w:rFonts w:ascii="Times New Roman" w:hAnsi="Times New Roman" w:cs="Times New Roman"/>
              </w:rPr>
              <w:t>МБОУ "</w:t>
            </w:r>
            <w:r w:rsidR="0054468A" w:rsidRPr="001D573E">
              <w:rPr>
                <w:rFonts w:ascii="Times New Roman" w:hAnsi="Times New Roman" w:cs="Times New Roman"/>
              </w:rPr>
              <w:t>СЕМИОЗЕРСКАЯ ООШ</w:t>
            </w:r>
            <w:r w:rsidR="00571473" w:rsidRPr="001D573E">
              <w:rPr>
                <w:rFonts w:ascii="Times New Roman" w:hAnsi="Times New Roman" w:cs="Times New Roman"/>
              </w:rPr>
              <w:t>"</w:t>
            </w:r>
            <w:r w:rsidR="00FF0B8F" w:rsidRPr="001D573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3454A" w:rsidRPr="001D573E">
              <w:rPr>
                <w:rFonts w:ascii="Times New Roman" w:eastAsia="Times New Roman" w:hAnsi="Times New Roman" w:cs="Times New Roman"/>
                <w:lang w:eastAsia="ru-RU"/>
              </w:rPr>
              <w:t>в лице</w:t>
            </w:r>
            <w:r w:rsidR="00C46EA2" w:rsidRPr="001D573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54468A" w:rsidRPr="001D573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FF0B8F" w:rsidRPr="001D573E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директора  </w:t>
            </w:r>
            <w:r w:rsidR="00FB4FD0" w:rsidRPr="001D573E">
              <w:rPr>
                <w:rFonts w:ascii="Times New Roman" w:eastAsia="Times New Roman" w:hAnsi="Times New Roman" w:cs="Times New Roman"/>
                <w:lang w:eastAsia="ru-RU"/>
              </w:rPr>
              <w:t>Купченко Е.А</w:t>
            </w:r>
            <w:r w:rsidR="00DD37E0" w:rsidRPr="001D573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33454A" w:rsidRPr="001D573E">
              <w:rPr>
                <w:rFonts w:ascii="Times New Roman" w:eastAsia="Times New Roman" w:hAnsi="Times New Roman" w:cs="Times New Roman"/>
                <w:lang w:eastAsia="ru-RU"/>
              </w:rPr>
              <w:t>, действующ</w:t>
            </w:r>
            <w:r w:rsidR="00FB4FD0" w:rsidRPr="001D573E">
              <w:rPr>
                <w:rFonts w:ascii="Times New Roman" w:eastAsia="Times New Roman" w:hAnsi="Times New Roman" w:cs="Times New Roman"/>
                <w:lang w:eastAsia="ru-RU"/>
              </w:rPr>
              <w:t>ая</w:t>
            </w:r>
            <w:r w:rsidR="0033454A" w:rsidRPr="001D573E">
              <w:rPr>
                <w:rFonts w:ascii="Times New Roman" w:eastAsia="Times New Roman" w:hAnsi="Times New Roman" w:cs="Times New Roman"/>
                <w:lang w:eastAsia="ru-RU"/>
              </w:rPr>
              <w:t xml:space="preserve"> на основании </w:t>
            </w:r>
            <w:r w:rsidR="00141E5B" w:rsidRPr="001D573E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="0033454A" w:rsidRPr="001D573E">
              <w:rPr>
                <w:rFonts w:ascii="Times New Roman" w:eastAsia="Times New Roman" w:hAnsi="Times New Roman" w:cs="Times New Roman"/>
                <w:lang w:eastAsia="ru-RU"/>
              </w:rPr>
              <w:t>става, именуемый в дальнейшем Сублицензиат, с другой стороны заключили настоящий договор о нижеследующем.</w:t>
            </w:r>
          </w:p>
          <w:p w:rsidR="0033454A" w:rsidRPr="001D573E" w:rsidRDefault="0033454A" w:rsidP="0033454A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57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 Предмет договора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5"/>
              <w:gridCol w:w="9145"/>
            </w:tblGrid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1.1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По настоящему договору Лицензиат обязуется передать, а Сублицензиат обязуется принять и оплатить права использования Программы в следующей конфигурации:</w:t>
                  </w:r>
                </w:p>
                <w:p w:rsidR="002A4264" w:rsidRPr="001D573E" w:rsidRDefault="002A4264" w:rsidP="0033454A">
                  <w:pPr>
                    <w:numPr>
                      <w:ilvl w:val="0"/>
                      <w:numId w:val="1"/>
                    </w:numPr>
                    <w:spacing w:after="0" w:line="150" w:lineRule="atLeast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Права использования " </w:t>
                  </w:r>
                  <w:proofErr w:type="spellStart"/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Web</w:t>
                  </w:r>
                  <w:proofErr w:type="spellEnd"/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-система СБИС" модуль ЭО-</w:t>
                  </w:r>
                  <w:proofErr w:type="gramStart"/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Базовый,  ОСНО</w:t>
                  </w:r>
                  <w:proofErr w:type="gramEnd"/>
                  <w:r w:rsidR="00DD37E0"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в течение 1 года</w:t>
                  </w:r>
                </w:p>
                <w:p w:rsidR="0033454A" w:rsidRPr="001D573E" w:rsidRDefault="0033454A" w:rsidP="0015536C">
                  <w:pPr>
                    <w:spacing w:after="0" w:line="150" w:lineRule="atLeast"/>
                    <w:ind w:left="720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:rsidR="0033454A" w:rsidRPr="001D573E" w:rsidRDefault="0033454A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Функциональные возможности прав описаны на официальном сайте разработчика Программы</w:t>
                  </w:r>
                  <w:r w:rsidR="00ED135D"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____________________</w:t>
                  </w: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1.2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Для использования прав, полученных по настоящему договору, Сублицензиату выделяется Аккаунт (личный </w:t>
                  </w:r>
                  <w:proofErr w:type="gramStart"/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кабинет)</w:t>
                  </w:r>
                  <w:r w:rsidR="00ED135D"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_</w:t>
                  </w:r>
                  <w:proofErr w:type="gramEnd"/>
                  <w:r w:rsidR="00ED135D"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</w:t>
                  </w: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.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1.3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Сублицензиат в соответствии со ст. 428 ГК РФ присоединяется к Регламенту, опубликованному по адресу </w:t>
                  </w:r>
                  <w:r w:rsidR="00ED135D"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________________________________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1.4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Исключительные имущественные права на Программу принадлежат ООО «Компания «Тензор» (свидетельство об официальной регистрации программы для ЭВМ №2007615200 от 24.12.2007 и №2015610086 от 12.01.2015, опубликованы по адресу http://sbis.ru/o_kompanii/Licenzii). Лицензиат имеет право заключения </w:t>
                  </w:r>
                  <w:proofErr w:type="spellStart"/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сублицензионных</w:t>
                  </w:r>
                  <w:proofErr w:type="spellEnd"/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договоров на использование Программы на основании заключенного лицензионного договора с правообладателем программы ООО «Компания «Тензор».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2. Права и обязанности сторон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2.1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Лицензиат в течение срока действия настоящего договора гарантирует работу Программы в соответствии с документацией, опубликованной на</w:t>
                  </w:r>
                  <w:r w:rsidR="00ED135D"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</w:t>
                  </w: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, и в рамках прав, указанных в п.1.1 настоящего договора, а также при условии выполнения Сублицензиатом его обязанностей по настоящему договору.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2.2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Лицензиар за невыполнение или ненадлежащее выполнение обязательств по настоящему договору несет ответственность в пределах стоимости настоящего договора.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2.3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Лицензиат не несет ответственность за достоверность сформированных Сублицензиатом документов (отчетов), а также за прямые или косвенные убытки, включая упущенную выгоду, возникшие в результате использования Программы.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2.4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Сублицензиат имеет право: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2.4.1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Круглосуточно использовать Программу, за исключением времени профилактических работ, проводимых в соответствии с Регламентом.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2.4.2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Регистрировать в своем личном кабинете (далее – аккаунте) третьих лиц, принимая на себя ответственность за их действия.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2.4.3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Предоставить права, перечисленные в п. 1.1. настоящего договора, любому контрагенту, зарегистрированному Сублицензиатом в аккаунте.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2.5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Сублицензиат обязан: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2.5.1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Оплачивать лицензионные вознаграждения в порядке и в сроки, установленные настоящим договором.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2.5.2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2.5.3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Использовать Программу в соответствии с пользовательской документацией, опубликованной на </w:t>
                  </w:r>
                  <w:r w:rsidR="00ED135D"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</w:t>
                  </w: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.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2.6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Сублицензиат не имеет права передавать учетные данные для доступа в Программу третьим лицам, незарегистрированным в аккаунте Сублицензиата.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3. Стоимость и порядок расчетов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3.1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Стоимость неисключительных прав, передаваемых по настоящему договору, составляет </w:t>
                  </w:r>
                  <w:r w:rsidR="00ED135D"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</w:t>
                  </w: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рублей (НДС не облагается, в соответствии </w:t>
                  </w:r>
                  <w:proofErr w:type="spellStart"/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пп</w:t>
                  </w:r>
                  <w:proofErr w:type="spellEnd"/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. 26 п.2 ст. 149 НК РФ). Сублицензиат оплачивает указанную стоимость в течение 10 (десяти) календарных дней с момента заключения настоящего договора.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3.2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Если в течение действия настоящего договора Сублицензиат или иные лица, зарегистрированные в аккаунте Сублицензиата в соответствии с п.2.4.2 настоящего договора, использовали функционал, права на который не передавались ему по настоящему договору, то Лицензиат выставляет счет, определяя стоимость в соответствии с прайс-листом, опубликованным на </w:t>
                  </w:r>
                  <w:r w:rsidR="00ED135D"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</w:t>
                  </w: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, а Сублицензиат обязуется оплатить данный счет в течение 30 (тридцати) календарных дней с момента его выставления.</w:t>
                  </w:r>
                </w:p>
              </w:tc>
            </w:tr>
            <w:tr w:rsidR="0033454A" w:rsidRPr="001D573E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4. Действие договора</w:t>
                  </w:r>
                </w:p>
              </w:tc>
            </w:tr>
            <w:tr w:rsidR="0033454A" w:rsidRPr="002A4264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2A4264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A426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4.1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FB4F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="00DD37E0"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Настоящий договор действует с момента подписания, лицензия действует с29.12.202</w:t>
                  </w:r>
                  <w:r w:rsidR="00ED135D"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6</w:t>
                  </w:r>
                  <w:r w:rsidR="00DD37E0"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г по 28.12.202</w:t>
                  </w:r>
                  <w:r w:rsidR="00ED135D"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7</w:t>
                  </w:r>
                  <w:r w:rsidR="00DD37E0"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г.</w:t>
                  </w:r>
                </w:p>
              </w:tc>
            </w:tr>
            <w:tr w:rsidR="0033454A" w:rsidRPr="002A4264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2A4264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A426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4.2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Передача неисключительных прав по настоящему договору оформляется Актом приема-передачи в течение 3-х рабочих дней с момента оплаты суммы, указанной в п.3.1 настоящего договора.</w:t>
                  </w:r>
                </w:p>
              </w:tc>
            </w:tr>
            <w:tr w:rsidR="0033454A" w:rsidRPr="002A4264">
              <w:trPr>
                <w:tblCellSpacing w:w="15" w:type="dxa"/>
              </w:trPr>
              <w:tc>
                <w:tcPr>
                  <w:tcW w:w="50" w:type="pct"/>
                  <w:hideMark/>
                </w:tcPr>
                <w:p w:rsidR="0033454A" w:rsidRPr="002A4264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A426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4.3</w:t>
                  </w:r>
                </w:p>
              </w:tc>
              <w:tc>
                <w:tcPr>
                  <w:tcW w:w="0" w:type="auto"/>
                  <w:hideMark/>
                </w:tcPr>
                <w:p w:rsidR="0033454A" w:rsidRPr="001D573E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lang w:eastAsia="ru-RU"/>
                    </w:rPr>
                    <w:t>В случае нарушения Сублицензиатом п.3, п.2.5, п.2.6 настоящего договора Лицензиат вправе досрочно расторгнуть настоящий договор и заблокировать использование Программы Сублицензиатом без предварительного уведомления.</w:t>
                  </w:r>
                </w:p>
              </w:tc>
            </w:tr>
            <w:tr w:rsidR="0033454A" w:rsidRPr="002A4264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3454A" w:rsidRPr="002A4264" w:rsidRDefault="0033454A" w:rsidP="0033454A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2A426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5. Реквизиты сторон</w:t>
                  </w:r>
                </w:p>
              </w:tc>
            </w:tr>
          </w:tbl>
          <w:p w:rsidR="0033454A" w:rsidRPr="002A4264" w:rsidRDefault="0033454A" w:rsidP="0033454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61"/>
              <w:gridCol w:w="3599"/>
            </w:tblGrid>
            <w:tr w:rsidR="0033454A" w:rsidRPr="002A4264" w:rsidTr="00ED135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E4D43" w:rsidRPr="002A4264" w:rsidRDefault="0033454A" w:rsidP="003A39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2A426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</w:r>
                  <w:r w:rsidRPr="002A426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СУБЛИЦЕНЗИАТ: </w:t>
                  </w:r>
                </w:p>
                <w:p w:rsidR="00BE4D43" w:rsidRPr="002A4264" w:rsidRDefault="00BE4D43" w:rsidP="003A39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  <w:p w:rsidR="00ED135D" w:rsidRPr="00ED135D" w:rsidRDefault="00ED135D" w:rsidP="00ED135D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ED135D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«Семиозерская ООШ»</w:t>
                  </w:r>
                </w:p>
                <w:p w:rsidR="00ED135D" w:rsidRPr="00ED135D" w:rsidRDefault="00ED135D" w:rsidP="00ED135D">
                  <w:pPr>
                    <w:spacing w:after="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>Муниципальная бюджетное общеобразовательное учреждение «Семиозерская основная общеобразовательная школа»</w:t>
                  </w:r>
                </w:p>
                <w:p w:rsidR="00ED135D" w:rsidRPr="00ED135D" w:rsidRDefault="00ED135D" w:rsidP="00ED135D">
                  <w:pPr>
                    <w:spacing w:after="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Место нахождения: 188823 Ленинградская область, </w:t>
                  </w:r>
                  <w:proofErr w:type="spellStart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>м.р</w:t>
                  </w:r>
                  <w:proofErr w:type="spellEnd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-н Выборгский, </w:t>
                  </w:r>
                  <w:proofErr w:type="spellStart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>с.п</w:t>
                  </w:r>
                  <w:proofErr w:type="spellEnd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. </w:t>
                  </w:r>
                  <w:proofErr w:type="spellStart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>Полянское</w:t>
                  </w:r>
                  <w:proofErr w:type="spellEnd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</w:t>
                  </w:r>
                  <w:proofErr w:type="spellStart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>п.Семиозерье</w:t>
                  </w:r>
                  <w:proofErr w:type="spellEnd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ул. Центральная д.58</w:t>
                  </w:r>
                </w:p>
                <w:p w:rsidR="00ED135D" w:rsidRPr="00ED135D" w:rsidRDefault="00ED135D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ИНН </w:t>
                  </w:r>
                  <w:proofErr w:type="gramStart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>4704039562  КПП</w:t>
                  </w:r>
                  <w:proofErr w:type="gramEnd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470401001</w:t>
                  </w:r>
                </w:p>
                <w:p w:rsidR="00ED135D" w:rsidRPr="00ED135D" w:rsidRDefault="00ED135D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>Банковские реквизиты:</w:t>
                  </w:r>
                </w:p>
                <w:p w:rsidR="00ED135D" w:rsidRPr="00ED135D" w:rsidRDefault="00ED135D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КФ ВМР ЛО (Муниципальное </w:t>
                  </w:r>
                  <w:proofErr w:type="gramStart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>бюджетное  общеобразовательное</w:t>
                  </w:r>
                  <w:proofErr w:type="gramEnd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учреждение «Семиозерская основная общеобразовательная школа» л/с40133919122, 5013391922, 60133919122)</w:t>
                  </w:r>
                </w:p>
                <w:p w:rsidR="00ED135D" w:rsidRPr="00ED135D" w:rsidRDefault="00ED135D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Банк: ОЦК №1 СЕВЕРО-ЗАПАДНОЕ ГУ БАНКА РОССИИ//УФК по Ленинградской области, </w:t>
                  </w:r>
                  <w:proofErr w:type="spellStart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>г.Санкт</w:t>
                  </w:r>
                  <w:proofErr w:type="spellEnd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>-Петербург</w:t>
                  </w:r>
                </w:p>
                <w:p w:rsidR="00ED135D" w:rsidRPr="00ED135D" w:rsidRDefault="00ED135D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>Р/</w:t>
                  </w:r>
                  <w:proofErr w:type="spellStart"/>
                  <w:proofErr w:type="gramStart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>сч</w:t>
                  </w:r>
                  <w:proofErr w:type="spellEnd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>.№</w:t>
                  </w:r>
                  <w:proofErr w:type="gramEnd"/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03234643416150004500</w:t>
                  </w:r>
                </w:p>
                <w:p w:rsidR="00ED135D" w:rsidRPr="00ED135D" w:rsidRDefault="00ED135D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>БИК 044030098</w:t>
                  </w:r>
                </w:p>
                <w:p w:rsidR="00ED135D" w:rsidRDefault="00ED135D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D135D">
                    <w:rPr>
                      <w:rFonts w:ascii="Times New Roman" w:eastAsia="Times New Roman" w:hAnsi="Times New Roman" w:cs="Times New Roman"/>
                      <w:lang w:eastAsia="ru-RU"/>
                    </w:rPr>
                    <w:t>К/счет: 40102810745370000098</w:t>
                  </w:r>
                </w:p>
                <w:p w:rsidR="001D573E" w:rsidRDefault="001D573E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:rsidR="001D573E" w:rsidRPr="00ED135D" w:rsidRDefault="001D573E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D573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СУБЛИЦЕНЗИАТ:</w:t>
                  </w:r>
                </w:p>
                <w:p w:rsidR="001D573E" w:rsidRDefault="001D573E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1D573E" w:rsidRPr="002A4264" w:rsidRDefault="001D573E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___________________ Купченко Е.А.</w:t>
                  </w:r>
                </w:p>
              </w:tc>
              <w:tc>
                <w:tcPr>
                  <w:tcW w:w="1857" w:type="pct"/>
                  <w:vMerge w:val="restart"/>
                  <w:hideMark/>
                </w:tcPr>
                <w:p w:rsidR="00ED135D" w:rsidRPr="002A4264" w:rsidRDefault="0033454A" w:rsidP="00ED13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A426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</w:r>
                </w:p>
                <w:p w:rsidR="0033454A" w:rsidRPr="002A4264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bookmarkStart w:id="3" w:name="_GoBack"/>
                  <w:bookmarkEnd w:id="3"/>
                </w:p>
              </w:tc>
            </w:tr>
            <w:tr w:rsidR="0033454A" w:rsidRPr="002A4264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33454A" w:rsidRPr="002A4264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3454A" w:rsidRPr="002A4264" w:rsidRDefault="0033454A" w:rsidP="003345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3454A" w:rsidRPr="0033454A" w:rsidRDefault="0033454A" w:rsidP="00334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46614" w:rsidRDefault="00846614" w:rsidP="000773B6">
      <w:pPr>
        <w:ind w:hanging="284"/>
      </w:pPr>
    </w:p>
    <w:sectPr w:rsidR="00846614" w:rsidSect="0033454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CC4057"/>
    <w:multiLevelType w:val="multilevel"/>
    <w:tmpl w:val="E3D4D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454A"/>
    <w:rsid w:val="000773B6"/>
    <w:rsid w:val="000D48C0"/>
    <w:rsid w:val="00141E5B"/>
    <w:rsid w:val="0015536C"/>
    <w:rsid w:val="00195AC8"/>
    <w:rsid w:val="001D573E"/>
    <w:rsid w:val="00271FBB"/>
    <w:rsid w:val="00285AB5"/>
    <w:rsid w:val="002A4264"/>
    <w:rsid w:val="002B4D8F"/>
    <w:rsid w:val="0033454A"/>
    <w:rsid w:val="003A39E3"/>
    <w:rsid w:val="003A456F"/>
    <w:rsid w:val="004319A5"/>
    <w:rsid w:val="00433A56"/>
    <w:rsid w:val="00466D73"/>
    <w:rsid w:val="004D369F"/>
    <w:rsid w:val="004F1792"/>
    <w:rsid w:val="0054468A"/>
    <w:rsid w:val="00571473"/>
    <w:rsid w:val="005A27FC"/>
    <w:rsid w:val="005B4F4A"/>
    <w:rsid w:val="00634928"/>
    <w:rsid w:val="007003DF"/>
    <w:rsid w:val="00773DA7"/>
    <w:rsid w:val="007F0986"/>
    <w:rsid w:val="0081410F"/>
    <w:rsid w:val="00846614"/>
    <w:rsid w:val="008C6120"/>
    <w:rsid w:val="008E228C"/>
    <w:rsid w:val="00975262"/>
    <w:rsid w:val="009D0854"/>
    <w:rsid w:val="00A011A1"/>
    <w:rsid w:val="00AF77D6"/>
    <w:rsid w:val="00B746EC"/>
    <w:rsid w:val="00BE4D43"/>
    <w:rsid w:val="00C10FEB"/>
    <w:rsid w:val="00C2244B"/>
    <w:rsid w:val="00C46639"/>
    <w:rsid w:val="00C46EA2"/>
    <w:rsid w:val="00CD0DEC"/>
    <w:rsid w:val="00CD6DE2"/>
    <w:rsid w:val="00CE5A31"/>
    <w:rsid w:val="00CF6BCC"/>
    <w:rsid w:val="00DA5A94"/>
    <w:rsid w:val="00DD37E0"/>
    <w:rsid w:val="00DF11E9"/>
    <w:rsid w:val="00E140D0"/>
    <w:rsid w:val="00E24D3E"/>
    <w:rsid w:val="00ED135D"/>
    <w:rsid w:val="00ED4E6B"/>
    <w:rsid w:val="00FB4FD0"/>
    <w:rsid w:val="00FC57DA"/>
    <w:rsid w:val="00FF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859F6A-F94F-4984-A771-31CF0927E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614"/>
  </w:style>
  <w:style w:type="paragraph" w:styleId="3">
    <w:name w:val="heading 3"/>
    <w:basedOn w:val="a"/>
    <w:link w:val="30"/>
    <w:uiPriority w:val="9"/>
    <w:qFormat/>
    <w:rsid w:val="003345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3454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33454A"/>
  </w:style>
  <w:style w:type="paragraph" w:styleId="a3">
    <w:name w:val="Normal (Web)"/>
    <w:basedOn w:val="a"/>
    <w:uiPriority w:val="99"/>
    <w:unhideWhenUsed/>
    <w:rsid w:val="00334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2">
    <w:name w:val="left2"/>
    <w:basedOn w:val="a"/>
    <w:rsid w:val="00334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3A39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9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15</cp:revision>
  <cp:lastPrinted>2016-06-16T11:54:00Z</cp:lastPrinted>
  <dcterms:created xsi:type="dcterms:W3CDTF">2018-11-15T07:55:00Z</dcterms:created>
  <dcterms:modified xsi:type="dcterms:W3CDTF">2026-09-07T08:40:00Z</dcterms:modified>
</cp:coreProperties>
</file>