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B1" w:rsidRDefault="001D2D89">
      <w:pPr>
        <w:widowControl w:val="0"/>
        <w:tabs>
          <w:tab w:val="left" w:pos="284"/>
        </w:tabs>
        <w:spacing w:after="0" w:line="240" w:lineRule="auto"/>
        <w:ind w:left="72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3454B1" w:rsidRDefault="003454B1">
      <w:pPr>
        <w:widowControl w:val="0"/>
        <w:tabs>
          <w:tab w:val="left" w:pos="284"/>
        </w:tabs>
        <w:spacing w:after="0" w:line="240" w:lineRule="auto"/>
        <w:ind w:left="426" w:firstLine="425"/>
        <w:rPr>
          <w:rFonts w:ascii="Times New Roman" w:eastAsia="BatangChe" w:hAnsi="Times New Roman" w:cs="Times New Roman"/>
          <w:b/>
          <w:sz w:val="24"/>
          <w:szCs w:val="24"/>
        </w:rPr>
      </w:pP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Муниципальный контракт N </w:t>
      </w:r>
      <w:r>
        <w:rPr>
          <w:rFonts w:ascii="Times New Roman" w:eastAsia="SimSun" w:hAnsi="Times New Roman" w:cs="Times New Roman"/>
          <w:color w:val="000000"/>
          <w:sz w:val="24"/>
          <w:szCs w:val="24"/>
          <w:shd w:val="clear" w:color="auto" w:fill="FFFFFF"/>
        </w:rPr>
        <w:t>____________________</w:t>
      </w: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на поставку </w:t>
      </w:r>
      <w:r w:rsidR="004D3218" w:rsidRPr="004D3218">
        <w:rPr>
          <w:rFonts w:ascii="Times New Roman" w:eastAsia="BatangChe" w:hAnsi="Times New Roman" w:cs="Times New Roman"/>
          <w:sz w:val="24"/>
          <w:szCs w:val="24"/>
        </w:rPr>
        <w:t xml:space="preserve">тумбочек офисных выкатных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Идентификационный код закупки N </w:t>
      </w:r>
      <w:r w:rsidR="002C071F" w:rsidRPr="002C071F">
        <w:rPr>
          <w:rFonts w:ascii="Times New Roman" w:hAnsi="Times New Roman" w:cs="Times New Roman"/>
          <w:sz w:val="24"/>
          <w:szCs w:val="24"/>
        </w:rPr>
        <w:t>263470701856047070100100060000000000</w:t>
      </w:r>
    </w:p>
    <w:p w:rsidR="003454B1" w:rsidRDefault="003454B1">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left="426" w:firstLine="425"/>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__ ______________ 2026 г.                    </w:t>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t xml:space="preserve">   </w:t>
      </w:r>
      <w:r>
        <w:rPr>
          <w:rFonts w:ascii="Times New Roman" w:eastAsia="BatangChe" w:hAnsi="Times New Roman" w:cs="Times New Roman"/>
          <w:sz w:val="24"/>
          <w:szCs w:val="24"/>
        </w:rPr>
        <w:tab/>
        <w:t xml:space="preserve">г. Кингисепп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hAnsi="Times New Roman" w:cs="Times New Roman"/>
          <w:sz w:val="24"/>
          <w:szCs w:val="24"/>
        </w:rPr>
        <w:t xml:space="preserve">Комитет по образованию администрации муниципального образования «Кингисеппский муниципальный район» Ленинградской области, именуемый в дальнейшем «Заказчик», в лице  председателя Румянцевой Елены Николаевны, действующего на </w:t>
      </w:r>
      <w:r>
        <w:rPr>
          <w:rFonts w:ascii="Times New Roman" w:hAnsi="Times New Roman" w:cs="Times New Roman"/>
          <w:color w:val="000000"/>
          <w:sz w:val="24"/>
          <w:szCs w:val="24"/>
        </w:rPr>
        <w:t>основании Положения,</w:t>
      </w:r>
      <w:r>
        <w:rPr>
          <w:rFonts w:ascii="Times New Roman" w:hAnsi="Times New Roman" w:cs="Times New Roman"/>
          <w:color w:val="FF0000"/>
          <w:sz w:val="24"/>
          <w:szCs w:val="24"/>
        </w:rPr>
        <w:t xml:space="preserve"> </w:t>
      </w:r>
      <w:r>
        <w:rPr>
          <w:rFonts w:ascii="Times New Roman" w:hAnsi="Times New Roman" w:cs="Times New Roman"/>
          <w:sz w:val="24"/>
          <w:szCs w:val="24"/>
        </w:rPr>
        <w:t>с одной стороны, и _______________,</w:t>
      </w:r>
      <w:r>
        <w:rPr>
          <w:rFonts w:ascii="Times New Roman" w:eastAsia="BatangChe" w:hAnsi="Times New Roman" w:cs="Times New Roman"/>
          <w:sz w:val="24"/>
          <w:szCs w:val="24"/>
        </w:rPr>
        <w:t xml:space="preserve"> именуемый в дальнейшем "Поставщик", в лице  ____________</w:t>
      </w:r>
      <w:r w:rsidRPr="001D2D89">
        <w:rPr>
          <w:rFonts w:ascii="Times New Roman" w:eastAsia="BatangChe" w:hAnsi="Times New Roman" w:cs="Times New Roman"/>
          <w:sz w:val="24"/>
          <w:szCs w:val="24"/>
        </w:rPr>
        <w:t xml:space="preserve">, действующего на основании </w:t>
      </w:r>
      <w:r>
        <w:rPr>
          <w:rFonts w:ascii="Times New Roman" w:eastAsia="BatangChe" w:hAnsi="Times New Roman" w:cs="Times New Roman"/>
          <w:sz w:val="24"/>
          <w:szCs w:val="24"/>
        </w:rPr>
        <w:t xml:space="preserve">___________, с другой стороны, вместе именуемые в дальнейшем "Стороны", на основании </w:t>
      </w:r>
      <w:r w:rsidR="002C071F">
        <w:rPr>
          <w:rFonts w:ascii="Times New Roman" w:eastAsia="BatangChe" w:hAnsi="Times New Roman" w:cs="Times New Roman"/>
          <w:sz w:val="24"/>
          <w:szCs w:val="24"/>
        </w:rPr>
        <w:t xml:space="preserve">п.4 ч.1 </w:t>
      </w:r>
      <w:r>
        <w:rPr>
          <w:rFonts w:ascii="Times New Roman" w:eastAsia="BatangChe" w:hAnsi="Times New Roman" w:cs="Times New Roman"/>
          <w:sz w:val="24"/>
          <w:szCs w:val="24"/>
        </w:rPr>
        <w:t>с</w:t>
      </w:r>
      <w:r>
        <w:rPr>
          <w:rFonts w:ascii="Times New Roman" w:eastAsia="BatangChe" w:hAnsi="Times New Roman"/>
          <w:sz w:val="24"/>
          <w:szCs w:val="24"/>
        </w:rPr>
        <w:t>татьи 93, ч.12 Федерального закона №44-ФЗ от 05.04.201</w:t>
      </w:r>
      <w:r w:rsidR="002C071F">
        <w:rPr>
          <w:rFonts w:ascii="Times New Roman" w:eastAsia="BatangChe" w:hAnsi="Times New Roman"/>
          <w:sz w:val="24"/>
          <w:szCs w:val="24"/>
        </w:rPr>
        <w:t>3</w:t>
      </w:r>
      <w:r>
        <w:rPr>
          <w:rFonts w:ascii="Times New Roman" w:eastAsia="BatangChe" w:hAnsi="Times New Roman"/>
          <w:sz w:val="24"/>
          <w:szCs w:val="24"/>
        </w:rPr>
        <w:t xml:space="preserve">г., </w:t>
      </w:r>
      <w:r>
        <w:rPr>
          <w:rFonts w:ascii="Times New Roman" w:eastAsia="BatangChe" w:hAnsi="Times New Roman" w:cs="Times New Roman"/>
          <w:sz w:val="24"/>
          <w:szCs w:val="24"/>
        </w:rPr>
        <w:t xml:space="preserve">заключили настоящий муниципальный контракт </w:t>
      </w:r>
      <w:hyperlink w:anchor="P37" w:history="1"/>
      <w:r>
        <w:rPr>
          <w:rFonts w:ascii="Times New Roman" w:eastAsia="BatangChe" w:hAnsi="Times New Roman" w:cs="Times New Roman"/>
          <w:sz w:val="24"/>
          <w:szCs w:val="24"/>
        </w:rPr>
        <w:t xml:space="preserve"> (далее - Контракт) о нижеследующем.</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1</w:t>
      </w:r>
      <w:r w:rsidR="001D2D89">
        <w:rPr>
          <w:rFonts w:ascii="Times New Roman" w:eastAsia="BatangChe" w:hAnsi="Times New Roman" w:cs="Times New Roman"/>
          <w:sz w:val="24"/>
          <w:szCs w:val="24"/>
        </w:rPr>
        <w:t xml:space="preserve">. Предмет Контракта </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 Поставщик обязуется </w:t>
      </w:r>
      <w:r w:rsidR="004D3218">
        <w:rPr>
          <w:rFonts w:ascii="Times New Roman" w:eastAsia="BatangChe" w:hAnsi="Times New Roman" w:cs="Times New Roman"/>
          <w:sz w:val="24"/>
          <w:szCs w:val="24"/>
        </w:rPr>
        <w:t xml:space="preserve">осуществить </w:t>
      </w:r>
      <w:r>
        <w:rPr>
          <w:rFonts w:ascii="Times New Roman" w:eastAsia="BatangChe" w:hAnsi="Times New Roman" w:cs="Times New Roman"/>
          <w:sz w:val="24"/>
          <w:szCs w:val="24"/>
        </w:rPr>
        <w:t>постав</w:t>
      </w:r>
      <w:r w:rsidR="004D3218">
        <w:rPr>
          <w:rFonts w:ascii="Times New Roman" w:eastAsia="BatangChe" w:hAnsi="Times New Roman" w:cs="Times New Roman"/>
          <w:sz w:val="24"/>
          <w:szCs w:val="24"/>
        </w:rPr>
        <w:t>ку</w:t>
      </w:r>
      <w:r>
        <w:rPr>
          <w:rFonts w:ascii="Times New Roman" w:eastAsia="BatangChe" w:hAnsi="Times New Roman" w:cs="Times New Roman"/>
          <w:sz w:val="24"/>
          <w:szCs w:val="24"/>
        </w:rPr>
        <w:t xml:space="preserve"> </w:t>
      </w:r>
      <w:r w:rsidR="004D3218" w:rsidRPr="004D3218">
        <w:rPr>
          <w:rFonts w:ascii="Times New Roman" w:eastAsia="BatangChe" w:hAnsi="Times New Roman" w:cs="Times New Roman"/>
          <w:sz w:val="24"/>
          <w:szCs w:val="24"/>
        </w:rPr>
        <w:t>тумбочек офисных выкатных</w:t>
      </w:r>
      <w:r>
        <w:rPr>
          <w:rFonts w:ascii="Times New Roman" w:hAnsi="Times New Roman" w:cs="Times New Roman"/>
          <w:sz w:val="24"/>
          <w:szCs w:val="24"/>
        </w:rPr>
        <w:t xml:space="preserve"> </w:t>
      </w:r>
      <w:r>
        <w:rPr>
          <w:rFonts w:ascii="Times New Roman" w:eastAsia="BatangChe" w:hAnsi="Times New Roman" w:cs="Times New Roman"/>
          <w:sz w:val="24"/>
          <w:szCs w:val="24"/>
        </w:rPr>
        <w:t xml:space="preserve"> (далее - Товар</w:t>
      </w:r>
      <w:r>
        <w:rPr>
          <w:rStyle w:val="a3"/>
          <w:rFonts w:ascii="Times New Roman" w:eastAsia="BatangChe" w:hAnsi="Times New Roman" w:cs="Times New Roman"/>
          <w:sz w:val="24"/>
          <w:szCs w:val="24"/>
        </w:rPr>
        <w:footnoteReference w:id="1"/>
      </w:r>
      <w:r>
        <w:rPr>
          <w:rFonts w:ascii="Times New Roman" w:eastAsia="BatangChe" w:hAnsi="Times New Roman" w:cs="Times New Roman"/>
          <w:sz w:val="24"/>
          <w:szCs w:val="24"/>
        </w:rPr>
        <w:t>), а Заказчик обязуется принять и оплатить Товар в порядке и на условиях, предусмотренных Контрактом.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bookmarkStart w:id="0" w:name="P42"/>
      <w:bookmarkEnd w:id="0"/>
      <w:r>
        <w:rPr>
          <w:rFonts w:ascii="Times New Roman" w:eastAsia="BatangChe" w:hAnsi="Times New Roman" w:cs="Times New Roman"/>
          <w:sz w:val="24"/>
          <w:szCs w:val="24"/>
        </w:rPr>
        <w:t>1.2. Наименование, количество и иные характеристики поставляемого Товара указаны в Спецификации (</w:t>
      </w:r>
      <w:hyperlink w:anchor="P456" w:history="1">
        <w:r>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 xml:space="preserve"> к Контракту), являющейся неотъемлемой частью Контракта.</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2</w:t>
      </w:r>
      <w:r w:rsidR="001D2D89">
        <w:rPr>
          <w:rFonts w:ascii="Times New Roman" w:eastAsia="BatangChe" w:hAnsi="Times New Roman" w:cs="Times New Roman"/>
          <w:sz w:val="24"/>
          <w:szCs w:val="24"/>
        </w:rPr>
        <w:t>. Цена Контракта и порядок расчетов</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pStyle w:val="ac"/>
        <w:shd w:val="clear" w:color="auto" w:fill="FFFFFF"/>
        <w:spacing w:after="0" w:line="15" w:lineRule="atLeast"/>
        <w:ind w:left="0" w:right="75"/>
        <w:jc w:val="left"/>
        <w:textAlignment w:val="baseline"/>
        <w:rPr>
          <w:rFonts w:eastAsia="BatangChe"/>
          <w:szCs w:val="24"/>
        </w:rPr>
      </w:pPr>
      <w:r>
        <w:rPr>
          <w:rFonts w:eastAsia="BatangChe"/>
          <w:szCs w:val="24"/>
        </w:rPr>
        <w:t xml:space="preserve">              </w:t>
      </w:r>
      <w:r w:rsidR="001D2D89">
        <w:rPr>
          <w:rFonts w:eastAsia="BatangChe"/>
          <w:szCs w:val="24"/>
        </w:rPr>
        <w:t xml:space="preserve">2.1. Цена Контракта </w:t>
      </w:r>
      <w:r w:rsidR="001D2D89">
        <w:rPr>
          <w:color w:val="000000"/>
          <w:szCs w:val="24"/>
          <w:shd w:val="clear" w:color="auto" w:fill="FFFFFF"/>
        </w:rPr>
        <w:t>_________________</w:t>
      </w:r>
      <w:r w:rsidR="001D2D89">
        <w:rPr>
          <w:rFonts w:eastAsia="BatangChe"/>
          <w:szCs w:val="24"/>
        </w:rPr>
        <w:t xml:space="preserve"> рублей 00 копеек, в том числе НДС _% в сумме ____ руб. __ коп</w:t>
      </w:r>
      <w:r w:rsidR="003F4166">
        <w:rPr>
          <w:rFonts w:eastAsia="BatangChe"/>
          <w:szCs w:val="24"/>
        </w:rPr>
        <w:t>/НДС не облагается</w:t>
      </w:r>
      <w:r w:rsidR="001D2D89">
        <w:rPr>
          <w:rFonts w:eastAsia="BatangChe"/>
          <w:szCs w:val="24"/>
        </w:rPr>
        <w:t>.</w:t>
      </w:r>
    </w:p>
    <w:p w:rsidR="003454B1" w:rsidRDefault="001D2D89">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2.3. Цена Контракта включает в себя: стоимость Товара, расходы, связанные с доставкой, разгрузкой-погрузкой, сборкой и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3454B1" w:rsidRDefault="001D2D89">
      <w:pPr>
        <w:widowControl w:val="0"/>
        <w:autoSpaceDE w:val="0"/>
        <w:autoSpaceDN w:val="0"/>
        <w:spacing w:after="0" w:line="240" w:lineRule="auto"/>
        <w:ind w:firstLine="851"/>
        <w:jc w:val="both"/>
        <w:rPr>
          <w:rFonts w:ascii="Times New Roman" w:hAnsi="Times New Roman" w:cs="Times New Roman"/>
          <w:sz w:val="24"/>
          <w:szCs w:val="24"/>
          <w:shd w:val="clear" w:color="auto" w:fill="FFFFFF"/>
        </w:rPr>
      </w:pPr>
      <w:r>
        <w:rPr>
          <w:rFonts w:ascii="Times New Roman" w:eastAsia="BatangChe" w:hAnsi="Times New Roman" w:cs="Times New Roman"/>
          <w:sz w:val="24"/>
          <w:szCs w:val="24"/>
        </w:rPr>
        <w:t xml:space="preserve">2.5. Источник финансирования Контракта – </w:t>
      </w:r>
      <w:r>
        <w:rPr>
          <w:rFonts w:ascii="Times New Roman" w:hAnsi="Times New Roman" w:cs="Times New Roman"/>
          <w:sz w:val="24"/>
          <w:szCs w:val="24"/>
          <w:shd w:val="clear" w:color="auto" w:fill="FFFFFF"/>
        </w:rPr>
        <w:t xml:space="preserve"> средства бюджета МО «Кингисеппский муниципальный район»</w:t>
      </w:r>
    </w:p>
    <w:p w:rsidR="003454B1" w:rsidRDefault="001D2D89">
      <w:pPr>
        <w:autoSpaceDE w:val="0"/>
        <w:autoSpaceDN w:val="0"/>
        <w:adjustRightInd w:val="0"/>
        <w:spacing w:after="0" w:line="240" w:lineRule="auto"/>
        <w:ind w:firstLine="851"/>
        <w:jc w:val="both"/>
        <w:rPr>
          <w:rFonts w:ascii="Times New Roman" w:hAnsi="Times New Roman" w:cs="Times New Roman"/>
          <w:color w:val="0070C0"/>
          <w:sz w:val="24"/>
          <w:szCs w:val="24"/>
        </w:rPr>
      </w:pPr>
      <w:r>
        <w:rPr>
          <w:rFonts w:ascii="Times New Roman" w:hAnsi="Times New Roman" w:cs="Times New Roman"/>
          <w:sz w:val="24"/>
          <w:szCs w:val="24"/>
        </w:rPr>
        <w:lastRenderedPageBreak/>
        <w:t xml:space="preserve">2.6. Выплата аванса при исполнении контракта, заключенного с участником закупки, указанным в </w:t>
      </w:r>
      <w:hyperlink r:id="rId9" w:history="1">
        <w:r>
          <w:rPr>
            <w:rFonts w:ascii="Times New Roman" w:hAnsi="Times New Roman" w:cs="Times New Roman"/>
            <w:sz w:val="24"/>
            <w:szCs w:val="24"/>
          </w:rPr>
          <w:t>части 1</w:t>
        </w:r>
      </w:hyperlink>
      <w:r>
        <w:rPr>
          <w:rFonts w:ascii="Times New Roman" w:hAnsi="Times New Roman" w:cs="Times New Roman"/>
          <w:sz w:val="24"/>
          <w:szCs w:val="24"/>
        </w:rPr>
        <w:t xml:space="preserve"> или </w:t>
      </w:r>
      <w:hyperlink r:id="rId10" w:history="1">
        <w:r>
          <w:rPr>
            <w:rFonts w:ascii="Times New Roman" w:hAnsi="Times New Roman" w:cs="Times New Roman"/>
            <w:sz w:val="24"/>
            <w:szCs w:val="24"/>
          </w:rPr>
          <w:t>2 статьи 37</w:t>
        </w:r>
      </w:hyperlink>
      <w:r>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не допускается.</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2.7. </w:t>
      </w:r>
      <w:bookmarkStart w:id="1" w:name="P78"/>
      <w:bookmarkEnd w:id="1"/>
      <w:r>
        <w:rPr>
          <w:rFonts w:ascii="Times New Roman" w:eastAsia="BatangChe" w:hAnsi="Times New Roman" w:cs="Times New Roman"/>
          <w:sz w:val="24"/>
          <w:szCs w:val="24"/>
        </w:rPr>
        <w:t>Расчеты между Заказчиком и Поставщиком производятся</w:t>
      </w:r>
      <w:r w:rsidR="002C071F">
        <w:rPr>
          <w:rFonts w:ascii="Times New Roman" w:eastAsia="BatangChe" w:hAnsi="Times New Roman" w:cs="Times New Roman"/>
          <w:sz w:val="24"/>
          <w:szCs w:val="24"/>
        </w:rPr>
        <w:t xml:space="preserve"> на основании счета и товарной накладной или универсального передаточного документа </w:t>
      </w:r>
      <w:r>
        <w:rPr>
          <w:rFonts w:ascii="Times New Roman" w:eastAsia="BatangChe" w:hAnsi="Times New Roman" w:cs="Times New Roman"/>
          <w:sz w:val="24"/>
          <w:szCs w:val="24"/>
        </w:rPr>
        <w:t xml:space="preserve">в течение </w:t>
      </w:r>
      <w:r>
        <w:rPr>
          <w:rFonts w:ascii="Times New Roman" w:hAnsi="Times New Roman" w:cs="Times New Roman"/>
          <w:sz w:val="24"/>
          <w:szCs w:val="24"/>
        </w:rPr>
        <w:t xml:space="preserve">7 (семи) рабочих дней с даты подписания Заказчиком </w:t>
      </w:r>
      <w:r w:rsidR="002C071F">
        <w:rPr>
          <w:rFonts w:ascii="Times New Roman" w:hAnsi="Times New Roman" w:cs="Times New Roman"/>
          <w:sz w:val="24"/>
          <w:szCs w:val="24"/>
        </w:rPr>
        <w:t>товарной накладной</w:t>
      </w:r>
      <w:r w:rsidR="002C071F" w:rsidRPr="002C071F">
        <w:t xml:space="preserve"> </w:t>
      </w:r>
      <w:r w:rsidR="002C071F" w:rsidRPr="002C071F">
        <w:rPr>
          <w:rFonts w:ascii="Times New Roman" w:hAnsi="Times New Roman" w:cs="Times New Roman"/>
          <w:sz w:val="24"/>
          <w:szCs w:val="24"/>
        </w:rPr>
        <w:t>или универсального передаточного документа</w:t>
      </w:r>
      <w:r w:rsidRPr="002C071F">
        <w:rPr>
          <w:rFonts w:ascii="Times New Roman" w:hAnsi="Times New Roman" w:cs="Times New Roman"/>
          <w:sz w:val="24"/>
          <w:szCs w:val="24"/>
        </w:rPr>
        <w:t>,</w:t>
      </w:r>
      <w:r>
        <w:rPr>
          <w:rFonts w:ascii="Times New Roman" w:hAnsi="Times New Roman" w:cs="Times New Roman"/>
          <w:sz w:val="24"/>
          <w:szCs w:val="24"/>
        </w:rPr>
        <w:t xml:space="preserve"> путем перечисления денежных средств на расчетный счет Поставщика</w:t>
      </w:r>
      <w:r>
        <w:rPr>
          <w:rFonts w:ascii="Times New Roman" w:eastAsia="BatangChe" w:hAnsi="Times New Roman" w:cs="Times New Roman"/>
          <w:sz w:val="24"/>
          <w:szCs w:val="24"/>
        </w:rPr>
        <w:t>.</w:t>
      </w:r>
    </w:p>
    <w:p w:rsidR="003454B1" w:rsidRDefault="001D2D89">
      <w:pPr>
        <w:keepNext/>
        <w:spacing w:after="0" w:line="240" w:lineRule="auto"/>
        <w:ind w:firstLine="709"/>
        <w:jc w:val="both"/>
        <w:rPr>
          <w:rFonts w:ascii="Times New Roman" w:eastAsia="BatangChe" w:hAnsi="Times New Roman" w:cs="Times New Roman"/>
          <w:sz w:val="24"/>
          <w:szCs w:val="24"/>
        </w:rPr>
      </w:pPr>
      <w:r>
        <w:rPr>
          <w:rFonts w:ascii="Times New Roman" w:hAnsi="Times New Roman" w:cs="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3</w:t>
      </w:r>
      <w:r w:rsidR="001D2D89">
        <w:rPr>
          <w:rFonts w:ascii="Times New Roman" w:eastAsia="BatangChe" w:hAnsi="Times New Roman" w:cs="Times New Roman"/>
          <w:sz w:val="24"/>
          <w:szCs w:val="24"/>
        </w:rPr>
        <w:t xml:space="preserve">. </w:t>
      </w:r>
      <w:r>
        <w:rPr>
          <w:rFonts w:ascii="Times New Roman" w:eastAsia="BatangChe" w:hAnsi="Times New Roman" w:cs="Times New Roman"/>
          <w:sz w:val="24"/>
          <w:szCs w:val="24"/>
        </w:rPr>
        <w:t>С</w:t>
      </w:r>
      <w:r w:rsidR="001D2D89">
        <w:rPr>
          <w:rFonts w:ascii="Times New Roman" w:eastAsia="BatangChe" w:hAnsi="Times New Roman" w:cs="Times New Roman"/>
          <w:sz w:val="24"/>
          <w:szCs w:val="24"/>
        </w:rPr>
        <w:t xml:space="preserve">роки и </w:t>
      </w:r>
      <w:r>
        <w:rPr>
          <w:rFonts w:ascii="Times New Roman" w:eastAsia="BatangChe" w:hAnsi="Times New Roman" w:cs="Times New Roman"/>
          <w:sz w:val="24"/>
          <w:szCs w:val="24"/>
        </w:rPr>
        <w:t>место</w:t>
      </w:r>
      <w:r w:rsidR="001D2D89">
        <w:rPr>
          <w:rFonts w:ascii="Times New Roman" w:eastAsia="BatangChe" w:hAnsi="Times New Roman" w:cs="Times New Roman"/>
          <w:sz w:val="24"/>
          <w:szCs w:val="24"/>
        </w:rPr>
        <w:t xml:space="preserve"> поставки Товара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adjustRightInd w:val="0"/>
        <w:spacing w:after="0" w:line="240" w:lineRule="auto"/>
        <w:ind w:firstLine="709"/>
        <w:jc w:val="both"/>
        <w:rPr>
          <w:rFonts w:ascii="Times New Roman" w:hAnsi="Times New Roman" w:cs="Times New Roman"/>
        </w:rPr>
      </w:pPr>
      <w:r>
        <w:rPr>
          <w:rFonts w:ascii="Times New Roman" w:eastAsia="BatangChe" w:hAnsi="Times New Roman" w:cs="Times New Roman"/>
          <w:sz w:val="24"/>
          <w:szCs w:val="24"/>
          <w:lang w:eastAsia="en-US"/>
        </w:rPr>
        <w:t xml:space="preserve">3.1. Поставщик самостоятельно доставляет Товар Заказчику по адресу: </w:t>
      </w:r>
      <w:r>
        <w:rPr>
          <w:rFonts w:ascii="Times New Roman" w:hAnsi="Times New Roman" w:cs="Times New Roman"/>
          <w:sz w:val="24"/>
          <w:szCs w:val="24"/>
        </w:rPr>
        <w:t xml:space="preserve">Ленинградская область, г. </w:t>
      </w:r>
      <w:r w:rsidRPr="001D2D89">
        <w:rPr>
          <w:rFonts w:ascii="Times New Roman" w:hAnsi="Times New Roman" w:cs="Times New Roman"/>
          <w:sz w:val="24"/>
          <w:szCs w:val="24"/>
        </w:rPr>
        <w:t xml:space="preserve">Кингисепп, пр. Карла Маркса, д. 1а/2, Комитет по образованию администрации Кингисеппского муниципального района </w:t>
      </w:r>
      <w:r>
        <w:rPr>
          <w:rFonts w:ascii="Times New Roman" w:hAnsi="Times New Roman" w:cs="Times New Roman"/>
          <w:sz w:val="24"/>
          <w:szCs w:val="24"/>
        </w:rPr>
        <w:t>(далее – место доставки), в течение 3</w:t>
      </w:r>
      <w:r w:rsidRPr="001D2D89">
        <w:rPr>
          <w:rFonts w:ascii="Times New Roman" w:hAnsi="Times New Roman" w:cs="Times New Roman"/>
          <w:sz w:val="24"/>
          <w:szCs w:val="24"/>
        </w:rPr>
        <w:t>5 (</w:t>
      </w:r>
      <w:r>
        <w:rPr>
          <w:rFonts w:ascii="Times New Roman" w:hAnsi="Times New Roman" w:cs="Times New Roman"/>
          <w:sz w:val="24"/>
          <w:szCs w:val="24"/>
        </w:rPr>
        <w:t>три</w:t>
      </w:r>
      <w:r w:rsidRPr="001D2D89">
        <w:rPr>
          <w:rFonts w:ascii="Times New Roman" w:hAnsi="Times New Roman" w:cs="Times New Roman"/>
          <w:sz w:val="24"/>
          <w:szCs w:val="24"/>
        </w:rPr>
        <w:t>дцати пяти) календарных дней с момента заключения Контракта</w:t>
      </w:r>
      <w:r>
        <w:rPr>
          <w:rFonts w:ascii="Times New Roman" w:hAnsi="Times New Roman" w:cs="Times New Roman"/>
        </w:rPr>
        <w:t>.</w:t>
      </w:r>
    </w:p>
    <w:p w:rsidR="00134495" w:rsidRDefault="00134495">
      <w:pPr>
        <w:widowControl w:val="0"/>
        <w:autoSpaceDE w:val="0"/>
        <w:autoSpaceDN w:val="0"/>
        <w:adjustRightInd w:val="0"/>
        <w:spacing w:after="0" w:line="240" w:lineRule="auto"/>
        <w:ind w:firstLine="709"/>
        <w:jc w:val="both"/>
        <w:rPr>
          <w:rFonts w:ascii="Times New Roman" w:hAnsi="Times New Roman" w:cs="Times New Roman"/>
        </w:rPr>
      </w:pPr>
    </w:p>
    <w:p w:rsidR="00134495" w:rsidRPr="00E8448F" w:rsidRDefault="00134495" w:rsidP="00134495">
      <w:pPr>
        <w:widowControl w:val="0"/>
        <w:autoSpaceDE w:val="0"/>
        <w:autoSpaceDN w:val="0"/>
        <w:adjustRightInd w:val="0"/>
        <w:spacing w:after="0" w:line="240" w:lineRule="auto"/>
        <w:ind w:firstLine="709"/>
        <w:jc w:val="center"/>
        <w:rPr>
          <w:rFonts w:ascii="Times New Roman" w:hAnsi="Times New Roman" w:cs="Times New Roman"/>
          <w:sz w:val="24"/>
          <w:szCs w:val="24"/>
        </w:rPr>
      </w:pPr>
      <w:r w:rsidRPr="00E8448F">
        <w:rPr>
          <w:rFonts w:ascii="Times New Roman" w:hAnsi="Times New Roman" w:cs="Times New Roman"/>
          <w:sz w:val="24"/>
          <w:szCs w:val="24"/>
        </w:rPr>
        <w:t>4. Порядок приемки товаров</w:t>
      </w:r>
    </w:p>
    <w:p w:rsidR="00134495" w:rsidRPr="00E8448F" w:rsidRDefault="0013449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4.6. Маркировка упаковки должна соответствовать маркировке товара.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4.8. Уборка и вывоз упаковки производятся силами Поставщика в течение 1 (одного) дня после дня поставки товаров и за его счет. </w:t>
      </w:r>
    </w:p>
    <w:p w:rsidR="00134495" w:rsidRPr="00134495" w:rsidRDefault="00134495" w:rsidP="00134495">
      <w:pPr>
        <w:spacing w:after="0" w:line="240" w:lineRule="auto"/>
        <w:ind w:right="-5"/>
        <w:jc w:val="both"/>
        <w:rPr>
          <w:rFonts w:ascii="Times New Roman" w:eastAsia="Times New Roman" w:hAnsi="Times New Roman" w:cs="Times New Roman"/>
          <w:i/>
          <w:color w:val="262626"/>
          <w:sz w:val="24"/>
          <w:szCs w:val="24"/>
        </w:rPr>
      </w:pPr>
      <w:r w:rsidRPr="00134495">
        <w:rPr>
          <w:rFonts w:ascii="Times New Roman" w:eastAsia="Times New Roman" w:hAnsi="Times New Roman" w:cs="Times New Roman"/>
          <w:color w:val="262626"/>
          <w:sz w:val="24"/>
          <w:szCs w:val="24"/>
        </w:rPr>
        <w:t>4.9. В день отгрузки товара Поставщик обязан передать Заказчику счет на оплату,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134495">
        <w:rPr>
          <w:rFonts w:ascii="Times New Roman" w:eastAsia="Times New Roman" w:hAnsi="Times New Roman" w:cs="Times New Roman"/>
          <w:i/>
          <w:color w:val="262626"/>
          <w:sz w:val="24"/>
          <w:szCs w:val="24"/>
        </w:rPr>
        <w:t xml:space="preserve">.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4.10. Заказчик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lastRenderedPageBreak/>
        <w:t xml:space="preserve">4.11. В случае поставки некачественного товара, Заказчик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4.12. В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 дней с момента заявления такого требования.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Возврат (замена) Товара осуществляется силами и за счет средств Поставщика.</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4.14. В случае получения от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Заказчиком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4.15. Заказчик вправе привлечь независимых экспертов для проведения экспертизы результатов исполнения Поставщиком обязательств по настоящему Договору. </w:t>
      </w:r>
    </w:p>
    <w:p w:rsidR="00134495" w:rsidRPr="00E8448F" w:rsidRDefault="00134495" w:rsidP="00134495">
      <w:pPr>
        <w:widowControl w:val="0"/>
        <w:autoSpaceDE w:val="0"/>
        <w:autoSpaceDN w:val="0"/>
        <w:adjustRightInd w:val="0"/>
        <w:spacing w:after="0" w:line="240" w:lineRule="auto"/>
        <w:jc w:val="both"/>
        <w:rPr>
          <w:rFonts w:ascii="Times New Roman" w:hAnsi="Times New Roman" w:cs="Times New Roman"/>
          <w:sz w:val="24"/>
          <w:szCs w:val="24"/>
        </w:rPr>
      </w:pPr>
      <w:r w:rsidRPr="00E8448F">
        <w:rPr>
          <w:rFonts w:ascii="Times New Roman" w:eastAsia="Times New Roman" w:hAnsi="Times New Roman" w:cs="Times New Roman"/>
          <w:color w:val="262626"/>
          <w:sz w:val="24"/>
          <w:szCs w:val="24"/>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134495" w:rsidRPr="00E8448F" w:rsidRDefault="00134495">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p>
    <w:p w:rsidR="00E8448F" w:rsidRPr="00E8448F" w:rsidRDefault="00E8448F" w:rsidP="00E8448F">
      <w:pPr>
        <w:spacing w:after="0" w:line="240" w:lineRule="auto"/>
        <w:ind w:right="-5"/>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 Обязательства сторон</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5.1. Поставщик обязан: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5.1.1. Своевременно и надлежащим образом поставить товары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5.1.4.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5.1.5. Уведомлять Заказчика о точном времени и дате поставки не менее чем за 3 рабочих дня до такой поставки.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5.1.6. Исполнять иные обязательства, предусмотренные действующим законодательством и Договором.</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5.2. Поставщик вправе: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5.2.1. Требовать подписания в соответствии с пунктом 4.13. настоящего Договора Акта приема-передачи товаров по настоящему Договору.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5.2.2. Требовать своевременной оплаты за поставленные товары в соответствии с разделом 2 Договора. </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5.3. Заказчик обязан: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5.3.1. Своевременно принять и оплатить поставку товаров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lastRenderedPageBreak/>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5.4. Заказчик вправе:</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5.4.1. Требовать от Поставщика надлежащего исполнения обязательств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5.4.3.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ind w:right="-5"/>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6. Гарантии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Предоставление гарантии осуществляется вместе с товаром.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Гарантийный срок на поставляемый товар устанавливается на срок в 12 месяцев.</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r w:rsidRPr="00E8448F">
        <w:rPr>
          <w:rFonts w:ascii="Times New Roman" w:eastAsia="Times New Roman" w:hAnsi="Times New Roman" w:cs="Times New Roman"/>
          <w:i/>
          <w:color w:val="262626"/>
          <w:sz w:val="24"/>
          <w:szCs w:val="24"/>
        </w:rPr>
        <w:t>а также осуществлять монтаж и наладку товара в случае, если это предусмотрено технической документацией на товар</w:t>
      </w:r>
      <w:r w:rsidRPr="00E8448F">
        <w:rPr>
          <w:rFonts w:ascii="Times New Roman" w:eastAsia="Times New Roman" w:hAnsi="Times New Roman" w:cs="Times New Roman"/>
          <w:color w:val="262626"/>
          <w:sz w:val="24"/>
          <w:szCs w:val="24"/>
        </w:rPr>
        <w:t xml:space="preserve"> в соответствии с требованиями действующего законодательства и настоящего Договора.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6.5.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7. Ответственность сторон </w:t>
      </w:r>
    </w:p>
    <w:p w:rsidR="00E8448F" w:rsidRPr="00E8448F" w:rsidRDefault="00E8448F" w:rsidP="00E8448F">
      <w:pPr>
        <w:autoSpaceDE w:val="0"/>
        <w:autoSpaceDN w:val="0"/>
        <w:adjustRightInd w:val="0"/>
        <w:spacing w:after="0" w:line="240" w:lineRule="auto"/>
        <w:jc w:val="both"/>
        <w:rPr>
          <w:rFonts w:ascii="Times New Roman" w:eastAsia="Times New Roman" w:hAnsi="Times New Roman" w:cs="Times New Roman"/>
          <w:color w:val="0D0D0D"/>
          <w:sz w:val="24"/>
          <w:szCs w:val="24"/>
        </w:rPr>
      </w:pPr>
      <w:r w:rsidRPr="00E8448F">
        <w:rPr>
          <w:rFonts w:ascii="Times New Roman" w:eastAsia="Times New Roman" w:hAnsi="Times New Roman" w:cs="Times New Roman"/>
          <w:color w:val="0D0D0D"/>
          <w:sz w:val="24"/>
          <w:szCs w:val="24"/>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E8448F" w:rsidRPr="00E8448F" w:rsidRDefault="00E8448F" w:rsidP="00E8448F">
      <w:pPr>
        <w:spacing w:after="0" w:line="240" w:lineRule="auto"/>
        <w:jc w:val="both"/>
        <w:rPr>
          <w:rFonts w:ascii="Times New Roman" w:eastAsia="Calibri" w:hAnsi="Times New Roman" w:cs="Times New Roman"/>
          <w:color w:val="0D0D0D"/>
          <w:sz w:val="24"/>
          <w:szCs w:val="24"/>
          <w:lang w:eastAsia="en-US"/>
        </w:rPr>
      </w:pPr>
      <w:r w:rsidRPr="00E8448F">
        <w:rPr>
          <w:rFonts w:ascii="Times New Roman" w:eastAsia="Calibri" w:hAnsi="Times New Roman" w:cs="Times New Roman"/>
          <w:color w:val="0D0D0D"/>
          <w:sz w:val="24"/>
          <w:szCs w:val="24"/>
          <w:lang w:eastAsia="en-US"/>
        </w:rPr>
        <w:t xml:space="preserve">7.2. </w:t>
      </w:r>
      <w:hyperlink r:id="rId11" w:history="1">
        <w:r w:rsidRPr="00E8448F">
          <w:rPr>
            <w:rFonts w:ascii="Times New Roman" w:eastAsia="Calibri" w:hAnsi="Times New Roman" w:cs="Times New Roman"/>
            <w:color w:val="0D0D0D"/>
            <w:sz w:val="24"/>
            <w:szCs w:val="24"/>
            <w:u w:val="single"/>
            <w:lang w:eastAsia="en-US"/>
          </w:rPr>
          <w:t>Правила</w:t>
        </w:r>
      </w:hyperlink>
      <w:r w:rsidRPr="00E8448F">
        <w:rPr>
          <w:rFonts w:ascii="Times New Roman" w:eastAsia="Calibri" w:hAnsi="Times New Roman" w:cs="Times New Roman"/>
          <w:color w:val="0D0D0D"/>
          <w:sz w:val="24"/>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Подрядчиком),   утверждены Постановлением Правительства РФ от 30 августа 2017 г. № 1042.</w:t>
      </w:r>
    </w:p>
    <w:p w:rsidR="00E8448F" w:rsidRPr="00E8448F" w:rsidRDefault="00E8448F" w:rsidP="00E8448F">
      <w:pPr>
        <w:spacing w:after="0" w:line="240" w:lineRule="auto"/>
        <w:jc w:val="both"/>
        <w:rPr>
          <w:rFonts w:ascii="Times New Roman" w:eastAsia="Calibri" w:hAnsi="Times New Roman" w:cs="Times New Roman"/>
          <w:color w:val="0D0D0D"/>
          <w:sz w:val="24"/>
          <w:szCs w:val="24"/>
          <w:lang w:eastAsia="en-US"/>
        </w:rPr>
      </w:pPr>
      <w:r w:rsidRPr="00E8448F">
        <w:rPr>
          <w:rFonts w:ascii="Times New Roman" w:eastAsia="Calibri" w:hAnsi="Times New Roman" w:cs="Times New Roman"/>
          <w:color w:val="0D0D0D"/>
          <w:sz w:val="24"/>
          <w:szCs w:val="24"/>
          <w:lang w:eastAsia="en-US"/>
        </w:rPr>
        <w:lastRenderedPageBreak/>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color w:val="0D0D0D"/>
          <w:sz w:val="24"/>
          <w:szCs w:val="24"/>
          <w:lang w:eastAsia="en-US"/>
        </w:rPr>
        <w:t xml:space="preserve">7.4. </w:t>
      </w:r>
      <w:r w:rsidRPr="00E8448F">
        <w:rPr>
          <w:rFonts w:ascii="Times New Roman" w:eastAsia="Calibri" w:hAnsi="Times New Roman" w:cs="Times New Roman"/>
          <w:sz w:val="24"/>
          <w:szCs w:val="24"/>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sz w:val="24"/>
          <w:szCs w:val="24"/>
          <w:lang w:eastAsia="en-US"/>
        </w:rPr>
        <w:t>7.5. В</w:t>
      </w:r>
      <w:r w:rsidRPr="00E8448F">
        <w:rPr>
          <w:rFonts w:ascii="Calibri" w:eastAsia="Calibri" w:hAnsi="Calibri" w:cs="Times New Roman"/>
          <w:sz w:val="24"/>
          <w:szCs w:val="24"/>
          <w:lang w:eastAsia="en-US"/>
        </w:rPr>
        <w:t xml:space="preserve"> </w:t>
      </w:r>
      <w:r w:rsidRPr="00E8448F">
        <w:rPr>
          <w:rFonts w:ascii="Times New Roman" w:eastAsia="Calibri" w:hAnsi="Times New Roman" w:cs="Times New Roman"/>
          <w:sz w:val="24"/>
          <w:szCs w:val="24"/>
          <w:lang w:eastAsia="en-US"/>
        </w:rPr>
        <w:t>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sz w:val="24"/>
          <w:szCs w:val="24"/>
          <w:lang w:eastAsia="en-US"/>
        </w:rPr>
        <w:t>7.6.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w:t>
      </w:r>
      <w:r w:rsidRPr="00E8448F">
        <w:rPr>
          <w:rFonts w:ascii="Calibri" w:eastAsia="Calibri" w:hAnsi="Calibri" w:cs="Times New Roman"/>
          <w:sz w:val="24"/>
          <w:szCs w:val="24"/>
          <w:lang w:eastAsia="en-US"/>
        </w:rPr>
        <w:t xml:space="preserve"> </w:t>
      </w:r>
      <w:r w:rsidRPr="00E8448F">
        <w:rPr>
          <w:rFonts w:ascii="Times New Roman" w:eastAsia="Calibri" w:hAnsi="Times New Roman" w:cs="Times New Roman"/>
          <w:sz w:val="24"/>
          <w:szCs w:val="24"/>
          <w:lang w:eastAsia="en-US"/>
        </w:rPr>
        <w:t>начисления пени.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8. Порядок изменения и расторжения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8.1. Настоящий Договор может быть расторгнут:</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по соглашению сторон;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по решению суда;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8.2. Заказчик вправе расторгнуть Договор в одностороннем (внесудебном) порядке при существенном нарушении Договора Поставщиком: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нарушение Поставщиком сроков поставки товара, включая сроки начала поставки товара, более чем на 7 (семь) рабочих дней;</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при наличии двух и более претензий по качеству и/или объему поставленных товаров;</w:t>
      </w:r>
    </w:p>
    <w:p w:rsidR="00E8448F" w:rsidRPr="00E8448F" w:rsidRDefault="00E8448F" w:rsidP="00E8448F">
      <w:pPr>
        <w:tabs>
          <w:tab w:val="left" w:pos="993"/>
        </w:tabs>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в иных случаях, предусмотренных действующим законодательством Российской Федерации.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8.3. Сторона, намеренная расторгнуть Договор по соглашению сторон, направляет письменное уведомление об этом другой Стороне. Сторона, которой направлено предложение о расторжении Договора, должна дать письменный ответ по существу (согласие либо отказ) в срок не позднее 5 (пяти) календарных дней с даты его получения.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Расторжение Договора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 В этом случае Стороны производят сверку расчетов, которая подтверждает объем оказанных Поставщиком и оплаченных Заказчиком товаров.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В случае отказа Поставщика от подписания Акта сверки взаиморасчетов, подлежащая уплате Поставщику сумма определяется на основании Актов приема-передачи товара, принимая во внимание любые платежи, полученные Поставщиком по Договор у, а также предъявленные в порядке, предусмотренном разделом 7 Договора, штрафные санкции.</w:t>
      </w:r>
    </w:p>
    <w:p w:rsidR="00E8448F" w:rsidRPr="00E8448F" w:rsidRDefault="00E8448F" w:rsidP="00E8448F">
      <w:pPr>
        <w:widowControl w:val="0"/>
        <w:tabs>
          <w:tab w:val="left" w:pos="23004"/>
        </w:tabs>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8.4. С момента одностороннего расторжения Договора, Поставщик обязан прекратить оказание услуг и передать Заказчику объекты, техническую документацию, переданную Заказчиком для исполнения Договора в срок, установленный Заказчиком.</w:t>
      </w:r>
    </w:p>
    <w:p w:rsidR="00E8448F" w:rsidRPr="00E8448F" w:rsidRDefault="00E8448F" w:rsidP="00E8448F">
      <w:pPr>
        <w:autoSpaceDE w:val="0"/>
        <w:autoSpaceDN w:val="0"/>
        <w:adjustRightInd w:val="0"/>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8.5. Информация о Поставщике, с которым Договор был расторгнут в связи с односторонним отказом Заказчика от исполнения Договора, включается в порядке, установленном Федеральным законом от 05.04.2013 N 44-ФЗ "О </w:t>
      </w:r>
      <w:r w:rsidRPr="00E8448F">
        <w:rPr>
          <w:rFonts w:ascii="Times New Roman" w:eastAsia="Times New Roman" w:hAnsi="Times New Roman" w:cs="Times New Roman"/>
          <w:sz w:val="24"/>
          <w:szCs w:val="24"/>
        </w:rPr>
        <w:t>Контракт</w:t>
      </w:r>
      <w:r w:rsidRPr="00E8448F">
        <w:rPr>
          <w:rFonts w:ascii="Times New Roman" w:eastAsia="Times New Roman" w:hAnsi="Times New Roman" w:cs="Times New Roman"/>
          <w:color w:val="262626"/>
          <w:sz w:val="24"/>
          <w:szCs w:val="24"/>
        </w:rPr>
        <w:t xml:space="preserve">ной системе в сфере закупок товаров, работ, услуг для обеспечения государственных и </w:t>
      </w:r>
      <w:r w:rsidRPr="00E8448F">
        <w:rPr>
          <w:rFonts w:ascii="Times New Roman" w:eastAsia="Times New Roman" w:hAnsi="Times New Roman" w:cs="Times New Roman"/>
          <w:sz w:val="24"/>
          <w:szCs w:val="24"/>
        </w:rPr>
        <w:t>Муниципальн</w:t>
      </w:r>
      <w:r w:rsidRPr="00E8448F">
        <w:rPr>
          <w:rFonts w:ascii="Times New Roman" w:eastAsia="Times New Roman" w:hAnsi="Times New Roman" w:cs="Times New Roman"/>
          <w:color w:val="262626"/>
          <w:sz w:val="24"/>
          <w:szCs w:val="24"/>
        </w:rPr>
        <w:t>ых нужд", в реестр недобросовестных поставщиков.</w:t>
      </w:r>
    </w:p>
    <w:p w:rsidR="00E8448F" w:rsidRPr="00E8448F" w:rsidRDefault="00E8448F" w:rsidP="00E8448F">
      <w:pPr>
        <w:widowControl w:val="0"/>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8.6. Настоящий Договор может быть изменен и (или) дополнен по соглашению Сторон по </w:t>
      </w:r>
      <w:r w:rsidRPr="00E8448F">
        <w:rPr>
          <w:rFonts w:ascii="Times New Roman" w:eastAsia="Times New Roman" w:hAnsi="Times New Roman" w:cs="Times New Roman"/>
          <w:color w:val="262626"/>
          <w:sz w:val="24"/>
          <w:szCs w:val="24"/>
        </w:rPr>
        <w:lastRenderedPageBreak/>
        <w:t xml:space="preserve">основаниям, предусмотренным </w:t>
      </w:r>
      <w:proofErr w:type="gramStart"/>
      <w:r w:rsidRPr="00E8448F">
        <w:rPr>
          <w:rFonts w:ascii="Times New Roman" w:eastAsia="Times New Roman" w:hAnsi="Times New Roman" w:cs="Times New Roman"/>
          <w:color w:val="262626"/>
          <w:sz w:val="24"/>
          <w:szCs w:val="24"/>
        </w:rPr>
        <w:t>подпунктами</w:t>
      </w:r>
      <w:proofErr w:type="gramEnd"/>
      <w:r w:rsidRPr="00E8448F">
        <w:rPr>
          <w:rFonts w:ascii="Times New Roman" w:eastAsia="Times New Roman" w:hAnsi="Times New Roman" w:cs="Times New Roman"/>
          <w:color w:val="262626"/>
          <w:sz w:val="24"/>
          <w:szCs w:val="24"/>
        </w:rPr>
        <w:t xml:space="preserve"> а), б) пункта 1, пунктами 4, 5, 6 части 1 статьи 95 Федерального закона от 05.04.2013 N 44-ФЗ "О</w:t>
      </w:r>
      <w:r w:rsidRPr="00E8448F">
        <w:rPr>
          <w:rFonts w:ascii="Times New Roman" w:eastAsia="Times New Roman" w:hAnsi="Times New Roman" w:cs="Times New Roman"/>
          <w:sz w:val="24"/>
          <w:szCs w:val="24"/>
        </w:rPr>
        <w:t xml:space="preserve"> Контрактной</w:t>
      </w:r>
      <w:r w:rsidRPr="00E8448F">
        <w:rPr>
          <w:rFonts w:ascii="Times New Roman" w:eastAsia="Times New Roman" w:hAnsi="Times New Roman" w:cs="Times New Roman"/>
          <w:color w:val="262626"/>
          <w:sz w:val="24"/>
          <w:szCs w:val="24"/>
        </w:rPr>
        <w:t xml:space="preserve"> системе в сфере закупок товаров, работ, услуг для обеспечения государственных и </w:t>
      </w:r>
      <w:r w:rsidRPr="00E8448F">
        <w:rPr>
          <w:rFonts w:ascii="Times New Roman" w:eastAsia="Times New Roman" w:hAnsi="Times New Roman" w:cs="Times New Roman"/>
          <w:sz w:val="24"/>
          <w:szCs w:val="24"/>
        </w:rPr>
        <w:t>Муниципальны</w:t>
      </w:r>
      <w:r w:rsidRPr="00E8448F">
        <w:rPr>
          <w:rFonts w:ascii="Times New Roman" w:eastAsia="Times New Roman" w:hAnsi="Times New Roman" w:cs="Times New Roman"/>
          <w:color w:val="262626"/>
          <w:sz w:val="24"/>
          <w:szCs w:val="24"/>
        </w:rPr>
        <w:t>х нужд".</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Изменение (продление) сроков поставки товара, в том числе отдельных этапов поставки товара, не допускается.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8.7. Поставщик вправе отказаться от исполнения настоящего Договора по основаниям, предусмотренным Гражданским кодексом РФ и настоящим Договором.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9. Форс-мажор</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10. Порядок урегулирования споров</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10.2. В случае </w:t>
      </w:r>
      <w:proofErr w:type="spellStart"/>
      <w:r w:rsidRPr="00E8448F">
        <w:rPr>
          <w:rFonts w:ascii="Times New Roman" w:eastAsia="Times New Roman" w:hAnsi="Times New Roman" w:cs="Times New Roman"/>
          <w:color w:val="262626"/>
          <w:sz w:val="24"/>
          <w:szCs w:val="24"/>
        </w:rPr>
        <w:t>недостижения</w:t>
      </w:r>
      <w:proofErr w:type="spellEnd"/>
      <w:r w:rsidRPr="00E8448F">
        <w:rPr>
          <w:rFonts w:ascii="Times New Roman" w:eastAsia="Times New Roman" w:hAnsi="Times New Roman" w:cs="Times New Roman"/>
          <w:color w:val="262626"/>
          <w:sz w:val="24"/>
          <w:szCs w:val="24"/>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11. Срок действия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11.1. Договор вступает в силу со дня его подписания Сторонами и действует </w:t>
      </w:r>
      <w:r w:rsidRPr="00E8448F">
        <w:rPr>
          <w:rFonts w:ascii="Times New Roman" w:eastAsia="Times New Roman" w:hAnsi="Times New Roman" w:cs="Times New Roman"/>
          <w:b/>
          <w:color w:val="262626"/>
          <w:sz w:val="24"/>
          <w:szCs w:val="24"/>
        </w:rPr>
        <w:t>до 31 декабря 2026 года</w:t>
      </w:r>
      <w:r w:rsidRPr="00E8448F">
        <w:rPr>
          <w:rFonts w:ascii="Times New Roman" w:eastAsia="Times New Roman" w:hAnsi="Times New Roman" w:cs="Times New Roman"/>
          <w:color w:val="262626"/>
          <w:sz w:val="24"/>
          <w:szCs w:val="24"/>
        </w:rPr>
        <w:t>, а в части предусмотренных Договором гарантийных обязательств Поставщика - до их полного исполнения Поставщиком.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12. Прочие условия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w:t>
      </w:r>
      <w:r w:rsidRPr="00E8448F">
        <w:rPr>
          <w:rFonts w:ascii="Times New Roman" w:eastAsia="Times New Roman" w:hAnsi="Times New Roman" w:cs="Times New Roman"/>
          <w:color w:val="262626"/>
          <w:sz w:val="24"/>
          <w:szCs w:val="24"/>
        </w:rPr>
        <w:lastRenderedPageBreak/>
        <w:t>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shd w:val="clear" w:color="auto" w:fill="FFFFFF"/>
        </w:rPr>
      </w:pPr>
      <w:r w:rsidRPr="00E8448F">
        <w:rPr>
          <w:rFonts w:ascii="Times New Roman" w:eastAsia="Times New Roman" w:hAnsi="Times New Roman" w:cs="Times New Roman"/>
          <w:color w:val="262626"/>
          <w:sz w:val="24"/>
          <w:szCs w:val="24"/>
        </w:rPr>
        <w:t xml:space="preserve">12.3. </w:t>
      </w:r>
      <w:r w:rsidRPr="00E8448F">
        <w:rPr>
          <w:rFonts w:ascii="Times New Roman" w:eastAsia="Times New Roman" w:hAnsi="Times New Roman" w:cs="Times New Roman"/>
          <w:color w:val="262626"/>
          <w:sz w:val="24"/>
          <w:szCs w:val="24"/>
          <w:shd w:val="clear" w:color="auto" w:fill="FFFFFF"/>
        </w:rPr>
        <w:t xml:space="preserve">Все документы по настоящему </w:t>
      </w:r>
      <w:r w:rsidRPr="00E8448F">
        <w:rPr>
          <w:rFonts w:ascii="Times New Roman" w:eastAsia="Times New Roman" w:hAnsi="Times New Roman" w:cs="Times New Roman"/>
          <w:color w:val="262626"/>
          <w:sz w:val="24"/>
          <w:szCs w:val="24"/>
        </w:rPr>
        <w:t>Договор</w:t>
      </w:r>
      <w:r w:rsidRPr="00E8448F">
        <w:rPr>
          <w:rFonts w:ascii="Times New Roman" w:eastAsia="Times New Roman" w:hAnsi="Times New Roman" w:cs="Times New Roman"/>
          <w:color w:val="262626"/>
          <w:sz w:val="24"/>
          <w:szCs w:val="24"/>
          <w:shd w:val="clear" w:color="auto" w:fill="FFFFFF"/>
        </w:rPr>
        <w:t xml:space="preserve">у (в том числе уведомления, сообщения, претензии и т.д.) направляются Сторонами в письменной форме </w:t>
      </w:r>
      <w:r w:rsidRPr="00E8448F">
        <w:rPr>
          <w:rFonts w:ascii="Times New Roman" w:eastAsia="Times New Roman" w:hAnsi="Times New Roman" w:cs="Times New Roman"/>
          <w:color w:val="262626"/>
          <w:sz w:val="24"/>
          <w:szCs w:val="24"/>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E8448F">
        <w:rPr>
          <w:rFonts w:ascii="Times New Roman" w:eastAsia="Times New Roman" w:hAnsi="Times New Roman" w:cs="Times New Roman"/>
          <w:color w:val="262626"/>
          <w:sz w:val="24"/>
          <w:szCs w:val="24"/>
          <w:shd w:val="clear" w:color="auto" w:fill="FFFFFF"/>
        </w:rPr>
        <w:t xml:space="preserve">,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w:t>
      </w:r>
      <w:r w:rsidRPr="00E8448F">
        <w:rPr>
          <w:rFonts w:ascii="Times New Roman" w:eastAsia="Times New Roman" w:hAnsi="Times New Roman" w:cs="Times New Roman"/>
          <w:color w:val="262626"/>
          <w:sz w:val="24"/>
          <w:szCs w:val="24"/>
        </w:rPr>
        <w:t>Договор</w:t>
      </w:r>
      <w:r w:rsidRPr="00E8448F">
        <w:rPr>
          <w:rFonts w:ascii="Times New Roman" w:eastAsia="Times New Roman" w:hAnsi="Times New Roman" w:cs="Times New Roman"/>
          <w:color w:val="262626"/>
          <w:sz w:val="24"/>
          <w:szCs w:val="24"/>
          <w:shd w:val="clear" w:color="auto" w:fill="FFFFFF"/>
        </w:rPr>
        <w:t>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12.4. Договор составлен в 2 (двух) экземплярах по одному для каждой из Сторон, имеющих одинаковую юридическую силу.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12.5. Во всем, что не предусмотрено настоящим Договором, Стороны руководствуются действующим законодательством Российской Федерации.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12.6. Следующие приложения являются неотъемлемой частью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Приложение № 1 - Спецификация на поставляемый товар</w:t>
      </w:r>
      <w:r w:rsidRPr="00E8448F">
        <w:rPr>
          <w:rFonts w:ascii="Times New Roman" w:eastAsia="Times New Roman" w:hAnsi="Times New Roman" w:cs="Times New Roman"/>
          <w:color w:val="262626"/>
          <w:sz w:val="24"/>
          <w:szCs w:val="24"/>
        </w:rPr>
        <w:t>.</w:t>
      </w:r>
    </w:p>
    <w:p w:rsidR="00E8448F" w:rsidRPr="00E8448F" w:rsidRDefault="00E8448F" w:rsidP="00E8448F">
      <w:pPr>
        <w:spacing w:after="0" w:line="240" w:lineRule="auto"/>
        <w:jc w:val="both"/>
        <w:rPr>
          <w:rFonts w:ascii="Times New Roman" w:eastAsia="Times New Roman" w:hAnsi="Times New Roman" w:cs="Times New Roman"/>
          <w:color w:val="262626"/>
        </w:rPr>
      </w:pPr>
    </w:p>
    <w:p w:rsidR="003454B1" w:rsidRDefault="00E8448F">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13</w:t>
      </w:r>
      <w:r w:rsidR="001D2D89">
        <w:rPr>
          <w:rFonts w:ascii="Times New Roman" w:eastAsia="BatangChe" w:hAnsi="Times New Roman" w:cs="Times New Roman"/>
          <w:sz w:val="24"/>
          <w:szCs w:val="24"/>
        </w:rPr>
        <w:t>. Адреса и банковские реквизиты Сторон</w:t>
      </w:r>
    </w:p>
    <w:p w:rsidR="003454B1" w:rsidRDefault="001D2D89">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Комитет по образованию муниципального образования «Кингисеппский муниципальный район» Ленинградской области </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Место нахождения: 188480, Ленинградская область, г. Кингисепп, пр. Карла Маркса, д. 1а/2</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Почтовый адрес: 188480, Ленинградская область, г. Кингисепп, пр. Карла Маркса, д. 1а/2</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адрес электронной почты: komitet@kngcit.ru</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номер контактного телефона: 881375-2-99-43</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ИНН 4707018560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КПП 470701001</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ОГРН 1024701425220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Платежные реквизиты:</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Единый казначейский счет № 40102810745370000098</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Единый счет бюджета№ 03231643416210004500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ОКЦ №1 Северо-Западного ГУ Банка России//УФК по Ленинградской области, г. Санкт-Петербург</w:t>
      </w:r>
    </w:p>
    <w:p w:rsidR="003454B1" w:rsidRDefault="001D2D89">
      <w:pPr>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БИК 044030098</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Плательщик: Комитет финансов администрации Кингисеппского муниципального района (Комитет по образованию муниципального образования «Кингисеппский муниципальный район» Ленинградской области)</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адрес электронной почты: </w:t>
      </w:r>
      <w:hyperlink r:id="rId12" w:history="1">
        <w:r>
          <w:rPr>
            <w:rStyle w:val="a4"/>
            <w:rFonts w:ascii="Times New Roman" w:eastAsia="Calibri" w:hAnsi="Times New Roman" w:cs="Times New Roman"/>
            <w:sz w:val="24"/>
            <w:szCs w:val="24"/>
          </w:rPr>
          <w:t>komitet@kngcit.ru</w:t>
        </w:r>
      </w:hyperlink>
    </w:p>
    <w:p w:rsidR="003454B1" w:rsidRDefault="003454B1">
      <w:pPr>
        <w:shd w:val="clear" w:color="auto" w:fill="FFFFFF"/>
        <w:tabs>
          <w:tab w:val="left" w:pos="826"/>
          <w:tab w:val="left" w:leader="underscore" w:pos="8736"/>
        </w:tabs>
        <w:jc w:val="both"/>
        <w:rPr>
          <w:rFonts w:ascii="Times New Roman" w:eastAsia="Calibri" w:hAnsi="Times New Roman" w:cs="Times New Roman"/>
          <w:sz w:val="24"/>
          <w:szCs w:val="24"/>
        </w:rPr>
      </w:pPr>
    </w:p>
    <w:p w:rsidR="003454B1" w:rsidRDefault="001D2D89">
      <w:pPr>
        <w:shd w:val="clear" w:color="auto" w:fill="FFFFFF"/>
        <w:tabs>
          <w:tab w:val="left" w:pos="826"/>
          <w:tab w:val="left" w:leader="underscore" w:pos="8736"/>
        </w:tabs>
        <w:jc w:val="both"/>
        <w:rPr>
          <w:rFonts w:ascii="Times New Roman" w:hAnsi="Times New Roman" w:cs="Times New Roman"/>
          <w:b/>
          <w:sz w:val="24"/>
          <w:szCs w:val="24"/>
        </w:rPr>
      </w:pPr>
      <w:r>
        <w:rPr>
          <w:rFonts w:ascii="Times New Roman" w:hAnsi="Times New Roman" w:cs="Times New Roman"/>
          <w:b/>
          <w:sz w:val="24"/>
          <w:szCs w:val="24"/>
        </w:rPr>
        <w:t xml:space="preserve">ПОСТАВЩИК: </w:t>
      </w:r>
    </w:p>
    <w:p w:rsidR="003454B1" w:rsidRDefault="003454B1">
      <w:pPr>
        <w:widowControl w:val="0"/>
        <w:autoSpaceDE w:val="0"/>
        <w:autoSpaceDN w:val="0"/>
        <w:spacing w:after="0" w:line="240" w:lineRule="auto"/>
        <w:ind w:left="426" w:firstLine="425"/>
        <w:outlineLvl w:val="1"/>
        <w:rPr>
          <w:rFonts w:ascii="Times New Roman" w:eastAsia="BatangChe" w:hAnsi="Times New Roman" w:cs="Times New Roman"/>
          <w:sz w:val="24"/>
          <w:szCs w:val="24"/>
        </w:rPr>
      </w:pPr>
    </w:p>
    <w:p w:rsidR="003454B1" w:rsidRDefault="001D2D89">
      <w:pPr>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9199" w:type="dxa"/>
        <w:tblLook w:val="04A0" w:firstRow="1" w:lastRow="0" w:firstColumn="1" w:lastColumn="0" w:noHBand="0" w:noVBand="1"/>
      </w:tblPr>
      <w:tblGrid>
        <w:gridCol w:w="4456"/>
        <w:gridCol w:w="999"/>
        <w:gridCol w:w="3744"/>
      </w:tblGrid>
      <w:tr w:rsidR="003454B1">
        <w:trPr>
          <w:trHeight w:val="90"/>
        </w:trPr>
        <w:tc>
          <w:tcPr>
            <w:tcW w:w="4456" w:type="dxa"/>
          </w:tcPr>
          <w:p w:rsidR="003454B1" w:rsidRDefault="001D2D89" w:rsidP="003F4166">
            <w:pPr>
              <w:pStyle w:val="ae"/>
              <w:rPr>
                <w:rFonts w:ascii="Times New Roman" w:hAnsi="Times New Roman"/>
                <w:b/>
                <w:sz w:val="24"/>
                <w:szCs w:val="24"/>
              </w:rPr>
            </w:pPr>
            <w:r>
              <w:rPr>
                <w:rFonts w:ascii="Times New Roman" w:hAnsi="Times New Roman"/>
                <w:b/>
                <w:sz w:val="24"/>
                <w:szCs w:val="24"/>
              </w:rPr>
              <w:t>От ЗАКАЗЧИКА</w:t>
            </w:r>
          </w:p>
        </w:tc>
        <w:tc>
          <w:tcPr>
            <w:tcW w:w="999" w:type="dxa"/>
          </w:tcPr>
          <w:p w:rsidR="003454B1" w:rsidRDefault="003454B1">
            <w:pPr>
              <w:rPr>
                <w:b/>
              </w:rPr>
            </w:pPr>
          </w:p>
        </w:tc>
        <w:tc>
          <w:tcPr>
            <w:tcW w:w="3744" w:type="dxa"/>
          </w:tcPr>
          <w:p w:rsidR="003454B1" w:rsidRPr="003F4166" w:rsidRDefault="001D2D89">
            <w:pPr>
              <w:rPr>
                <w:rFonts w:ascii="Times New Roman" w:hAnsi="Times New Roman" w:cs="Times New Roman"/>
                <w:b/>
              </w:rPr>
            </w:pPr>
            <w:r w:rsidRPr="003F4166">
              <w:rPr>
                <w:rFonts w:ascii="Times New Roman" w:hAnsi="Times New Roman" w:cs="Times New Roman"/>
                <w:b/>
                <w:sz w:val="24"/>
              </w:rPr>
              <w:t>От ПОСТАВЩИКА</w:t>
            </w:r>
          </w:p>
        </w:tc>
      </w:tr>
      <w:tr w:rsidR="003454B1">
        <w:trPr>
          <w:trHeight w:val="273"/>
        </w:trPr>
        <w:tc>
          <w:tcPr>
            <w:tcW w:w="4456" w:type="dxa"/>
          </w:tcPr>
          <w:p w:rsidR="003454B1" w:rsidRDefault="001D2D89">
            <w:pPr>
              <w:pStyle w:val="ae"/>
              <w:rPr>
                <w:rFonts w:ascii="Times New Roman" w:hAnsi="Times New Roman"/>
                <w:b/>
                <w:sz w:val="24"/>
                <w:szCs w:val="24"/>
              </w:rPr>
            </w:pPr>
            <w:r>
              <w:rPr>
                <w:rFonts w:ascii="Times New Roman" w:hAnsi="Times New Roman"/>
                <w:b/>
                <w:sz w:val="24"/>
                <w:szCs w:val="24"/>
              </w:rPr>
              <w:t xml:space="preserve">________________ </w:t>
            </w:r>
          </w:p>
        </w:tc>
        <w:tc>
          <w:tcPr>
            <w:tcW w:w="999" w:type="dxa"/>
          </w:tcPr>
          <w:p w:rsidR="003454B1" w:rsidRDefault="003454B1">
            <w:pPr>
              <w:rPr>
                <w:b/>
              </w:rPr>
            </w:pPr>
          </w:p>
        </w:tc>
        <w:tc>
          <w:tcPr>
            <w:tcW w:w="3744" w:type="dxa"/>
          </w:tcPr>
          <w:p w:rsidR="003454B1" w:rsidRDefault="001D2D89">
            <w:pPr>
              <w:pStyle w:val="ae"/>
              <w:rPr>
                <w:rFonts w:ascii="Times New Roman" w:hAnsi="Times New Roman"/>
                <w:b/>
                <w:sz w:val="24"/>
                <w:szCs w:val="24"/>
              </w:rPr>
            </w:pPr>
            <w:r>
              <w:rPr>
                <w:rFonts w:ascii="Times New Roman" w:hAnsi="Times New Roman"/>
                <w:b/>
                <w:sz w:val="24"/>
                <w:szCs w:val="24"/>
              </w:rPr>
              <w:t xml:space="preserve">_________________ </w:t>
            </w:r>
          </w:p>
        </w:tc>
      </w:tr>
    </w:tbl>
    <w:p w:rsidR="003454B1" w:rsidRDefault="003454B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3454B1" w:rsidRDefault="003454B1" w:rsidP="00D80882">
      <w:pPr>
        <w:spacing w:after="0" w:line="240" w:lineRule="auto"/>
        <w:rPr>
          <w:rFonts w:ascii="Times New Roman" w:eastAsia="BatangChe" w:hAnsi="Times New Roman" w:cs="Times New Roman"/>
          <w:sz w:val="24"/>
          <w:szCs w:val="24"/>
        </w:rPr>
      </w:pPr>
    </w:p>
    <w:p w:rsidR="003454B1" w:rsidRDefault="003454B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D80882" w:rsidRDefault="00D80882">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sectPr w:rsidR="00D80882">
          <w:pgSz w:w="11906" w:h="16838"/>
          <w:pgMar w:top="567" w:right="567" w:bottom="567" w:left="1418" w:header="708" w:footer="708" w:gutter="0"/>
          <w:cols w:space="708"/>
          <w:docGrid w:linePitch="360"/>
        </w:sectPr>
      </w:pPr>
    </w:p>
    <w:p w:rsidR="003454B1" w:rsidRDefault="00D80882">
      <w:pPr>
        <w:pStyle w:val="ae"/>
        <w:widowControl w:val="0"/>
        <w:jc w:val="right"/>
        <w:rPr>
          <w:rFonts w:ascii="Times New Roman" w:hAnsi="Times New Roman"/>
          <w:sz w:val="20"/>
          <w:szCs w:val="20"/>
        </w:rPr>
      </w:pPr>
      <w:r>
        <w:rPr>
          <w:rFonts w:ascii="Times New Roman" w:hAnsi="Times New Roman"/>
          <w:sz w:val="20"/>
          <w:szCs w:val="20"/>
        </w:rPr>
        <w:lastRenderedPageBreak/>
        <w:t>П</w:t>
      </w:r>
      <w:r w:rsidR="001D2D89">
        <w:rPr>
          <w:rFonts w:ascii="Times New Roman" w:hAnsi="Times New Roman"/>
          <w:sz w:val="20"/>
          <w:szCs w:val="20"/>
        </w:rPr>
        <w:t>риложение</w:t>
      </w:r>
    </w:p>
    <w:p w:rsidR="003454B1" w:rsidRDefault="001D2D89">
      <w:pPr>
        <w:pStyle w:val="ae"/>
        <w:widowControl w:val="0"/>
        <w:jc w:val="right"/>
        <w:rPr>
          <w:rFonts w:ascii="Times New Roman" w:hAnsi="Times New Roman"/>
          <w:sz w:val="20"/>
          <w:szCs w:val="20"/>
        </w:rPr>
      </w:pPr>
      <w:r>
        <w:rPr>
          <w:rFonts w:ascii="Times New Roman" w:hAnsi="Times New Roman"/>
          <w:sz w:val="20"/>
          <w:szCs w:val="20"/>
        </w:rPr>
        <w:t>к Муниципальному контракту</w:t>
      </w:r>
    </w:p>
    <w:p w:rsidR="003454B1" w:rsidRDefault="003454B1">
      <w:pPr>
        <w:pStyle w:val="ae"/>
        <w:widowControl w:val="0"/>
        <w:jc w:val="right"/>
        <w:rPr>
          <w:rFonts w:ascii="Times New Roman" w:hAnsi="Times New Roman"/>
          <w:sz w:val="20"/>
          <w:szCs w:val="20"/>
        </w:rPr>
      </w:pPr>
    </w:p>
    <w:p w:rsidR="003454B1" w:rsidRDefault="001D2D89">
      <w:pPr>
        <w:pStyle w:val="5"/>
        <w:widowControl w:val="0"/>
        <w:spacing w:before="0" w:after="0"/>
        <w:jc w:val="right"/>
        <w:rPr>
          <w:b w:val="0"/>
          <w:i w:val="0"/>
          <w:sz w:val="20"/>
          <w:szCs w:val="20"/>
        </w:rPr>
      </w:pPr>
      <w:r>
        <w:rPr>
          <w:b w:val="0"/>
          <w:i w:val="0"/>
          <w:sz w:val="20"/>
          <w:szCs w:val="20"/>
        </w:rPr>
        <w:t>№</w:t>
      </w:r>
      <w:r w:rsidR="00C8618E">
        <w:rPr>
          <w:rFonts w:eastAsia="SimSun"/>
          <w:i w:val="0"/>
          <w:iCs w:val="0"/>
          <w:color w:val="000000"/>
          <w:sz w:val="24"/>
          <w:szCs w:val="24"/>
          <w:shd w:val="clear" w:color="auto" w:fill="FFFFFF"/>
        </w:rPr>
        <w:t>______________</w:t>
      </w:r>
      <w:r>
        <w:rPr>
          <w:b w:val="0"/>
          <w:i w:val="0"/>
          <w:sz w:val="20"/>
          <w:szCs w:val="20"/>
        </w:rPr>
        <w:t>от «__</w:t>
      </w:r>
      <w:proofErr w:type="gramStart"/>
      <w:r>
        <w:rPr>
          <w:b w:val="0"/>
          <w:i w:val="0"/>
          <w:sz w:val="20"/>
          <w:szCs w:val="20"/>
        </w:rPr>
        <w:t>_ »</w:t>
      </w:r>
      <w:proofErr w:type="gramEnd"/>
      <w:r>
        <w:rPr>
          <w:b w:val="0"/>
          <w:i w:val="0"/>
          <w:sz w:val="20"/>
          <w:szCs w:val="20"/>
        </w:rPr>
        <w:t xml:space="preserve"> _____ 20</w:t>
      </w:r>
      <w:r w:rsidR="00C8618E">
        <w:rPr>
          <w:b w:val="0"/>
          <w:i w:val="0"/>
          <w:sz w:val="20"/>
          <w:szCs w:val="20"/>
        </w:rPr>
        <w:t>26</w:t>
      </w:r>
      <w:r>
        <w:rPr>
          <w:b w:val="0"/>
          <w:i w:val="0"/>
          <w:sz w:val="20"/>
          <w:szCs w:val="20"/>
        </w:rPr>
        <w:t>г.</w:t>
      </w:r>
    </w:p>
    <w:p w:rsidR="003454B1" w:rsidRDefault="001D2D89">
      <w:pPr>
        <w:pStyle w:val="ae"/>
        <w:widowControl w:val="0"/>
        <w:jc w:val="center"/>
        <w:rPr>
          <w:rFonts w:ascii="Times New Roman" w:hAnsi="Times New Roman"/>
          <w:b/>
          <w:sz w:val="20"/>
          <w:szCs w:val="20"/>
        </w:rPr>
      </w:pPr>
      <w:r>
        <w:rPr>
          <w:rFonts w:ascii="Times New Roman" w:hAnsi="Times New Roman"/>
          <w:b/>
          <w:sz w:val="20"/>
          <w:szCs w:val="20"/>
        </w:rPr>
        <w:t>СПЕЦИФИКАЦИЯ</w:t>
      </w:r>
    </w:p>
    <w:p w:rsidR="003454B1" w:rsidRDefault="00D80882">
      <w:pPr>
        <w:keepNext/>
        <w:keepLines/>
        <w:widowControl w:val="0"/>
        <w:suppressAutoHyphens/>
        <w:ind w:left="142" w:firstLine="218"/>
        <w:jc w:val="center"/>
        <w:rPr>
          <w:rFonts w:ascii="Times New Roman" w:hAnsi="Times New Roman" w:cs="Times New Roman"/>
          <w:b/>
          <w:sz w:val="20"/>
          <w:szCs w:val="20"/>
        </w:rPr>
      </w:pPr>
      <w:r>
        <w:rPr>
          <w:rFonts w:ascii="Times New Roman" w:hAnsi="Times New Roman" w:cs="Times New Roman"/>
          <w:b/>
          <w:sz w:val="20"/>
          <w:szCs w:val="20"/>
        </w:rPr>
        <w:t xml:space="preserve">на поставку </w:t>
      </w:r>
      <w:r w:rsidRPr="00D80882">
        <w:rPr>
          <w:rFonts w:ascii="Times New Roman" w:hAnsi="Times New Roman" w:cs="Times New Roman"/>
          <w:b/>
          <w:sz w:val="20"/>
          <w:szCs w:val="20"/>
        </w:rPr>
        <w:t>тумбочек офисных выкатных</w:t>
      </w:r>
      <w:bookmarkStart w:id="2" w:name="_GoBack"/>
      <w:bookmarkEnd w:id="2"/>
    </w:p>
    <w:tbl>
      <w:tblPr>
        <w:tblW w:w="15588" w:type="dxa"/>
        <w:tblLook w:val="04A0" w:firstRow="1" w:lastRow="0" w:firstColumn="1" w:lastColumn="0" w:noHBand="0" w:noVBand="1"/>
      </w:tblPr>
      <w:tblGrid>
        <w:gridCol w:w="1980"/>
        <w:gridCol w:w="1417"/>
        <w:gridCol w:w="2552"/>
        <w:gridCol w:w="2551"/>
        <w:gridCol w:w="1418"/>
        <w:gridCol w:w="1276"/>
        <w:gridCol w:w="992"/>
        <w:gridCol w:w="1559"/>
        <w:gridCol w:w="1843"/>
      </w:tblGrid>
      <w:tr w:rsidR="00D80882" w:rsidRPr="00D80882" w:rsidTr="00D80882">
        <w:trPr>
          <w:trHeight w:val="938"/>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Наименование товара, работы, услуги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Код позиции</w:t>
            </w:r>
          </w:p>
        </w:tc>
        <w:tc>
          <w:tcPr>
            <w:tcW w:w="6521" w:type="dxa"/>
            <w:gridSpan w:val="3"/>
            <w:tcBorders>
              <w:top w:val="single" w:sz="4" w:space="0" w:color="auto"/>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Характеристики товара, работы, услуги</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Количество (объем работы, услуги)</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Единица измерения</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Цена за единицу</w:t>
            </w:r>
            <w:r>
              <w:rPr>
                <w:rFonts w:ascii="PT Astra Serif" w:eastAsia="Times New Roman" w:hAnsi="PT Astra Serif" w:cs="Arial"/>
                <w:color w:val="000000"/>
                <w:sz w:val="16"/>
                <w:szCs w:val="16"/>
              </w:rPr>
              <w:t xml:space="preserve">, включая НДС/НДС не </w:t>
            </w:r>
            <w:proofErr w:type="spellStart"/>
            <w:r>
              <w:rPr>
                <w:rFonts w:ascii="PT Astra Serif" w:eastAsia="Times New Roman" w:hAnsi="PT Astra Serif" w:cs="Arial"/>
                <w:color w:val="000000"/>
                <w:sz w:val="16"/>
                <w:szCs w:val="16"/>
              </w:rPr>
              <w:t>облаг</w:t>
            </w:r>
            <w:proofErr w:type="spellEnd"/>
            <w:r>
              <w:rPr>
                <w:rFonts w:ascii="PT Astra Serif" w:eastAsia="Times New Roman" w:hAnsi="PT Astra Serif" w:cs="Arial"/>
                <w:color w:val="000000"/>
                <w:sz w:val="16"/>
                <w:szCs w:val="16"/>
              </w:rPr>
              <w:t>., руб.</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0882" w:rsidRDefault="00D80882" w:rsidP="00D80882">
            <w:pPr>
              <w:spacing w:after="0" w:line="240" w:lineRule="auto"/>
              <w:jc w:val="center"/>
              <w:rPr>
                <w:rFonts w:ascii="PT Astra Serif" w:eastAsia="Times New Roman" w:hAnsi="PT Astra Serif" w:cs="Arial"/>
                <w:color w:val="000000"/>
                <w:sz w:val="16"/>
                <w:szCs w:val="16"/>
              </w:rPr>
            </w:pPr>
            <w:r>
              <w:rPr>
                <w:rFonts w:ascii="PT Astra Serif" w:eastAsia="Times New Roman" w:hAnsi="PT Astra Serif" w:cs="Arial"/>
                <w:color w:val="000000"/>
                <w:sz w:val="16"/>
                <w:szCs w:val="16"/>
              </w:rPr>
              <w:t>Стоимость,</w:t>
            </w:r>
          </w:p>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xml:space="preserve">включая НДС/НДС не </w:t>
            </w:r>
            <w:proofErr w:type="spellStart"/>
            <w:r w:rsidRPr="00D80882">
              <w:rPr>
                <w:rFonts w:ascii="PT Astra Serif" w:eastAsia="Times New Roman" w:hAnsi="PT Astra Serif" w:cs="Arial"/>
                <w:color w:val="000000"/>
                <w:sz w:val="16"/>
                <w:szCs w:val="16"/>
              </w:rPr>
              <w:t>облаг</w:t>
            </w:r>
            <w:proofErr w:type="spellEnd"/>
            <w:r w:rsidRPr="00D80882">
              <w:rPr>
                <w:rFonts w:ascii="PT Astra Serif" w:eastAsia="Times New Roman" w:hAnsi="PT Astra Serif" w:cs="Arial"/>
                <w:color w:val="000000"/>
                <w:sz w:val="16"/>
                <w:szCs w:val="16"/>
              </w:rPr>
              <w:t xml:space="preserve">., </w:t>
            </w:r>
            <w:proofErr w:type="spellStart"/>
            <w:r w:rsidRPr="00D80882">
              <w:rPr>
                <w:rFonts w:ascii="PT Astra Serif" w:eastAsia="Times New Roman" w:hAnsi="PT Astra Serif" w:cs="Arial"/>
                <w:color w:val="000000"/>
                <w:sz w:val="16"/>
                <w:szCs w:val="16"/>
              </w:rPr>
              <w:t>руб</w:t>
            </w:r>
            <w:proofErr w:type="spellEnd"/>
          </w:p>
        </w:tc>
      </w:tr>
      <w:tr w:rsidR="00D80882" w:rsidRPr="00D80882" w:rsidTr="00D80882">
        <w:trPr>
          <w:trHeight w:val="529"/>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2552"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Наименование характеристики</w:t>
            </w:r>
          </w:p>
        </w:tc>
        <w:tc>
          <w:tcPr>
            <w:tcW w:w="2551"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Значение характеристики</w:t>
            </w:r>
          </w:p>
        </w:tc>
        <w:tc>
          <w:tcPr>
            <w:tcW w:w="1418"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Единица измерения характеристики</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val="restart"/>
            <w:tcBorders>
              <w:top w:val="nil"/>
              <w:left w:val="single" w:sz="4" w:space="0" w:color="auto"/>
              <w:bottom w:val="single" w:sz="4" w:space="0" w:color="auto"/>
              <w:right w:val="single" w:sz="4" w:space="0" w:color="auto"/>
            </w:tcBorders>
            <w:shd w:val="clear" w:color="auto" w:fill="auto"/>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r w:rsidRPr="00E8448F">
              <w:rPr>
                <w:rFonts w:ascii="Times New Roman" w:eastAsia="Times New Roman" w:hAnsi="Times New Roman" w:cs="Times New Roman"/>
                <w:color w:val="000000"/>
                <w:sz w:val="16"/>
                <w:szCs w:val="16"/>
              </w:rPr>
              <w:t>Тумба офисная деревянная</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rsidR="004D3218" w:rsidRPr="00E8448F" w:rsidRDefault="004D3218" w:rsidP="004D3218">
            <w:pPr>
              <w:spacing w:after="0" w:line="240" w:lineRule="auto"/>
              <w:jc w:val="center"/>
              <w:rPr>
                <w:rFonts w:ascii="Times New Roman" w:eastAsia="Times New Roman" w:hAnsi="Times New Roman" w:cs="Times New Roman"/>
                <w:color w:val="000000"/>
                <w:sz w:val="16"/>
                <w:szCs w:val="16"/>
              </w:rPr>
            </w:pPr>
            <w:r w:rsidRPr="00E8448F">
              <w:rPr>
                <w:rFonts w:ascii="Times New Roman" w:eastAsia="Times New Roman" w:hAnsi="Times New Roman" w:cs="Times New Roman"/>
                <w:color w:val="000000"/>
                <w:sz w:val="16"/>
                <w:szCs w:val="16"/>
              </w:rPr>
              <w:t>31.01.12.150-00000003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D3218" w:rsidRPr="00E8448F" w:rsidRDefault="004D3218" w:rsidP="004D3218">
            <w:pPr>
              <w:spacing w:after="0" w:line="240" w:lineRule="auto"/>
              <w:rPr>
                <w:rFonts w:ascii="Times New Roman" w:eastAsia="Times New Roman" w:hAnsi="Times New Roman" w:cs="Times New Roman"/>
                <w:color w:val="000000"/>
                <w:sz w:val="16"/>
                <w:szCs w:val="16"/>
              </w:rPr>
            </w:pPr>
            <w:r w:rsidRPr="00E8448F">
              <w:rPr>
                <w:rFonts w:ascii="Times New Roman" w:hAnsi="Times New Roman" w:cs="Times New Roman"/>
                <w:color w:val="000000"/>
                <w:sz w:val="16"/>
                <w:szCs w:val="16"/>
              </w:rPr>
              <w:t>Вид тумбы</w:t>
            </w:r>
          </w:p>
        </w:tc>
        <w:tc>
          <w:tcPr>
            <w:tcW w:w="2551" w:type="dxa"/>
            <w:tcBorders>
              <w:top w:val="single" w:sz="4" w:space="0" w:color="auto"/>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Для документов и канцелярских принадлежностей</w:t>
            </w:r>
          </w:p>
        </w:tc>
        <w:tc>
          <w:tcPr>
            <w:tcW w:w="1418" w:type="dxa"/>
            <w:tcBorders>
              <w:top w:val="single" w:sz="4" w:space="0" w:color="auto"/>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 </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3218" w:rsidRPr="00E8448F" w:rsidRDefault="00E8448F" w:rsidP="004D3218">
            <w:pPr>
              <w:spacing w:after="0" w:line="240" w:lineRule="auto"/>
              <w:jc w:val="center"/>
              <w:rPr>
                <w:rFonts w:eastAsia="Times New Roman" w:cs="Arial"/>
                <w:color w:val="000000"/>
                <w:sz w:val="16"/>
                <w:szCs w:val="16"/>
              </w:rPr>
            </w:pPr>
            <w:r>
              <w:rPr>
                <w:rFonts w:eastAsia="Times New Roman" w:cs="Arial"/>
                <w:color w:val="000000"/>
                <w:sz w:val="16"/>
                <w:szCs w:val="16"/>
              </w:rPr>
              <w:t>2</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4D3218" w:rsidRPr="00D80882" w:rsidRDefault="004D3218" w:rsidP="004D321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Штука</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3218" w:rsidRPr="00D80882" w:rsidRDefault="004D3218" w:rsidP="004D321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4D3218" w:rsidRPr="00D80882" w:rsidRDefault="004D3218" w:rsidP="004D321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w:t>
            </w:r>
          </w:p>
        </w:tc>
      </w:tr>
      <w:tr w:rsidR="004D3218" w:rsidRPr="00D80882" w:rsidTr="00AC2822">
        <w:trPr>
          <w:trHeight w:val="529"/>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Вид материала корпуса</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ЛДСП</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Высота тумбы</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 60 и &lt; 65</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Сантиметр</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Глубина тумбы</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 45 и &lt; 50</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Сантиметр</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Глубина выдвижных ящиков</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 40 и &lt; 45</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Сантиметр</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Ширина тумбы</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 40 и &lt; 45</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Сантиметр</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529"/>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Количество выдвижных ящиков</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 3</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Штука</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Наличие замка</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Замок на верхнем выдвижном ящике</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Тип конструкции тумбы</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proofErr w:type="spellStart"/>
            <w:r w:rsidRPr="00E8448F">
              <w:rPr>
                <w:rFonts w:ascii="Times New Roman" w:hAnsi="Times New Roman" w:cs="Times New Roman"/>
                <w:color w:val="000000"/>
                <w:sz w:val="16"/>
                <w:szCs w:val="16"/>
              </w:rPr>
              <w:t>Выкатная</w:t>
            </w:r>
            <w:proofErr w:type="spellEnd"/>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r w:rsidR="00E8448F"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tcPr>
          <w:p w:rsidR="00E8448F" w:rsidRPr="00E8448F" w:rsidRDefault="00E8448F"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E8448F" w:rsidRPr="00E8448F" w:rsidRDefault="00E8448F"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E8448F" w:rsidRPr="00E8448F" w:rsidRDefault="00E8448F"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Цвет</w:t>
            </w:r>
          </w:p>
        </w:tc>
        <w:tc>
          <w:tcPr>
            <w:tcW w:w="2551" w:type="dxa"/>
            <w:tcBorders>
              <w:top w:val="nil"/>
              <w:left w:val="nil"/>
              <w:bottom w:val="single" w:sz="4" w:space="0" w:color="auto"/>
              <w:right w:val="single" w:sz="4" w:space="0" w:color="auto"/>
            </w:tcBorders>
            <w:shd w:val="clear" w:color="auto" w:fill="auto"/>
          </w:tcPr>
          <w:p w:rsidR="00E8448F" w:rsidRPr="00E8448F" w:rsidRDefault="00E8448F"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 xml:space="preserve">Дуб </w:t>
            </w:r>
            <w:proofErr w:type="spellStart"/>
            <w:r w:rsidRPr="00E8448F">
              <w:rPr>
                <w:rFonts w:ascii="Times New Roman" w:hAnsi="Times New Roman" w:cs="Times New Roman"/>
                <w:color w:val="000000"/>
                <w:sz w:val="16"/>
                <w:szCs w:val="16"/>
              </w:rPr>
              <w:t>шамони</w:t>
            </w:r>
            <w:proofErr w:type="spellEnd"/>
            <w:r w:rsidRPr="00E8448F">
              <w:rPr>
                <w:rFonts w:ascii="Times New Roman" w:hAnsi="Times New Roman" w:cs="Times New Roman"/>
                <w:color w:val="000000"/>
                <w:sz w:val="16"/>
                <w:szCs w:val="16"/>
              </w:rPr>
              <w:t xml:space="preserve"> светлый</w:t>
            </w:r>
          </w:p>
        </w:tc>
        <w:tc>
          <w:tcPr>
            <w:tcW w:w="1418" w:type="dxa"/>
            <w:tcBorders>
              <w:top w:val="nil"/>
              <w:left w:val="nil"/>
              <w:bottom w:val="single" w:sz="4" w:space="0" w:color="auto"/>
              <w:right w:val="single" w:sz="4" w:space="0" w:color="auto"/>
            </w:tcBorders>
            <w:shd w:val="clear" w:color="auto" w:fill="auto"/>
          </w:tcPr>
          <w:p w:rsidR="00E8448F" w:rsidRPr="00E8448F" w:rsidRDefault="00E8448F" w:rsidP="004D3218">
            <w:pPr>
              <w:jc w:val="center"/>
              <w:rPr>
                <w:rFonts w:ascii="Times New Roman" w:hAnsi="Times New Roman" w:cs="Times New Roman"/>
                <w:color w:val="000000"/>
                <w:sz w:val="16"/>
                <w:szCs w:val="16"/>
              </w:rPr>
            </w:pPr>
          </w:p>
        </w:tc>
        <w:tc>
          <w:tcPr>
            <w:tcW w:w="1276" w:type="dxa"/>
            <w:vMerge/>
            <w:tcBorders>
              <w:top w:val="nil"/>
              <w:left w:val="single" w:sz="4" w:space="0" w:color="auto"/>
              <w:bottom w:val="single" w:sz="4" w:space="0" w:color="auto"/>
              <w:right w:val="single" w:sz="4" w:space="0" w:color="auto"/>
            </w:tcBorders>
            <w:vAlign w:val="center"/>
          </w:tcPr>
          <w:p w:rsidR="00E8448F" w:rsidRPr="00D80882" w:rsidRDefault="00E8448F"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tcPr>
          <w:p w:rsidR="00E8448F" w:rsidRPr="00D80882" w:rsidRDefault="00E8448F"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tcPr>
          <w:p w:rsidR="00E8448F" w:rsidRPr="00D80882" w:rsidRDefault="00E8448F"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tcPr>
          <w:p w:rsidR="00E8448F" w:rsidRPr="00D80882" w:rsidRDefault="00E8448F" w:rsidP="004D3218">
            <w:pPr>
              <w:spacing w:after="0" w:line="240" w:lineRule="auto"/>
              <w:rPr>
                <w:rFonts w:ascii="PT Astra Serif" w:eastAsia="Times New Roman" w:hAnsi="PT Astra Serif" w:cs="Arial"/>
                <w:color w:val="000000"/>
                <w:sz w:val="16"/>
                <w:szCs w:val="16"/>
              </w:rPr>
            </w:pPr>
          </w:p>
        </w:tc>
      </w:tr>
      <w:tr w:rsidR="004D3218" w:rsidRPr="00D80882" w:rsidTr="00AC2822">
        <w:trPr>
          <w:trHeight w:val="323"/>
        </w:trPr>
        <w:tc>
          <w:tcPr>
            <w:tcW w:w="1980"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hideMark/>
          </w:tcPr>
          <w:p w:rsidR="004D3218" w:rsidRPr="00E8448F" w:rsidRDefault="004D3218" w:rsidP="004D321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Тип фасада тумбы закрытой</w:t>
            </w:r>
          </w:p>
        </w:tc>
        <w:tc>
          <w:tcPr>
            <w:tcW w:w="2551" w:type="dxa"/>
            <w:tcBorders>
              <w:top w:val="nil"/>
              <w:left w:val="nil"/>
              <w:bottom w:val="single" w:sz="4" w:space="0" w:color="auto"/>
              <w:right w:val="single" w:sz="4" w:space="0" w:color="auto"/>
            </w:tcBorders>
            <w:shd w:val="clear" w:color="auto" w:fill="auto"/>
          </w:tcPr>
          <w:p w:rsidR="004D3218" w:rsidRPr="00E8448F" w:rsidRDefault="004D3218" w:rsidP="004D3218">
            <w:pPr>
              <w:rPr>
                <w:rFonts w:ascii="Times New Roman" w:hAnsi="Times New Roman" w:cs="Times New Roman"/>
                <w:color w:val="000000"/>
                <w:sz w:val="16"/>
                <w:szCs w:val="16"/>
              </w:rPr>
            </w:pPr>
            <w:r w:rsidRPr="00E8448F">
              <w:rPr>
                <w:rFonts w:ascii="Times New Roman" w:hAnsi="Times New Roman" w:cs="Times New Roman"/>
                <w:color w:val="000000"/>
                <w:sz w:val="16"/>
                <w:szCs w:val="16"/>
              </w:rPr>
              <w:t>Выдвижные ящики</w:t>
            </w:r>
          </w:p>
        </w:tc>
        <w:tc>
          <w:tcPr>
            <w:tcW w:w="1418" w:type="dxa"/>
            <w:tcBorders>
              <w:top w:val="nil"/>
              <w:left w:val="nil"/>
              <w:bottom w:val="single" w:sz="4" w:space="0" w:color="auto"/>
              <w:right w:val="single" w:sz="4" w:space="0" w:color="auto"/>
            </w:tcBorders>
            <w:shd w:val="clear" w:color="auto" w:fill="auto"/>
          </w:tcPr>
          <w:p w:rsidR="004D3218" w:rsidRPr="00E8448F" w:rsidRDefault="004D3218" w:rsidP="004D3218">
            <w:pPr>
              <w:jc w:val="center"/>
              <w:rPr>
                <w:rFonts w:ascii="Times New Roman" w:hAnsi="Times New Roman" w:cs="Times New Roman"/>
                <w:color w:val="000000"/>
                <w:sz w:val="16"/>
                <w:szCs w:val="16"/>
              </w:rPr>
            </w:pPr>
            <w:r w:rsidRPr="00E8448F">
              <w:rPr>
                <w:rFonts w:ascii="Times New Roman" w:hAnsi="Times New Roman" w:cs="Times New Roman"/>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4D3218" w:rsidRPr="00D80882" w:rsidRDefault="004D3218" w:rsidP="004D3218">
            <w:pPr>
              <w:spacing w:after="0" w:line="240" w:lineRule="auto"/>
              <w:rPr>
                <w:rFonts w:ascii="PT Astra Serif" w:eastAsia="Times New Roman" w:hAnsi="PT Astra Serif" w:cs="Arial"/>
                <w:color w:val="000000"/>
                <w:sz w:val="16"/>
                <w:szCs w:val="16"/>
              </w:rPr>
            </w:pPr>
          </w:p>
        </w:tc>
      </w:tr>
    </w:tbl>
    <w:p w:rsidR="00D80882" w:rsidRDefault="00D80882" w:rsidP="00D80882">
      <w:pPr>
        <w:keepNext/>
        <w:keepLines/>
        <w:widowControl w:val="0"/>
        <w:suppressAutoHyphens/>
        <w:ind w:left="142" w:firstLine="218"/>
        <w:rPr>
          <w:rFonts w:ascii="Times New Roman" w:hAnsi="Times New Roman" w:cs="Times New Roman"/>
          <w:b/>
          <w:sz w:val="20"/>
          <w:szCs w:val="20"/>
        </w:rPr>
      </w:pPr>
    </w:p>
    <w:p w:rsidR="003454B1" w:rsidRDefault="001D2D8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Гарантии Поставщика: </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Поставщик должен обеспечить гарантийное обслуживание товара на следующих условиях:</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rPr>
        <w:tab/>
        <w:t>поставщик гарантирует, что поставляемый товар соответствует описанию объекта закупки, а также свободен от дефектов материалов и изготовления;</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2.</w:t>
      </w:r>
      <w:r>
        <w:rPr>
          <w:rFonts w:ascii="Times New Roman" w:hAnsi="Times New Roman" w:cs="Times New Roman"/>
          <w:sz w:val="20"/>
          <w:szCs w:val="20"/>
        </w:rPr>
        <w:tab/>
        <w:t xml:space="preserve">гарантийные обязательства подразумевают замену/ремонт за счет Поставщика товара с обнаруженными и заявленными в течение гарантийного срока дефектами материалов и производства, не проистекающими из нарушения Заказчика правил эксплуатации товара. </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r>
        <w:rPr>
          <w:rFonts w:ascii="Times New Roman" w:hAnsi="Times New Roman" w:cs="Times New Roman"/>
          <w:sz w:val="20"/>
          <w:szCs w:val="20"/>
        </w:rPr>
        <w:tab/>
        <w:t>гарантийный срок: 12 месяцев с даты размещения в единой информационной системе документа о приемке Товара, подписанного Заказчиком, но не менее гарантийного срока производителя.</w:t>
      </w:r>
    </w:p>
    <w:p w:rsidR="003454B1" w:rsidRDefault="001D2D89">
      <w:pPr>
        <w:spacing w:after="0"/>
        <w:jc w:val="both"/>
        <w:rPr>
          <w:rFonts w:ascii="Times New Roman" w:hAnsi="Times New Roman" w:cs="Times New Roman"/>
          <w:b/>
          <w:sz w:val="20"/>
          <w:szCs w:val="20"/>
        </w:rPr>
      </w:pPr>
      <w:r>
        <w:rPr>
          <w:rFonts w:ascii="Times New Roman" w:hAnsi="Times New Roman" w:cs="Times New Roman"/>
          <w:b/>
          <w:sz w:val="20"/>
          <w:szCs w:val="20"/>
        </w:rPr>
        <w:t>Перечень документов, требуемых при поставке Товара:</w:t>
      </w:r>
      <w:r>
        <w:rPr>
          <w:rFonts w:ascii="Times New Roman" w:hAnsi="Times New Roman" w:cs="Times New Roman"/>
          <w:b/>
          <w:sz w:val="20"/>
          <w:szCs w:val="20"/>
        </w:rPr>
        <w:tab/>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Товар поставляется со следующими документами:</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паспортом (при его оформлении производителем в бумажной форме, при наличии),</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инструкцией по эксплуатации (руководством пользователя на русском языке),</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сертификатами (декларации соответствия), предусмотренными законодательством Российской Федерации для данного вида Товара.</w:t>
      </w:r>
    </w:p>
    <w:p w:rsidR="003454B1" w:rsidRDefault="001D2D89">
      <w:pPr>
        <w:spacing w:after="0"/>
        <w:jc w:val="both"/>
        <w:rPr>
          <w:rFonts w:ascii="Times New Roman" w:hAnsi="Times New Roman" w:cs="Times New Roman"/>
          <w:b/>
          <w:sz w:val="20"/>
          <w:szCs w:val="20"/>
        </w:rPr>
      </w:pPr>
      <w:r>
        <w:rPr>
          <w:rFonts w:ascii="Times New Roman" w:hAnsi="Times New Roman" w:cs="Times New Roman"/>
          <w:b/>
          <w:sz w:val="20"/>
          <w:szCs w:val="20"/>
        </w:rPr>
        <w:t>Поставляемый Товар должен:</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быть новым (не отремонтированным, не восстановленным, не содержать восстановленных элементов и не бывшим в употреблении), заводского производства;</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xml:space="preserve">-соответствовать требованиям и характеристикам, указанным в описании объекта закупки; </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отвечать требованиям, установленным на территории Российской Федерации по экологической, пожарной и электробезопасности;</w:t>
      </w:r>
    </w:p>
    <w:p w:rsidR="003454B1" w:rsidRDefault="001D2D89">
      <w:pPr>
        <w:spacing w:after="0"/>
        <w:ind w:firstLine="426"/>
        <w:jc w:val="both"/>
        <w:rPr>
          <w:rFonts w:ascii="Times New Roman" w:hAnsi="Times New Roman" w:cs="Times New Roman"/>
          <w:sz w:val="24"/>
          <w:szCs w:val="24"/>
        </w:rPr>
      </w:pPr>
      <w:r>
        <w:rPr>
          <w:rFonts w:ascii="Times New Roman" w:hAnsi="Times New Roman" w:cs="Times New Roman"/>
          <w:sz w:val="20"/>
          <w:szCs w:val="20"/>
        </w:rPr>
        <w:t>- поставляться в заводской упаковке, в комплекте, предусмотренном производителем.</w:t>
      </w:r>
    </w:p>
    <w:p w:rsidR="003454B1" w:rsidRDefault="001D2D89">
      <w:pPr>
        <w:spacing w:after="0"/>
        <w:jc w:val="both"/>
        <w:rPr>
          <w:rFonts w:ascii="Times New Roman" w:hAnsi="Times New Roman" w:cs="Times New Roman"/>
          <w:sz w:val="24"/>
          <w:szCs w:val="24"/>
        </w:rPr>
      </w:pPr>
      <w:r>
        <w:rPr>
          <w:rFonts w:ascii="Times New Roman" w:hAnsi="Times New Roman" w:cs="Times New Roman"/>
          <w:sz w:val="24"/>
          <w:szCs w:val="24"/>
        </w:rPr>
        <w:tab/>
      </w:r>
    </w:p>
    <w:tbl>
      <w:tblPr>
        <w:tblW w:w="9730" w:type="dxa"/>
        <w:tblLook w:val="04A0" w:firstRow="1" w:lastRow="0" w:firstColumn="1" w:lastColumn="0" w:noHBand="0" w:noVBand="1"/>
      </w:tblPr>
      <w:tblGrid>
        <w:gridCol w:w="4713"/>
        <w:gridCol w:w="1057"/>
        <w:gridCol w:w="3960"/>
      </w:tblGrid>
      <w:tr w:rsidR="003454B1">
        <w:trPr>
          <w:trHeight w:val="137"/>
        </w:trPr>
        <w:tc>
          <w:tcPr>
            <w:tcW w:w="4713"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От ЗАКАЗЧИКА</w:t>
            </w:r>
          </w:p>
        </w:tc>
        <w:tc>
          <w:tcPr>
            <w:tcW w:w="1057" w:type="dxa"/>
          </w:tcPr>
          <w:p w:rsidR="003454B1" w:rsidRDefault="003454B1">
            <w:pPr>
              <w:widowControl w:val="0"/>
              <w:rPr>
                <w:rFonts w:ascii="Times New Roman" w:hAnsi="Times New Roman" w:cs="Times New Roman"/>
                <w:b/>
                <w:sz w:val="20"/>
                <w:szCs w:val="20"/>
              </w:rPr>
            </w:pPr>
          </w:p>
        </w:tc>
        <w:tc>
          <w:tcPr>
            <w:tcW w:w="3960" w:type="dxa"/>
          </w:tcPr>
          <w:p w:rsidR="003454B1" w:rsidRDefault="001D2D89">
            <w:pPr>
              <w:widowControl w:val="0"/>
              <w:rPr>
                <w:rFonts w:ascii="Times New Roman" w:hAnsi="Times New Roman" w:cs="Times New Roman"/>
                <w:b/>
                <w:sz w:val="20"/>
                <w:szCs w:val="20"/>
              </w:rPr>
            </w:pPr>
            <w:r>
              <w:rPr>
                <w:rFonts w:ascii="Times New Roman" w:hAnsi="Times New Roman" w:cs="Times New Roman"/>
                <w:b/>
                <w:sz w:val="20"/>
                <w:szCs w:val="20"/>
              </w:rPr>
              <w:t>От ПОСТАВЩИКА</w:t>
            </w:r>
          </w:p>
        </w:tc>
      </w:tr>
      <w:tr w:rsidR="003454B1">
        <w:trPr>
          <w:trHeight w:val="422"/>
        </w:trPr>
        <w:tc>
          <w:tcPr>
            <w:tcW w:w="4713"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 xml:space="preserve">_______________ </w:t>
            </w:r>
          </w:p>
        </w:tc>
        <w:tc>
          <w:tcPr>
            <w:tcW w:w="1057" w:type="dxa"/>
          </w:tcPr>
          <w:p w:rsidR="003454B1" w:rsidRDefault="003454B1">
            <w:pPr>
              <w:widowControl w:val="0"/>
              <w:rPr>
                <w:rFonts w:ascii="Times New Roman" w:hAnsi="Times New Roman" w:cs="Times New Roman"/>
                <w:b/>
                <w:sz w:val="20"/>
                <w:szCs w:val="20"/>
              </w:rPr>
            </w:pPr>
          </w:p>
        </w:tc>
        <w:tc>
          <w:tcPr>
            <w:tcW w:w="3960"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 xml:space="preserve">________________ </w:t>
            </w:r>
          </w:p>
        </w:tc>
      </w:tr>
    </w:tbl>
    <w:p w:rsidR="003454B1" w:rsidRDefault="003454B1">
      <w:pPr>
        <w:widowControl w:val="0"/>
        <w:rPr>
          <w:iCs/>
        </w:rPr>
      </w:pPr>
    </w:p>
    <w:p w:rsidR="003454B1" w:rsidRDefault="003454B1">
      <w:pPr>
        <w:widowControl w:val="0"/>
        <w:spacing w:after="0" w:line="240" w:lineRule="auto"/>
        <w:rPr>
          <w:rFonts w:ascii="Times New Roman" w:hAnsi="Times New Roman" w:cs="Times New Roman"/>
          <w:sz w:val="24"/>
          <w:szCs w:val="24"/>
        </w:rPr>
      </w:pPr>
    </w:p>
    <w:sectPr w:rsidR="003454B1" w:rsidSect="00D80882">
      <w:pgSz w:w="16838" w:h="11906" w:orient="landscape"/>
      <w:pgMar w:top="1418"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D89" w:rsidRDefault="001D2D89">
      <w:pPr>
        <w:spacing w:line="240" w:lineRule="auto"/>
      </w:pPr>
      <w:r>
        <w:separator/>
      </w:r>
    </w:p>
  </w:endnote>
  <w:endnote w:type="continuationSeparator" w:id="0">
    <w:p w:rsidR="001D2D89" w:rsidRDefault="001D2D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Che">
    <w:altName w:val="Malgun Gothic"/>
    <w:charset w:val="81"/>
    <w:family w:val="modern"/>
    <w:pitch w:val="fixed"/>
    <w:sig w:usb0="B00002AF" w:usb1="69D77CFB" w:usb2="00000030" w:usb3="00000000" w:csb0="0008009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D89" w:rsidRDefault="001D2D89">
      <w:pPr>
        <w:spacing w:after="0"/>
      </w:pPr>
      <w:r>
        <w:separator/>
      </w:r>
    </w:p>
  </w:footnote>
  <w:footnote w:type="continuationSeparator" w:id="0">
    <w:p w:rsidR="001D2D89" w:rsidRDefault="001D2D89">
      <w:pPr>
        <w:spacing w:after="0"/>
      </w:pPr>
      <w:r>
        <w:continuationSeparator/>
      </w:r>
    </w:p>
  </w:footnote>
  <w:footnote w:id="1">
    <w:p w:rsidR="001D2D89" w:rsidRDefault="001D2D89">
      <w:pPr>
        <w:autoSpaceDE w:val="0"/>
        <w:autoSpaceDN w:val="0"/>
        <w:adjustRightInd w:val="0"/>
        <w:spacing w:after="0" w:line="240" w:lineRule="auto"/>
        <w:jc w:val="both"/>
        <w:rPr>
          <w:rFonts w:ascii="Times New Roman" w:hAnsi="Times New Roman" w:cs="Times New Roman"/>
          <w:sz w:val="20"/>
          <w:szCs w:val="20"/>
        </w:rPr>
      </w:pPr>
      <w:r>
        <w:rPr>
          <w:rStyle w:val="a3"/>
          <w:sz w:val="20"/>
          <w:szCs w:val="20"/>
        </w:rPr>
        <w:footnoteRef/>
      </w:r>
      <w:r>
        <w:rPr>
          <w:sz w:val="20"/>
          <w:szCs w:val="20"/>
        </w:rPr>
        <w:t xml:space="preserve"> </w:t>
      </w:r>
      <w:r>
        <w:rPr>
          <w:rFonts w:ascii="Times New Roman" w:hAnsi="Times New Roman" w:cs="Times New Roman"/>
          <w:sz w:val="20"/>
          <w:szCs w:val="20"/>
        </w:rPr>
        <w:t xml:space="preserve">при осуществлении закупок товаров, указанных в </w:t>
      </w:r>
      <w:hyperlink r:id="rId1" w:history="1">
        <w:r>
          <w:rPr>
            <w:rFonts w:ascii="Times New Roman" w:hAnsi="Times New Roman" w:cs="Times New Roman"/>
            <w:color w:val="0000FF"/>
            <w:sz w:val="20"/>
            <w:szCs w:val="20"/>
          </w:rPr>
          <w:t>позициях 195</w:t>
        </w:r>
      </w:hyperlink>
      <w:r>
        <w:rPr>
          <w:rFonts w:ascii="Times New Roman" w:hAnsi="Times New Roman" w:cs="Times New Roman"/>
          <w:sz w:val="20"/>
          <w:szCs w:val="20"/>
        </w:rPr>
        <w:t xml:space="preserve">, </w:t>
      </w:r>
      <w:hyperlink r:id="rId2" w:history="1">
        <w:r>
          <w:rPr>
            <w:rFonts w:ascii="Times New Roman" w:hAnsi="Times New Roman" w:cs="Times New Roman"/>
            <w:color w:val="0000FF"/>
            <w:sz w:val="20"/>
            <w:szCs w:val="20"/>
          </w:rPr>
          <w:t>197</w:t>
        </w:r>
      </w:hyperlink>
      <w:r>
        <w:rPr>
          <w:rFonts w:ascii="Times New Roman" w:hAnsi="Times New Roman" w:cs="Times New Roman"/>
          <w:sz w:val="20"/>
          <w:szCs w:val="20"/>
        </w:rPr>
        <w:t xml:space="preserve"> - </w:t>
      </w:r>
      <w:hyperlink r:id="rId3" w:history="1">
        <w:r>
          <w:rPr>
            <w:rFonts w:ascii="Times New Roman" w:hAnsi="Times New Roman" w:cs="Times New Roman"/>
            <w:color w:val="0000FF"/>
            <w:sz w:val="20"/>
            <w:szCs w:val="20"/>
          </w:rPr>
          <w:t>199</w:t>
        </w:r>
      </w:hyperlink>
      <w:r>
        <w:rPr>
          <w:rFonts w:ascii="Times New Roman" w:hAnsi="Times New Roman" w:cs="Times New Roman"/>
          <w:sz w:val="20"/>
          <w:szCs w:val="20"/>
        </w:rPr>
        <w:t xml:space="preserve"> и </w:t>
      </w:r>
      <w:hyperlink r:id="rId4" w:history="1">
        <w:r>
          <w:rPr>
            <w:rFonts w:ascii="Times New Roman" w:hAnsi="Times New Roman" w:cs="Times New Roman"/>
            <w:color w:val="0000FF"/>
            <w:sz w:val="20"/>
            <w:szCs w:val="20"/>
          </w:rPr>
          <w:t>203</w:t>
        </w:r>
      </w:hyperlink>
      <w:r>
        <w:rPr>
          <w:rFonts w:ascii="Times New Roman" w:hAnsi="Times New Roman" w:cs="Times New Roman"/>
          <w:sz w:val="20"/>
          <w:szCs w:val="20"/>
        </w:rPr>
        <w:t xml:space="preserve"> приложения N 2 к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при поставке радиоэлектронной продукции, признаваемой в соответствии с </w:t>
      </w:r>
      <w:hyperlink r:id="rId5" w:history="1">
        <w:r>
          <w:rPr>
            <w:rFonts w:ascii="Times New Roman" w:hAnsi="Times New Roman" w:cs="Times New Roman"/>
            <w:color w:val="0000FF"/>
            <w:sz w:val="20"/>
            <w:szCs w:val="20"/>
          </w:rPr>
          <w:t>постановлением</w:t>
        </w:r>
      </w:hyperlink>
      <w:r>
        <w:rPr>
          <w:rFonts w:ascii="Times New Roman" w:hAnsi="Times New Roman" w:cs="Times New Roman"/>
          <w:sz w:val="20"/>
          <w:szCs w:val="20"/>
        </w:rPr>
        <w:t xml:space="preserve">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p>
    <w:p w:rsidR="001D2D89" w:rsidRDefault="001D2D89">
      <w:pPr>
        <w:pStyle w:val="a9"/>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0065A"/>
    <w:multiLevelType w:val="multilevel"/>
    <w:tmpl w:val="40E0065A"/>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6C595C08"/>
    <w:multiLevelType w:val="multilevel"/>
    <w:tmpl w:val="6C595C08"/>
    <w:lvl w:ilvl="0">
      <w:start w:val="1"/>
      <w:numFmt w:val="decimal"/>
      <w:lvlText w:val="%1."/>
      <w:lvlJc w:val="left"/>
      <w:pPr>
        <w:tabs>
          <w:tab w:val="left" w:pos="2771"/>
        </w:tabs>
        <w:ind w:left="2771"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DC"/>
    <w:rsid w:val="00001504"/>
    <w:rsid w:val="00005D40"/>
    <w:rsid w:val="000456CC"/>
    <w:rsid w:val="00055DCE"/>
    <w:rsid w:val="00064FD6"/>
    <w:rsid w:val="00076ACB"/>
    <w:rsid w:val="000A7011"/>
    <w:rsid w:val="000B4091"/>
    <w:rsid w:val="000B5686"/>
    <w:rsid w:val="00107922"/>
    <w:rsid w:val="00110755"/>
    <w:rsid w:val="00134495"/>
    <w:rsid w:val="00164BE6"/>
    <w:rsid w:val="0017271E"/>
    <w:rsid w:val="00173A15"/>
    <w:rsid w:val="00185395"/>
    <w:rsid w:val="00185814"/>
    <w:rsid w:val="00186D0A"/>
    <w:rsid w:val="001B15EF"/>
    <w:rsid w:val="001B7AE7"/>
    <w:rsid w:val="001C4D26"/>
    <w:rsid w:val="001C5C4D"/>
    <w:rsid w:val="001D2D89"/>
    <w:rsid w:val="001D4D6C"/>
    <w:rsid w:val="001E50B3"/>
    <w:rsid w:val="002039C8"/>
    <w:rsid w:val="00211792"/>
    <w:rsid w:val="002274EC"/>
    <w:rsid w:val="00240AFF"/>
    <w:rsid w:val="00265239"/>
    <w:rsid w:val="00284E56"/>
    <w:rsid w:val="00297EC1"/>
    <w:rsid w:val="002A21A3"/>
    <w:rsid w:val="002B0DCA"/>
    <w:rsid w:val="002B6A98"/>
    <w:rsid w:val="002C071F"/>
    <w:rsid w:val="002C4F16"/>
    <w:rsid w:val="002E2148"/>
    <w:rsid w:val="002F5B6F"/>
    <w:rsid w:val="002F684A"/>
    <w:rsid w:val="003340A8"/>
    <w:rsid w:val="003379D1"/>
    <w:rsid w:val="0034355C"/>
    <w:rsid w:val="003445A2"/>
    <w:rsid w:val="003454B1"/>
    <w:rsid w:val="003459DF"/>
    <w:rsid w:val="00357169"/>
    <w:rsid w:val="003608B4"/>
    <w:rsid w:val="0037476B"/>
    <w:rsid w:val="00387694"/>
    <w:rsid w:val="00390B4B"/>
    <w:rsid w:val="003A4A3F"/>
    <w:rsid w:val="003C1B79"/>
    <w:rsid w:val="003C36AF"/>
    <w:rsid w:val="003D4B95"/>
    <w:rsid w:val="003E6441"/>
    <w:rsid w:val="003F4166"/>
    <w:rsid w:val="004364DD"/>
    <w:rsid w:val="00446727"/>
    <w:rsid w:val="004469D1"/>
    <w:rsid w:val="00464152"/>
    <w:rsid w:val="00483120"/>
    <w:rsid w:val="00495323"/>
    <w:rsid w:val="004A7BCA"/>
    <w:rsid w:val="004C6779"/>
    <w:rsid w:val="004D3218"/>
    <w:rsid w:val="004E0997"/>
    <w:rsid w:val="005309F8"/>
    <w:rsid w:val="0053154C"/>
    <w:rsid w:val="0056008B"/>
    <w:rsid w:val="0058123C"/>
    <w:rsid w:val="005901AC"/>
    <w:rsid w:val="005905B8"/>
    <w:rsid w:val="0059309B"/>
    <w:rsid w:val="00593FA9"/>
    <w:rsid w:val="00595C8F"/>
    <w:rsid w:val="005F1CB8"/>
    <w:rsid w:val="005F2F15"/>
    <w:rsid w:val="005F3DB0"/>
    <w:rsid w:val="005F49B9"/>
    <w:rsid w:val="00601BF1"/>
    <w:rsid w:val="006127C2"/>
    <w:rsid w:val="00622C24"/>
    <w:rsid w:val="00630CA8"/>
    <w:rsid w:val="00633B91"/>
    <w:rsid w:val="00640B01"/>
    <w:rsid w:val="00662B6E"/>
    <w:rsid w:val="0067090B"/>
    <w:rsid w:val="0067424F"/>
    <w:rsid w:val="006769B7"/>
    <w:rsid w:val="006947C9"/>
    <w:rsid w:val="006B17BB"/>
    <w:rsid w:val="006C5B05"/>
    <w:rsid w:val="006E4979"/>
    <w:rsid w:val="006F4A96"/>
    <w:rsid w:val="006F4BE4"/>
    <w:rsid w:val="00700223"/>
    <w:rsid w:val="007070C7"/>
    <w:rsid w:val="007553D8"/>
    <w:rsid w:val="0076733C"/>
    <w:rsid w:val="00795D72"/>
    <w:rsid w:val="007A3904"/>
    <w:rsid w:val="007C22C6"/>
    <w:rsid w:val="007E008C"/>
    <w:rsid w:val="007F7A20"/>
    <w:rsid w:val="0081287D"/>
    <w:rsid w:val="00814650"/>
    <w:rsid w:val="00814839"/>
    <w:rsid w:val="008211A6"/>
    <w:rsid w:val="00821DA7"/>
    <w:rsid w:val="00827F83"/>
    <w:rsid w:val="008403C1"/>
    <w:rsid w:val="0087151B"/>
    <w:rsid w:val="00874156"/>
    <w:rsid w:val="00884BAC"/>
    <w:rsid w:val="00885E3B"/>
    <w:rsid w:val="00896836"/>
    <w:rsid w:val="008A0C17"/>
    <w:rsid w:val="008B0754"/>
    <w:rsid w:val="008F2705"/>
    <w:rsid w:val="008F63FC"/>
    <w:rsid w:val="00922298"/>
    <w:rsid w:val="00957F0C"/>
    <w:rsid w:val="0097316D"/>
    <w:rsid w:val="009837FE"/>
    <w:rsid w:val="00993841"/>
    <w:rsid w:val="009A29BF"/>
    <w:rsid w:val="009A46E4"/>
    <w:rsid w:val="009A537F"/>
    <w:rsid w:val="009A7C5E"/>
    <w:rsid w:val="009C1DF9"/>
    <w:rsid w:val="009D2F42"/>
    <w:rsid w:val="009F7FB7"/>
    <w:rsid w:val="00A10085"/>
    <w:rsid w:val="00A177B9"/>
    <w:rsid w:val="00A237B0"/>
    <w:rsid w:val="00A307FF"/>
    <w:rsid w:val="00A4260E"/>
    <w:rsid w:val="00A63B93"/>
    <w:rsid w:val="00A746F1"/>
    <w:rsid w:val="00A757E8"/>
    <w:rsid w:val="00A77E55"/>
    <w:rsid w:val="00A957DB"/>
    <w:rsid w:val="00A96166"/>
    <w:rsid w:val="00AA7B5E"/>
    <w:rsid w:val="00AC4286"/>
    <w:rsid w:val="00AD0EDC"/>
    <w:rsid w:val="00AD109F"/>
    <w:rsid w:val="00AD55B4"/>
    <w:rsid w:val="00AF0AF2"/>
    <w:rsid w:val="00AF4243"/>
    <w:rsid w:val="00AF6384"/>
    <w:rsid w:val="00B01A0D"/>
    <w:rsid w:val="00B02DFB"/>
    <w:rsid w:val="00B14AFB"/>
    <w:rsid w:val="00B179D9"/>
    <w:rsid w:val="00B3170F"/>
    <w:rsid w:val="00B37350"/>
    <w:rsid w:val="00B56559"/>
    <w:rsid w:val="00B6208B"/>
    <w:rsid w:val="00B641A2"/>
    <w:rsid w:val="00BE22B5"/>
    <w:rsid w:val="00C01A1C"/>
    <w:rsid w:val="00C04C0C"/>
    <w:rsid w:val="00C05769"/>
    <w:rsid w:val="00C0781E"/>
    <w:rsid w:val="00C13FB5"/>
    <w:rsid w:val="00C17566"/>
    <w:rsid w:val="00C80F00"/>
    <w:rsid w:val="00C8618E"/>
    <w:rsid w:val="00CA611B"/>
    <w:rsid w:val="00CB1C86"/>
    <w:rsid w:val="00CC0DB3"/>
    <w:rsid w:val="00CC0E61"/>
    <w:rsid w:val="00CE0DB7"/>
    <w:rsid w:val="00CE5C92"/>
    <w:rsid w:val="00CE5CF6"/>
    <w:rsid w:val="00CF72F1"/>
    <w:rsid w:val="00D44F43"/>
    <w:rsid w:val="00D463B9"/>
    <w:rsid w:val="00D50CE6"/>
    <w:rsid w:val="00D567BB"/>
    <w:rsid w:val="00D61689"/>
    <w:rsid w:val="00D63D1F"/>
    <w:rsid w:val="00D74BFC"/>
    <w:rsid w:val="00D80882"/>
    <w:rsid w:val="00D80BD5"/>
    <w:rsid w:val="00D9352C"/>
    <w:rsid w:val="00DC16EE"/>
    <w:rsid w:val="00DC1909"/>
    <w:rsid w:val="00DE1ACF"/>
    <w:rsid w:val="00E03D36"/>
    <w:rsid w:val="00E07FB4"/>
    <w:rsid w:val="00E211C0"/>
    <w:rsid w:val="00E31A8B"/>
    <w:rsid w:val="00E370C4"/>
    <w:rsid w:val="00E604A1"/>
    <w:rsid w:val="00E819B8"/>
    <w:rsid w:val="00E8448F"/>
    <w:rsid w:val="00E902F2"/>
    <w:rsid w:val="00EA0696"/>
    <w:rsid w:val="00EA39BE"/>
    <w:rsid w:val="00EA51E8"/>
    <w:rsid w:val="00EC7718"/>
    <w:rsid w:val="00F02F3E"/>
    <w:rsid w:val="00F11B57"/>
    <w:rsid w:val="00F310C7"/>
    <w:rsid w:val="00F31D42"/>
    <w:rsid w:val="00F67996"/>
    <w:rsid w:val="00F73EFC"/>
    <w:rsid w:val="00F77AA0"/>
    <w:rsid w:val="00F81C8E"/>
    <w:rsid w:val="00F903F8"/>
    <w:rsid w:val="00F97D15"/>
    <w:rsid w:val="00FA6AB9"/>
    <w:rsid w:val="00FC1E00"/>
    <w:rsid w:val="00FC2B6E"/>
    <w:rsid w:val="00FF417E"/>
    <w:rsid w:val="01EF16DC"/>
    <w:rsid w:val="02FF76AC"/>
    <w:rsid w:val="288E65A1"/>
    <w:rsid w:val="3FAC624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28F0F"/>
  <w15:docId w15:val="{3281EC9D-D11E-4BE2-BEB6-8F681E5F9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paragraph" w:styleId="5">
    <w:name w:val="heading 5"/>
    <w:basedOn w:val="a"/>
    <w:next w:val="a"/>
    <w:link w:val="50"/>
    <w:uiPriority w:val="99"/>
    <w:qFormat/>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vertAlign w:val="superscript"/>
    </w:rPr>
  </w:style>
  <w:style w:type="character" w:styleId="a4">
    <w:name w:val="Hyperlink"/>
    <w:uiPriority w:val="99"/>
    <w:semiHidden/>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Plain Text"/>
    <w:basedOn w:val="a"/>
    <w:link w:val="a8"/>
    <w:qFormat/>
    <w:pPr>
      <w:spacing w:after="0" w:line="240" w:lineRule="auto"/>
    </w:pPr>
    <w:rPr>
      <w:rFonts w:ascii="Courier New" w:eastAsia="Times New Roman" w:hAnsi="Courier New" w:cs="Times New Roman"/>
      <w:sz w:val="20"/>
      <w:szCs w:val="20"/>
    </w:rPr>
  </w:style>
  <w:style w:type="paragraph" w:styleId="a9">
    <w:name w:val="footnote text"/>
    <w:basedOn w:val="a"/>
    <w:link w:val="aa"/>
    <w:uiPriority w:val="99"/>
    <w:unhideWhenUsed/>
    <w:qFormat/>
    <w:rPr>
      <w:rFonts w:ascii="Calibri" w:eastAsia="Times New Roman" w:hAnsi="Calibri" w:cs="Times New Roman"/>
      <w:sz w:val="20"/>
      <w:szCs w:val="20"/>
    </w:rPr>
  </w:style>
  <w:style w:type="paragraph" w:styleId="ab">
    <w:name w:val="Body Text"/>
    <w:basedOn w:val="a"/>
    <w:link w:val="1"/>
    <w:uiPriority w:val="99"/>
    <w:semiHidden/>
    <w:qFormat/>
    <w:pPr>
      <w:overflowPunct w:val="0"/>
      <w:autoSpaceDE w:val="0"/>
      <w:autoSpaceDN w:val="0"/>
      <w:adjustRightInd w:val="0"/>
      <w:spacing w:after="0" w:line="240" w:lineRule="auto"/>
      <w:jc w:val="center"/>
    </w:pPr>
    <w:rPr>
      <w:b/>
      <w:sz w:val="28"/>
    </w:rPr>
  </w:style>
  <w:style w:type="paragraph" w:styleId="ac">
    <w:name w:val="Normal (Web)"/>
    <w:basedOn w:val="a"/>
    <w:link w:val="ad"/>
    <w:unhideWhenUsed/>
    <w:qFormat/>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character" w:customStyle="1" w:styleId="50">
    <w:name w:val="Заголовок 5 Знак"/>
    <w:basedOn w:val="a0"/>
    <w:link w:val="5"/>
    <w:uiPriority w:val="99"/>
    <w:qFormat/>
    <w:rPr>
      <w:rFonts w:ascii="Times New Roman" w:eastAsia="Times New Roman" w:hAnsi="Times New Roman" w:cs="Times New Roman"/>
      <w:b/>
      <w:bCs/>
      <w:i/>
      <w:iCs/>
      <w:sz w:val="26"/>
      <w:szCs w:val="26"/>
    </w:rPr>
  </w:style>
  <w:style w:type="paragraph" w:styleId="ae">
    <w:name w:val="No Spacing"/>
    <w:link w:val="af"/>
    <w:uiPriority w:val="1"/>
    <w:qFormat/>
    <w:pPr>
      <w:jc w:val="both"/>
    </w:pPr>
    <w:rPr>
      <w:rFonts w:ascii="Calibri" w:eastAsia="Calibri" w:hAnsi="Calibri"/>
      <w:sz w:val="22"/>
      <w:szCs w:val="22"/>
      <w:lang w:eastAsia="en-US"/>
    </w:rPr>
  </w:style>
  <w:style w:type="character" w:customStyle="1" w:styleId="af">
    <w:name w:val="Без интервала Знак"/>
    <w:link w:val="ae"/>
    <w:uiPriority w:val="99"/>
    <w:qFormat/>
    <w:rPr>
      <w:rFonts w:ascii="Calibri" w:eastAsia="Calibri" w:hAnsi="Calibri" w:cs="Times New Roman"/>
      <w:lang w:eastAsia="en-US"/>
    </w:rPr>
  </w:style>
  <w:style w:type="character" w:customStyle="1" w:styleId="ad">
    <w:name w:val="Обычный (веб) Знак"/>
    <w:link w:val="ac"/>
    <w:qFormat/>
    <w:rPr>
      <w:rFonts w:ascii="Times New Roman" w:eastAsia="Times New Roman" w:hAnsi="Times New Roman" w:cs="Times New Roman"/>
      <w:sz w:val="24"/>
      <w:szCs w:val="20"/>
      <w:lang w:eastAsia="ar-SA"/>
    </w:rPr>
  </w:style>
  <w:style w:type="character" w:customStyle="1" w:styleId="a8">
    <w:name w:val="Текст Знак"/>
    <w:basedOn w:val="a0"/>
    <w:link w:val="a7"/>
    <w:qFormat/>
    <w:rPr>
      <w:rFonts w:ascii="Courier New" w:eastAsia="Times New Roman" w:hAnsi="Courier New" w:cs="Times New Roman"/>
      <w:sz w:val="20"/>
      <w:szCs w:val="20"/>
    </w:rPr>
  </w:style>
  <w:style w:type="character" w:customStyle="1" w:styleId="aa">
    <w:name w:val="Текст сноски Знак"/>
    <w:basedOn w:val="a0"/>
    <w:link w:val="a9"/>
    <w:uiPriority w:val="99"/>
    <w:semiHidden/>
    <w:qFormat/>
    <w:rPr>
      <w:rFonts w:ascii="Calibri" w:eastAsia="Times New Roman" w:hAnsi="Calibri" w:cs="Times New Roman"/>
      <w:sz w:val="20"/>
      <w:szCs w:val="20"/>
    </w:rPr>
  </w:style>
  <w:style w:type="character" w:customStyle="1" w:styleId="af0">
    <w:name w:val="Символ сноски"/>
    <w:qFormat/>
    <w:rPr>
      <w:vertAlign w:val="superscript"/>
    </w:rPr>
  </w:style>
  <w:style w:type="character" w:customStyle="1" w:styleId="a6">
    <w:name w:val="Текст выноски Знак"/>
    <w:basedOn w:val="a0"/>
    <w:link w:val="a5"/>
    <w:uiPriority w:val="99"/>
    <w:semiHidden/>
    <w:qFormat/>
    <w:rPr>
      <w:rFonts w:ascii="Segoe UI" w:hAnsi="Segoe UI" w:cs="Segoe UI"/>
      <w:sz w:val="18"/>
      <w:szCs w:val="18"/>
    </w:rPr>
  </w:style>
  <w:style w:type="character" w:customStyle="1" w:styleId="1">
    <w:name w:val="Основной текст Знак1"/>
    <w:link w:val="ab"/>
    <w:uiPriority w:val="99"/>
    <w:semiHidden/>
    <w:qFormat/>
    <w:locked/>
    <w:rPr>
      <w:b/>
      <w:sz w:val="28"/>
    </w:rPr>
  </w:style>
  <w:style w:type="character" w:customStyle="1" w:styleId="af1">
    <w:name w:val="Основной текст Знак"/>
    <w:basedOn w:val="a0"/>
    <w:uiPriority w:val="99"/>
    <w:semiHidden/>
  </w:style>
  <w:style w:type="paragraph" w:customStyle="1" w:styleId="ConsPlusNormal">
    <w:name w:val="ConsPlusNormal"/>
    <w:link w:val="ConsPlusNormal0"/>
    <w:uiPriority w:val="99"/>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960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mitet@kngci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10" Type="http://schemas.openxmlformats.org/officeDocument/2006/relationships/hyperlink" Target="consultantplus://offline/ref=0FE448000431645151F2316BB674A6458B97A6EC9911E4150893F9C2595B9EDB4F10B9A51FF934ED61FE628AD57B9F0721916E0F5DA042gDL" TargetMode="External"/><Relationship Id="rId4" Type="http://schemas.openxmlformats.org/officeDocument/2006/relationships/settings" Target="settings.xml"/><Relationship Id="rId9" Type="http://schemas.openxmlformats.org/officeDocument/2006/relationships/hyperlink" Target="consultantplus://offline/ref=0FE448000431645151F2316BB674A6458B97A6EC9911E4150893F9C2595B9EDB4F10B9A51FF937ED61FE628AD57B9F0721916E0F5DA042gD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94318&amp;dst=101341" TargetMode="External"/><Relationship Id="rId2" Type="http://schemas.openxmlformats.org/officeDocument/2006/relationships/hyperlink" Target="https://login.consultant.ru/link/?req=doc&amp;base=LAW&amp;n=494318&amp;dst=101335" TargetMode="External"/><Relationship Id="rId1" Type="http://schemas.openxmlformats.org/officeDocument/2006/relationships/hyperlink" Target="https://login.consultant.ru/link/?req=doc&amp;base=LAW&amp;n=494318&amp;dst=101329" TargetMode="External"/><Relationship Id="rId5" Type="http://schemas.openxmlformats.org/officeDocument/2006/relationships/hyperlink" Target="https://login.consultant.ru/link/?req=doc&amp;base=LAW&amp;n=494410" TargetMode="External"/><Relationship Id="rId4" Type="http://schemas.openxmlformats.org/officeDocument/2006/relationships/hyperlink" Target="https://login.consultant.ru/link/?req=doc&amp;base=LAW&amp;n=494318&amp;dst=1013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C26C7-FA87-4CB2-8AC6-DCC56BF31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4084</Words>
  <Characters>23282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Виктория</cp:lastModifiedBy>
  <cp:revision>27</cp:revision>
  <cp:lastPrinted>2025-12-01T14:57:00Z</cp:lastPrinted>
  <dcterms:created xsi:type="dcterms:W3CDTF">2025-11-24T10:06:00Z</dcterms:created>
  <dcterms:modified xsi:type="dcterms:W3CDTF">2026-10-02T12:59:00Z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44F612ED6FDF42A788BBB710A57E9BBD_13</vt:lpwstr>
  </property>
</Properties>
</file>