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A0C13" w14:textId="77777777" w:rsidR="00F315C1" w:rsidRPr="00F70C7B" w:rsidRDefault="00F315C1" w:rsidP="00F315C1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70C7B">
        <w:rPr>
          <w:rFonts w:ascii="Times New Roman" w:eastAsia="Calibri" w:hAnsi="Times New Roman" w:cs="Times New Roman"/>
          <w:sz w:val="24"/>
          <w:szCs w:val="24"/>
        </w:rPr>
        <w:t>Приложение № 1</w:t>
      </w:r>
    </w:p>
    <w:p w14:paraId="481E13D6" w14:textId="77777777" w:rsidR="00F70C7B" w:rsidRPr="00F70C7B" w:rsidRDefault="00F70C7B" w:rsidP="00F70C7B">
      <w:pPr>
        <w:widowControl w:val="0"/>
        <w:spacing w:before="240" w:after="60"/>
        <w:ind w:firstLine="5761"/>
        <w:jc w:val="right"/>
        <w:outlineLvl w:val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F70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«УТВЕРЖДАЮ»</w:t>
      </w:r>
    </w:p>
    <w:p w14:paraId="44EBD7E7" w14:textId="77777777" w:rsidR="00F70C7B" w:rsidRDefault="00F70C7B" w:rsidP="00F70C7B">
      <w:pPr>
        <w:widowControl w:val="0"/>
        <w:ind w:firstLine="720"/>
        <w:jc w:val="right"/>
        <w:rPr>
          <w:rFonts w:ascii="Times New Roman" w:hAnsi="Times New Roman" w:cs="Times New Roman"/>
          <w:sz w:val="24"/>
          <w:szCs w:val="24"/>
        </w:rPr>
      </w:pPr>
      <w:r w:rsidRPr="00F70C7B">
        <w:rPr>
          <w:rFonts w:ascii="Times New Roman" w:hAnsi="Times New Roman" w:cs="Times New Roman"/>
          <w:sz w:val="24"/>
          <w:szCs w:val="24"/>
        </w:rPr>
        <w:t>Главный врач ГБУЗ ЛО «Рощинская МБ»</w:t>
      </w:r>
    </w:p>
    <w:p w14:paraId="26C6869F" w14:textId="77777777" w:rsidR="00F70C7B" w:rsidRPr="00F70C7B" w:rsidRDefault="00F70C7B" w:rsidP="00F70C7B">
      <w:pPr>
        <w:widowControl w:val="0"/>
        <w:ind w:firstLine="720"/>
        <w:jc w:val="right"/>
        <w:rPr>
          <w:rFonts w:ascii="Times New Roman" w:hAnsi="Times New Roman" w:cs="Times New Roman"/>
          <w:sz w:val="24"/>
          <w:szCs w:val="24"/>
        </w:rPr>
      </w:pPr>
    </w:p>
    <w:p w14:paraId="2927431A" w14:textId="77777777" w:rsidR="00F315C1" w:rsidRPr="00F70C7B" w:rsidRDefault="00F315C1" w:rsidP="00BC3E48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F70C7B">
        <w:rPr>
          <w:rFonts w:ascii="Times New Roman" w:eastAsia="Calibri" w:hAnsi="Times New Roman" w:cs="Times New Roman"/>
          <w:sz w:val="24"/>
          <w:szCs w:val="24"/>
        </w:rPr>
        <w:t>___________</w:t>
      </w:r>
      <w:r w:rsidR="00F87276" w:rsidRPr="00F70C7B">
        <w:rPr>
          <w:rFonts w:ascii="Times New Roman" w:eastAsia="Calibri" w:hAnsi="Times New Roman" w:cs="Times New Roman"/>
          <w:sz w:val="24"/>
          <w:szCs w:val="24"/>
        </w:rPr>
        <w:t xml:space="preserve">Э.Э. </w:t>
      </w:r>
      <w:proofErr w:type="spellStart"/>
      <w:r w:rsidR="00F87276" w:rsidRPr="00F70C7B">
        <w:rPr>
          <w:rFonts w:ascii="Times New Roman" w:eastAsia="Calibri" w:hAnsi="Times New Roman" w:cs="Times New Roman"/>
          <w:sz w:val="24"/>
          <w:szCs w:val="24"/>
        </w:rPr>
        <w:t>Казаров</w:t>
      </w:r>
      <w:proofErr w:type="spellEnd"/>
    </w:p>
    <w:p w14:paraId="6245FEE8" w14:textId="77777777" w:rsidR="00F315C1" w:rsidRPr="005C738E" w:rsidRDefault="00F315C1" w:rsidP="00BC3E48">
      <w:pPr>
        <w:spacing w:after="0" w:line="240" w:lineRule="auto"/>
        <w:jc w:val="right"/>
        <w:rPr>
          <w:rFonts w:ascii="Times New Roman" w:eastAsia="Calibri" w:hAnsi="Times New Roman" w:cs="Times New Roman"/>
        </w:rPr>
      </w:pPr>
      <w:r w:rsidRPr="00F70C7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250E88B" w14:textId="77777777" w:rsidR="009031E3" w:rsidRDefault="009031E3" w:rsidP="009031E3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Описание объекта закупки </w:t>
      </w:r>
    </w:p>
    <w:p w14:paraId="64F5E34D" w14:textId="77777777" w:rsidR="00F315C1" w:rsidRDefault="009031E3" w:rsidP="009031E3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(техническое задание)</w:t>
      </w:r>
    </w:p>
    <w:p w14:paraId="481DF3C3" w14:textId="77777777" w:rsidR="009031E3" w:rsidRPr="005C738E" w:rsidRDefault="009031E3" w:rsidP="009031E3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14:paraId="401D642B" w14:textId="14167B89" w:rsidR="00F315C1" w:rsidRPr="00B21D26" w:rsidRDefault="00F315C1" w:rsidP="00F315C1">
      <w:pPr>
        <w:jc w:val="center"/>
        <w:rPr>
          <w:rFonts w:ascii="Times New Roman" w:eastAsia="Calibri" w:hAnsi="Times New Roman" w:cs="Times New Roman"/>
          <w:b/>
        </w:rPr>
      </w:pPr>
      <w:r w:rsidRPr="00B21D26">
        <w:rPr>
          <w:rFonts w:ascii="Times New Roman" w:eastAsia="Calibri" w:hAnsi="Times New Roman" w:cs="Times New Roman"/>
          <w:b/>
        </w:rPr>
        <w:t xml:space="preserve">Поставка расходных материалов медицинского назначения </w:t>
      </w:r>
      <w:r w:rsidR="001D6437" w:rsidRPr="00B21D26">
        <w:rPr>
          <w:rFonts w:ascii="Times New Roman" w:eastAsia="Calibri" w:hAnsi="Times New Roman" w:cs="Times New Roman"/>
          <w:b/>
        </w:rPr>
        <w:t>(</w:t>
      </w:r>
      <w:r w:rsidR="00AF45B5" w:rsidRPr="00B21D26">
        <w:rPr>
          <w:rFonts w:ascii="Times New Roman" w:hAnsi="Times New Roman" w:cs="Times New Roman"/>
          <w:b/>
          <w:color w:val="000000"/>
        </w:rPr>
        <w:t>катетеров для периферических сосудов</w:t>
      </w:r>
      <w:r w:rsidR="001D6437" w:rsidRPr="00B21D26">
        <w:rPr>
          <w:rFonts w:ascii="Times New Roman" w:eastAsia="Calibri" w:hAnsi="Times New Roman" w:cs="Times New Roman"/>
          <w:b/>
        </w:rPr>
        <w:t xml:space="preserve">) </w:t>
      </w:r>
      <w:r w:rsidRPr="00B21D26">
        <w:rPr>
          <w:rFonts w:ascii="Times New Roman" w:eastAsia="Calibri" w:hAnsi="Times New Roman" w:cs="Times New Roman"/>
          <w:b/>
        </w:rPr>
        <w:t xml:space="preserve">на </w:t>
      </w:r>
      <w:r w:rsidR="001D6437" w:rsidRPr="00B21D26">
        <w:rPr>
          <w:rFonts w:ascii="Times New Roman" w:eastAsia="Calibri" w:hAnsi="Times New Roman" w:cs="Times New Roman"/>
          <w:b/>
        </w:rPr>
        <w:t>202</w:t>
      </w:r>
      <w:r w:rsidR="000818F8">
        <w:rPr>
          <w:rFonts w:ascii="Times New Roman" w:eastAsia="Calibri" w:hAnsi="Times New Roman" w:cs="Times New Roman"/>
          <w:b/>
        </w:rPr>
        <w:t>6</w:t>
      </w:r>
      <w:r w:rsidRPr="00B21D26">
        <w:rPr>
          <w:rFonts w:ascii="Times New Roman" w:eastAsia="Calibri" w:hAnsi="Times New Roman" w:cs="Times New Roman"/>
          <w:b/>
        </w:rPr>
        <w:t xml:space="preserve"> год</w:t>
      </w:r>
    </w:p>
    <w:p w14:paraId="4298A7C7" w14:textId="77777777" w:rsidR="00F315C1" w:rsidRPr="005C738E" w:rsidRDefault="00F315C1" w:rsidP="00F315C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569552E" w14:textId="5FEEDAE2" w:rsidR="00F315C1" w:rsidRPr="005C738E" w:rsidRDefault="00F315C1" w:rsidP="00F315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C73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поставки:</w:t>
      </w:r>
      <w:r w:rsidRPr="005C738E">
        <w:rPr>
          <w:rFonts w:ascii="Calibri" w:eastAsia="Calibri" w:hAnsi="Calibri" w:cs="Times New Roman"/>
        </w:rPr>
        <w:t xml:space="preserve"> </w:t>
      </w:r>
      <w:r w:rsidRPr="005C73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</w:t>
      </w:r>
      <w:r w:rsidR="00081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подписания контракта по</w:t>
      </w:r>
      <w:r w:rsidRPr="005C73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822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8F1B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1.12.202</w:t>
      </w:r>
      <w:r w:rsidR="000818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5C73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года, партиями по заявке Заказчика в течение </w:t>
      </w:r>
      <w:r w:rsidR="005350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5C73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5350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десяти</w:t>
      </w:r>
      <w:r w:rsidRPr="005C73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дней с момента её подачи.</w:t>
      </w:r>
    </w:p>
    <w:p w14:paraId="64F5C862" w14:textId="77777777" w:rsidR="00F315C1" w:rsidRPr="005C738E" w:rsidRDefault="00F315C1" w:rsidP="00F315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</w:t>
      </w:r>
      <w:r w:rsidRPr="005C738E">
        <w:rPr>
          <w:rFonts w:ascii="Times New Roman" w:eastAsia="Times New Roman" w:hAnsi="Times New Roman" w:cs="Times New Roman"/>
          <w:sz w:val="24"/>
          <w:szCs w:val="24"/>
          <w:lang w:eastAsia="ru-RU"/>
        </w:rPr>
        <w:t>: Оплата за поставленный товар производится Заказчиком путем перечисления денежных средств на расче</w:t>
      </w:r>
      <w:r w:rsidR="005A5E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тный счет Поставщика в течение </w:t>
      </w:r>
      <w:r w:rsidR="00286285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5C73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28628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</w:t>
      </w:r>
      <w:r w:rsidRPr="005C73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дней после получения товара на основании представленных Поставщиком документов на оплату, подтверждающих факт и цену поставленного товара (товарная накладная, счет-фактура, акт приема-передачи). </w:t>
      </w:r>
    </w:p>
    <w:p w14:paraId="44154F69" w14:textId="77777777" w:rsidR="00F315C1" w:rsidRPr="005C738E" w:rsidRDefault="00F315C1" w:rsidP="00F315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09459FF" w14:textId="5DA7830C" w:rsidR="00F315C1" w:rsidRPr="005C738E" w:rsidRDefault="00F315C1" w:rsidP="00F315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738E">
        <w:rPr>
          <w:rFonts w:ascii="Times New Roman" w:eastAsia="Calibri" w:hAnsi="Times New Roman" w:cs="Times New Roman"/>
          <w:b/>
          <w:sz w:val="24"/>
          <w:szCs w:val="24"/>
        </w:rPr>
        <w:t>В цену Контракта включаются:</w:t>
      </w:r>
      <w:r w:rsidRPr="005C738E">
        <w:rPr>
          <w:rFonts w:ascii="Times New Roman" w:eastAsia="Calibri" w:hAnsi="Times New Roman" w:cs="Times New Roman"/>
          <w:sz w:val="24"/>
          <w:szCs w:val="24"/>
        </w:rPr>
        <w:t xml:space="preserve"> Цена Контракта включает в себя стоимость Товара, а также все расходы на транспортировку, погрузо-разгрузочные работы</w:t>
      </w:r>
      <w:r w:rsidR="005C67EA">
        <w:rPr>
          <w:rFonts w:ascii="Times New Roman" w:eastAsia="Calibri" w:hAnsi="Times New Roman" w:cs="Times New Roman"/>
          <w:sz w:val="24"/>
          <w:szCs w:val="24"/>
        </w:rPr>
        <w:t xml:space="preserve"> в складские помещения</w:t>
      </w:r>
      <w:r w:rsidRPr="005C738E">
        <w:rPr>
          <w:rFonts w:ascii="Times New Roman" w:eastAsia="Calibri" w:hAnsi="Times New Roman" w:cs="Times New Roman"/>
          <w:sz w:val="24"/>
          <w:szCs w:val="24"/>
        </w:rPr>
        <w:t>, подъем на этаж,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564D3FDC" w14:textId="77777777" w:rsidR="00F315C1" w:rsidRPr="005C738E" w:rsidRDefault="00F315C1" w:rsidP="00F315C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C97CBEA" w14:textId="77777777" w:rsidR="00F315C1" w:rsidRPr="005C738E" w:rsidRDefault="00F315C1" w:rsidP="00F315C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C73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Остаточный срок годности на момент поставки товара: </w:t>
      </w:r>
      <w:r w:rsidRPr="005C738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менее 12 месяцев.</w:t>
      </w:r>
    </w:p>
    <w:p w14:paraId="1676B204" w14:textId="77777777" w:rsidR="00F315C1" w:rsidRPr="005C738E" w:rsidRDefault="00F315C1" w:rsidP="00F315C1">
      <w:pPr>
        <w:suppressAutoHyphens/>
        <w:autoSpaceDE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2980D68" w14:textId="470A7ED7" w:rsidR="00F315C1" w:rsidRPr="005C738E" w:rsidRDefault="00F315C1" w:rsidP="00F315C1">
      <w:pPr>
        <w:suppressAutoHyphens/>
        <w:autoSpaceDE w:val="0"/>
        <w:spacing w:after="0" w:line="240" w:lineRule="auto"/>
        <w:ind w:left="-426"/>
        <w:jc w:val="both"/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</w:pPr>
      <w:r w:rsidRPr="005C73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Условия и место поставки:</w:t>
      </w:r>
      <w:r w:rsidRPr="005C738E">
        <w:rPr>
          <w:rFonts w:ascii="Times New Roman CYR" w:eastAsia="Times New Roman" w:hAnsi="Times New Roman CYR" w:cs="Times New Roman CYR"/>
          <w:sz w:val="24"/>
          <w:szCs w:val="24"/>
          <w:lang w:eastAsia="ru-RU"/>
        </w:rPr>
        <w:t xml:space="preserve"> </w:t>
      </w:r>
      <w:r w:rsidRPr="005C738E">
        <w:rPr>
          <w:rFonts w:ascii="Times New Roman" w:eastAsia="Calibri" w:hAnsi="Times New Roman" w:cs="Times New Roman"/>
          <w:sz w:val="24"/>
          <w:szCs w:val="24"/>
        </w:rPr>
        <w:t xml:space="preserve">поставка осуществляется по месту назначения, указанному в проекте контракта каждого заказчика, транспортом поставщика </w:t>
      </w:r>
      <w:r w:rsidR="005059FD" w:rsidRPr="005C738E">
        <w:rPr>
          <w:rFonts w:ascii="Times New Roman" w:eastAsia="Calibri" w:hAnsi="Times New Roman" w:cs="Times New Roman"/>
          <w:sz w:val="24"/>
          <w:szCs w:val="24"/>
        </w:rPr>
        <w:t>в объеме,</w:t>
      </w:r>
      <w:r w:rsidRPr="005C738E">
        <w:rPr>
          <w:rFonts w:ascii="Times New Roman" w:eastAsia="Calibri" w:hAnsi="Times New Roman" w:cs="Times New Roman"/>
          <w:sz w:val="24"/>
          <w:szCs w:val="24"/>
        </w:rPr>
        <w:t xml:space="preserve"> указанном в предварительной заявке Заказчика. Представитель Поставщика должен принимать участие в разгрузке товара, а при поставке большой партии товара Поставщик должен выделять грузчика для разгрузки товара</w:t>
      </w:r>
      <w:r w:rsidRPr="005C73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C738E">
        <w:rPr>
          <w:rFonts w:ascii="Times New Roman CYR" w:eastAsia="Times New Roman" w:hAnsi="Times New Roman CYR" w:cs="Times New Roman CYR"/>
          <w:b/>
          <w:bCs/>
          <w:sz w:val="24"/>
          <w:szCs w:val="24"/>
          <w:lang w:eastAsia="ru-RU"/>
        </w:rPr>
        <w:t xml:space="preserve"> </w:t>
      </w:r>
    </w:p>
    <w:p w14:paraId="7E473355" w14:textId="77777777" w:rsidR="00F315C1" w:rsidRPr="005C738E" w:rsidRDefault="00F315C1"/>
    <w:p w14:paraId="0C893AF2" w14:textId="77777777" w:rsidR="00B31A91" w:rsidRDefault="003D6513">
      <w:pPr>
        <w:rPr>
          <w:rFonts w:ascii="Times New Roman" w:hAnsi="Times New Roman" w:cs="Times New Roman"/>
        </w:rPr>
      </w:pPr>
      <w:r w:rsidRPr="005C738E">
        <w:rPr>
          <w:rFonts w:ascii="Times New Roman" w:hAnsi="Times New Roman" w:cs="Times New Roman"/>
        </w:rPr>
        <w:t xml:space="preserve">Таблица № </w:t>
      </w:r>
      <w:r w:rsidR="00021D5A">
        <w:rPr>
          <w:rFonts w:ascii="Times New Roman" w:hAnsi="Times New Roman" w:cs="Times New Roman"/>
        </w:rPr>
        <w:t>1</w:t>
      </w:r>
      <w:r w:rsidRPr="005C738E">
        <w:rPr>
          <w:rFonts w:ascii="Times New Roman" w:hAnsi="Times New Roman" w:cs="Times New Roman"/>
        </w:rPr>
        <w:t xml:space="preserve"> </w:t>
      </w:r>
      <w:r w:rsidR="00F315C1" w:rsidRPr="005C738E">
        <w:rPr>
          <w:rFonts w:ascii="Times New Roman" w:hAnsi="Times New Roman" w:cs="Times New Roman"/>
        </w:rPr>
        <w:t>Объем закупки</w:t>
      </w:r>
      <w:r w:rsidRPr="005C738E">
        <w:rPr>
          <w:rFonts w:ascii="Times New Roman" w:hAnsi="Times New Roman" w:cs="Times New Roman"/>
        </w:rPr>
        <w:t>:</w:t>
      </w:r>
    </w:p>
    <w:p w14:paraId="07A6FB28" w14:textId="77777777" w:rsidR="00CE3074" w:rsidRDefault="00CE3074">
      <w:pPr>
        <w:rPr>
          <w:rFonts w:ascii="Times New Roman" w:hAnsi="Times New Roman" w:cs="Times New Roman"/>
        </w:rPr>
      </w:pPr>
    </w:p>
    <w:p w14:paraId="2BFDEB93" w14:textId="77777777" w:rsidR="00CE3074" w:rsidRDefault="00CE3074">
      <w:pPr>
        <w:rPr>
          <w:rFonts w:ascii="Times New Roman" w:hAnsi="Times New Roman" w:cs="Times New Roman"/>
        </w:rPr>
      </w:pPr>
    </w:p>
    <w:tbl>
      <w:tblPr>
        <w:tblStyle w:val="a9"/>
        <w:tblW w:w="4512" w:type="pct"/>
        <w:tblInd w:w="988" w:type="dxa"/>
        <w:tblLook w:val="04A0" w:firstRow="1" w:lastRow="0" w:firstColumn="1" w:lastColumn="0" w:noHBand="0" w:noVBand="1"/>
      </w:tblPr>
      <w:tblGrid>
        <w:gridCol w:w="819"/>
        <w:gridCol w:w="10133"/>
        <w:gridCol w:w="1303"/>
        <w:gridCol w:w="1873"/>
      </w:tblGrid>
      <w:tr w:rsidR="00CE3074" w:rsidRPr="004B6A76" w14:paraId="5A547589" w14:textId="77777777" w:rsidTr="00E42F64">
        <w:trPr>
          <w:trHeight w:val="20"/>
        </w:trPr>
        <w:tc>
          <w:tcPr>
            <w:tcW w:w="290" w:type="pct"/>
            <w:noWrap/>
            <w:hideMark/>
          </w:tcPr>
          <w:p w14:paraId="4743292A" w14:textId="77777777" w:rsidR="00CE3074" w:rsidRPr="004B6A76" w:rsidRDefault="00CE3074" w:rsidP="004E63C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№п/п</w:t>
            </w:r>
          </w:p>
        </w:tc>
        <w:tc>
          <w:tcPr>
            <w:tcW w:w="3586" w:type="pct"/>
            <w:noWrap/>
            <w:vAlign w:val="center"/>
            <w:hideMark/>
          </w:tcPr>
          <w:p w14:paraId="768F0406" w14:textId="77777777" w:rsidR="00CE3074" w:rsidRPr="004B6A76" w:rsidRDefault="00CE3074" w:rsidP="004E63C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товара, № КТРУ</w:t>
            </w:r>
          </w:p>
        </w:tc>
        <w:tc>
          <w:tcPr>
            <w:tcW w:w="461" w:type="pct"/>
            <w:vAlign w:val="center"/>
            <w:hideMark/>
          </w:tcPr>
          <w:p w14:paraId="679A5D3A" w14:textId="77777777" w:rsidR="00CE3074" w:rsidRPr="004B6A76" w:rsidRDefault="00CE3074" w:rsidP="004E63C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663" w:type="pct"/>
            <w:vAlign w:val="center"/>
            <w:hideMark/>
          </w:tcPr>
          <w:p w14:paraId="27F76E70" w14:textId="77777777" w:rsidR="00CE3074" w:rsidRPr="004B6A76" w:rsidRDefault="00CE3074" w:rsidP="004E63C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Количество</w:t>
            </w:r>
          </w:p>
        </w:tc>
      </w:tr>
      <w:tr w:rsidR="00227DF6" w:rsidRPr="004B6A76" w14:paraId="55CEBB57" w14:textId="77777777" w:rsidTr="00227DF6">
        <w:trPr>
          <w:trHeight w:val="20"/>
        </w:trPr>
        <w:tc>
          <w:tcPr>
            <w:tcW w:w="290" w:type="pct"/>
            <w:shd w:val="clear" w:color="auto" w:fill="auto"/>
            <w:noWrap/>
          </w:tcPr>
          <w:p w14:paraId="7A2B1F97" w14:textId="77777777" w:rsidR="00227DF6" w:rsidRPr="004B6A76" w:rsidRDefault="00227DF6" w:rsidP="00227DF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B6A76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3586" w:type="pct"/>
          </w:tcPr>
          <w:p w14:paraId="5AC2280F" w14:textId="77777777" w:rsidR="00227DF6" w:rsidRPr="004B6A76" w:rsidRDefault="00227DF6" w:rsidP="00227DF6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6A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32.50.13.110-00005748</w:t>
            </w:r>
          </w:p>
          <w:p w14:paraId="6587B8D0" w14:textId="77777777" w:rsidR="00227DF6" w:rsidRPr="004B6A76" w:rsidRDefault="00227DF6" w:rsidP="00227DF6">
            <w:pPr>
              <w:shd w:val="clear" w:color="auto" w:fill="FFFFFF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6A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Катетер для периферических сосудов </w:t>
            </w:r>
            <w:r w:rsidRPr="004B6A76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G</w:t>
            </w:r>
            <w:r w:rsidRPr="004B6A7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</w:p>
          <w:p w14:paraId="6367E554" w14:textId="15AAC1D1" w:rsidR="00227DF6" w:rsidRPr="004B6A76" w:rsidRDefault="00227DF6" w:rsidP="00227DF6">
            <w:pPr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1" w:type="pct"/>
          </w:tcPr>
          <w:p w14:paraId="23D5C2ED" w14:textId="22C9FCF3" w:rsidR="00227DF6" w:rsidRPr="004B6A76" w:rsidRDefault="00227DF6" w:rsidP="00227DF6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шт.</w:t>
            </w:r>
          </w:p>
        </w:tc>
        <w:tc>
          <w:tcPr>
            <w:tcW w:w="663" w:type="pct"/>
            <w:shd w:val="clear" w:color="auto" w:fill="auto"/>
            <w:noWrap/>
          </w:tcPr>
          <w:p w14:paraId="5AA3B7CB" w14:textId="4A3CD7AA" w:rsidR="00227DF6" w:rsidRPr="004B6A76" w:rsidRDefault="00FF720E" w:rsidP="00227DF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500</w:t>
            </w:r>
          </w:p>
        </w:tc>
      </w:tr>
    </w:tbl>
    <w:p w14:paraId="7B0B7C5B" w14:textId="77777777" w:rsidR="000220D4" w:rsidRDefault="000220D4">
      <w:pPr>
        <w:rPr>
          <w:rFonts w:ascii="Times New Roman" w:hAnsi="Times New Roman" w:cs="Times New Roman"/>
        </w:rPr>
      </w:pPr>
    </w:p>
    <w:p w14:paraId="02AEB256" w14:textId="00D2BD5F" w:rsidR="004E63CD" w:rsidRDefault="004E63CD">
      <w:pPr>
        <w:rPr>
          <w:rFonts w:ascii="Times New Roman" w:hAnsi="Times New Roman" w:cs="Times New Roman"/>
        </w:rPr>
      </w:pPr>
    </w:p>
    <w:tbl>
      <w:tblPr>
        <w:tblW w:w="15832" w:type="dxa"/>
        <w:tblInd w:w="-176" w:type="dxa"/>
        <w:tblLook w:val="04A0" w:firstRow="1" w:lastRow="0" w:firstColumn="1" w:lastColumn="0" w:noHBand="0" w:noVBand="1"/>
      </w:tblPr>
      <w:tblGrid>
        <w:gridCol w:w="789"/>
        <w:gridCol w:w="1583"/>
        <w:gridCol w:w="1299"/>
        <w:gridCol w:w="1662"/>
        <w:gridCol w:w="747"/>
        <w:gridCol w:w="627"/>
        <w:gridCol w:w="2158"/>
        <w:gridCol w:w="981"/>
        <w:gridCol w:w="1418"/>
        <w:gridCol w:w="1006"/>
        <w:gridCol w:w="959"/>
        <w:gridCol w:w="959"/>
        <w:gridCol w:w="1644"/>
      </w:tblGrid>
      <w:tr w:rsidR="00B22F5A" w:rsidRPr="004B6A76" w14:paraId="67C46179" w14:textId="77777777" w:rsidTr="00B22F5A">
        <w:trPr>
          <w:trHeight w:val="750"/>
        </w:trPr>
        <w:tc>
          <w:tcPr>
            <w:tcW w:w="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14:paraId="27E7F857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Номер </w:t>
            </w:r>
            <w:proofErr w:type="spellStart"/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15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92EF6A7" w14:textId="77777777" w:rsidR="004B6A76" w:rsidRPr="004B6A76" w:rsidRDefault="004B6A76" w:rsidP="004B6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Наименование </w:t>
            </w:r>
          </w:p>
        </w:tc>
        <w:tc>
          <w:tcPr>
            <w:tcW w:w="12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9B91E5C" w14:textId="77777777" w:rsidR="004B6A76" w:rsidRPr="004B6A76" w:rsidRDefault="004B6A76" w:rsidP="004B6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КТРУ</w:t>
            </w:r>
          </w:p>
        </w:tc>
        <w:tc>
          <w:tcPr>
            <w:tcW w:w="166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14:paraId="7DCEAA60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Описание по КТРУ </w:t>
            </w:r>
          </w:p>
        </w:tc>
        <w:tc>
          <w:tcPr>
            <w:tcW w:w="7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14:paraId="7C6B27D9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</w:t>
            </w:r>
            <w:proofErr w:type="spellEnd"/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изм</w:t>
            </w:r>
            <w:proofErr w:type="spellEnd"/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по КТРУ</w:t>
            </w:r>
          </w:p>
        </w:tc>
        <w:tc>
          <w:tcPr>
            <w:tcW w:w="6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14:paraId="35E49D27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21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14:paraId="1E6DBB9C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Характеристики КТРУ</w:t>
            </w:r>
          </w:p>
        </w:tc>
        <w:tc>
          <w:tcPr>
            <w:tcW w:w="9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2C30C5C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по КТРУ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FBE2A92" w14:textId="58019A0D" w:rsidR="004B6A76" w:rsidRPr="004B6A76" w:rsidRDefault="00A92123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</w:t>
            </w:r>
            <w:r w:rsidR="004B6A76"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</w:t>
            </w:r>
            <w:proofErr w:type="spellEnd"/>
            <w:r w:rsidR="004B6A76"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4B6A76"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</w:t>
            </w:r>
            <w:proofErr w:type="spellEnd"/>
            <w:r w:rsidR="004B6A76"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характеристик по КТРУ</w:t>
            </w:r>
          </w:p>
        </w:tc>
        <w:tc>
          <w:tcPr>
            <w:tcW w:w="10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D73F455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Диапазон </w:t>
            </w:r>
            <w:proofErr w:type="gramStart"/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 &gt;</w:t>
            </w:r>
            <w:proofErr w:type="gramEnd"/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=   ; &gt; или &lt;=  ; &lt;)</w:t>
            </w:r>
          </w:p>
        </w:tc>
        <w:tc>
          <w:tcPr>
            <w:tcW w:w="9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4716427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Мин. значение</w:t>
            </w:r>
          </w:p>
        </w:tc>
        <w:tc>
          <w:tcPr>
            <w:tcW w:w="9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D1C0EFF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Макс. значение</w:t>
            </w:r>
          </w:p>
        </w:tc>
        <w:tc>
          <w:tcPr>
            <w:tcW w:w="164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14:paraId="68783CE1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Инструкция по заполнению</w:t>
            </w:r>
          </w:p>
        </w:tc>
      </w:tr>
      <w:tr w:rsidR="00B22F5A" w:rsidRPr="004B6A76" w14:paraId="0AE8C7C4" w14:textId="77777777" w:rsidTr="00B22F5A">
        <w:trPr>
          <w:trHeight w:val="510"/>
        </w:trPr>
        <w:tc>
          <w:tcPr>
            <w:tcW w:w="7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14:paraId="342F5005" w14:textId="641FAD12" w:rsidR="004B6A76" w:rsidRPr="004B6A76" w:rsidRDefault="00B22F5A" w:rsidP="004B6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1DA4F0" w14:textId="77777777" w:rsidR="004B6A76" w:rsidRPr="004B6A76" w:rsidRDefault="004B6A76" w:rsidP="004B6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Катетер для периферических сосудов</w:t>
            </w:r>
          </w:p>
        </w:tc>
        <w:tc>
          <w:tcPr>
            <w:tcW w:w="129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14:paraId="0A4D4BDB" w14:textId="77777777" w:rsidR="004B6A76" w:rsidRPr="004B6A76" w:rsidRDefault="004B6A76" w:rsidP="004B6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32.50.13.110-00005748</w:t>
            </w:r>
          </w:p>
        </w:tc>
        <w:tc>
          <w:tcPr>
            <w:tcW w:w="166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14:paraId="5263BAAB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Стерильная гибкая трубка предназначена для введения в кровеносные сосуды конечностей, доступные для </w:t>
            </w:r>
            <w:proofErr w:type="spellStart"/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чрескожного</w:t>
            </w:r>
            <w:proofErr w:type="spellEnd"/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введения (т.е. периферические сосуды), и имеет небольшую длину для удержания ее дистального конца вблизи места введения. Как правило, включает в себя 2 -8 см (1-3 дюйма) пластиковую трубку с металлическим стилетом внутри его просвета (</w:t>
            </w:r>
            <w:proofErr w:type="spellStart"/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наигольные</w:t>
            </w:r>
            <w:proofErr w:type="spellEnd"/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катетеры). Чаще всего она используется с инфузионными устройствами </w:t>
            </w: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для короткого времени использования (как правило, семь дней или меньше) для введения нераздражающих жидкостей, электролитов, витаминов, лекарственных средств, а также для введения некоторых анестетиков в периферические сосуды пациентов с хорошим венозный доступом. Это устройство одноразового использования.</w:t>
            </w:r>
          </w:p>
        </w:tc>
        <w:tc>
          <w:tcPr>
            <w:tcW w:w="74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14:paraId="56FD0F1B" w14:textId="77777777" w:rsidR="004B6A76" w:rsidRPr="004B6A76" w:rsidRDefault="004B6A76" w:rsidP="004B6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штука</w:t>
            </w:r>
          </w:p>
        </w:tc>
        <w:tc>
          <w:tcPr>
            <w:tcW w:w="62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14:paraId="4539689B" w14:textId="77777777" w:rsidR="004B6A76" w:rsidRPr="004B6A76" w:rsidRDefault="004B6A76" w:rsidP="004B6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6EEE6E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4059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334059"/>
                <w:sz w:val="20"/>
                <w:szCs w:val="20"/>
                <w:lang w:eastAsia="ru-RU"/>
              </w:rPr>
              <w:t>Боковое отверстие на дистальном конце иглы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8BDCFEC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4DE6209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263A9D2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47699C2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4F5715B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70A8DA6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A92123" w:rsidRPr="004B6A76" w14:paraId="43503273" w14:textId="77777777" w:rsidTr="00B22F5A">
        <w:trPr>
          <w:trHeight w:val="510"/>
        </w:trPr>
        <w:tc>
          <w:tcPr>
            <w:tcW w:w="7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444EFF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97473C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947DEC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AF9842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70E76D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6B3D6D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20701D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Диаметр катера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79E991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024222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G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FDFC1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7BAF1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B827F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40A1EE5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A92123" w:rsidRPr="004B6A76" w14:paraId="7F2259AF" w14:textId="77777777" w:rsidTr="00B22F5A">
        <w:trPr>
          <w:trHeight w:val="510"/>
        </w:trPr>
        <w:tc>
          <w:tcPr>
            <w:tcW w:w="7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AC37F8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EC2F43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DDF515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0FF501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37010E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3039D2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270EEC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Инъекционный порт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44135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0F68769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CB5BC68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309C5F6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8FC4296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09354A1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A92123" w:rsidRPr="004B6A76" w14:paraId="18568EA4" w14:textId="77777777" w:rsidTr="00B22F5A">
        <w:trPr>
          <w:trHeight w:val="510"/>
        </w:trPr>
        <w:tc>
          <w:tcPr>
            <w:tcW w:w="7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D78D6D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597C5E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04FFF6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DC43BA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1F1BB9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776A4A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3569CD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Крылья для фиксации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8E446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9C9FC36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4DD98F5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441B3B7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7983C9D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65A114E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A92123" w:rsidRPr="004B6A76" w14:paraId="3F215B7E" w14:textId="77777777" w:rsidTr="00B22F5A">
        <w:trPr>
          <w:trHeight w:val="510"/>
        </w:trPr>
        <w:tc>
          <w:tcPr>
            <w:tcW w:w="7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AAF0FC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EBD15B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CB79C9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0BD2E3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A61128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ECD1F8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3FF7E7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Механизм защиты инъекционного порта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631F0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5866F92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1731466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6E25728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4368C06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BA68AA2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A92123" w:rsidRPr="004B6A76" w14:paraId="3BAB8E83" w14:textId="77777777" w:rsidTr="00B22F5A">
        <w:trPr>
          <w:trHeight w:val="315"/>
        </w:trPr>
        <w:tc>
          <w:tcPr>
            <w:tcW w:w="7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BFC750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4E4066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09581A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85CF7C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75B393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76B4B1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FEBD2B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4059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334059"/>
                <w:sz w:val="20"/>
                <w:szCs w:val="20"/>
                <w:lang w:eastAsia="ru-RU"/>
              </w:rPr>
              <w:t>Рабочая длина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C16C6" w14:textId="53E31BBC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≥ </w:t>
            </w:r>
            <w:r w:rsidR="005D3EC3"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 и ≤</w:t>
            </w: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0F2A94F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мм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60D73" w14:textId="691AE501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≥ </w:t>
            </w:r>
            <w:r w:rsidR="005D3EC3"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 и ≤</w:t>
            </w: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33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84EAEC6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D93AC09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53BA165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Указываются точные значения</w:t>
            </w:r>
          </w:p>
        </w:tc>
      </w:tr>
      <w:tr w:rsidR="00A92123" w:rsidRPr="004B6A76" w14:paraId="4D10B970" w14:textId="77777777" w:rsidTr="00B22F5A">
        <w:trPr>
          <w:trHeight w:val="510"/>
        </w:trPr>
        <w:tc>
          <w:tcPr>
            <w:tcW w:w="7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8703DE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AC320B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089409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23CE0C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A485B7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AA91C6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A74008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4059"/>
                <w:sz w:val="20"/>
                <w:szCs w:val="20"/>
                <w:lang w:eastAsia="ru-RU"/>
              </w:rPr>
            </w:pPr>
            <w:proofErr w:type="spellStart"/>
            <w:r w:rsidRPr="004B6A76">
              <w:rPr>
                <w:rFonts w:ascii="Times New Roman" w:eastAsia="Times New Roman" w:hAnsi="Times New Roman" w:cs="Times New Roman"/>
                <w:color w:val="334059"/>
                <w:sz w:val="20"/>
                <w:szCs w:val="20"/>
                <w:lang w:eastAsia="ru-RU"/>
              </w:rPr>
              <w:t>Рентгеноконтрастность</w:t>
            </w:r>
            <w:proofErr w:type="spellEnd"/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504A5A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0411134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B3D9556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496F857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EC20BDB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54D99C3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A92123" w:rsidRPr="004B6A76" w14:paraId="08D9640C" w14:textId="77777777" w:rsidTr="00B22F5A">
        <w:trPr>
          <w:trHeight w:val="510"/>
        </w:trPr>
        <w:tc>
          <w:tcPr>
            <w:tcW w:w="7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A6D13C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B5B294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90B20E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0B9833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DAE9EB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4CACEB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929754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4059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334059"/>
                <w:sz w:val="20"/>
                <w:szCs w:val="20"/>
                <w:lang w:eastAsia="ru-RU"/>
              </w:rPr>
              <w:t>Удлинительная трубка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C430FB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D97E142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6A963D0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B66FD4E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9104B8B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12EBB6F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A92123" w:rsidRPr="004B6A76" w14:paraId="363F6ECE" w14:textId="77777777" w:rsidTr="00B22F5A">
        <w:trPr>
          <w:trHeight w:val="315"/>
        </w:trPr>
        <w:tc>
          <w:tcPr>
            <w:tcW w:w="7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DFE838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DC673D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716028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82C5EF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F02EC6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3F50AD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006C229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Устройство защиты от укола иглой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53530C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Неважно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DA5B706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96B157A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C23E148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78659A7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82A34FB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Указываются точные значения</w:t>
            </w:r>
          </w:p>
        </w:tc>
      </w:tr>
      <w:tr w:rsidR="00A92123" w:rsidRPr="004B6A76" w14:paraId="7F930DD2" w14:textId="77777777" w:rsidTr="00B22F5A">
        <w:trPr>
          <w:trHeight w:val="315"/>
        </w:trPr>
        <w:tc>
          <w:tcPr>
            <w:tcW w:w="7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8AA4B6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DDA5B8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2B6840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4B2203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64A0DC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7BF49B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25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14:paraId="3B63D299" w14:textId="77777777" w:rsidR="004B6A76" w:rsidRPr="004B6A76" w:rsidRDefault="004B6A76" w:rsidP="004B6A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Дополнительные характеристики</w:t>
            </w:r>
          </w:p>
        </w:tc>
      </w:tr>
      <w:tr w:rsidR="00A92123" w:rsidRPr="004B6A76" w14:paraId="7969B4C7" w14:textId="77777777" w:rsidTr="00B22F5A">
        <w:trPr>
          <w:trHeight w:val="525"/>
        </w:trPr>
        <w:tc>
          <w:tcPr>
            <w:tcW w:w="7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86341D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8A1C13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63A8B9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4C6DF2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2291E1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433F71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25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14:paraId="63E593F3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Качественные характеристики:</w:t>
            </w:r>
          </w:p>
        </w:tc>
      </w:tr>
      <w:tr w:rsidR="00A92123" w:rsidRPr="004B6A76" w14:paraId="27DC2F43" w14:textId="77777777" w:rsidTr="00B22F5A">
        <w:trPr>
          <w:trHeight w:val="765"/>
        </w:trPr>
        <w:tc>
          <w:tcPr>
            <w:tcW w:w="7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493EE3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FE6965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1E4D36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8504D5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172EA7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659D41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4E7F42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Тефлон более гладкий материал </w:t>
            </w:r>
            <w:proofErr w:type="spellStart"/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благодоря</w:t>
            </w:r>
            <w:proofErr w:type="spellEnd"/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чему достигается более безболезненное введение катетера. 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6074ED1A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0B8EE64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качественная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19E340A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D3F48F0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FDDF44E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14:paraId="40F23B5D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Значение характеристики не может изменяться участником закупки</w:t>
            </w:r>
          </w:p>
        </w:tc>
      </w:tr>
      <w:tr w:rsidR="00A92123" w:rsidRPr="004B6A76" w14:paraId="67DB9636" w14:textId="77777777" w:rsidTr="00B22F5A">
        <w:trPr>
          <w:trHeight w:val="315"/>
        </w:trPr>
        <w:tc>
          <w:tcPr>
            <w:tcW w:w="7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0DD3F6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896E2B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542D61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5DC032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A335D3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54BCA3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25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14:paraId="5DD5A303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Количественные характеристики:</w:t>
            </w:r>
          </w:p>
        </w:tc>
      </w:tr>
      <w:tr w:rsidR="00A92123" w:rsidRPr="004B6A76" w14:paraId="146C4343" w14:textId="77777777" w:rsidTr="00B22F5A">
        <w:trPr>
          <w:trHeight w:val="2040"/>
        </w:trPr>
        <w:tc>
          <w:tcPr>
            <w:tcW w:w="7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1E7393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44C611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9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6F30CC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6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AFEBE8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FA0F67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2DC061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3A1A89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Не менее 3х </w:t>
            </w:r>
            <w:proofErr w:type="spellStart"/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рентгенопозитивных</w:t>
            </w:r>
            <w:proofErr w:type="spellEnd"/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полос на протяжении всего катетера для лучшей диагностической визуализации при рентгенографии и УЗ диагностике в сравнении с катетерами с меньшим количеством полос и позволяет более точно позиционировать катетер в вене пациента, избегая в последствии </w:t>
            </w: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осложнений после катетеризации и повреждении вен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8D6AF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EF0B40A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штук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37D3DF" w14:textId="5F3E9309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≥ </w:t>
            </w:r>
            <w:r w:rsidR="0009121A"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 и ≤</w:t>
            </w: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FC8161C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A051300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FB6D73E" w14:textId="77777777" w:rsidR="004B6A76" w:rsidRPr="004B6A76" w:rsidRDefault="004B6A76" w:rsidP="004B6A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B6A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Указываются точные значения</w:t>
            </w:r>
          </w:p>
        </w:tc>
      </w:tr>
    </w:tbl>
    <w:p w14:paraId="2FB783A2" w14:textId="2E41B871" w:rsidR="004B6A76" w:rsidRDefault="004B6A76">
      <w:pPr>
        <w:rPr>
          <w:rFonts w:ascii="Times New Roman" w:hAnsi="Times New Roman" w:cs="Times New Roman"/>
        </w:rPr>
      </w:pPr>
    </w:p>
    <w:p w14:paraId="2A4D9D2F" w14:textId="7E93D2E6" w:rsidR="004B6A76" w:rsidRDefault="004B6A76">
      <w:pPr>
        <w:rPr>
          <w:rFonts w:ascii="Times New Roman" w:hAnsi="Times New Roman" w:cs="Times New Roman"/>
        </w:rPr>
      </w:pPr>
    </w:p>
    <w:p w14:paraId="080EBA4E" w14:textId="380DFE0E" w:rsidR="004B6A76" w:rsidRDefault="004B6A76">
      <w:pPr>
        <w:rPr>
          <w:rFonts w:ascii="Times New Roman" w:hAnsi="Times New Roman" w:cs="Times New Roman"/>
        </w:rPr>
      </w:pPr>
    </w:p>
    <w:p w14:paraId="0BD83003" w14:textId="7FB69D28" w:rsidR="004B6A76" w:rsidRDefault="004B6A76">
      <w:pPr>
        <w:rPr>
          <w:rFonts w:ascii="Times New Roman" w:hAnsi="Times New Roman" w:cs="Times New Roman"/>
        </w:rPr>
      </w:pPr>
    </w:p>
    <w:p w14:paraId="1BB7FEF8" w14:textId="77777777" w:rsidR="004B6A76" w:rsidRDefault="004B6A76">
      <w:pPr>
        <w:rPr>
          <w:rFonts w:ascii="Times New Roman" w:hAnsi="Times New Roman" w:cs="Times New Roman"/>
        </w:rPr>
      </w:pPr>
    </w:p>
    <w:p w14:paraId="38B32E09" w14:textId="77777777" w:rsidR="00944500" w:rsidRDefault="00944500" w:rsidP="00944500">
      <w:pPr>
        <w:rPr>
          <w:rFonts w:ascii="Times New Roman" w:hAnsi="Times New Roman" w:cs="Times New Roman"/>
        </w:rPr>
      </w:pPr>
    </w:p>
    <w:p w14:paraId="02FC49B7" w14:textId="77777777" w:rsidR="004E63CD" w:rsidRDefault="004E63CD">
      <w:pPr>
        <w:rPr>
          <w:rFonts w:ascii="Times New Roman" w:hAnsi="Times New Roman" w:cs="Times New Roman"/>
        </w:rPr>
      </w:pPr>
    </w:p>
    <w:p w14:paraId="06D9E1A3" w14:textId="77777777" w:rsidR="00CE3074" w:rsidRDefault="00CE3074" w:rsidP="005D6754">
      <w:pPr>
        <w:rPr>
          <w:rFonts w:ascii="Times New Roman" w:hAnsi="Times New Roman" w:cs="Times New Roman"/>
        </w:rPr>
      </w:pPr>
    </w:p>
    <w:sectPr w:rsidR="00CE3074" w:rsidSect="00A92123">
      <w:pgSz w:w="16838" w:h="11906" w:orient="landscape"/>
      <w:pgMar w:top="720" w:right="678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1221"/>
    <w:multiLevelType w:val="hybridMultilevel"/>
    <w:tmpl w:val="46EC28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E83767"/>
    <w:multiLevelType w:val="hybridMultilevel"/>
    <w:tmpl w:val="06ECD5DE"/>
    <w:lvl w:ilvl="0" w:tplc="0419000F">
      <w:start w:val="1"/>
      <w:numFmt w:val="decimal"/>
      <w:lvlText w:val="%1."/>
      <w:lvlJc w:val="left"/>
      <w:pPr>
        <w:ind w:left="1637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046621A"/>
    <w:multiLevelType w:val="hybridMultilevel"/>
    <w:tmpl w:val="25DA8472"/>
    <w:lvl w:ilvl="0" w:tplc="0419000F">
      <w:start w:val="1"/>
      <w:numFmt w:val="decimal"/>
      <w:lvlText w:val="%1."/>
      <w:lvlJc w:val="left"/>
      <w:pPr>
        <w:ind w:left="639" w:hanging="360"/>
      </w:pPr>
    </w:lvl>
    <w:lvl w:ilvl="1" w:tplc="04190019" w:tentative="1">
      <w:start w:val="1"/>
      <w:numFmt w:val="lowerLetter"/>
      <w:lvlText w:val="%2."/>
      <w:lvlJc w:val="left"/>
      <w:pPr>
        <w:ind w:left="508" w:hanging="360"/>
      </w:pPr>
    </w:lvl>
    <w:lvl w:ilvl="2" w:tplc="0419001B" w:tentative="1">
      <w:start w:val="1"/>
      <w:numFmt w:val="lowerRoman"/>
      <w:lvlText w:val="%3."/>
      <w:lvlJc w:val="right"/>
      <w:pPr>
        <w:ind w:left="1228" w:hanging="180"/>
      </w:pPr>
    </w:lvl>
    <w:lvl w:ilvl="3" w:tplc="0419000F" w:tentative="1">
      <w:start w:val="1"/>
      <w:numFmt w:val="decimal"/>
      <w:lvlText w:val="%4."/>
      <w:lvlJc w:val="left"/>
      <w:pPr>
        <w:ind w:left="1948" w:hanging="360"/>
      </w:pPr>
    </w:lvl>
    <w:lvl w:ilvl="4" w:tplc="04190019" w:tentative="1">
      <w:start w:val="1"/>
      <w:numFmt w:val="lowerLetter"/>
      <w:lvlText w:val="%5."/>
      <w:lvlJc w:val="left"/>
      <w:pPr>
        <w:ind w:left="2668" w:hanging="360"/>
      </w:pPr>
    </w:lvl>
    <w:lvl w:ilvl="5" w:tplc="0419001B" w:tentative="1">
      <w:start w:val="1"/>
      <w:numFmt w:val="lowerRoman"/>
      <w:lvlText w:val="%6."/>
      <w:lvlJc w:val="right"/>
      <w:pPr>
        <w:ind w:left="3388" w:hanging="180"/>
      </w:pPr>
    </w:lvl>
    <w:lvl w:ilvl="6" w:tplc="0419000F" w:tentative="1">
      <w:start w:val="1"/>
      <w:numFmt w:val="decimal"/>
      <w:lvlText w:val="%7."/>
      <w:lvlJc w:val="left"/>
      <w:pPr>
        <w:ind w:left="4108" w:hanging="360"/>
      </w:pPr>
    </w:lvl>
    <w:lvl w:ilvl="7" w:tplc="04190019" w:tentative="1">
      <w:start w:val="1"/>
      <w:numFmt w:val="lowerLetter"/>
      <w:lvlText w:val="%8."/>
      <w:lvlJc w:val="left"/>
      <w:pPr>
        <w:ind w:left="4828" w:hanging="360"/>
      </w:pPr>
    </w:lvl>
    <w:lvl w:ilvl="8" w:tplc="0419001B" w:tentative="1">
      <w:start w:val="1"/>
      <w:numFmt w:val="lowerRoman"/>
      <w:lvlText w:val="%9."/>
      <w:lvlJc w:val="right"/>
      <w:pPr>
        <w:ind w:left="5548" w:hanging="180"/>
      </w:pPr>
    </w:lvl>
  </w:abstractNum>
  <w:abstractNum w:abstractNumId="3" w15:restartNumberingAfterBreak="0">
    <w:nsid w:val="596B173F"/>
    <w:multiLevelType w:val="hybridMultilevel"/>
    <w:tmpl w:val="B5F4DD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 w15:restartNumberingAfterBreak="0">
    <w:nsid w:val="5E9F514D"/>
    <w:multiLevelType w:val="hybridMultilevel"/>
    <w:tmpl w:val="D856F790"/>
    <w:lvl w:ilvl="0" w:tplc="04190011">
      <w:start w:val="1"/>
      <w:numFmt w:val="decimal"/>
      <w:lvlText w:val="%1)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5" w15:restartNumberingAfterBreak="0">
    <w:nsid w:val="73636555"/>
    <w:multiLevelType w:val="hybridMultilevel"/>
    <w:tmpl w:val="B5F4DDE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6513"/>
    <w:rsid w:val="00002AF5"/>
    <w:rsid w:val="0001281A"/>
    <w:rsid w:val="00015AE9"/>
    <w:rsid w:val="00015B77"/>
    <w:rsid w:val="00017880"/>
    <w:rsid w:val="00021D5A"/>
    <w:rsid w:val="000220D4"/>
    <w:rsid w:val="00026CA7"/>
    <w:rsid w:val="00033AE7"/>
    <w:rsid w:val="00033B59"/>
    <w:rsid w:val="00040EDB"/>
    <w:rsid w:val="00052857"/>
    <w:rsid w:val="00063486"/>
    <w:rsid w:val="0006664D"/>
    <w:rsid w:val="00067B87"/>
    <w:rsid w:val="0008064A"/>
    <w:rsid w:val="000818F8"/>
    <w:rsid w:val="000822DE"/>
    <w:rsid w:val="00083FB0"/>
    <w:rsid w:val="0009121A"/>
    <w:rsid w:val="000A1A1C"/>
    <w:rsid w:val="000B18E6"/>
    <w:rsid w:val="000C5948"/>
    <w:rsid w:val="000C74DD"/>
    <w:rsid w:val="000E5697"/>
    <w:rsid w:val="000F5EAC"/>
    <w:rsid w:val="001122ED"/>
    <w:rsid w:val="00126F60"/>
    <w:rsid w:val="00153235"/>
    <w:rsid w:val="00154695"/>
    <w:rsid w:val="0015524F"/>
    <w:rsid w:val="00160CC9"/>
    <w:rsid w:val="0017483B"/>
    <w:rsid w:val="00184395"/>
    <w:rsid w:val="00186633"/>
    <w:rsid w:val="001A6049"/>
    <w:rsid w:val="001B118E"/>
    <w:rsid w:val="001C47D3"/>
    <w:rsid w:val="001D6437"/>
    <w:rsid w:val="001F6BF5"/>
    <w:rsid w:val="001F7F0A"/>
    <w:rsid w:val="00201C9C"/>
    <w:rsid w:val="00204CBE"/>
    <w:rsid w:val="00224C5D"/>
    <w:rsid w:val="00227DF6"/>
    <w:rsid w:val="00240439"/>
    <w:rsid w:val="0024087A"/>
    <w:rsid w:val="00276A46"/>
    <w:rsid w:val="00286285"/>
    <w:rsid w:val="002B19A9"/>
    <w:rsid w:val="002B48EE"/>
    <w:rsid w:val="002D541F"/>
    <w:rsid w:val="002D6C1D"/>
    <w:rsid w:val="00301671"/>
    <w:rsid w:val="003146F8"/>
    <w:rsid w:val="00314E1E"/>
    <w:rsid w:val="00324973"/>
    <w:rsid w:val="00345A6B"/>
    <w:rsid w:val="00354810"/>
    <w:rsid w:val="00373BFC"/>
    <w:rsid w:val="003828B1"/>
    <w:rsid w:val="00385A06"/>
    <w:rsid w:val="003871B7"/>
    <w:rsid w:val="003903DD"/>
    <w:rsid w:val="00393A0E"/>
    <w:rsid w:val="003B1C02"/>
    <w:rsid w:val="003C6B9A"/>
    <w:rsid w:val="003D6513"/>
    <w:rsid w:val="003E6484"/>
    <w:rsid w:val="004355FE"/>
    <w:rsid w:val="00445C75"/>
    <w:rsid w:val="00471903"/>
    <w:rsid w:val="004827AF"/>
    <w:rsid w:val="004873D7"/>
    <w:rsid w:val="004A0503"/>
    <w:rsid w:val="004A4BCE"/>
    <w:rsid w:val="004A74EB"/>
    <w:rsid w:val="004A7F32"/>
    <w:rsid w:val="004B1949"/>
    <w:rsid w:val="004B202D"/>
    <w:rsid w:val="004B6A76"/>
    <w:rsid w:val="004D31C2"/>
    <w:rsid w:val="004D5B04"/>
    <w:rsid w:val="004D61B6"/>
    <w:rsid w:val="004D63CC"/>
    <w:rsid w:val="004E1EE9"/>
    <w:rsid w:val="004E63CD"/>
    <w:rsid w:val="004F146E"/>
    <w:rsid w:val="004F4847"/>
    <w:rsid w:val="005059FD"/>
    <w:rsid w:val="00525819"/>
    <w:rsid w:val="00530717"/>
    <w:rsid w:val="005350E1"/>
    <w:rsid w:val="00547964"/>
    <w:rsid w:val="0056603E"/>
    <w:rsid w:val="00567576"/>
    <w:rsid w:val="005A41F0"/>
    <w:rsid w:val="005A5E11"/>
    <w:rsid w:val="005A645E"/>
    <w:rsid w:val="005B0E39"/>
    <w:rsid w:val="005B5E5E"/>
    <w:rsid w:val="005C67EA"/>
    <w:rsid w:val="005C738E"/>
    <w:rsid w:val="005D3EC3"/>
    <w:rsid w:val="005D6754"/>
    <w:rsid w:val="005E2EDA"/>
    <w:rsid w:val="005E300E"/>
    <w:rsid w:val="005E3EF3"/>
    <w:rsid w:val="005F65D9"/>
    <w:rsid w:val="00602AC4"/>
    <w:rsid w:val="00604F56"/>
    <w:rsid w:val="00605742"/>
    <w:rsid w:val="00611E13"/>
    <w:rsid w:val="00615C2F"/>
    <w:rsid w:val="006168F8"/>
    <w:rsid w:val="0061758B"/>
    <w:rsid w:val="00620D4B"/>
    <w:rsid w:val="00641942"/>
    <w:rsid w:val="0064659A"/>
    <w:rsid w:val="00664FCF"/>
    <w:rsid w:val="0066740C"/>
    <w:rsid w:val="0067055D"/>
    <w:rsid w:val="00690628"/>
    <w:rsid w:val="006A1DD6"/>
    <w:rsid w:val="006B02CE"/>
    <w:rsid w:val="006B184D"/>
    <w:rsid w:val="006C5228"/>
    <w:rsid w:val="006C52BD"/>
    <w:rsid w:val="006D403B"/>
    <w:rsid w:val="006D52E3"/>
    <w:rsid w:val="006F1C80"/>
    <w:rsid w:val="006F3DF8"/>
    <w:rsid w:val="00711DFC"/>
    <w:rsid w:val="007145B8"/>
    <w:rsid w:val="0072466C"/>
    <w:rsid w:val="007347FF"/>
    <w:rsid w:val="00740B5B"/>
    <w:rsid w:val="0075242E"/>
    <w:rsid w:val="0075729F"/>
    <w:rsid w:val="00770F23"/>
    <w:rsid w:val="00785F21"/>
    <w:rsid w:val="00794BAF"/>
    <w:rsid w:val="007A1A63"/>
    <w:rsid w:val="007A4554"/>
    <w:rsid w:val="007B0EF1"/>
    <w:rsid w:val="007D6715"/>
    <w:rsid w:val="007D74D4"/>
    <w:rsid w:val="007E5908"/>
    <w:rsid w:val="00803146"/>
    <w:rsid w:val="008178C1"/>
    <w:rsid w:val="00825445"/>
    <w:rsid w:val="008271E5"/>
    <w:rsid w:val="00874F30"/>
    <w:rsid w:val="008C32DD"/>
    <w:rsid w:val="008C7C61"/>
    <w:rsid w:val="008D0FD7"/>
    <w:rsid w:val="008E76C6"/>
    <w:rsid w:val="008F1B7C"/>
    <w:rsid w:val="009031E3"/>
    <w:rsid w:val="00904123"/>
    <w:rsid w:val="00904199"/>
    <w:rsid w:val="00913882"/>
    <w:rsid w:val="00916EBF"/>
    <w:rsid w:val="00937863"/>
    <w:rsid w:val="00942E9C"/>
    <w:rsid w:val="00944500"/>
    <w:rsid w:val="0096131C"/>
    <w:rsid w:val="00966BAB"/>
    <w:rsid w:val="00967AF9"/>
    <w:rsid w:val="009801A5"/>
    <w:rsid w:val="0098716F"/>
    <w:rsid w:val="009930E2"/>
    <w:rsid w:val="009A1911"/>
    <w:rsid w:val="009B218B"/>
    <w:rsid w:val="009B6F8C"/>
    <w:rsid w:val="009C563C"/>
    <w:rsid w:val="009C573F"/>
    <w:rsid w:val="009C6464"/>
    <w:rsid w:val="009D77B9"/>
    <w:rsid w:val="009E4245"/>
    <w:rsid w:val="009E7586"/>
    <w:rsid w:val="00A21573"/>
    <w:rsid w:val="00A241CD"/>
    <w:rsid w:val="00A35953"/>
    <w:rsid w:val="00A43296"/>
    <w:rsid w:val="00A74599"/>
    <w:rsid w:val="00A84703"/>
    <w:rsid w:val="00A90560"/>
    <w:rsid w:val="00A92123"/>
    <w:rsid w:val="00AB44C2"/>
    <w:rsid w:val="00AB4E95"/>
    <w:rsid w:val="00AC2A45"/>
    <w:rsid w:val="00AC3A97"/>
    <w:rsid w:val="00AF45B5"/>
    <w:rsid w:val="00B15C1B"/>
    <w:rsid w:val="00B217E6"/>
    <w:rsid w:val="00B21D26"/>
    <w:rsid w:val="00B22F5A"/>
    <w:rsid w:val="00B2663F"/>
    <w:rsid w:val="00B31A91"/>
    <w:rsid w:val="00B32009"/>
    <w:rsid w:val="00B351F2"/>
    <w:rsid w:val="00B4064E"/>
    <w:rsid w:val="00B6304B"/>
    <w:rsid w:val="00B737D1"/>
    <w:rsid w:val="00B800F4"/>
    <w:rsid w:val="00B87394"/>
    <w:rsid w:val="00B970FC"/>
    <w:rsid w:val="00BA3483"/>
    <w:rsid w:val="00BB35C5"/>
    <w:rsid w:val="00BC2C54"/>
    <w:rsid w:val="00BC3E48"/>
    <w:rsid w:val="00BE6857"/>
    <w:rsid w:val="00BF5C68"/>
    <w:rsid w:val="00C103DE"/>
    <w:rsid w:val="00C2556D"/>
    <w:rsid w:val="00C26FF8"/>
    <w:rsid w:val="00C374CE"/>
    <w:rsid w:val="00C57D84"/>
    <w:rsid w:val="00C64B2B"/>
    <w:rsid w:val="00C72F51"/>
    <w:rsid w:val="00C95DCC"/>
    <w:rsid w:val="00CA602B"/>
    <w:rsid w:val="00CC1E53"/>
    <w:rsid w:val="00CC5BEB"/>
    <w:rsid w:val="00CD198F"/>
    <w:rsid w:val="00CE1804"/>
    <w:rsid w:val="00CE3074"/>
    <w:rsid w:val="00CE5486"/>
    <w:rsid w:val="00CE6173"/>
    <w:rsid w:val="00CF43B1"/>
    <w:rsid w:val="00D23804"/>
    <w:rsid w:val="00D2398E"/>
    <w:rsid w:val="00D2653C"/>
    <w:rsid w:val="00D33886"/>
    <w:rsid w:val="00D40613"/>
    <w:rsid w:val="00D40B00"/>
    <w:rsid w:val="00D43544"/>
    <w:rsid w:val="00D52EF7"/>
    <w:rsid w:val="00D550B7"/>
    <w:rsid w:val="00D62235"/>
    <w:rsid w:val="00D7181A"/>
    <w:rsid w:val="00D944BE"/>
    <w:rsid w:val="00D94857"/>
    <w:rsid w:val="00D97B1A"/>
    <w:rsid w:val="00DA2792"/>
    <w:rsid w:val="00DA3B48"/>
    <w:rsid w:val="00DB27AD"/>
    <w:rsid w:val="00DB3B3D"/>
    <w:rsid w:val="00DB5B5E"/>
    <w:rsid w:val="00DB7F1D"/>
    <w:rsid w:val="00DC1A1B"/>
    <w:rsid w:val="00DC3FB8"/>
    <w:rsid w:val="00DD40B1"/>
    <w:rsid w:val="00DD7365"/>
    <w:rsid w:val="00DE74BB"/>
    <w:rsid w:val="00DF7924"/>
    <w:rsid w:val="00E008D6"/>
    <w:rsid w:val="00E040C8"/>
    <w:rsid w:val="00E07AE2"/>
    <w:rsid w:val="00E14FD0"/>
    <w:rsid w:val="00E1706A"/>
    <w:rsid w:val="00E42F64"/>
    <w:rsid w:val="00E47A76"/>
    <w:rsid w:val="00E5652F"/>
    <w:rsid w:val="00E73EB1"/>
    <w:rsid w:val="00E827E4"/>
    <w:rsid w:val="00E82A75"/>
    <w:rsid w:val="00EA4256"/>
    <w:rsid w:val="00EB2C73"/>
    <w:rsid w:val="00EB582F"/>
    <w:rsid w:val="00EC17C6"/>
    <w:rsid w:val="00EC5458"/>
    <w:rsid w:val="00EF08B2"/>
    <w:rsid w:val="00EF2E27"/>
    <w:rsid w:val="00EF6A26"/>
    <w:rsid w:val="00F315C1"/>
    <w:rsid w:val="00F41D68"/>
    <w:rsid w:val="00F62C56"/>
    <w:rsid w:val="00F66B03"/>
    <w:rsid w:val="00F70C7B"/>
    <w:rsid w:val="00F87276"/>
    <w:rsid w:val="00F942BA"/>
    <w:rsid w:val="00FA0F56"/>
    <w:rsid w:val="00FB3BA5"/>
    <w:rsid w:val="00FD0849"/>
    <w:rsid w:val="00FD5C60"/>
    <w:rsid w:val="00FF3D6F"/>
    <w:rsid w:val="00FF3F80"/>
    <w:rsid w:val="00FF720E"/>
    <w:rsid w:val="00FF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92390"/>
  <w15:docId w15:val="{569578AB-7369-4EB0-9564-E46A607EC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D6513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3D6513"/>
    <w:rPr>
      <w:color w:val="954F72"/>
      <w:u w:val="single"/>
    </w:rPr>
  </w:style>
  <w:style w:type="paragraph" w:customStyle="1" w:styleId="font5">
    <w:name w:val="font5"/>
    <w:basedOn w:val="a"/>
    <w:rsid w:val="003D6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3D6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font7">
    <w:name w:val="font7"/>
    <w:basedOn w:val="a"/>
    <w:rsid w:val="003D6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font8">
    <w:name w:val="font8"/>
    <w:basedOn w:val="a"/>
    <w:rsid w:val="003D6513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16"/>
      <w:szCs w:val="16"/>
      <w:lang w:eastAsia="ru-RU"/>
    </w:rPr>
  </w:style>
  <w:style w:type="paragraph" w:customStyle="1" w:styleId="font9">
    <w:name w:val="font9"/>
    <w:basedOn w:val="a"/>
    <w:rsid w:val="003D6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font10">
    <w:name w:val="font10"/>
    <w:basedOn w:val="a"/>
    <w:rsid w:val="003D6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  <w:lang w:eastAsia="ru-RU"/>
    </w:rPr>
  </w:style>
  <w:style w:type="paragraph" w:customStyle="1" w:styleId="font11">
    <w:name w:val="font11"/>
    <w:basedOn w:val="a"/>
    <w:rsid w:val="003D65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69">
    <w:name w:val="xl69"/>
    <w:basedOn w:val="a"/>
    <w:rsid w:val="003D651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3D651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3D651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3D651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3D65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3D65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3D65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3D651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3D65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3D65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3D65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3">
    <w:name w:val="xl93"/>
    <w:basedOn w:val="a"/>
    <w:rsid w:val="003D65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">
    <w:name w:val="xl94"/>
    <w:basedOn w:val="a"/>
    <w:rsid w:val="003D65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6">
    <w:name w:val="xl96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7">
    <w:name w:val="xl97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99">
    <w:name w:val="xl99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">
    <w:name w:val="xl100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1">
    <w:name w:val="xl101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2">
    <w:name w:val="xl102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3">
    <w:name w:val="xl103"/>
    <w:basedOn w:val="a"/>
    <w:rsid w:val="003D651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4">
    <w:name w:val="xl104"/>
    <w:basedOn w:val="a"/>
    <w:rsid w:val="003D651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6">
    <w:name w:val="xl106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7">
    <w:name w:val="xl107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8">
    <w:name w:val="xl108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09">
    <w:name w:val="xl109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10">
    <w:name w:val="xl110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1">
    <w:name w:val="xl111"/>
    <w:basedOn w:val="a"/>
    <w:rsid w:val="003D65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">
    <w:name w:val="xl112"/>
    <w:basedOn w:val="a"/>
    <w:rsid w:val="003D651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3">
    <w:name w:val="xl113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4">
    <w:name w:val="xl114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5">
    <w:name w:val="xl115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16">
    <w:name w:val="xl116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18">
    <w:name w:val="xl118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9">
    <w:name w:val="xl119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0">
    <w:name w:val="xl120"/>
    <w:basedOn w:val="a"/>
    <w:rsid w:val="003D65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">
    <w:name w:val="xl121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">
    <w:name w:val="xl123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6">
    <w:name w:val="xl126"/>
    <w:basedOn w:val="a"/>
    <w:rsid w:val="003D651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7">
    <w:name w:val="xl127"/>
    <w:basedOn w:val="a"/>
    <w:rsid w:val="003D65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8">
    <w:name w:val="xl128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9">
    <w:name w:val="xl129"/>
    <w:basedOn w:val="a"/>
    <w:rsid w:val="003D65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0">
    <w:name w:val="xl130"/>
    <w:basedOn w:val="a"/>
    <w:rsid w:val="003D651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3D65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2">
    <w:name w:val="xl132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3">
    <w:name w:val="xl133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134">
    <w:name w:val="xl134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5">
    <w:name w:val="xl135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6">
    <w:name w:val="xl136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7">
    <w:name w:val="xl137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8">
    <w:name w:val="xl138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39">
    <w:name w:val="xl139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0">
    <w:name w:val="xl140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1">
    <w:name w:val="xl141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2">
    <w:name w:val="xl142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3">
    <w:name w:val="xl143"/>
    <w:basedOn w:val="a"/>
    <w:rsid w:val="003D65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4">
    <w:name w:val="xl144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5">
    <w:name w:val="xl145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6">
    <w:name w:val="xl146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7">
    <w:name w:val="xl147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8">
    <w:name w:val="xl148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49">
    <w:name w:val="xl149"/>
    <w:basedOn w:val="a"/>
    <w:rsid w:val="003D65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50">
    <w:name w:val="xl150"/>
    <w:basedOn w:val="a"/>
    <w:rsid w:val="003D651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51">
    <w:name w:val="xl151"/>
    <w:basedOn w:val="a"/>
    <w:rsid w:val="003D65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2">
    <w:name w:val="xl152"/>
    <w:basedOn w:val="a"/>
    <w:rsid w:val="003D65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3">
    <w:name w:val="xl153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4">
    <w:name w:val="xl154"/>
    <w:basedOn w:val="a"/>
    <w:rsid w:val="003D65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5">
    <w:name w:val="xl155"/>
    <w:basedOn w:val="a"/>
    <w:rsid w:val="003D65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6">
    <w:name w:val="xl156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57">
    <w:name w:val="xl157"/>
    <w:basedOn w:val="a"/>
    <w:rsid w:val="003D651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58">
    <w:name w:val="xl158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9">
    <w:name w:val="xl159"/>
    <w:basedOn w:val="a"/>
    <w:rsid w:val="003D65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0">
    <w:name w:val="xl160"/>
    <w:basedOn w:val="a"/>
    <w:rsid w:val="003D65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1">
    <w:name w:val="xl161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2">
    <w:name w:val="xl162"/>
    <w:basedOn w:val="a"/>
    <w:rsid w:val="003D65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3">
    <w:name w:val="xl163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4">
    <w:name w:val="xl164"/>
    <w:basedOn w:val="a"/>
    <w:rsid w:val="003D65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5">
    <w:name w:val="xl165"/>
    <w:basedOn w:val="a"/>
    <w:rsid w:val="003D65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6">
    <w:name w:val="xl166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7">
    <w:name w:val="xl167"/>
    <w:basedOn w:val="a"/>
    <w:rsid w:val="003D65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8">
    <w:name w:val="xl168"/>
    <w:basedOn w:val="a"/>
    <w:rsid w:val="003D65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9">
    <w:name w:val="xl169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70">
    <w:name w:val="xl170"/>
    <w:basedOn w:val="a"/>
    <w:rsid w:val="003D651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1">
    <w:name w:val="xl171"/>
    <w:basedOn w:val="a"/>
    <w:rsid w:val="003D6513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2">
    <w:name w:val="xl172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73">
    <w:name w:val="xl173"/>
    <w:basedOn w:val="a"/>
    <w:rsid w:val="003D65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74">
    <w:name w:val="xl174"/>
    <w:basedOn w:val="a"/>
    <w:rsid w:val="003D65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75">
    <w:name w:val="xl175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76">
    <w:name w:val="xl176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77">
    <w:name w:val="xl177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8">
    <w:name w:val="xl178"/>
    <w:basedOn w:val="a"/>
    <w:rsid w:val="003D65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79">
    <w:name w:val="xl179"/>
    <w:basedOn w:val="a"/>
    <w:rsid w:val="003D65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0">
    <w:name w:val="xl180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81">
    <w:name w:val="xl181"/>
    <w:basedOn w:val="a"/>
    <w:rsid w:val="003D65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82">
    <w:name w:val="xl182"/>
    <w:basedOn w:val="a"/>
    <w:rsid w:val="003D65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3">
    <w:name w:val="xl183"/>
    <w:basedOn w:val="a"/>
    <w:rsid w:val="003D65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84">
    <w:name w:val="xl184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85">
    <w:name w:val="xl185"/>
    <w:basedOn w:val="a"/>
    <w:rsid w:val="003D65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86">
    <w:name w:val="xl186"/>
    <w:basedOn w:val="a"/>
    <w:rsid w:val="003D65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87">
    <w:name w:val="xl187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88">
    <w:name w:val="xl188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89">
    <w:name w:val="xl189"/>
    <w:basedOn w:val="a"/>
    <w:rsid w:val="003D65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90">
    <w:name w:val="xl190"/>
    <w:basedOn w:val="a"/>
    <w:rsid w:val="003D65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91">
    <w:name w:val="xl191"/>
    <w:basedOn w:val="a"/>
    <w:rsid w:val="003D65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92">
    <w:name w:val="xl192"/>
    <w:basedOn w:val="a"/>
    <w:rsid w:val="003D651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3">
    <w:name w:val="xl193"/>
    <w:basedOn w:val="a"/>
    <w:rsid w:val="003D65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4">
    <w:name w:val="xl194"/>
    <w:basedOn w:val="a"/>
    <w:rsid w:val="003D651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95">
    <w:name w:val="xl195"/>
    <w:basedOn w:val="a"/>
    <w:rsid w:val="003D6513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96">
    <w:name w:val="xl196"/>
    <w:basedOn w:val="a"/>
    <w:rsid w:val="003D6513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97">
    <w:name w:val="xl197"/>
    <w:basedOn w:val="a"/>
    <w:rsid w:val="003D651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98">
    <w:name w:val="xl198"/>
    <w:basedOn w:val="a"/>
    <w:rsid w:val="003D651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99">
    <w:name w:val="xl199"/>
    <w:basedOn w:val="a"/>
    <w:rsid w:val="003D651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styleId="a5">
    <w:name w:val="No Spacing"/>
    <w:uiPriority w:val="1"/>
    <w:qFormat/>
    <w:rsid w:val="00B351F2"/>
    <w:pPr>
      <w:spacing w:after="0" w:line="240" w:lineRule="auto"/>
    </w:pPr>
  </w:style>
  <w:style w:type="character" w:styleId="a6">
    <w:name w:val="Subtle Emphasis"/>
    <w:basedOn w:val="a0"/>
    <w:uiPriority w:val="19"/>
    <w:qFormat/>
    <w:rsid w:val="00D97B1A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D97B1A"/>
    <w:rPr>
      <w:i/>
      <w:iCs/>
    </w:rPr>
  </w:style>
  <w:style w:type="paragraph" w:styleId="a8">
    <w:name w:val="List Paragraph"/>
    <w:basedOn w:val="a"/>
    <w:uiPriority w:val="99"/>
    <w:qFormat/>
    <w:rsid w:val="009D77B9"/>
    <w:pPr>
      <w:ind w:left="720"/>
      <w:contextualSpacing/>
    </w:pPr>
  </w:style>
  <w:style w:type="table" w:styleId="a9">
    <w:name w:val="Table Grid"/>
    <w:basedOn w:val="a1"/>
    <w:uiPriority w:val="39"/>
    <w:rsid w:val="00E14F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a"/>
    <w:rsid w:val="00CE30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E30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CE307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C5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C57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5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75CEF-0C4E-47E9-8A88-D637694F32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4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Daniila</dc:creator>
  <cp:keywords/>
  <dc:description/>
  <cp:lastModifiedBy>Договорной 02 Больница</cp:lastModifiedBy>
  <cp:revision>71</cp:revision>
  <cp:lastPrinted>2021-02-05T13:22:00Z</cp:lastPrinted>
  <dcterms:created xsi:type="dcterms:W3CDTF">2023-10-03T06:41:00Z</dcterms:created>
  <dcterms:modified xsi:type="dcterms:W3CDTF">2026-10-15T08:46:00Z</dcterms:modified>
</cp:coreProperties>
</file>