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E47" w:rsidRPr="000D5E47" w:rsidRDefault="000D5E47" w:rsidP="000D5E47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D5E47">
        <w:rPr>
          <w:rFonts w:ascii="Times New Roman" w:hAnsi="Times New Roman" w:cs="Times New Roman"/>
          <w:b/>
          <w:sz w:val="24"/>
          <w:szCs w:val="24"/>
        </w:rPr>
        <w:t>ТЕХНИЧЕСКОЕ ЗАДАНИЕ (Описание)</w:t>
      </w:r>
    </w:p>
    <w:bookmarkEnd w:id="0"/>
    <w:p w:rsidR="000D5E47" w:rsidRDefault="000D5E47" w:rsidP="000D5E4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5E47" w:rsidRDefault="000D5E47" w:rsidP="000D5E47">
      <w:pPr>
        <w:spacing w:after="0"/>
        <w:ind w:left="113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55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1899"/>
        <w:gridCol w:w="5773"/>
        <w:gridCol w:w="1368"/>
        <w:gridCol w:w="725"/>
      </w:tblGrid>
      <w:tr w:rsidR="000D5E47" w:rsidTr="000D5E47">
        <w:trPr>
          <w:trHeight w:hRule="exact" w:val="1025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оборудования:</w:t>
            </w: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Технические характеристики: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Кол-во:</w:t>
            </w:r>
          </w:p>
        </w:tc>
      </w:tr>
      <w:tr w:rsidR="000D5E47" w:rsidTr="000D5E47">
        <w:trPr>
          <w:trHeight w:hRule="exact" w:val="4628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Сервер данных</w:t>
            </w: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Материнская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плата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MSI LGA1700 B760 PRO B760M-A WIFI 4xDDR5 2xPCI-Ex16 </w:t>
            </w:r>
          </w:p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DP/HDMI SATA3 2xM2 USB3.2 Gen2 WIFI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mATX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RAID 0, 5, 10 – 1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процессор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Intel Core i5 </w:t>
            </w:r>
          </w:p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13600K, LGA 1700 – 1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система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охлаждения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процессора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TDP &gt;=180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Вт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высота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&lt; 135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мм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1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оперативная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память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: DIMM DDR5 32768MBx2 6000MHz Kingston Fury Beast, DIMM (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итого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64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Гб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)– 1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жесткий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диск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4Tb Seagate 5400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SkyHawk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cache 256MB, HDD, SATA III, 3.5" – 3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Корпус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ATX 4x3.5INT, 4xUSB2.0, HDA – 1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.,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блок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питания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Zalman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ZM800-GV2SE, 800Вт, 80 </w:t>
            </w:r>
          </w:p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PLUS</w:t>
            </w:r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BRONZE</w:t>
            </w:r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, 120мм – 1 шт., Комплект (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клавиатура+мышь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0D5E47">
              <w:rPr>
                <w:rFonts w:ascii="Times New Roman" w:eastAsia="Times New Roman" w:hAnsi="Times New Roman" w:cs="Times New Roman"/>
                <w:lang w:val="en-US" w:eastAsia="ru-RU"/>
              </w:rPr>
              <w:t>USB</w:t>
            </w:r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проводной – 1 шт. Предустановлена ОС, требуется установка, настройка, разграничение доступа к данным и т.д. по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тех.заданию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заказчика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D5E47" w:rsidTr="000D5E47">
        <w:trPr>
          <w:trHeight w:hRule="exact" w:val="4822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Маршрутизатор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MikroTik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RB4011iGS+RM</w:t>
            </w: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Четырехядерный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процессор AL21400 с частотой 1.4 ГГц. с поддержкой аппаратного ускорения </w:t>
            </w:r>
          </w:p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IPsec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Архитектура: ARM (32 бит), ОЗУ: 1 ГБ RAM, ПЗУ: 512 МБ NAND, Сетевой интерфейс: 10х </w:t>
            </w:r>
          </w:p>
          <w:p w:rsidR="000D5E47" w:rsidRP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10/100/1000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Ethernet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и 1 SFP+ (10 Гбит/с), Чип коммутации: RTL8367SB, Питание: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Passive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PoE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18 - 57 В (порт 1) 1x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Jack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12 - 57 В DC Раздача питания: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Passive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PoE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, до 57 В (порт 10), Максимальное энергопотребление: 19 Вт, 33 Вт при раздаче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PoE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-питания, Дополнительно: Датчик напряжения, датчик температуры платы, Рабочая температура: от -40ºС до +45ºС, Размеры: 228 x 120 x 30 мм, Консольный порт: 1х RJ45, Версия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RouterOS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: 5-й уровень, требуется установка, настройка, разграничение доступа к данным, объединение по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тунелю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 и т.д. по </w:t>
            </w:r>
            <w:proofErr w:type="spellStart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>тех.заданию</w:t>
            </w:r>
            <w:proofErr w:type="spellEnd"/>
            <w:r w:rsidRPr="000D5E47">
              <w:rPr>
                <w:rFonts w:ascii="Times New Roman" w:eastAsia="Times New Roman" w:hAnsi="Times New Roman" w:cs="Times New Roman"/>
                <w:lang w:eastAsia="ru-RU"/>
              </w:rPr>
              <w:t xml:space="preserve"> заказчика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47" w:rsidRDefault="000D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70694" w:rsidRDefault="00970694"/>
    <w:sectPr w:rsidR="0097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47"/>
    <w:rsid w:val="000D5E47"/>
    <w:rsid w:val="0097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91BFC-45E3-4C8F-9E3D-FB25BBA3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E4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2026-09-03T09:07:00Z</dcterms:created>
  <dcterms:modified xsi:type="dcterms:W3CDTF">2026-09-03T09:08:00Z</dcterms:modified>
</cp:coreProperties>
</file>