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"/>
        <w:gridCol w:w="57"/>
        <w:gridCol w:w="5256"/>
        <w:gridCol w:w="38"/>
        <w:gridCol w:w="50"/>
        <w:gridCol w:w="4448"/>
        <w:gridCol w:w="338"/>
        <w:gridCol w:w="57"/>
      </w:tblGrid>
      <w:tr w:rsidR="001D76EC" w:rsidRPr="002B744B" w14:paraId="3648520B" w14:textId="77777777">
        <w:trPr>
          <w:trHeight w:hRule="exact" w:val="850"/>
        </w:trPr>
        <w:tc>
          <w:tcPr>
            <w:tcW w:w="535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BC915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22029C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F0285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D76EC" w:rsidRPr="002B744B" w14:paraId="24F1B2AE" w14:textId="77777777">
        <w:trPr>
          <w:trHeight w:hRule="exact" w:val="283"/>
        </w:trPr>
        <w:tc>
          <w:tcPr>
            <w:tcW w:w="535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F8051E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D3DA7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270301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D76EC" w:rsidRPr="002B744B" w14:paraId="504D3617" w14:textId="77777777">
        <w:trPr>
          <w:trHeight w:hRule="exact" w:val="232"/>
        </w:trPr>
        <w:tc>
          <w:tcPr>
            <w:tcW w:w="4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7608C4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DF1C904" w14:textId="794BDCB2" w:rsidR="001D76EC" w:rsidRPr="002B744B" w:rsidRDefault="0098538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МУНИЦИПАЛЬНЫЙ КОНТРАКТ</w:t>
            </w:r>
            <w:r w:rsidR="003206FA"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№ 247000050028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FB9A71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D76EC" w:rsidRPr="002B744B" w14:paraId="200ABEF7" w14:textId="77777777">
        <w:trPr>
          <w:trHeight w:hRule="exact" w:val="227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20E46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1E7FBCC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об оказании услуг связи юридическому лицу, финансируемому из соответствующего бюджета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B37E8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1D76EC" w:rsidRPr="002B744B" w14:paraId="0D31CE6F" w14:textId="77777777">
        <w:trPr>
          <w:trHeight w:hRule="exact" w:val="79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4CD81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01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A0B5D8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0EBB3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</w:tr>
      <w:tr w:rsidR="001D76EC" w:rsidRPr="002B744B" w14:paraId="7E30EE39" w14:textId="77777777">
        <w:trPr>
          <w:trHeight w:hRule="exact" w:val="25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C91F7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53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C7DE7C" w14:textId="3AE9D3D3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г.</w:t>
            </w:r>
            <w:r w:rsidR="00B546EB"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Всеволожск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14:paraId="2EAF09D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7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1A8D27" w14:textId="3E6B0F40" w:rsidR="001D76EC" w:rsidRPr="002B744B" w:rsidRDefault="00246458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 </w:t>
            </w:r>
            <w:r w:rsidRPr="00D04F5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.   .202</w:t>
            </w:r>
            <w:r w:rsidR="00D04F56" w:rsidRPr="00D04F56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  <w:r w:rsidR="003206FA"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5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A5BC2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  <w:tr w:rsidR="001D76EC" w:rsidRPr="002B744B" w14:paraId="59D15F6C" w14:textId="77777777" w:rsidTr="009A53A0">
        <w:trPr>
          <w:trHeight w:hRule="exact" w:val="1326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3005D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B5D73DA" w14:textId="162784E5" w:rsidR="001D76EC" w:rsidRPr="002B744B" w:rsidRDefault="003206FA" w:rsidP="002B744B">
            <w:pPr>
              <w:pStyle w:val="a3"/>
              <w:spacing w:before="0" w:beforeAutospacing="0" w:after="0" w:afterAutospacing="0"/>
              <w:jc w:val="both"/>
            </w:pPr>
            <w:r w:rsidRPr="002B744B">
              <w:rPr>
                <w:b/>
                <w:bCs/>
                <w:color w:val="000000"/>
                <w:sz w:val="16"/>
                <w:szCs w:val="16"/>
              </w:rPr>
              <w:t>Публичное акционерное общество «Ростелеком» (</w:t>
            </w:r>
            <w:r w:rsidRPr="00A57156">
              <w:rPr>
                <w:b/>
                <w:bCs/>
                <w:color w:val="000000"/>
                <w:sz w:val="16"/>
                <w:szCs w:val="16"/>
              </w:rPr>
              <w:t>ПАО «Ростелеком»)</w:t>
            </w:r>
            <w:r w:rsidRPr="00A57156">
              <w:rPr>
                <w:color w:val="000000"/>
                <w:sz w:val="16"/>
                <w:szCs w:val="16"/>
              </w:rPr>
              <w:t xml:space="preserve">, именуемое в дальнейшем «Оператор», в лице </w:t>
            </w:r>
            <w:r w:rsidR="00A57156" w:rsidRPr="00A57156">
              <w:rPr>
                <w:color w:val="000000"/>
                <w:sz w:val="16"/>
                <w:szCs w:val="16"/>
              </w:rPr>
              <w:t>_______________________________________________________________________________________________________________________________________________________________________________________________</w:t>
            </w:r>
            <w:r w:rsidR="0083515C" w:rsidRPr="00A57156">
              <w:rPr>
                <w:color w:val="000000"/>
                <w:sz w:val="16"/>
                <w:szCs w:val="16"/>
              </w:rPr>
              <w:t>.</w:t>
            </w:r>
            <w:r w:rsidRPr="002B744B">
              <w:rPr>
                <w:color w:val="000000"/>
                <w:sz w:val="16"/>
                <w:szCs w:val="16"/>
              </w:rPr>
              <w:t xml:space="preserve"> с одной стороны, и</w:t>
            </w:r>
            <w:r w:rsidR="00E34AD5" w:rsidRPr="002B744B">
              <w:rPr>
                <w:color w:val="000000"/>
                <w:sz w:val="16"/>
                <w:szCs w:val="16"/>
              </w:rPr>
              <w:t xml:space="preserve"> </w:t>
            </w:r>
            <w:r w:rsidRPr="002B744B">
              <w:rPr>
                <w:color w:val="000000"/>
                <w:sz w:val="16"/>
                <w:szCs w:val="16"/>
              </w:rPr>
              <w:t xml:space="preserve">Муниципальное казенное учреждение «Управление по обеспечению деятельности муниципального образования» Свердловского городского поселения Всеволожского муниципального района Ленинградской области, именуемое в дальнейшем «Абонент», в лице </w:t>
            </w:r>
            <w:r w:rsidR="0098538A" w:rsidRPr="002B744B">
              <w:rPr>
                <w:color w:val="000000"/>
                <w:sz w:val="16"/>
                <w:szCs w:val="16"/>
              </w:rPr>
              <w:t xml:space="preserve">заместителя директора </w:t>
            </w:r>
            <w:proofErr w:type="spellStart"/>
            <w:r w:rsidR="002B744B">
              <w:rPr>
                <w:color w:val="000000"/>
                <w:sz w:val="16"/>
                <w:szCs w:val="16"/>
              </w:rPr>
              <w:t>Сарасеки</w:t>
            </w:r>
            <w:proofErr w:type="spellEnd"/>
            <w:r w:rsidR="002B744B">
              <w:rPr>
                <w:color w:val="000000"/>
                <w:sz w:val="16"/>
                <w:szCs w:val="16"/>
              </w:rPr>
              <w:t xml:space="preserve"> Дениса Сергеевича</w:t>
            </w:r>
            <w:r w:rsidR="0098538A" w:rsidRPr="002B744B">
              <w:rPr>
                <w:bCs/>
                <w:color w:val="000000"/>
                <w:sz w:val="16"/>
                <w:szCs w:val="16"/>
              </w:rPr>
              <w:t xml:space="preserve">, действующего на основании Доверенности № </w:t>
            </w:r>
            <w:r w:rsidR="002B744B">
              <w:rPr>
                <w:bCs/>
                <w:color w:val="000000"/>
                <w:sz w:val="16"/>
                <w:szCs w:val="16"/>
              </w:rPr>
              <w:t>20</w:t>
            </w:r>
            <w:r w:rsidR="0098538A" w:rsidRPr="002B744B">
              <w:rPr>
                <w:bCs/>
                <w:color w:val="000000"/>
                <w:sz w:val="16"/>
                <w:szCs w:val="16"/>
              </w:rPr>
              <w:t xml:space="preserve"> от 1</w:t>
            </w:r>
            <w:r w:rsidR="002B744B">
              <w:rPr>
                <w:bCs/>
                <w:color w:val="000000"/>
                <w:sz w:val="16"/>
                <w:szCs w:val="16"/>
              </w:rPr>
              <w:t>4</w:t>
            </w:r>
            <w:r w:rsidR="0098538A" w:rsidRPr="002B744B">
              <w:rPr>
                <w:bCs/>
                <w:color w:val="000000"/>
                <w:sz w:val="16"/>
                <w:szCs w:val="16"/>
              </w:rPr>
              <w:t>.07.202</w:t>
            </w:r>
            <w:r w:rsidR="002B744B">
              <w:rPr>
                <w:bCs/>
                <w:color w:val="000000"/>
                <w:sz w:val="16"/>
                <w:szCs w:val="16"/>
              </w:rPr>
              <w:t>6</w:t>
            </w:r>
            <w:r w:rsidR="0098538A" w:rsidRPr="002B744B">
              <w:rPr>
                <w:bCs/>
                <w:color w:val="000000"/>
                <w:sz w:val="16"/>
                <w:szCs w:val="16"/>
              </w:rPr>
              <w:t xml:space="preserve"> года</w:t>
            </w:r>
            <w:r w:rsidRPr="002B744B">
              <w:rPr>
                <w:color w:val="000000"/>
                <w:sz w:val="16"/>
                <w:szCs w:val="16"/>
              </w:rPr>
              <w:t xml:space="preserve">, с другой стороны, заключили настоящий </w:t>
            </w:r>
            <w:r w:rsidR="0098538A" w:rsidRPr="002B744B">
              <w:rPr>
                <w:color w:val="000000"/>
                <w:sz w:val="16"/>
                <w:szCs w:val="16"/>
              </w:rPr>
              <w:t>Муниципальный контракт</w:t>
            </w:r>
            <w:r w:rsidRPr="002B744B">
              <w:rPr>
                <w:color w:val="000000"/>
                <w:sz w:val="16"/>
                <w:szCs w:val="16"/>
              </w:rPr>
              <w:t xml:space="preserve"> (далее – </w:t>
            </w:r>
            <w:r w:rsidR="0098538A" w:rsidRPr="002B744B">
              <w:rPr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color w:val="000000"/>
                <w:sz w:val="16"/>
                <w:szCs w:val="16"/>
              </w:rPr>
              <w:t>) о нижеследующем: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B32757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3A13CCCD" w14:textId="77777777">
        <w:trPr>
          <w:trHeight w:hRule="exact" w:val="68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46A28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1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0D6DFC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53A5F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1D76EC" w:rsidRPr="002B744B" w14:paraId="3FD22CE5" w14:textId="77777777">
        <w:trPr>
          <w:trHeight w:hRule="exact" w:val="22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A4B1E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D49FE86" w14:textId="291F2D5C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1. Предмет </w:t>
            </w:r>
            <w:r w:rsidR="0098538A"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а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B6546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1D76EC" w:rsidRPr="002B744B" w14:paraId="38335605" w14:textId="77777777">
        <w:trPr>
          <w:trHeight w:hRule="exact" w:val="232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112FB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  <w:bookmarkStart w:id="0" w:name="_Hlk241504574"/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60A09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0FD159F" w14:textId="487E49F4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1.1. Осуществление закупки по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 производится на основании:</w:t>
            </w:r>
          </w:p>
        </w:tc>
      </w:tr>
      <w:tr w:rsidR="001D76EC" w:rsidRPr="002B744B" w14:paraId="4DE35A5C" w14:textId="77777777">
        <w:trPr>
          <w:trHeight w:hRule="exact" w:val="801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477CEF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4BA8B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893EC77" w14:textId="2C16FCD0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п.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ч.1.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у единственного исполнителя – ПАО «Ростелеком», внесенного под номером 77-2-7 в Перечень организаций, осуществляющих деятельность в сфере оказания услуг электросвязи, включенных в реестр субъектов естественных монополий, утвержденный Приказом ФСТ РФ от 11.03.2005 №76-с;</w:t>
            </w:r>
          </w:p>
        </w:tc>
      </w:tr>
      <w:bookmarkEnd w:id="0"/>
      <w:tr w:rsidR="001D76EC" w:rsidRPr="002B744B" w14:paraId="0C375B1C" w14:textId="77777777" w:rsidTr="002B744B">
        <w:trPr>
          <w:trHeight w:hRule="exact" w:val="230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0E600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87AA6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A085BC" w14:textId="26CA4124" w:rsidR="001D76EC" w:rsidRPr="002B744B" w:rsidRDefault="003206FA" w:rsidP="002B744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sz w:val="16"/>
                <w:szCs w:val="16"/>
              </w:rPr>
              <w:t>1.2. Идентификационный код закупки</w:t>
            </w:r>
            <w:r w:rsidR="002B744B" w:rsidRPr="002B744B">
              <w:rPr>
                <w:rFonts w:ascii="Times New Roman" w:hAnsi="Times New Roman" w:cs="Times New Roman"/>
                <w:sz w:val="16"/>
                <w:szCs w:val="16"/>
              </w:rPr>
              <w:t xml:space="preserve"> 26 34703149629470301001 0007 000 0000 242</w:t>
            </w:r>
          </w:p>
        </w:tc>
      </w:tr>
      <w:tr w:rsidR="001D76EC" w:rsidRPr="002B744B" w14:paraId="7ABE1DD3" w14:textId="77777777">
        <w:trPr>
          <w:trHeight w:hRule="exact" w:val="606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2AF048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4DBA8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FAE207" w14:textId="11AC4A01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1.3. В соответствии с условиями настоящего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Оператор обязуется оказывать Абоненту услуги, описанные в Приложениях к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 (далее – Услуги), а Абонент обязуется принимать и оплачивать оказываемые ему Услуги. Состав и перечень Услуг, а также дополнительные права и обязанности Сторон, определяются Приложениями к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у.</w:t>
            </w:r>
          </w:p>
        </w:tc>
      </w:tr>
      <w:tr w:rsidR="001D76EC" w:rsidRPr="002B744B" w14:paraId="500B16C3" w14:textId="77777777">
        <w:trPr>
          <w:trHeight w:hRule="exact" w:val="801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8B2E7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81C2E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1FCD13" w14:textId="2FDB2C33" w:rsidR="001D76EC" w:rsidRPr="00D04F56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1.4. Цена настоящего </w:t>
            </w:r>
            <w:r w:rsidR="0098538A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составляет 3</w:t>
            </w:r>
            <w:r w:rsidR="002B744B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8 4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00 руб. 00 коп. (Тридцать </w:t>
            </w:r>
            <w:r w:rsidR="002B744B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восемь 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тысяч</w:t>
            </w:r>
            <w:r w:rsidR="002B744B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четыреста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рублей</w:t>
            </w:r>
            <w:r w:rsidR="00D04F56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00 копеек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), в том числе НДС в размере </w:t>
            </w:r>
            <w:r w:rsidR="002B744B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6 924,54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2B744B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руб.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(</w:t>
            </w:r>
            <w:r w:rsidR="002B744B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Шесть 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тысяч </w:t>
            </w:r>
            <w:r w:rsidR="00D04F56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девятьсот двадцать четыре 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рубл</w:t>
            </w:r>
            <w:r w:rsidR="00D04F56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я 54 копейки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);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Цена </w:t>
            </w:r>
            <w:r w:rsidR="0098538A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является твердой и определяется на весь срок исполнения </w:t>
            </w:r>
            <w:r w:rsidR="0098538A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а. В формировании цены </w:t>
            </w:r>
            <w:r w:rsidR="0098538A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применяется тарифный метод.</w:t>
            </w:r>
          </w:p>
        </w:tc>
      </w:tr>
      <w:tr w:rsidR="001D76EC" w:rsidRPr="002B744B" w14:paraId="5EE0E77F" w14:textId="77777777">
        <w:trPr>
          <w:trHeight w:hRule="exact" w:val="136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750DE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A359A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AB3CD89" w14:textId="238B44FF" w:rsidR="001D76EC" w:rsidRPr="00D04F56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1.4.1. Источник финансирования: </w:t>
            </w:r>
            <w:r w:rsidR="0061617B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КБК</w:t>
            </w:r>
            <w:r w:rsidR="00F075C3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001 0113 0340501160 242 221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1.5. Изменение цены </w:t>
            </w:r>
            <w:r w:rsidR="0098538A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возможно по соглашению сторон в случаях, предусмотренных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В случае изменения лимитов бюджетных средств по п. 1.4. настоящего </w:t>
            </w:r>
            <w:r w:rsidR="0098538A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а, Абонент, не позднее 14 (четырнадцати) календарных дней со дня доведения до Абонента суммы скорректированных лимитов, обязуется направить в адрес Оператора подписанное Дополнительное соглашение (1 или 2 экземпляра, в зависимости от того, применяется или нет Сторонами ЭДО) об изменении цены к настоящему </w:t>
            </w:r>
            <w:r w:rsidR="0098538A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у. При этом новая цена </w:t>
            </w:r>
            <w:r w:rsidR="0098538A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не должна противоречить фактически исполненной части настоящего </w:t>
            </w:r>
            <w:r w:rsidR="0098538A"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D04F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а.</w:t>
            </w:r>
          </w:p>
        </w:tc>
      </w:tr>
      <w:tr w:rsidR="001D76EC" w:rsidRPr="002B744B" w14:paraId="46BE4F78" w14:textId="77777777">
        <w:trPr>
          <w:trHeight w:hRule="exact" w:val="68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51DCE2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7B626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F7BAD8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D76EC" w:rsidRPr="002B744B" w14:paraId="770318E6" w14:textId="77777777">
        <w:trPr>
          <w:trHeight w:hRule="exact" w:val="22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FB86A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568DF1B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2. Права и обязанности Сторон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343B1A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D76EC" w:rsidRPr="002B744B" w14:paraId="01FAD340" w14:textId="77777777">
        <w:trPr>
          <w:trHeight w:hRule="exact" w:val="3660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DF297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8468217" w14:textId="084AC915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2.1. Оператор обязан: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2.1.1. Оказывать Абоненту услуги в соответствии с законодательством РФ, лицензиями, настоящим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ом.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2.1.2. Вести учет оказываемых услуг.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2.1.3. Устранять неисправности, препятствующие пользованию Услугами, по заявке Абонента с учетом технических возможностей в сроки, установленные действующими нормативными актами, а неисправности, возникшие по вине Абонента, устранять с учетом технических возможностей за дополнительную плату в соответствии с действующими тарифами Оператора.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2.1.4. Извещать Абонента через сайт Оператора связи в информационно-телекоммуникационной сети «Интернет» об изменении действующих тарифов на оказываемые в рамках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услуги, без изменения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а, о введении тарификации данных услуг, ранее не тарифицируемых, не менее чем за 10 дней до наступления указанных событий. В случае неполучения Оператором в течение 10 (десяти) календарных дней с даты соответствующего уведомления письменного отказа Абонента от принятия соответствующих изменений, и продолжение пользования Абонентом Услугами на измененных условиях, изменения условий оказания Услуг,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ом, считаются принятыми Абонентом.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2.1.5. Оформлять и направлять Акты начала оказания услуг и/или Акты выполненных работ (оказанных услуг) Абоненту (далее совместно именуемые – Акты).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2.1.6. Обеспечить возможность пользования Услугами 24 часа в сутки 7 (семь) дней в неделю, если иное не установлено законодательством Российской Федерации, а также за исключением случаев проведения необходимых ремонтных, профилактических и регламентных работ на сети связи Оператора.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2.1.7. Оповещать Абонента о проведении ремонтно-настроечных и профилактических работах на сетях любыми доступными способами, в т.ч. путем размещения информации www.rt.ru.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F9674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585E714E" w14:textId="77777777">
        <w:trPr>
          <w:trHeight w:hRule="exact" w:val="907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E86FF4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BFC86D6" w14:textId="001EDC03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2.2. Оператор имеет право: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2.2.1. В одностороннем порядке путем направления Абоненту письменного уведомления вносить изменения в п.8.1. настоящего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а, в срок не превышающий 10 (десять) календарных дней с даты введения в действие соответствующих изменений.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2.2.2. Требовать от Абонента исполнения обязательств по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у, в т.ч. неисполненных перед Оператором денежных обязательств.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CD9F2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41F2BE65" w14:textId="77777777">
        <w:trPr>
          <w:trHeight w:hRule="exact" w:val="40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2D9FA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523C69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2.2.3. Приостанавливать оказание Услуг при возникновении чрезвычайных ситуаций природного и техногенного характера, в соответствии со ст.66 Федерального закона от07.07.2003 №126-ФЗ «О связи».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4E435D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198007ED" w14:textId="77777777" w:rsidTr="00D04F56">
        <w:trPr>
          <w:trHeight w:hRule="exact" w:val="2586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7EFD2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AC19A60" w14:textId="096053CA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2.2.4. Приостанавливать оказание Услуг в случае нарушения Абонентом требований, связанных с оказанием этих Услуг и установленных Федеральным законом «О связи», иными нормативными правовыми актами и настоящим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в том числе нарушения сроков оплаты оказанных Абоненту Услуг, до устранения нарушения или предоставления документов, подтверждающих оплату Оператору стоимости оказанных Услуг. Приостановление оказания Услуг производится Оператором с письменного согласия Абонента или по решению суда. При этом сохраняется доступ к сети связи и возможность вызова Абонентом экстренных (оперативных) служб.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2.2.5. 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2.2.6. Требовать возмещения Абонентом убытков (в виде упущенной выгоды) за период вынужденного приостановления оказания услуги, возникшего из-за повреждений оборудования Оператора по вине Абонента, из расчета тарифа за соответствующую услугу пропорционально времени приостановления ее оказания.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2.2.7. Предоставлять (направлять) Абоненту информацию, об услугах Исполнителя, способах и условиях их предоставления и заказа в соответствии с требованиями действующего законодательства.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2.2.8. Оператор продолжает оказывать услуги в полном объеме после окончания срока действия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до момента, когда Абонент в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4C485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FBCCC2A" w14:textId="77777777" w:rsidR="001D76EC" w:rsidRPr="002B744B" w:rsidRDefault="001D76EC" w:rsidP="002B74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D76EC" w:rsidRPr="002B744B">
          <w:pgSz w:w="11926" w:h="16867"/>
          <w:pgMar w:top="565" w:right="565" w:bottom="565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"/>
        <w:gridCol w:w="50"/>
        <w:gridCol w:w="10137"/>
        <w:gridCol w:w="16"/>
        <w:gridCol w:w="34"/>
        <w:gridCol w:w="29"/>
      </w:tblGrid>
      <w:tr w:rsidR="001D76EC" w:rsidRPr="002B744B" w14:paraId="7003FCF0" w14:textId="77777777">
        <w:trPr>
          <w:trHeight w:hRule="exact" w:val="221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F1428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91CB4D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письменной форме предоставит согласие на прекращение оказания услуг в порядке, указанном в п. 2.3.12.</w:t>
            </w:r>
          </w:p>
        </w:tc>
        <w:tc>
          <w:tcPr>
            <w:tcW w:w="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630FA6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D76EC" w:rsidRPr="002B744B" w14:paraId="6507E4C6" w14:textId="77777777" w:rsidTr="00D04F56">
        <w:trPr>
          <w:trHeight w:hRule="exact" w:val="487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0B7F1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188C86" w14:textId="2E9BC14F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2.3. Абонент обязан: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2.3.1. Пользоваться услугами исключительно в пределах установленных лимитов бюджетных обязательств. Оплачивать Услуги в полном объеме и в сроки, определенные в настоящем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е, согласно действующим на момент оказания Услуг тарифам Оператора. Осуществлять контроль над расходованием денежных средств, выделенных на Услуги, в пределах лимитов бюджетных обязательств.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В случае возникновения риска увеличения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а, указанной в п. 1.4.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а, в связи с увеличением объема потребляемых услуг, инициировать заключение дополнительного соглашения или расторжение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по соглашению Сторон. При несоблюдении условий настоящего пункта оплачивать фактически оказанные услуги, потребленные сверх лимитов бюджетных обязательств, на основании выставленных Оператором счетов.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2.3.2. Письменно уведомлять Оператора об изменении наименования юридического лица, юридического и почтового адреса Абонента в срок, не превышающий 30 (тридцати) календарных дней с даты введения в действие соответствующих изменений. Письменно уведомить Оператора об изменении адреса доставки счетов, счетов-фактур, Актов и банковских реквизитов Абонента в течение 5 (пяти) календарных дней с момента изменения. Уведомление производится по реквизитам, указанным в разделе 5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а. Уведомление должно быть подписано лицом, уполномоченным на внесение изменений в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2.3.3. Извещать Оператора обо всех случаях перерывов связи в предоставляемых Абоненту Услугах.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2.3.4. Принимать Услуги и возвращать Оператору подписанные со своей стороны уполномоченными лицами оригиналы Актов в течение 10 (десяти) календарных дней с момента получения. В том случае если в течение 10 (десяти) календарных дней со дня начала оказания Услуг и (или) окончания Отчетного периода (месяц оказания Услуг) Абонент не предоставляет Оператору письменного мотивированного отказа в признании надлежащего исполнения обязательств Оператором, Абонент считается согласившимся с датой, объемом и качеством Услуг, указанных в Актах. При этом, Оператор вправе требовать оплату счетов на суммы, указанные в Актах, а Абонент обязан оплачивать эти счета в соответствии с условиями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2.3.5. В рабочее время обеспечить беспрепятственный доступ работников Оператора, предъявивших соответствующее удостоверение, для выполнения работ, необходимых во исполнение настоящего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а, а также для проведения осмотра, ремонта и технического обслуживания средств, сооружений, линий связи в помещениях, находящихся во владении и (или) пользовании Абонента.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(помещения), на которой расположено оборудование Оператора и (или) оборудование Абонента, на проведение работ по прокладке кабеля, строительству кабельной канализации и организации кабельного ввода, а также по размещению и электропитанию оборудования Оператора.</w:t>
            </w:r>
          </w:p>
        </w:tc>
        <w:tc>
          <w:tcPr>
            <w:tcW w:w="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0D3B65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121CB02D" w14:textId="77777777">
        <w:trPr>
          <w:trHeight w:hRule="exact" w:val="3660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E07BB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F6D1A8" w14:textId="4019E44C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2.3.6. В случае одностороннего полного (частичного) отказа от Услуг по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 письменно уведомить об этом Оператора,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размере, предусмотренном действующими на момент их оказания тарифами Оператора. Оплата должна быть произведена в течение 10 (десяти) рабочих дней с момента выставления счета Оператором.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2.3.7. Обеспечить наличие пользовательского (оконечного) оборудования, подлежащего подключению к абонентской линии.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2.3.8 Не допускать самовольного подключения к сети пользовательских (оконечных) устройств и иного оконечного оборудования, подключения к другим абонентским линиям, а также самовольного подключения к сети электросвязи пользовательских (оконечных) устройств с выделенными абонентскими номерами сверх количества, оговоренного в соответствующем Приложении к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2.3.9. Не допускать использования средств связи для преднамеренного создания другим абонентам условий, затрудняющих пользование услугами связи, а также создания помех для нормального функционирования сети связи.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2.3.10. Не использовать пользовательское (оконечное) устройство и (или) выделенный абонентский номер для оказания услуг связи третьим лицам, в том числе путем организации шлюзов для доступа к сети связи, IP-телефонии и т.п.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2.3.11. Содержать в исправном состоянии абонентскую линию и пользовательское (оконечное) оборудование, находящиеся в помещении Абонента, а также соблюдать правила эксплуатации этого оборудования.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2.3.12. В течение 5 (пяти) рабочих дней с даты получения запроса Оператора о подтверждении факта оказания услуг после истечения срока действия настоящего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а, направленного в порядке исполнения </w:t>
            </w:r>
            <w:proofErr w:type="spellStart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абз</w:t>
            </w:r>
            <w:proofErr w:type="spellEnd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. 3 п. 4 ст. 51.1. ФЗ «О связи», направляет Оператору подтверждение факта оказания услуг и/или согласие на приостановление/прекращение оказания Услуг по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2.3.13. Оплатить Услуги, оказанные после истечения срока действия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в соответствии с п.2.2.8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а, в сроки, указанные в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е, во внесудебном порядке с учетом положений п.2.3.12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в части подтверждения факта оказания Услуг.</w:t>
            </w:r>
          </w:p>
        </w:tc>
        <w:tc>
          <w:tcPr>
            <w:tcW w:w="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67D5DA1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34AE96A4" w14:textId="77777777">
        <w:trPr>
          <w:trHeight w:hRule="exact" w:val="1170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19F5F9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227135" w14:textId="17A29179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2.4. Абонент имеет право: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2.4.1. Получать от Оператора информацию, необходимую для исполнения настоящего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а, в том числе информацию о реквизитах Оператора,  режиме работы, тарифах и оказываемых услугах, о состоянии лицевого счета Абонента.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2.4.2. Требовать устранения неисправностей, препятствующих пользованию услугами, в сроки, установленные действующими нормативными актами.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2.4.3. Запрашивать у Оператора направление в адрес Абонента Актов оказанных услуг.</w:t>
            </w:r>
          </w:p>
        </w:tc>
        <w:tc>
          <w:tcPr>
            <w:tcW w:w="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665DB9D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43DD0D05" w14:textId="77777777">
        <w:trPr>
          <w:trHeight w:hRule="exact" w:val="68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D5D3E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1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2EA22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4E0F813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1D76EC" w:rsidRPr="002B744B" w14:paraId="7E686853" w14:textId="77777777">
        <w:trPr>
          <w:trHeight w:hRule="exact" w:val="22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49643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56A71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3. Стоимость услуг, порядок расчетов</w:t>
            </w:r>
          </w:p>
        </w:tc>
        <w:tc>
          <w:tcPr>
            <w:tcW w:w="5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321453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1D76EC" w:rsidRPr="002B744B" w14:paraId="2883DCFA" w14:textId="77777777">
        <w:trPr>
          <w:trHeight w:hRule="exact" w:val="289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773E3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14:paraId="279A02B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1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671EAA" w14:textId="71D7F54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3.1. Стоимость Услуг, оказываемых Абоненту Оператором по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у, определяется действующими на момент оказания соответствующих Услуг тарифами Оператора. Тарифы на Услуги утверждаются Оператором самостоятельно, изменение тарифов производится Оператором в соответствии с изменением тарифов для Оператора как субъекта естественных монополий, либо в соответствии с п.1 ст.28 Федерального закона от 07.07.2003 №126-ФЗ «О связи». Оплата Услуг по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 производится на основании показаний оборудования Оператора, используемого для учета объема оказанных Услуг и их стоимости. Оплата Услуг осуществляется в зависимости от выбранного Абонентом тарифного плана. Сумма к оплате за Услуги определяется с учетом стоимости и объема оказанных Услуг за Расчетный период. Под Расчетным периодом понимается период продолжительностью в один календарный месяц, в котором были оказаны соответствующие Услуги.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3.2. При изменении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по основаниям, указанным в п.1.5.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а, Абонент обязан подписать с Оператором Дополнительное соглашение о соответствующих изменениях.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3.3. Расчетный период устанавливается с первого до последнего числа (включительно) календарного месяца оказания Оператором Услуг, подлежащих оплате.</w:t>
            </w:r>
            <w:bookmarkStart w:id="1" w:name="_GoBack"/>
            <w:bookmarkEnd w:id="1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3.4. Оператор выставляет Абоненту счет, счет-фактуру и Акт выполненных работ (оказанных услуг) в течение 5 (пяти) календарных дней с момента окончания Расчетного периода.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3.5. Оплата Услуг производится путем безналичных расчетов ежемесячно, не позднее</w:t>
            </w:r>
          </w:p>
        </w:tc>
        <w:tc>
          <w:tcPr>
            <w:tcW w:w="4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10471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D76EC" w:rsidRPr="002B744B" w14:paraId="184913FE" w14:textId="77777777">
        <w:trPr>
          <w:trHeight w:hRule="exact" w:val="232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C12F5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414816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 (десяти) рабочих дней с даты подписания документа о приемке оказанных Услуг, указанного в п. 3.4 Контракта.</w:t>
            </w:r>
          </w:p>
        </w:tc>
        <w:tc>
          <w:tcPr>
            <w:tcW w:w="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677520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92AEC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1D76EC" w:rsidRPr="002B744B" w14:paraId="65AC1E92" w14:textId="77777777">
        <w:trPr>
          <w:trHeight w:hRule="exact" w:val="1941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690B41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5AA942" w14:textId="503A9B8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3.6. Утеря, неполучение Абонентом выставленного Оператором счета, счетов-фактур и Актов, в т.ч. в связи с невыполнением условий, предусмотренных п.2.3.2. настоящего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а, не освобождает Абонента от обязанности своевременной оплаты Услуг.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3.7. Абонент может уточнить сумму к оплате в Личном кабинете Оператора или по телефону Контактного центра Оператора указанному в разделе 7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3.8. При изменении тарифа в течение периода, за который Абонентом уже была внесена плата за Услуги Оператора перед введением указанных изменений, Оператор производит с Абонентом перерасчет с даты введения в действие соответствующих изменений.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3.9. Выставление счета-фактуры Оператором Абоненту производится в соответствии с налоговым законодательством РФ.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3.10. Абонент вправе производить авансовые платежи за оказываемые Услуги в размере, не превышающем лимиты бюджетных обязательств на соответствующий финансовый год. Сумма авансового платежа учитывается Оператором при выставлении счета в соответствующем Расчетном периоде.</w:t>
            </w: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91C11F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E9BAB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30B68BDA" w14:textId="77777777">
        <w:trPr>
          <w:trHeight w:hRule="exact" w:val="296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1DB41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91884D" w14:textId="4A0A5F54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3.11. Стороны обязуются осуществлять сверку расчётов по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 с оформлением двустороннего акта сверки расчётов не реже одного раза в</w:t>
            </w: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F26DE8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345BE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6620095A" w14:textId="77777777" w:rsidR="001D76EC" w:rsidRPr="002B744B" w:rsidRDefault="001D76EC" w:rsidP="002B74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D76EC" w:rsidRPr="002B744B">
          <w:pgSz w:w="11926" w:h="16867"/>
          <w:pgMar w:top="565" w:right="565" w:bottom="565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"/>
        <w:gridCol w:w="10167"/>
        <w:gridCol w:w="50"/>
        <w:gridCol w:w="50"/>
      </w:tblGrid>
      <w:tr w:rsidR="001D76EC" w:rsidRPr="002B744B" w14:paraId="0773BB92" w14:textId="77777777">
        <w:trPr>
          <w:trHeight w:hRule="exact" w:val="2513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613B5C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tcBorders>
              <w:top w:val="nil"/>
              <w:left w:val="nil"/>
              <w:bottom w:val="nil"/>
              <w:right w:val="nil"/>
            </w:tcBorders>
          </w:tcPr>
          <w:p w14:paraId="6D30BB2D" w14:textId="668D2CBA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год, а также по мере необходимости. Если Сторонами не используется система электронного документооборота для направления акта сверки расчётов, то Абонент может самостоятельно заказать через сервис Личный Кабинет.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В случае направления акта сверки расчетов по электронной почте, такой акт будет признаваться Сторонами в качестве документа, составленного в письменной форме.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Акт сверки расчётов составляется заинтересованной Стороной, подписывается уполномоченным представителем такой Стороны. Сторона-инициатор сверки направляет в адрес Стороны-получателя акт сверки расчётов. В течение 10 (десяти) рабочих дней со дня получения акта сверки расчётов Сторона-получатель должна подписать и направить один экземпляр акта сверки расчётов в адрес Стороны-инициатора, или направить Стороне-инициатору свои письменные мотивированные возражения по поводу достоверности содержащейся в акте сверки расчётов информации. Если в течение 10 (десяти) рабочих дней со дня получения акта сверки расчётов Сторона-получатель не направит в адрес Стороны-инициатора подписанный акт сверки расчётов или письменные мотивированные возражения по поводу </w:t>
            </w:r>
            <w:proofErr w:type="gramStart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достоверности</w:t>
            </w:r>
            <w:proofErr w:type="gramEnd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содержащейся в нем информации, акт сверки расчётов считается признанным Стороной-получателем в редакции Стороны-инициатора.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Стороны признают равную юридическую силу собственноручной подписи и факсимильной подписи, воспроизведенных с помощью средств механического или иного копирования на актах сверки расчётов к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у.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89962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52F45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02D84535" w14:textId="77777777">
        <w:trPr>
          <w:trHeight w:hRule="exact" w:val="68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EF7D7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167" w:type="dxa"/>
            <w:tcBorders>
              <w:top w:val="nil"/>
              <w:left w:val="nil"/>
              <w:bottom w:val="nil"/>
              <w:right w:val="nil"/>
            </w:tcBorders>
          </w:tcPr>
          <w:p w14:paraId="67ADCB0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52F75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E824C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1D76EC" w:rsidRPr="002B744B" w14:paraId="2D2EF2C1" w14:textId="77777777">
        <w:trPr>
          <w:trHeight w:hRule="exact" w:val="22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E3C45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165" w:type="dxa"/>
            <w:tcBorders>
              <w:top w:val="nil"/>
              <w:left w:val="nil"/>
              <w:bottom w:val="nil"/>
              <w:right w:val="nil"/>
            </w:tcBorders>
          </w:tcPr>
          <w:p w14:paraId="65F01F63" w14:textId="19B96BE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4. Ответственность Сторон. Условия изменения и расторжения </w:t>
            </w:r>
            <w:r w:rsidR="0098538A"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а. Прочие условия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F10B6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4E701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1D76EC" w:rsidRPr="002B744B" w14:paraId="1AFDA2FA" w14:textId="77777777" w:rsidTr="0098538A">
        <w:trPr>
          <w:trHeight w:hRule="exact" w:val="12210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23AC2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tcBorders>
              <w:top w:val="nil"/>
              <w:left w:val="nil"/>
              <w:bottom w:val="nil"/>
              <w:right w:val="nil"/>
            </w:tcBorders>
          </w:tcPr>
          <w:p w14:paraId="5C8F5BE8" w14:textId="1B30E078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4.1. За неисполнение или ненадлежащее исполнение обязательств, установленных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Стороны несут ответственность в соответствии с действующим законодательством Российской Федерации (в том числе в соответствии с Постановлением Правительства Российской Федерации от 30 августа 2017 г. № 1042) и условиями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4.2. В случае просрочки исполнения Абонентом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а также в иных случаях неисполнения или ненадлежащего исполнения Абонентом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Оператор вправе потребовать уплаты неустоек (штрафов, пеней). Пеня начисляется за каждый день просрочки исполнения обязательства, предусмотренного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начиная со дня, следующего после дня истечения установленного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 срока исполнения обязательства. Такая пеня устанавливается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 в размере 1/300 (одной трехсотой) действующей на дату уплаты пеней ключевой ставки Центрального банка Российской Федерации от неуплаченной в срок суммы. Штрафы начисляются за ненадлежащее исполнение Абонентом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за исключением просрочки исполнения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ом. Размер штрафа устанавливается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ом в виде суммы, определенной в порядке, установленном Правительством Российской Федерации.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4.3. За каждый факт неисполнения Абонентом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за исключением просрочки исполнения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ом, размер штрафа устанавливается в следующем порядке: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а) 1 000 рублей,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не превышает 3 млн.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б) 5 000 рублей,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составляет от 3 млн. рублей до 50 млн.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в) 10 000 рублей,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составляет от 50 млн. рублей до 100 млн.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г) 100 000 рублей,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превышает 100 млн. рублей.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4.4. Общая сумма начисленных штрафов и пени за ненадлежащее исполнение Абонентом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не может превышать цену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4.5. Пеня начисляется за каждый день просрочки исполнения Оператором обязательства, предусмотренного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начиная со дня, следующего после дня истечения установленного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 срока исполнения обязательства, и устанавливается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 в размере 1/300 (одной трехсотой) действующей на дату уплаты пени ключевой ставки Центрального банка Российской Федерации от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а, уменьшенной на сумму, пропорциональную объему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ом и фактически исполненных Оператором.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4.6. Штрафы начисляются за неисполнение или ненадлежащее исполнение Оператором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за исключением просрочки исполнения Оператором обязательств (в том числе гарантийного обязательства),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ом. Размер штрафа устанавливается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 в порядке, установленном Правительством Российской Федерации. Размеры штрафов устанавливаются настоящим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ом в следующем порядке: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4.6.1. За каждый факт неисполнения или ненадлежащего исполнения Оператором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за исключением просрочки исполнения обязательств (в том числе гарантийного обязательства),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ом, размер штрафа устанавливается: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а) 10 процентов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(этапа) в случае,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(этапа) не превышает 3 млн. рублей;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б) 5 процентов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(этапа) в случае,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(этапа) составляет от 3 млн. рублей до 50 млн.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в) 1 процент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(этапа) в случае,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(этапа) составляет от 50 млн. рублей до 100 млн.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г) 0,5 процента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(этапа) в случае,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(этапа) составляет от 100 млн. рублей до 500 млн.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д) 0,4 процента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(этапа) в случае,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(этапа) составляет от 500 млн. рублей до 1 млрд.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е) 0,3 процента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(этапа) в случае,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(этапа) составляет от 1 млрд. рублей до 2 млрд.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ж) 0,25 процента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(этапа) в случае,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(этапа) составляет от 2 млрд. рублей до 5 млрд.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з) 0,2 процента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(этапа) в случае,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(этапа) составляет от 5 млрд. рублей до 10 млрд.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и) 0,1 процента цены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(этапа) в случае,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(этапа) превышает 10 млрд. рублей.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4.6.2. За каждый факт неисполнения или ненадлежащего исполнения Оператором обязательства, предусмотренного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которое не имеет стоимостного выражения, размер штрафа устанавливается (при наличии в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е таких обязательств), а именно: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а) 1 000 рублей,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не превышает 3 млн. рублей;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б) 5 000 рублей,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составляет от 3 млн. рублей до 50 млн.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в) 10 000 рублей,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составляет от 50 млн. рублей до 100 млн. рублей (включительно);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г) 100 000 рублей, если цена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превышает 100 млн. рублей.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4.7. Общая сумма начисленных штрафов и пени за неисполнение или ненадлежащее исполнение Оператором обязательств, предусмотренных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ом, не может превышать цену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4.8. Сторона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освобождается от уплаты неустойки (штрафа, пени) если докажет, что неисполнение или ненадлежащее исполнение обязательства, предусмотренного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ом, произошло вследствие непреодолимой силы или по вине другой Стороны.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4.9. Оператор не несет ответственности за содержание информации, передаваемой Абонентом по сетям электросвязи.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4.10. Все споры и разногласия, которые могут возникнуть из настоящего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или в связи с ним, Стороны рассматривают предварительно в претензионном порядке. Срок рассмотрения ответа на письменную претензию – 30 (тридцать) календарных дней с момента ее получения.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случае если споры и разногласия не урегулированы в претензионном порядке в сроки, определенные в настоящем пункте, каждая из Сторон вправе обратиться в Арбитражный суд по месту нахождения ответчика с иском о разрешении спора.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4.11. Подписанием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Абонент подтверждает своё согласие со всеми его условиями, с действующими Тарифными планами, с которыми Абонент ознакомлен и согласен с их применением, дает согласие/гарантирует получение согласия собственника на размещение оборудования связи Оператора в местах общего пользования, а также то, что до него в понятной, доступной форме и в полном объеме доведены сведения об основных потребительских свойствах предоставляемых Оператором услуг, цены/тарифы на услуги, тарификация соединений, порядок и сроки расчетов, правила и условия оказания и использования услуг, правила использования сервиса «Личный кабинет юридических лиц», информация об Операторе, территория обслуживания и иная необходимая информация, в т.ч. предусмотренная п.17 и п. 57 Правил оказания услуг телефонной связи (утв. Постановлением Правительства РФ № 1342 от 09.12.2014г.), п. 17  Правил оказания телематических услуг связи (утв. Постановлением Правительства РФ № 2607  от 31.12.2021г.), п. 16 Правил оказания услуг связи по передаче данных (утв. Постановлением Правительства РФ № 2606 от 31.12.2021г.) и п.11 Правил оказания услуг связи для целей телевизионного вещания и (или) радиовещания (утв. Постановлением Правительства РФ № 785 от 22 декабря 2006г.).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4.11.1. Авторизация в сервисе «Личный кабинет юридических лиц» по ссылке: https://client.rt.ru.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Логин:     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C5BF1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4130E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6CA855C6" w14:textId="77777777">
        <w:trPr>
          <w:trHeight w:hRule="exact" w:val="457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621CE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tcBorders>
              <w:top w:val="nil"/>
              <w:left w:val="nil"/>
              <w:bottom w:val="nil"/>
              <w:right w:val="nil"/>
            </w:tcBorders>
          </w:tcPr>
          <w:p w14:paraId="41FA7EDD" w14:textId="116D9D09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4.12. Все изменения и дополнения к настоящему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 действительны, если они оформлены в письменной форме и подписаны обеими Сторонами, за исключением изменений и дополнений, осуществляемых Сторонами в одностороннем порядке в соответствии с настоящим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1E1B4A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DD739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0EF78AE" w14:textId="77777777" w:rsidR="001D76EC" w:rsidRPr="002B744B" w:rsidRDefault="001D76EC" w:rsidP="002B74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D76EC" w:rsidRPr="002B744B">
          <w:pgSz w:w="11926" w:h="16867"/>
          <w:pgMar w:top="565" w:right="565" w:bottom="565" w:left="1130" w:header="720" w:footer="720" w:gutter="0"/>
          <w:cols w:space="720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"/>
        <w:gridCol w:w="50"/>
        <w:gridCol w:w="55"/>
        <w:gridCol w:w="222"/>
        <w:gridCol w:w="6"/>
        <w:gridCol w:w="222"/>
        <w:gridCol w:w="170"/>
        <w:gridCol w:w="2844"/>
        <w:gridCol w:w="6"/>
        <w:gridCol w:w="6598"/>
        <w:gridCol w:w="14"/>
        <w:gridCol w:w="50"/>
        <w:gridCol w:w="50"/>
      </w:tblGrid>
      <w:tr w:rsidR="001D76EC" w:rsidRPr="002B744B" w14:paraId="5E16EAC2" w14:textId="77777777">
        <w:trPr>
          <w:trHeight w:hRule="exact" w:val="1951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F5667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A694A28" w14:textId="7CBF0D9E" w:rsidR="001D76EC" w:rsidRPr="002B744B" w:rsidRDefault="0098538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ом или законодательством РФ. Изменения и дополнения к настоящему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 вносятся путем подписания Дополнительных соглашений к настоящему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у.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4.13. Внесение изменений в настоящий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 части изменения перечня Услуг, перечня абонентских номеров или тарифных планов производится Оператором по письменной заявке Абонента, с обязательным оформлением впоследствии соответствующих Приложений к настоящему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у. 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4.14. Настоящий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вступает в силу с </w:t>
            </w:r>
            <w:r w:rsidR="00246458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даты заключения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и действует до </w:t>
            </w:r>
            <w:r w:rsidR="00246458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31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246458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декабря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202</w:t>
            </w:r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г., а в части оплаты Услуг до выполнения денежных обязательств. Условия настоящего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распространяются на отношения Сторон, возникшие с 01 октября 202</w:t>
            </w:r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  <w:r w:rsidR="00246458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г. по 30 сентября 202</w:t>
            </w:r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7</w:t>
            </w:r>
            <w:r w:rsidR="00246458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 Срок оказания Услуг с 01 октября 202</w:t>
            </w:r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 дату, указанную в согласии на прекращение оказания услуг, в соответствии с п. 2.3.12. настоящего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а. 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4.15. Досрочное расторжение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 допускается по соглашению сторон, по решению суда, а в случае одностороннего отказа Абонента от исполнения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="003206F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 в соответствии с гражданским законодательством.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4ED9B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022A2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46012222" w14:textId="77777777">
        <w:trPr>
          <w:trHeight w:hRule="exact" w:val="227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390C3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101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17965780" w14:textId="737985D0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4.16.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составлен в двух идентичных экземплярах, имеющих одинаковую юридическую силу.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A781D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E2D2C1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1D76EC" w:rsidRPr="002B744B" w14:paraId="369FBED3" w14:textId="77777777">
        <w:trPr>
          <w:trHeight w:hRule="exact" w:val="68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487398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16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42B705A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618D9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80FE1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1D76EC" w:rsidRPr="002B744B" w14:paraId="15FFDBE1" w14:textId="77777777">
        <w:trPr>
          <w:trHeight w:hRule="exact" w:val="21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687DB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6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28ACBABE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5. Адреса и способы доставки расчетно-платежных документов (РПД) и уведомлений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84C0E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E9020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D76EC" w:rsidRPr="002B744B" w14:paraId="6698AB42" w14:textId="77777777">
        <w:trPr>
          <w:trHeight w:hRule="exact" w:val="10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A2FA9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16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E744101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Абонент соглашается получать от Оператора РПД (счет, счет-фактура, Акт выполненных работ (оказанных услуг) и письменные уведомления, подписанные Электронной подписью по телекоммуникационным каналам связи через оператора электронного документооборота. При этом, электронный документ, подписанный электронной подписью, признается документом, равнозначным документу на бумажном носителе, подписанному собственноручной подписью.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5.1. Способ доставки оригиналов РПД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EEAE8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A9A7D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D76EC" w:rsidRPr="002B744B" w14:paraId="2A5BC27F" w14:textId="77777777">
        <w:trPr>
          <w:trHeight w:hRule="exact" w:val="1242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EF002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14:paraId="30E6D28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28765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551B36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436D1E4F" w14:textId="77777777">
        <w:trPr>
          <w:trHeight w:hRule="exact" w:val="283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413A5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67B18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123" w:type="dxa"/>
            <w:gridSpan w:val="8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14:paraId="27139D42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Электронный документооборот:</w:t>
            </w:r>
          </w:p>
        </w:tc>
        <w:tc>
          <w:tcPr>
            <w:tcW w:w="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684AC7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AD83F1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74FA5A7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D76EC" w:rsidRPr="002B744B" w14:paraId="0BC2295B" w14:textId="77777777">
        <w:trPr>
          <w:trHeight w:hRule="exact" w:val="34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C30947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EBB816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75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A610C4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136B1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АО «ПФ «СКБ Контур»</w:t>
            </w:r>
          </w:p>
        </w:tc>
        <w:tc>
          <w:tcPr>
            <w:tcW w:w="6598" w:type="dxa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D3C0CF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3CAA33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E4715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39DDC45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D76EC" w:rsidRPr="002B744B" w14:paraId="5E63082A" w14:textId="77777777">
        <w:trPr>
          <w:trHeight w:hRule="exact" w:val="227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2B9432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52FB4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5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7DA14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161F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237D85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373170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598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1478C2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0D8DD4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ADEB9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6D3326C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1D76EC" w:rsidRPr="002B744B" w14:paraId="1D58EBFF" w14:textId="77777777">
        <w:trPr>
          <w:trHeight w:hRule="exact" w:val="23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83D20E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23279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BB37DA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E7BAB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7F2087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8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B3BBA3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598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D63828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D9472C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050DE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63F3DC5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D76EC" w:rsidRPr="002B744B" w14:paraId="577E364D" w14:textId="77777777">
        <w:trPr>
          <w:trHeight w:hRule="exact" w:val="57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76248C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902FB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683B63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2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05F2D01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9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4F2620A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C085A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98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8D36A3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19DF1E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5620C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4A3467C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</w:tr>
      <w:tr w:rsidR="001D76EC" w:rsidRPr="002B744B" w14:paraId="2F4A8C9E" w14:textId="77777777">
        <w:trPr>
          <w:trHeight w:hRule="exact" w:val="34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FF60F3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DB2E31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2BE939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431D8F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9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75D108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84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12AD2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ООО «Тензор»</w:t>
            </w:r>
          </w:p>
        </w:tc>
        <w:tc>
          <w:tcPr>
            <w:tcW w:w="6604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CE4914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7A64C9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1D47FF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303D008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D76EC" w:rsidRPr="002B744B" w14:paraId="258A0EAC" w14:textId="77777777">
        <w:trPr>
          <w:trHeight w:hRule="exact" w:val="227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01651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90C99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792D80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6A8DD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V</w:t>
            </w:r>
          </w:p>
        </w:tc>
        <w:tc>
          <w:tcPr>
            <w:tcW w:w="39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E38FDB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B6A457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6604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6F7983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39878E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B635C2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0DD4533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1D76EC" w:rsidRPr="002B744B" w14:paraId="3196DB2D" w14:textId="77777777">
        <w:trPr>
          <w:trHeight w:hRule="exact" w:val="23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61A93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A5567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6F2982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3C4CFB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06253E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738F73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604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F70EB6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A03698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FF4C9E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3CF22C3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D76EC" w:rsidRPr="002B744B" w14:paraId="13884C9D" w14:textId="77777777">
        <w:trPr>
          <w:trHeight w:hRule="exact" w:val="61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6312B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AD2716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655D56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5E8F82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9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585F12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122F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598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B27F1C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672CC5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15DAE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3A7AC94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1D76EC" w:rsidRPr="002B744B" w14:paraId="48685718" w14:textId="77777777">
        <w:trPr>
          <w:trHeight w:hRule="exact" w:val="113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EFCFC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027CE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05" w:type="dxa"/>
            <w:gridSpan w:val="4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577E769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18" w:type="dxa"/>
            <w:gridSpan w:val="4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99791EA" w14:textId="2C34EFDB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Почтовой связью (по адресу, указанному в п.8.2)</w:t>
            </w: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6C578E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0BC06E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5862266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1D76EC" w:rsidRPr="002B744B" w14:paraId="517F9416" w14:textId="77777777">
        <w:trPr>
          <w:trHeight w:hRule="exact" w:val="227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5E2227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50F48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5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4FC22CA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79FF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8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C00A16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618" w:type="dxa"/>
            <w:gridSpan w:val="4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F3C714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CD2F64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43FE0A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519B650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1D76EC" w:rsidRPr="002B744B" w14:paraId="1A071BC4" w14:textId="77777777">
        <w:trPr>
          <w:trHeight w:hRule="exact" w:val="113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60E1F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C98FA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6897F79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2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29024F7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58AF92D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9618" w:type="dxa"/>
            <w:gridSpan w:val="4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2A16A0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56D1DD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61E29F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30" w:type="dxa"/>
            <w:gridSpan w:val="0"/>
            <w:vMerge/>
            <w:tcBorders>
              <w:top w:val="nil"/>
              <w:left w:val="nil"/>
              <w:bottom w:val="nil"/>
              <w:right w:val="nil"/>
            </w:tcBorders>
          </w:tcPr>
          <w:p w14:paraId="6E3C4A9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</w:tr>
      <w:tr w:rsidR="001D76EC" w:rsidRPr="002B744B" w14:paraId="058DC897" w14:textId="77777777">
        <w:trPr>
          <w:trHeight w:hRule="exact" w:val="1935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DC0E0A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0B7663B2" w14:textId="231914B0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Абонент согласен на получение расчетных документов по выбранному им способу доставки.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Счета иных поставщиков Услуг, от имени которых Оператор выставляет счета по агентским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ам, доставляются в соответствии с указанным Абонентом способом доставки счета в настоящем пункте.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В случаях, когда счет Абоненту отправляется почтой, обязанность Оператора по обеспечению доставки счета считается выполненной в момент подачи почтовой корреспонденции в соответствующее почтовое отделение связи без получения уведомления о его получении.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5.2. Способ обмена письменными уведомлениями: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Надлежащим уведомлением Сторон считается доставка уведомлений одним из следующих способов: с использованием сервиса Личный Кабинет, ЭДО, почтовой связью или курьером, направление на адрес электронной почты, указанный в Разделе 8 настоящего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а.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7DB6A0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7F312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784667B8" w14:textId="77777777">
        <w:trPr>
          <w:trHeight w:hRule="exact" w:val="257"/>
        </w:trPr>
        <w:tc>
          <w:tcPr>
            <w:tcW w:w="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55026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01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7749F013" w14:textId="449523AB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6.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Все Приложения, Дополнительные соглашения к настоящему </w:t>
            </w:r>
            <w:r w:rsidR="0098538A"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Контракт</w:t>
            </w: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у являются его неотъемлемой частью.</w:t>
            </w: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8BEDC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2CF1D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</w:tr>
    </w:tbl>
    <w:p w14:paraId="4005FAE6" w14:textId="77777777" w:rsidR="001D76EC" w:rsidRPr="002B744B" w:rsidRDefault="001D76EC" w:rsidP="002B74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D76EC" w:rsidRPr="002B744B">
          <w:pgSz w:w="11926" w:h="16867"/>
          <w:pgMar w:top="565" w:right="565" w:bottom="565" w:left="1130" w:header="720" w:footer="720" w:gutter="0"/>
          <w:cols w:space="720"/>
          <w:noEndnote/>
        </w:sectPr>
      </w:pPr>
    </w:p>
    <w:tbl>
      <w:tblPr>
        <w:tblW w:w="10357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"/>
        <w:gridCol w:w="327"/>
        <w:gridCol w:w="1097"/>
        <w:gridCol w:w="504"/>
        <w:gridCol w:w="50"/>
        <w:gridCol w:w="61"/>
        <w:gridCol w:w="1097"/>
        <w:gridCol w:w="58"/>
        <w:gridCol w:w="12"/>
        <w:gridCol w:w="416"/>
        <w:gridCol w:w="553"/>
        <w:gridCol w:w="461"/>
        <w:gridCol w:w="221"/>
        <w:gridCol w:w="111"/>
        <w:gridCol w:w="307"/>
        <w:gridCol w:w="538"/>
        <w:gridCol w:w="384"/>
        <w:gridCol w:w="596"/>
        <w:gridCol w:w="1098"/>
        <w:gridCol w:w="493"/>
        <w:gridCol w:w="1412"/>
        <w:gridCol w:w="50"/>
        <w:gridCol w:w="12"/>
        <w:gridCol w:w="50"/>
        <w:gridCol w:w="50"/>
        <w:gridCol w:w="349"/>
      </w:tblGrid>
      <w:tr w:rsidR="001D76EC" w:rsidRPr="002B744B" w14:paraId="677AD369" w14:textId="77777777" w:rsidTr="001457FD">
        <w:trPr>
          <w:gridAfter w:val="1"/>
          <w:wAfter w:w="360" w:type="dxa"/>
          <w:trHeight w:hRule="exact" w:val="280"/>
        </w:trPr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077298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07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160C2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7. Контактные данные Оператора:</w:t>
            </w: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C69D33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D8853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D76EC" w:rsidRPr="002B744B" w14:paraId="5E137DDD" w14:textId="77777777" w:rsidTr="001457FD">
        <w:trPr>
          <w:gridAfter w:val="1"/>
          <w:wAfter w:w="360" w:type="dxa"/>
          <w:trHeight w:hRule="exact" w:val="79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0D53D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0207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14:paraId="105619C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27A37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B6BA3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</w:tr>
      <w:tr w:rsidR="001D76EC" w:rsidRPr="002B744B" w14:paraId="4C10E719" w14:textId="77777777" w:rsidTr="001457FD">
        <w:trPr>
          <w:gridAfter w:val="1"/>
          <w:wAfter w:w="360" w:type="dxa"/>
          <w:trHeight w:hRule="exact" w:val="419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CD080F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5F0835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EB3A89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Сайт ПАО </w:t>
            </w: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br/>
              <w:t>«Ростелеком»</w:t>
            </w:r>
          </w:p>
        </w:tc>
        <w:tc>
          <w:tcPr>
            <w:tcW w:w="52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931476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8D05A5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Сервис </w:t>
            </w: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br/>
              <w:t>«Личный кабинет»</w:t>
            </w:r>
          </w:p>
        </w:tc>
        <w:tc>
          <w:tcPr>
            <w:tcW w:w="44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71E72D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298604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Мессенджер </w:t>
            </w:r>
            <w:proofErr w:type="spellStart"/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Telegram</w:t>
            </w:r>
            <w:proofErr w:type="spellEnd"/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br/>
              <w:t>«Ростелеком Бизнес – Поддержка»</w:t>
            </w:r>
          </w:p>
        </w:tc>
        <w:tc>
          <w:tcPr>
            <w:tcW w:w="39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207195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6459A1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Мессенджер </w:t>
            </w:r>
            <w:proofErr w:type="spellStart"/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ВКонтакте</w:t>
            </w:r>
            <w:proofErr w:type="spellEnd"/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br/>
              <w:t>«Ростелеком Бизнес – Поддержка»</w:t>
            </w:r>
          </w:p>
        </w:tc>
        <w:tc>
          <w:tcPr>
            <w:tcW w:w="15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5CF375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98B449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ED27CF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1B5F6BAB" w14:textId="77777777" w:rsidTr="001457FD">
        <w:trPr>
          <w:gridAfter w:val="1"/>
          <w:wAfter w:w="360" w:type="dxa"/>
          <w:trHeight w:hRule="exact" w:val="101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7E7BF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3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267141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14:paraId="777B84C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A0F9C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3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9BA93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8B6FC2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EF4D40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176617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2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86CF8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5FD5379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C1FD1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A160F8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1D76EC" w:rsidRPr="002B744B" w14:paraId="20DDCDAC" w14:textId="77777777" w:rsidTr="001457FD">
        <w:trPr>
          <w:gridAfter w:val="7"/>
          <w:wAfter w:w="2140" w:type="dxa"/>
          <w:trHeight w:hRule="exact" w:val="1088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B231A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D268AE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14:paraId="7AACDB6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46AADF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A03CE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</w:tcPr>
          <w:p w14:paraId="6D4CA2B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</w:tcPr>
          <w:p w14:paraId="300BF11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4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552C133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16EABA8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022C0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</w:tcPr>
          <w:p w14:paraId="5C5ED1D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CA611A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</w:tcPr>
          <w:p w14:paraId="49FF417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14:paraId="607FC60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6EC" w:rsidRPr="002B744B" w14:paraId="00107B00" w14:textId="77777777" w:rsidTr="001457FD">
        <w:trPr>
          <w:gridAfter w:val="1"/>
          <w:wAfter w:w="360" w:type="dxa"/>
          <w:trHeight w:hRule="exact" w:val="9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27F70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3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3BD20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3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6441F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www.rt.ru</w:t>
            </w:r>
          </w:p>
        </w:tc>
        <w:tc>
          <w:tcPr>
            <w:tcW w:w="52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A0155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B60117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8ABEB2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https://client.rt.ru</w:t>
            </w:r>
          </w:p>
        </w:tc>
        <w:tc>
          <w:tcPr>
            <w:tcW w:w="43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8C2A2E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07BDD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https://t.me/Rostelecom_B2B_ChatBot</w:t>
            </w:r>
          </w:p>
        </w:tc>
        <w:tc>
          <w:tcPr>
            <w:tcW w:w="39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DCCC87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2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36EC0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https://vk.com/rostelecomhelpb2b</w:t>
            </w:r>
          </w:p>
        </w:tc>
        <w:tc>
          <w:tcPr>
            <w:tcW w:w="15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42C765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8C4E97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53CFF0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1D76EC" w:rsidRPr="002B744B" w14:paraId="225534FD" w14:textId="77777777" w:rsidTr="001457FD">
        <w:trPr>
          <w:gridAfter w:val="1"/>
          <w:wAfter w:w="360" w:type="dxa"/>
          <w:trHeight w:hRule="exact" w:val="291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34B5F1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3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8C59D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3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C5E613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52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BC53F4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19194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27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22EC73B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4201E0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6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3F2CD79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9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58C9E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7456B6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5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0D36C7E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9A0CA0F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87457B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</w:tr>
      <w:tr w:rsidR="001D76EC" w:rsidRPr="002B744B" w14:paraId="2353D658" w14:textId="77777777" w:rsidTr="001457FD">
        <w:trPr>
          <w:gridAfter w:val="1"/>
          <w:wAfter w:w="360" w:type="dxa"/>
          <w:trHeight w:hRule="exact" w:val="167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DE81FC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339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2D839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</w:tcPr>
          <w:p w14:paraId="751E89B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969C2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FF1807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2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DA88E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3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0C31C27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2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81BBEEA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9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77DA1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2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F5ADD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F1A1D7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7EA3A3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C77EA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</w:tr>
      <w:tr w:rsidR="001D76EC" w:rsidRPr="002B744B" w14:paraId="4A930BB6" w14:textId="77777777" w:rsidTr="001457FD">
        <w:trPr>
          <w:trHeight w:hRule="exact" w:val="280"/>
        </w:trPr>
        <w:tc>
          <w:tcPr>
            <w:tcW w:w="10245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2AEA1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8. Адреса и реквизиты Сторон:</w:t>
            </w:r>
          </w:p>
        </w:tc>
        <w:tc>
          <w:tcPr>
            <w:tcW w:w="6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9024D5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85D4624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D58968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D76EC" w:rsidRPr="002B744B" w14:paraId="6A11392F" w14:textId="77777777" w:rsidTr="001457FD">
        <w:trPr>
          <w:trHeight w:hRule="exact" w:val="214"/>
        </w:trPr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35232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2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3F92676F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8.1. Оператор:</w:t>
            </w:r>
          </w:p>
        </w:tc>
        <w:tc>
          <w:tcPr>
            <w:tcW w:w="11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E96E61D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E06C9BE" w14:textId="77777777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8.2. Абонент:</w:t>
            </w: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576446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52A2C95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DFD26D3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C72632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1457FD" w:rsidRPr="002B744B" w14:paraId="4E273B80" w14:textId="77777777" w:rsidTr="001457FD">
        <w:trPr>
          <w:trHeight w:val="4586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1CBA4EE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4933DE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2B744B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highlight w:val="yellow"/>
              </w:rPr>
              <w:t>Публичное акционерное общество «Ростелеком»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>(краткое наименование - ПАО «Ростелеком»)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  <w:u w:val="single"/>
              </w:rPr>
              <w:t>Юридический адрес: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 xml:space="preserve"> 191167, город Санкт-Петербург, </w:t>
            </w:r>
            <w:proofErr w:type="spellStart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>вн.тер.г</w:t>
            </w:r>
            <w:proofErr w:type="spellEnd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 xml:space="preserve">. муниципальный округ </w:t>
            </w:r>
            <w:proofErr w:type="spellStart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>Смольнинское</w:t>
            </w:r>
            <w:proofErr w:type="spellEnd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 xml:space="preserve">, наб. </w:t>
            </w:r>
            <w:proofErr w:type="spellStart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>Синопская</w:t>
            </w:r>
            <w:proofErr w:type="spellEnd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 xml:space="preserve">, д. 14 Литера А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>ИНН: 7707049388; КПП: 784201001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>ОГРН: 1027700198767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</w:r>
          </w:p>
          <w:p w14:paraId="49EE536D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>Исполнителем Контракта является обособленное подразделение: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>Макрорегиональный филиал «Северо-Запад» ПАО «Ростелеком»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 xml:space="preserve">Почтовый адрес: 191167, г. Санкт-Петербург, </w:t>
            </w:r>
            <w:proofErr w:type="spellStart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>Синопская</w:t>
            </w:r>
            <w:proofErr w:type="spellEnd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 xml:space="preserve"> наб. </w:t>
            </w:r>
          </w:p>
          <w:p w14:paraId="2C43F847" w14:textId="77777777" w:rsidR="00A57156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>д. 14, лит. А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>ИНН: 7707049388 / КПП: 784243002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>Банковские реквизиты: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 xml:space="preserve">Расчетный счет: 40702810555400182981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 xml:space="preserve">Наименование банка: </w:t>
            </w:r>
          </w:p>
          <w:p w14:paraId="6C8304AB" w14:textId="715D8854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>Северо-Западный банк ПАО Сбербанк г. Санкт-Петербург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</w:r>
            <w:proofErr w:type="spellStart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>Кор.счет</w:t>
            </w:r>
            <w:proofErr w:type="spellEnd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t>: 30101810500000000653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  <w:highlight w:val="yellow"/>
              </w:rPr>
              <w:br/>
              <w:t>БИК: 044030653</w:t>
            </w:r>
          </w:p>
        </w:tc>
        <w:tc>
          <w:tcPr>
            <w:tcW w:w="11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56F586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8161AFB" w14:textId="0B971A38" w:rsidR="001457FD" w:rsidRPr="002B744B" w:rsidRDefault="001457FD" w:rsidP="002B744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B7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Муниципальное казенное учреждение «Управление по обеспечению деятельности муниципального образования» Свердловского городского поселения Всеволожского муниципального района Ленинградской области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(краткое наименование – МКУ </w:t>
            </w:r>
            <w:r w:rsidRPr="002B7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«Управление по обеспечению деятельности муниципального образования»)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Юридический адрес:</w:t>
            </w:r>
            <w:r w:rsidRPr="002B7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188682, Ленинградская область, Всеволожский район, </w:t>
            </w:r>
            <w:proofErr w:type="spellStart"/>
            <w:r w:rsidRPr="002B7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г.п</w:t>
            </w:r>
            <w:proofErr w:type="spellEnd"/>
            <w:r w:rsidRPr="002B7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 им. Свердлова, Западный проезд, д.13/1, пом. 6-Н</w:t>
            </w:r>
          </w:p>
          <w:p w14:paraId="760A6F89" w14:textId="233DD7D4" w:rsidR="001457FD" w:rsidRPr="002B744B" w:rsidRDefault="001457FD" w:rsidP="002B744B">
            <w:pPr>
              <w:pStyle w:val="a3"/>
              <w:spacing w:before="0" w:beforeAutospacing="0" w:after="0" w:afterAutospacing="0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B744B">
              <w:rPr>
                <w:color w:val="000000"/>
                <w:sz w:val="16"/>
                <w:szCs w:val="16"/>
              </w:rPr>
              <w:t>Почтовый адрес:</w:t>
            </w:r>
            <w:r w:rsidRPr="002B744B">
              <w:rPr>
                <w:color w:val="000000"/>
                <w:sz w:val="16"/>
                <w:szCs w:val="16"/>
                <w:shd w:val="clear" w:color="auto" w:fill="FFFFFF"/>
              </w:rPr>
              <w:t xml:space="preserve"> 188682, Ленинградская область, Всеволожский район, </w:t>
            </w:r>
            <w:proofErr w:type="spellStart"/>
            <w:r w:rsidRPr="002B744B">
              <w:rPr>
                <w:color w:val="000000"/>
                <w:sz w:val="16"/>
                <w:szCs w:val="16"/>
                <w:shd w:val="clear" w:color="auto" w:fill="FFFFFF"/>
              </w:rPr>
              <w:t>г.п</w:t>
            </w:r>
            <w:proofErr w:type="spellEnd"/>
            <w:r w:rsidRPr="002B744B">
              <w:rPr>
                <w:color w:val="000000"/>
                <w:sz w:val="16"/>
                <w:szCs w:val="16"/>
                <w:shd w:val="clear" w:color="auto" w:fill="FFFFFF"/>
              </w:rPr>
              <w:t>. им. Свердлова, Западный проезд, д.13/1, пом. 6-Н</w:t>
            </w:r>
          </w:p>
          <w:p w14:paraId="525B5807" w14:textId="77777777" w:rsidR="001457FD" w:rsidRPr="002B744B" w:rsidRDefault="001457FD" w:rsidP="002B744B">
            <w:pPr>
              <w:pStyle w:val="a3"/>
              <w:spacing w:before="0" w:beforeAutospacing="0" w:after="0" w:afterAutospacing="0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B744B">
              <w:rPr>
                <w:color w:val="000000"/>
                <w:sz w:val="16"/>
                <w:szCs w:val="16"/>
              </w:rPr>
              <w:t>ИНН 4703149629</w:t>
            </w:r>
            <w:r w:rsidRPr="002B744B">
              <w:rPr>
                <w:color w:val="000000"/>
                <w:sz w:val="16"/>
                <w:szCs w:val="16"/>
              </w:rPr>
              <w:br/>
              <w:t>КПП 470301001</w:t>
            </w:r>
            <w:r w:rsidRPr="002B744B">
              <w:rPr>
                <w:color w:val="000000"/>
                <w:sz w:val="16"/>
                <w:szCs w:val="16"/>
              </w:rPr>
              <w:br/>
              <w:t>ОГРН: 1174704005453</w:t>
            </w:r>
            <w:r w:rsidRPr="002B744B">
              <w:rPr>
                <w:color w:val="000000"/>
                <w:sz w:val="16"/>
                <w:szCs w:val="16"/>
              </w:rPr>
              <w:br/>
            </w:r>
            <w:r w:rsidRPr="002B744B">
              <w:rPr>
                <w:color w:val="000000"/>
                <w:sz w:val="16"/>
                <w:szCs w:val="16"/>
                <w:shd w:val="clear" w:color="auto" w:fill="FFFFFF"/>
              </w:rPr>
              <w:t>ОКТМО 41612168</w:t>
            </w:r>
          </w:p>
          <w:p w14:paraId="0DA4ECAE" w14:textId="77777777" w:rsidR="001457FD" w:rsidRPr="002B744B" w:rsidRDefault="001457FD" w:rsidP="002B744B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2B7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Наименование получателя: УФК по Ленинградской области </w:t>
            </w:r>
          </w:p>
          <w:p w14:paraId="6C9F88DC" w14:textId="4954A2B6" w:rsidR="00D04F56" w:rsidRDefault="001457FD" w:rsidP="002B744B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2B7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(КФ Администрации </w:t>
            </w:r>
            <w:r w:rsidR="00D04F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Всеволожского </w:t>
            </w:r>
            <w:r w:rsidR="00A571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муниципального </w:t>
            </w:r>
            <w:r w:rsidR="00D04F5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района</w:t>
            </w:r>
            <w:r w:rsidRPr="002B7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, </w:t>
            </w:r>
          </w:p>
          <w:p w14:paraId="63C1A9DE" w14:textId="0CA337C7" w:rsidR="001457FD" w:rsidRPr="002B744B" w:rsidRDefault="001457FD" w:rsidP="002B744B">
            <w:pPr>
              <w:tabs>
                <w:tab w:val="left" w:pos="12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2B744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МКУ «УОДМО», л/с 02.0314.0080.1) </w:t>
            </w:r>
          </w:p>
          <w:p w14:paraId="52D1C4E4" w14:textId="77777777" w:rsidR="00D04F56" w:rsidRDefault="001457FD" w:rsidP="002B744B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2B744B">
              <w:rPr>
                <w:color w:val="000000"/>
                <w:sz w:val="16"/>
                <w:szCs w:val="16"/>
                <w:shd w:val="clear" w:color="auto" w:fill="FFFFFF"/>
              </w:rPr>
              <w:t>Наименование банка: ОКЦ № 1 СЗГУ Банка России</w:t>
            </w:r>
            <w:r w:rsidRPr="002B744B">
              <w:rPr>
                <w:sz w:val="16"/>
                <w:szCs w:val="16"/>
              </w:rPr>
              <w:t>//</w:t>
            </w:r>
          </w:p>
          <w:p w14:paraId="16E3622A" w14:textId="77777777" w:rsidR="00D04F56" w:rsidRDefault="001457FD" w:rsidP="002B744B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2B744B">
              <w:rPr>
                <w:sz w:val="16"/>
                <w:szCs w:val="16"/>
              </w:rPr>
              <w:t xml:space="preserve">УФК по Ленинградской области г Санкт-Петербург </w:t>
            </w:r>
          </w:p>
          <w:p w14:paraId="3C626AE7" w14:textId="77777777" w:rsidR="00D04F56" w:rsidRDefault="001457FD" w:rsidP="002B744B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2B744B">
              <w:rPr>
                <w:sz w:val="16"/>
                <w:szCs w:val="16"/>
              </w:rPr>
              <w:t xml:space="preserve">БИК 044030098 </w:t>
            </w:r>
          </w:p>
          <w:p w14:paraId="2FD86ACB" w14:textId="77777777" w:rsidR="00D04F56" w:rsidRDefault="001457FD" w:rsidP="002B744B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2B744B">
              <w:rPr>
                <w:sz w:val="16"/>
                <w:szCs w:val="16"/>
              </w:rPr>
              <w:t xml:space="preserve">Казначейский счет 03231643416121684500 </w:t>
            </w:r>
          </w:p>
          <w:p w14:paraId="2315C80E" w14:textId="26AC0213" w:rsidR="001457FD" w:rsidRPr="002B744B" w:rsidRDefault="001457FD" w:rsidP="002B744B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2B744B">
              <w:rPr>
                <w:sz w:val="16"/>
                <w:szCs w:val="16"/>
              </w:rPr>
              <w:t>Единый казначейский счет 40102810745370000098</w:t>
            </w:r>
          </w:p>
          <w:p w14:paraId="15A895C2" w14:textId="77777777" w:rsidR="001457FD" w:rsidRPr="002B744B" w:rsidRDefault="001457FD" w:rsidP="002B744B">
            <w:pPr>
              <w:pStyle w:val="a3"/>
              <w:spacing w:before="0" w:beforeAutospacing="0" w:after="0" w:afterAutospacing="0"/>
              <w:rPr>
                <w:sz w:val="16"/>
                <w:szCs w:val="16"/>
              </w:rPr>
            </w:pPr>
            <w:r w:rsidRPr="002B744B">
              <w:rPr>
                <w:sz w:val="16"/>
                <w:szCs w:val="16"/>
              </w:rPr>
              <w:t xml:space="preserve">Адрес электронной почты: </w:t>
            </w:r>
            <w:hyperlink r:id="rId4" w:history="1">
              <w:r w:rsidRPr="002B744B">
                <w:rPr>
                  <w:color w:val="0000FF"/>
                  <w:sz w:val="16"/>
                  <w:szCs w:val="16"/>
                  <w:u w:val="single"/>
                </w:rPr>
                <w:t>udmo@sverdlovo-adm.ru</w:t>
              </w:r>
            </w:hyperlink>
          </w:p>
          <w:p w14:paraId="6546CC3C" w14:textId="1A4BED1A" w:rsidR="001457FD" w:rsidRPr="002B744B" w:rsidRDefault="001457FD" w:rsidP="002B74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eastAsia="Times New Roman" w:hAnsi="Times New Roman" w:cs="Times New Roman"/>
                <w:sz w:val="16"/>
                <w:szCs w:val="16"/>
              </w:rPr>
              <w:t>Номер контактного телефона: 8(813)-703-8077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81618B9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2BF65DF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B3EEBB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DA6A27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57FD" w:rsidRPr="002B744B" w14:paraId="791E2356" w14:textId="77777777" w:rsidTr="001457FD">
        <w:trPr>
          <w:trHeight w:hRule="exact" w:val="83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960479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026" w:type="dxa"/>
            <w:gridSpan w:val="12"/>
            <w:vMerge/>
            <w:tcBorders>
              <w:left w:val="nil"/>
              <w:bottom w:val="nil"/>
              <w:right w:val="nil"/>
            </w:tcBorders>
          </w:tcPr>
          <w:p w14:paraId="0F367365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1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6F5B093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0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0A83CACD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07D450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306909F5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8AFD073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BDC9A74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</w:tr>
      <w:tr w:rsidR="001D76EC" w:rsidRPr="002B744B" w14:paraId="17AE74AD" w14:textId="77777777" w:rsidTr="001457FD">
        <w:trPr>
          <w:trHeight w:hRule="exact" w:val="2835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43E9A39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576FA3B" w14:textId="1C85CA0F" w:rsidR="0098538A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Оператор: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ПАО «Ростелеком»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</w:p>
          <w:p w14:paraId="351DC39D" w14:textId="77777777" w:rsidR="001457FD" w:rsidRPr="002B744B" w:rsidRDefault="001457FD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7"/>
              <w:rPr>
                <w:rFonts w:ascii="Times New Roman" w:hAnsi="Times New Roman" w:cs="Times New Roman"/>
                <w:color w:val="000000"/>
                <w:sz w:val="6"/>
                <w:szCs w:val="6"/>
              </w:rPr>
            </w:pPr>
          </w:p>
          <w:p w14:paraId="7A1BB9D1" w14:textId="77777777" w:rsidR="00A57156" w:rsidRPr="00A57156" w:rsidRDefault="00A57156">
            <w:r w:rsidRPr="00A57156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__________________________________________________</w:t>
            </w:r>
          </w:p>
          <w:p w14:paraId="72FEAC9B" w14:textId="64E8B7D2" w:rsidR="00A57156" w:rsidRPr="00A57156" w:rsidRDefault="00A57156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A57156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__________________________________________________</w:t>
            </w:r>
          </w:p>
          <w:p w14:paraId="28A656AF" w14:textId="5C80BECF" w:rsidR="00FC2A45" w:rsidRPr="00A57156" w:rsidRDefault="00FC2A45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14:paraId="40AF3979" w14:textId="007FB31A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A571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>____</w:t>
            </w:r>
            <w:r w:rsidR="00B546EB" w:rsidRPr="00A571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__</w:t>
            </w:r>
            <w:r w:rsidRPr="00A571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________________ /</w:t>
            </w:r>
            <w:r w:rsidR="00FC2A45" w:rsidRPr="00A571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="00A57156" w:rsidRPr="00A57156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_______________________________</w:t>
            </w:r>
            <w:r w:rsidRPr="00A571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</w:t>
            </w:r>
            <w:r w:rsidRPr="00A571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      </w:t>
            </w:r>
            <w:proofErr w:type="gramStart"/>
            <w:r w:rsidRPr="00A571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(</w:t>
            </w:r>
            <w:proofErr w:type="gramEnd"/>
            <w:r w:rsidRPr="00A5715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подпись)          (расшифровка подписи)</w:t>
            </w: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</w:tcPr>
          <w:p w14:paraId="1D3CBCB6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E205F38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AF1BDA8" w14:textId="77777777" w:rsidR="003206FA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Абонент: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Муниципальное казенное учреждение «Управление по обеспечению деятельности муниципального образования» Свердловского городского поселения Всеволожского муниципального района Ленинградской области </w:t>
            </w:r>
          </w:p>
          <w:p w14:paraId="0766D6CA" w14:textId="6F21E6FA" w:rsidR="00B546EB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color w:val="000000"/>
                <w:sz w:val="6"/>
                <w:szCs w:val="6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В лице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Заместителя директора </w:t>
            </w:r>
            <w:proofErr w:type="spellStart"/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Сарасеки</w:t>
            </w:r>
            <w:proofErr w:type="spellEnd"/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Дениса Сергеевича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На основании 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Доверенности № </w:t>
            </w:r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от 1</w:t>
            </w:r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</w:t>
            </w:r>
            <w:r w:rsidR="0098538A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.07.202</w:t>
            </w:r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6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</w:r>
          </w:p>
          <w:p w14:paraId="27687CFE" w14:textId="0D652D0A" w:rsidR="001D76EC" w:rsidRPr="002B744B" w:rsidRDefault="003206FA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"/>
              <w:rPr>
                <w:rFonts w:ascii="Times New Roman" w:hAnsi="Times New Roman" w:cs="Times New Roman"/>
                <w:sz w:val="24"/>
                <w:szCs w:val="24"/>
              </w:rPr>
            </w:pP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______________________ /</w:t>
            </w:r>
            <w:r w:rsidR="00583024" w:rsidRPr="002B74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Сарасека</w:t>
            </w:r>
            <w:proofErr w:type="spellEnd"/>
            <w:r w:rsidR="00583024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Денис Сергеевич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/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br/>
              <w:t xml:space="preserve">  </w:t>
            </w:r>
            <w:proofErr w:type="gramStart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(</w:t>
            </w:r>
            <w:proofErr w:type="gramEnd"/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подпись)         </w:t>
            </w:r>
            <w:r w:rsidR="00B546EB"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2B744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  (расшифровка подписи)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E8FDFDB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208BCE9E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E825931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A485D0" w14:textId="77777777" w:rsidR="001D76EC" w:rsidRPr="002B744B" w:rsidRDefault="001D76EC" w:rsidP="002B74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ABECAD8" w14:textId="77777777" w:rsidR="001D76EC" w:rsidRPr="002B744B" w:rsidRDefault="001D76EC" w:rsidP="002B744B">
      <w:pPr>
        <w:spacing w:after="0" w:line="240" w:lineRule="auto"/>
        <w:rPr>
          <w:rFonts w:ascii="Times New Roman" w:hAnsi="Times New Roman" w:cs="Times New Roman"/>
        </w:rPr>
      </w:pPr>
    </w:p>
    <w:sectPr w:rsidR="001D76EC" w:rsidRPr="002B744B">
      <w:pgSz w:w="11926" w:h="16867"/>
      <w:pgMar w:top="565" w:right="565" w:bottom="565" w:left="113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6C"/>
    <w:rsid w:val="001457FD"/>
    <w:rsid w:val="001D76EC"/>
    <w:rsid w:val="00246458"/>
    <w:rsid w:val="002B744B"/>
    <w:rsid w:val="003206FA"/>
    <w:rsid w:val="00583024"/>
    <w:rsid w:val="0061617B"/>
    <w:rsid w:val="006549D5"/>
    <w:rsid w:val="006D2D13"/>
    <w:rsid w:val="0083515C"/>
    <w:rsid w:val="0098538A"/>
    <w:rsid w:val="009A53A0"/>
    <w:rsid w:val="00A57156"/>
    <w:rsid w:val="00A6246C"/>
    <w:rsid w:val="00B546EB"/>
    <w:rsid w:val="00B64828"/>
    <w:rsid w:val="00CB180D"/>
    <w:rsid w:val="00D04F56"/>
    <w:rsid w:val="00E34AD5"/>
    <w:rsid w:val="00F075C3"/>
    <w:rsid w:val="00FC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68F588"/>
  <w14:defaultImageDpi w14:val="0"/>
  <w15:docId w15:val="{AAA11421-6336-41F1-AF80-09D1955E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0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206FA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B7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74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dmo@sverdlovo-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3676</Words>
  <Characters>26853</Characters>
  <Application>Microsoft Office Word</Application>
  <DocSecurity>0</DocSecurity>
  <Lines>223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Пономаренко Дарья</cp:lastModifiedBy>
  <cp:revision>5</cp:revision>
  <cp:lastPrinted>2026-09-25T07:57:00Z</cp:lastPrinted>
  <dcterms:created xsi:type="dcterms:W3CDTF">2026-09-25T07:34:00Z</dcterms:created>
  <dcterms:modified xsi:type="dcterms:W3CDTF">2026-09-28T13:37:00Z</dcterms:modified>
</cp:coreProperties>
</file>