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46A6" w:rsidRPr="000C46A6" w:rsidRDefault="000C46A6" w:rsidP="000C46A6">
      <w:pPr>
        <w:pStyle w:val="a8"/>
        <w:jc w:val="right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0C46A6">
        <w:rPr>
          <w:rFonts w:ascii="Times New Roman" w:hAnsi="Times New Roman" w:cs="Times New Roman"/>
          <w:b/>
          <w:sz w:val="20"/>
          <w:szCs w:val="20"/>
        </w:rPr>
        <w:t>УТВЕРЖДАЮ</w:t>
      </w:r>
    </w:p>
    <w:p w:rsidR="000C46A6" w:rsidRPr="000C46A6" w:rsidRDefault="000C46A6" w:rsidP="000C46A6">
      <w:pPr>
        <w:pStyle w:val="a8"/>
        <w:jc w:val="right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0C46A6">
        <w:rPr>
          <w:rFonts w:ascii="Times New Roman" w:hAnsi="Times New Roman" w:cs="Times New Roman"/>
          <w:b/>
          <w:sz w:val="20"/>
          <w:szCs w:val="20"/>
        </w:rPr>
        <w:t>Директор ГБУК ЛО ДНТ</w:t>
      </w:r>
    </w:p>
    <w:p w:rsidR="000C46A6" w:rsidRPr="000C46A6" w:rsidRDefault="000C46A6" w:rsidP="000C46A6">
      <w:pPr>
        <w:pStyle w:val="1"/>
        <w:spacing w:before="0" w:beforeAutospacing="0" w:after="0" w:afterAutospacing="0"/>
        <w:jc w:val="right"/>
        <w:rPr>
          <w:rFonts w:ascii="Times New Roman" w:hAnsi="Times New Roman" w:cs="Times New Roman"/>
          <w:sz w:val="23"/>
          <w:szCs w:val="23"/>
        </w:rPr>
      </w:pPr>
      <w:r w:rsidRPr="000C46A6">
        <w:rPr>
          <w:rFonts w:ascii="Times New Roman" w:hAnsi="Times New Roman" w:cs="Times New Roman"/>
          <w:sz w:val="20"/>
          <w:szCs w:val="20"/>
        </w:rPr>
        <w:t>_____________ А.Б. Овсяник</w:t>
      </w:r>
    </w:p>
    <w:p w:rsidR="000C46A6" w:rsidRDefault="000C46A6" w:rsidP="000C46A6">
      <w:pPr>
        <w:pStyle w:val="1"/>
        <w:spacing w:before="0" w:beforeAutospacing="0" w:after="0" w:afterAutospacing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</w:t>
      </w:r>
    </w:p>
    <w:p w:rsidR="000C46A6" w:rsidRDefault="000C46A6" w:rsidP="000C46A6">
      <w:pPr>
        <w:pStyle w:val="1"/>
        <w:spacing w:before="0" w:beforeAutospacing="0" w:after="0" w:afterAutospacing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ОПИСАНИЕ ОБЪЕКТА ЗАКУПКИ</w:t>
      </w:r>
    </w:p>
    <w:p w:rsidR="000C46A6" w:rsidRPr="00635AD6" w:rsidRDefault="000C46A6" w:rsidP="000C46A6">
      <w:pPr>
        <w:pStyle w:val="a3"/>
        <w:tabs>
          <w:tab w:val="left" w:pos="567"/>
          <w:tab w:val="left" w:pos="9072"/>
        </w:tabs>
        <w:ind w:left="567"/>
        <w:jc w:val="center"/>
        <w:rPr>
          <w:sz w:val="23"/>
          <w:szCs w:val="23"/>
        </w:rPr>
      </w:pPr>
      <w:r w:rsidRPr="00C308B0">
        <w:rPr>
          <w:sz w:val="23"/>
          <w:szCs w:val="23"/>
        </w:rPr>
        <w:t xml:space="preserve">на </w:t>
      </w:r>
      <w:r w:rsidRPr="00635AD6">
        <w:rPr>
          <w:sz w:val="23"/>
          <w:szCs w:val="23"/>
        </w:rPr>
        <w:t>оказание услуг по организации и проведению</w:t>
      </w:r>
    </w:p>
    <w:p w:rsidR="000C46A6" w:rsidRDefault="000C46A6" w:rsidP="000C46A6">
      <w:pPr>
        <w:pStyle w:val="a3"/>
        <w:tabs>
          <w:tab w:val="left" w:pos="567"/>
          <w:tab w:val="left" w:pos="9072"/>
        </w:tabs>
        <w:ind w:left="567" w:firstLine="0"/>
        <w:jc w:val="center"/>
        <w:rPr>
          <w:sz w:val="23"/>
          <w:szCs w:val="23"/>
        </w:rPr>
      </w:pPr>
      <w:r w:rsidRPr="00635AD6">
        <w:rPr>
          <w:sz w:val="23"/>
          <w:szCs w:val="23"/>
        </w:rPr>
        <w:t>выставок изобразительного искусства</w:t>
      </w:r>
    </w:p>
    <w:p w:rsidR="000C46A6" w:rsidRPr="000C46A6" w:rsidRDefault="000C46A6" w:rsidP="000C46A6">
      <w:pPr>
        <w:pStyle w:val="a3"/>
        <w:tabs>
          <w:tab w:val="left" w:pos="567"/>
          <w:tab w:val="left" w:pos="9072"/>
        </w:tabs>
        <w:ind w:left="567" w:firstLine="0"/>
        <w:jc w:val="center"/>
        <w:rPr>
          <w:bCs/>
          <w:i/>
          <w:sz w:val="22"/>
          <w:szCs w:val="22"/>
        </w:rPr>
      </w:pPr>
      <w:r w:rsidRPr="000C46A6">
        <w:rPr>
          <w:bCs/>
          <w:i/>
          <w:sz w:val="22"/>
          <w:szCs w:val="22"/>
        </w:rPr>
        <w:t xml:space="preserve">ИКЗ </w:t>
      </w:r>
      <w:r w:rsidRPr="000C46A6">
        <w:rPr>
          <w:bCs/>
          <w:i/>
          <w:sz w:val="22"/>
          <w:szCs w:val="22"/>
        </w:rPr>
        <w:t>262471501016347150100100100000000244</w:t>
      </w:r>
    </w:p>
    <w:p w:rsidR="000C46A6" w:rsidRPr="00C308B0" w:rsidRDefault="000C46A6" w:rsidP="000C46A6">
      <w:pPr>
        <w:pStyle w:val="a3"/>
        <w:tabs>
          <w:tab w:val="left" w:pos="567"/>
          <w:tab w:val="left" w:pos="9072"/>
        </w:tabs>
        <w:ind w:left="567" w:firstLine="0"/>
        <w:jc w:val="center"/>
        <w:rPr>
          <w:bCs/>
          <w:sz w:val="23"/>
          <w:szCs w:val="23"/>
        </w:rPr>
      </w:pPr>
    </w:p>
    <w:p w:rsidR="000C46A6" w:rsidRPr="00C308B0" w:rsidRDefault="000C46A6" w:rsidP="000C46A6">
      <w:pPr>
        <w:contextualSpacing/>
        <w:jc w:val="both"/>
        <w:rPr>
          <w:rFonts w:eastAsia="Calibri"/>
          <w:sz w:val="23"/>
          <w:szCs w:val="23"/>
          <w:lang w:eastAsia="en-US"/>
        </w:rPr>
      </w:pPr>
      <w:r w:rsidRPr="00C308B0">
        <w:rPr>
          <w:sz w:val="23"/>
          <w:szCs w:val="23"/>
        </w:rPr>
        <w:t>1</w:t>
      </w:r>
      <w:r w:rsidRPr="00C308B0">
        <w:rPr>
          <w:rFonts w:eastAsia="Calibri"/>
          <w:b/>
          <w:sz w:val="23"/>
          <w:szCs w:val="23"/>
          <w:lang w:eastAsia="en-US"/>
        </w:rPr>
        <w:t xml:space="preserve">. Источник финансирования: </w:t>
      </w:r>
      <w:r w:rsidRPr="00C308B0">
        <w:rPr>
          <w:rFonts w:eastAsia="Calibri"/>
          <w:sz w:val="23"/>
          <w:szCs w:val="23"/>
          <w:lang w:eastAsia="en-US"/>
        </w:rPr>
        <w:t>средства бюджетных учреждений 2026 года, субсидии на выполнение государственного задания.</w:t>
      </w:r>
      <w:bookmarkStart w:id="0" w:name="_GoBack"/>
      <w:bookmarkEnd w:id="0"/>
    </w:p>
    <w:p w:rsidR="000C46A6" w:rsidRPr="00635AD6" w:rsidRDefault="000C46A6" w:rsidP="000C46A6">
      <w:pPr>
        <w:contextualSpacing/>
        <w:jc w:val="both"/>
        <w:rPr>
          <w:rFonts w:eastAsia="Calibri"/>
          <w:b/>
          <w:sz w:val="23"/>
          <w:szCs w:val="23"/>
          <w:lang w:eastAsia="en-US"/>
        </w:rPr>
      </w:pPr>
      <w:r w:rsidRPr="00C308B0">
        <w:rPr>
          <w:rFonts w:eastAsia="Calibri"/>
          <w:b/>
          <w:sz w:val="23"/>
          <w:szCs w:val="23"/>
          <w:lang w:eastAsia="en-US"/>
        </w:rPr>
        <w:t xml:space="preserve">Доп. КР 1: </w:t>
      </w:r>
      <w:r w:rsidRPr="00635AD6">
        <w:rPr>
          <w:rFonts w:eastAsia="Calibri"/>
          <w:sz w:val="23"/>
          <w:szCs w:val="23"/>
          <w:lang w:eastAsia="en-US"/>
        </w:rPr>
        <w:t>05.0.04.1.0407 - Поддержка декоративно-прикладного искусства и народных художественных промыслов</w:t>
      </w:r>
      <w:r>
        <w:rPr>
          <w:rFonts w:eastAsia="Calibri"/>
          <w:sz w:val="23"/>
          <w:szCs w:val="23"/>
          <w:lang w:eastAsia="en-US"/>
        </w:rPr>
        <w:t>.</w:t>
      </w:r>
    </w:p>
    <w:p w:rsidR="000C46A6" w:rsidRPr="00635AD6" w:rsidRDefault="000C46A6" w:rsidP="000C46A6">
      <w:pPr>
        <w:contextualSpacing/>
        <w:jc w:val="both"/>
        <w:rPr>
          <w:rFonts w:eastAsia="Calibri"/>
          <w:b/>
          <w:sz w:val="23"/>
          <w:szCs w:val="23"/>
          <w:lang w:eastAsia="en-US"/>
        </w:rPr>
      </w:pPr>
      <w:r w:rsidRPr="00C308B0">
        <w:rPr>
          <w:rFonts w:eastAsia="Calibri"/>
          <w:b/>
          <w:sz w:val="23"/>
          <w:szCs w:val="23"/>
          <w:lang w:eastAsia="en-US"/>
        </w:rPr>
        <w:t>Доп. КР 2:</w:t>
      </w:r>
      <w:r w:rsidRPr="00635AD6">
        <w:t xml:space="preserve"> </w:t>
      </w:r>
      <w:r w:rsidRPr="00635AD6">
        <w:rPr>
          <w:rFonts w:eastAsia="Calibri"/>
          <w:bCs/>
          <w:sz w:val="23"/>
          <w:szCs w:val="23"/>
          <w:lang w:eastAsia="en-US"/>
        </w:rPr>
        <w:t>05.0.04.1.0204 - Подготовка квалифицированных кадров, необходимых для сферы культуры</w:t>
      </w:r>
      <w:r w:rsidRPr="00635AD6">
        <w:rPr>
          <w:rFonts w:eastAsia="Calibri"/>
          <w:sz w:val="23"/>
          <w:szCs w:val="23"/>
          <w:lang w:eastAsia="en-US"/>
        </w:rPr>
        <w:t>/</w:t>
      </w:r>
    </w:p>
    <w:p w:rsidR="000C46A6" w:rsidRPr="00C308B0" w:rsidRDefault="000C46A6" w:rsidP="000C46A6">
      <w:pPr>
        <w:contextualSpacing/>
        <w:jc w:val="both"/>
        <w:rPr>
          <w:rFonts w:eastAsia="Calibri"/>
          <w:sz w:val="23"/>
          <w:szCs w:val="23"/>
          <w:lang w:eastAsia="en-US"/>
        </w:rPr>
      </w:pPr>
      <w:r w:rsidRPr="00C308B0">
        <w:rPr>
          <w:rFonts w:eastAsia="Calibri"/>
          <w:b/>
          <w:sz w:val="23"/>
          <w:szCs w:val="23"/>
          <w:lang w:eastAsia="en-US"/>
        </w:rPr>
        <w:t xml:space="preserve">2. Заказчик: </w:t>
      </w:r>
      <w:r w:rsidRPr="00C308B0">
        <w:rPr>
          <w:rFonts w:eastAsia="Calibri"/>
          <w:sz w:val="23"/>
          <w:szCs w:val="23"/>
          <w:lang w:eastAsia="en-US"/>
        </w:rPr>
        <w:t>Государственное бюджетное учреждение культуры Ленинградской области «Дом народного творчества».</w:t>
      </w:r>
    </w:p>
    <w:p w:rsidR="000C46A6" w:rsidRPr="00C308B0" w:rsidRDefault="000C46A6" w:rsidP="000C46A6">
      <w:pPr>
        <w:contextualSpacing/>
        <w:jc w:val="both"/>
        <w:rPr>
          <w:rFonts w:eastAsia="Calibri"/>
          <w:sz w:val="23"/>
          <w:szCs w:val="23"/>
          <w:lang w:eastAsia="en-US"/>
        </w:rPr>
      </w:pPr>
      <w:r w:rsidRPr="00C308B0">
        <w:rPr>
          <w:rFonts w:eastAsia="Calibri"/>
          <w:b/>
          <w:sz w:val="23"/>
          <w:szCs w:val="23"/>
          <w:lang w:eastAsia="en-US"/>
        </w:rPr>
        <w:t>3. Предмет Договора:</w:t>
      </w:r>
      <w:r w:rsidRPr="00C308B0">
        <w:rPr>
          <w:rFonts w:eastAsia="Calibri"/>
          <w:sz w:val="23"/>
          <w:szCs w:val="23"/>
          <w:lang w:eastAsia="en-US"/>
        </w:rPr>
        <w:t xml:space="preserve"> оказание услуг по организации </w:t>
      </w:r>
      <w:r>
        <w:rPr>
          <w:rFonts w:eastAsia="Calibri"/>
          <w:sz w:val="23"/>
          <w:szCs w:val="23"/>
          <w:lang w:eastAsia="en-US"/>
        </w:rPr>
        <w:t xml:space="preserve">и проведению </w:t>
      </w:r>
      <w:r w:rsidRPr="00C308B0">
        <w:rPr>
          <w:rFonts w:eastAsia="Calibri"/>
          <w:sz w:val="23"/>
          <w:szCs w:val="23"/>
          <w:lang w:eastAsia="en-US"/>
        </w:rPr>
        <w:t xml:space="preserve">выставок изобразительного искусства: </w:t>
      </w:r>
    </w:p>
    <w:p w:rsidR="000C46A6" w:rsidRPr="00635AD6" w:rsidRDefault="000C46A6" w:rsidP="000C46A6">
      <w:pPr>
        <w:contextualSpacing/>
        <w:jc w:val="both"/>
        <w:rPr>
          <w:rFonts w:eastAsia="Calibri"/>
          <w:sz w:val="23"/>
          <w:szCs w:val="23"/>
          <w:lang w:eastAsia="en-US"/>
        </w:rPr>
      </w:pPr>
      <w:r w:rsidRPr="00C308B0">
        <w:rPr>
          <w:rFonts w:eastAsia="Calibri"/>
          <w:sz w:val="23"/>
          <w:szCs w:val="23"/>
          <w:lang w:eastAsia="en-US"/>
        </w:rPr>
        <w:t xml:space="preserve">- Межрегиональной выставки изобразительного искусства «У моей России» </w:t>
      </w:r>
      <w:r w:rsidRPr="00635AD6">
        <w:rPr>
          <w:rFonts w:eastAsia="Calibri"/>
          <w:sz w:val="23"/>
          <w:szCs w:val="23"/>
          <w:lang w:eastAsia="en-US"/>
        </w:rPr>
        <w:t>– 180 000 (Сто восемьдесят тысяч) рублей 00 копеек</w:t>
      </w:r>
      <w:r>
        <w:rPr>
          <w:rFonts w:eastAsia="Calibri"/>
          <w:sz w:val="23"/>
          <w:szCs w:val="23"/>
          <w:lang w:eastAsia="en-US"/>
        </w:rPr>
        <w:t xml:space="preserve"> </w:t>
      </w:r>
      <w:r w:rsidRPr="00C308B0">
        <w:rPr>
          <w:rFonts w:eastAsia="Calibri"/>
          <w:sz w:val="23"/>
          <w:szCs w:val="23"/>
          <w:lang w:eastAsia="en-US"/>
        </w:rPr>
        <w:t>(Доп. КР 1)</w:t>
      </w:r>
      <w:r w:rsidRPr="00635AD6">
        <w:rPr>
          <w:rFonts w:eastAsia="Calibri"/>
          <w:sz w:val="23"/>
          <w:szCs w:val="23"/>
          <w:lang w:eastAsia="en-US"/>
        </w:rPr>
        <w:t>;</w:t>
      </w:r>
    </w:p>
    <w:p w:rsidR="000C46A6" w:rsidRPr="00C308B0" w:rsidRDefault="000C46A6" w:rsidP="000C46A6">
      <w:pPr>
        <w:contextualSpacing/>
        <w:jc w:val="both"/>
        <w:rPr>
          <w:rFonts w:eastAsia="Calibri"/>
          <w:sz w:val="23"/>
          <w:szCs w:val="23"/>
          <w:lang w:eastAsia="en-US"/>
        </w:rPr>
      </w:pPr>
      <w:r w:rsidRPr="00C308B0">
        <w:rPr>
          <w:rFonts w:eastAsia="Calibri"/>
          <w:sz w:val="23"/>
          <w:szCs w:val="23"/>
          <w:lang w:eastAsia="en-US"/>
        </w:rPr>
        <w:t xml:space="preserve">- Выставки «Мелодии русских городов. </w:t>
      </w:r>
      <w:r>
        <w:rPr>
          <w:rFonts w:eastAsia="Calibri"/>
          <w:sz w:val="23"/>
          <w:szCs w:val="23"/>
          <w:lang w:eastAsia="en-US"/>
        </w:rPr>
        <w:t>Архангельск</w:t>
      </w:r>
      <w:r w:rsidRPr="00C308B0">
        <w:rPr>
          <w:rFonts w:eastAsia="Calibri"/>
          <w:sz w:val="23"/>
          <w:szCs w:val="23"/>
          <w:lang w:eastAsia="en-US"/>
        </w:rPr>
        <w:t>» в рамках ДПППК «Летняя пленэрная практика»</w:t>
      </w:r>
      <w:r>
        <w:rPr>
          <w:rFonts w:eastAsia="Calibri"/>
          <w:sz w:val="23"/>
          <w:szCs w:val="23"/>
          <w:lang w:eastAsia="en-US"/>
        </w:rPr>
        <w:t xml:space="preserve"> </w:t>
      </w:r>
      <w:r w:rsidRPr="00635AD6">
        <w:rPr>
          <w:rFonts w:eastAsia="Calibri"/>
          <w:sz w:val="23"/>
          <w:szCs w:val="23"/>
          <w:lang w:eastAsia="en-US"/>
        </w:rPr>
        <w:t>–</w:t>
      </w:r>
      <w:r>
        <w:rPr>
          <w:rFonts w:eastAsia="Calibri"/>
          <w:sz w:val="23"/>
          <w:szCs w:val="23"/>
          <w:lang w:eastAsia="en-US"/>
        </w:rPr>
        <w:t xml:space="preserve"> </w:t>
      </w:r>
      <w:r w:rsidRPr="00635AD6">
        <w:rPr>
          <w:rFonts w:eastAsia="Calibri"/>
          <w:sz w:val="23"/>
          <w:szCs w:val="23"/>
          <w:lang w:eastAsia="en-US"/>
        </w:rPr>
        <w:t xml:space="preserve">80 000 (Восемьдесят тысяч) рублей 00 копеек </w:t>
      </w:r>
      <w:r w:rsidRPr="00C308B0">
        <w:rPr>
          <w:rFonts w:eastAsia="Calibri"/>
          <w:sz w:val="23"/>
          <w:szCs w:val="23"/>
          <w:lang w:eastAsia="en-US"/>
        </w:rPr>
        <w:t>(Доп. КР 2).</w:t>
      </w:r>
    </w:p>
    <w:p w:rsidR="000C46A6" w:rsidRPr="00C308B0" w:rsidRDefault="000C46A6" w:rsidP="000C46A6">
      <w:pPr>
        <w:contextualSpacing/>
        <w:jc w:val="both"/>
        <w:rPr>
          <w:rFonts w:eastAsia="Calibri"/>
          <w:sz w:val="23"/>
          <w:szCs w:val="23"/>
          <w:lang w:eastAsia="en-US"/>
        </w:rPr>
      </w:pPr>
      <w:r w:rsidRPr="00C308B0">
        <w:rPr>
          <w:rFonts w:eastAsia="Calibri"/>
          <w:b/>
          <w:sz w:val="23"/>
          <w:szCs w:val="23"/>
          <w:lang w:eastAsia="en-US"/>
        </w:rPr>
        <w:t xml:space="preserve">4. Цена Договора: </w:t>
      </w:r>
      <w:r w:rsidRPr="00C308B0">
        <w:rPr>
          <w:rFonts w:eastAsia="Calibri"/>
          <w:sz w:val="23"/>
          <w:szCs w:val="23"/>
          <w:lang w:eastAsia="en-US"/>
        </w:rPr>
        <w:t>260 000 (Двести шестьдесят тысяч) рублей 00 копеек.</w:t>
      </w:r>
    </w:p>
    <w:p w:rsidR="000C46A6" w:rsidRPr="00C308B0" w:rsidRDefault="000C46A6" w:rsidP="000C46A6">
      <w:pPr>
        <w:contextualSpacing/>
        <w:jc w:val="both"/>
        <w:rPr>
          <w:rFonts w:eastAsia="Calibri"/>
          <w:sz w:val="23"/>
          <w:szCs w:val="23"/>
          <w:lang w:eastAsia="en-US"/>
        </w:rPr>
      </w:pPr>
      <w:r w:rsidRPr="00C308B0">
        <w:rPr>
          <w:rFonts w:eastAsia="Calibri"/>
          <w:b/>
          <w:sz w:val="23"/>
          <w:szCs w:val="23"/>
          <w:lang w:eastAsia="en-US"/>
        </w:rPr>
        <w:t>5. Дата и время проведения мероприятия:</w:t>
      </w:r>
      <w:r w:rsidRPr="00C308B0">
        <w:rPr>
          <w:rFonts w:eastAsia="Calibri"/>
          <w:sz w:val="23"/>
          <w:szCs w:val="23"/>
          <w:lang w:eastAsia="en-US"/>
        </w:rPr>
        <w:t xml:space="preserve"> </w:t>
      </w:r>
    </w:p>
    <w:p w:rsidR="000C46A6" w:rsidRPr="00635AD6" w:rsidRDefault="000C46A6" w:rsidP="000C46A6">
      <w:pPr>
        <w:contextualSpacing/>
        <w:jc w:val="both"/>
        <w:rPr>
          <w:rFonts w:eastAsia="Calibri"/>
          <w:sz w:val="23"/>
          <w:szCs w:val="23"/>
          <w:lang w:eastAsia="en-US"/>
        </w:rPr>
      </w:pPr>
      <w:r w:rsidRPr="00C308B0">
        <w:rPr>
          <w:rFonts w:eastAsia="Calibri"/>
          <w:sz w:val="23"/>
          <w:szCs w:val="23"/>
          <w:lang w:eastAsia="en-US"/>
        </w:rPr>
        <w:t>- с 21 сентября по 11 октября 2026 года: Межрегиональн</w:t>
      </w:r>
      <w:r>
        <w:rPr>
          <w:rFonts w:eastAsia="Calibri"/>
          <w:sz w:val="23"/>
          <w:szCs w:val="23"/>
          <w:lang w:eastAsia="en-US"/>
        </w:rPr>
        <w:t>ая</w:t>
      </w:r>
      <w:r w:rsidRPr="00C308B0">
        <w:rPr>
          <w:rFonts w:eastAsia="Calibri"/>
          <w:sz w:val="23"/>
          <w:szCs w:val="23"/>
          <w:lang w:eastAsia="en-US"/>
        </w:rPr>
        <w:t xml:space="preserve"> выставк</w:t>
      </w:r>
      <w:r>
        <w:rPr>
          <w:rFonts w:eastAsia="Calibri"/>
          <w:sz w:val="23"/>
          <w:szCs w:val="23"/>
          <w:lang w:eastAsia="en-US"/>
        </w:rPr>
        <w:t>а</w:t>
      </w:r>
      <w:r w:rsidRPr="00C308B0">
        <w:rPr>
          <w:rFonts w:eastAsia="Calibri"/>
          <w:sz w:val="23"/>
          <w:szCs w:val="23"/>
          <w:lang w:eastAsia="en-US"/>
        </w:rPr>
        <w:t xml:space="preserve"> изобразительного искусства «У моей России»</w:t>
      </w:r>
      <w:r>
        <w:rPr>
          <w:rFonts w:eastAsia="Calibri"/>
          <w:sz w:val="23"/>
          <w:szCs w:val="23"/>
          <w:lang w:eastAsia="en-US"/>
        </w:rPr>
        <w:t>.</w:t>
      </w:r>
    </w:p>
    <w:p w:rsidR="000C46A6" w:rsidRPr="00635AD6" w:rsidRDefault="000C46A6" w:rsidP="000C46A6">
      <w:pPr>
        <w:contextualSpacing/>
        <w:jc w:val="both"/>
        <w:rPr>
          <w:rFonts w:eastAsia="Calibri"/>
          <w:sz w:val="23"/>
          <w:szCs w:val="23"/>
          <w:lang w:eastAsia="en-US"/>
        </w:rPr>
      </w:pPr>
      <w:r w:rsidRPr="00C308B0">
        <w:rPr>
          <w:rFonts w:eastAsia="Calibri"/>
          <w:sz w:val="23"/>
          <w:szCs w:val="23"/>
          <w:lang w:eastAsia="en-US"/>
        </w:rPr>
        <w:t xml:space="preserve">- с </w:t>
      </w:r>
      <w:r>
        <w:rPr>
          <w:rFonts w:eastAsia="Calibri"/>
          <w:sz w:val="23"/>
          <w:szCs w:val="23"/>
          <w:lang w:eastAsia="en-US"/>
        </w:rPr>
        <w:t>30 ноября по 06 декабря 2026 года:</w:t>
      </w:r>
      <w:r w:rsidRPr="00C308B0">
        <w:rPr>
          <w:rFonts w:eastAsia="Calibri"/>
          <w:sz w:val="23"/>
          <w:szCs w:val="23"/>
          <w:lang w:eastAsia="en-US"/>
        </w:rPr>
        <w:t xml:space="preserve"> </w:t>
      </w:r>
      <w:r>
        <w:rPr>
          <w:rFonts w:eastAsia="Calibri"/>
          <w:sz w:val="23"/>
          <w:szCs w:val="23"/>
          <w:lang w:eastAsia="en-US"/>
        </w:rPr>
        <w:t>В</w:t>
      </w:r>
      <w:r w:rsidRPr="00C308B0">
        <w:rPr>
          <w:rFonts w:eastAsia="Calibri"/>
          <w:sz w:val="23"/>
          <w:szCs w:val="23"/>
          <w:lang w:eastAsia="en-US"/>
        </w:rPr>
        <w:t>ыставк</w:t>
      </w:r>
      <w:r>
        <w:rPr>
          <w:rFonts w:eastAsia="Calibri"/>
          <w:sz w:val="23"/>
          <w:szCs w:val="23"/>
          <w:lang w:eastAsia="en-US"/>
        </w:rPr>
        <w:t>а</w:t>
      </w:r>
      <w:r w:rsidRPr="00C308B0">
        <w:rPr>
          <w:rFonts w:eastAsia="Calibri"/>
          <w:sz w:val="23"/>
          <w:szCs w:val="23"/>
          <w:lang w:eastAsia="en-US"/>
        </w:rPr>
        <w:t xml:space="preserve"> «Мелодии русских городов. </w:t>
      </w:r>
      <w:r>
        <w:rPr>
          <w:rFonts w:eastAsia="Calibri"/>
          <w:sz w:val="23"/>
          <w:szCs w:val="23"/>
          <w:lang w:eastAsia="en-US"/>
        </w:rPr>
        <w:t>Архангельск</w:t>
      </w:r>
      <w:r w:rsidRPr="00C308B0">
        <w:rPr>
          <w:rFonts w:eastAsia="Calibri"/>
          <w:sz w:val="23"/>
          <w:szCs w:val="23"/>
          <w:lang w:eastAsia="en-US"/>
        </w:rPr>
        <w:t>» в рамках ДПППК «Летняя пленэрная практика»</w:t>
      </w:r>
      <w:r>
        <w:rPr>
          <w:rFonts w:eastAsia="Calibri"/>
          <w:sz w:val="23"/>
          <w:szCs w:val="23"/>
          <w:lang w:eastAsia="en-US"/>
        </w:rPr>
        <w:t>.</w:t>
      </w:r>
    </w:p>
    <w:p w:rsidR="000C46A6" w:rsidRPr="00C308B0" w:rsidRDefault="000C46A6" w:rsidP="000C46A6">
      <w:pPr>
        <w:contextualSpacing/>
        <w:jc w:val="both"/>
        <w:rPr>
          <w:rFonts w:eastAsia="Calibri"/>
          <w:sz w:val="23"/>
          <w:szCs w:val="23"/>
          <w:lang w:eastAsia="en-US"/>
        </w:rPr>
      </w:pPr>
      <w:r w:rsidRPr="00C308B0">
        <w:rPr>
          <w:rFonts w:eastAsia="Calibri"/>
          <w:b/>
          <w:sz w:val="23"/>
          <w:szCs w:val="23"/>
        </w:rPr>
        <w:t>6</w:t>
      </w:r>
      <w:r w:rsidRPr="00C308B0">
        <w:rPr>
          <w:rFonts w:eastAsia="Calibri"/>
          <w:b/>
          <w:sz w:val="23"/>
          <w:szCs w:val="23"/>
          <w:lang w:eastAsia="en-US"/>
        </w:rPr>
        <w:t>. Место оказания услуг:</w:t>
      </w:r>
      <w:r w:rsidRPr="00C308B0">
        <w:rPr>
          <w:rFonts w:eastAsia="Calibri"/>
          <w:sz w:val="23"/>
          <w:szCs w:val="23"/>
          <w:lang w:eastAsia="en-US"/>
        </w:rPr>
        <w:t xml:space="preserve"> Российская Федерация, г. Санкт-Петербург, ул. Большая Морская, д. 38, «Санкт-Петербургский Союз Художников».</w:t>
      </w:r>
    </w:p>
    <w:p w:rsidR="000C46A6" w:rsidRPr="00C308B0" w:rsidRDefault="000C46A6" w:rsidP="000C46A6">
      <w:pPr>
        <w:contextualSpacing/>
        <w:jc w:val="both"/>
        <w:rPr>
          <w:rFonts w:eastAsia="Calibri"/>
          <w:b/>
          <w:sz w:val="23"/>
          <w:szCs w:val="23"/>
          <w:lang w:eastAsia="en-US"/>
        </w:rPr>
      </w:pPr>
      <w:r w:rsidRPr="00C308B0">
        <w:rPr>
          <w:rFonts w:eastAsia="Calibri"/>
          <w:b/>
          <w:sz w:val="23"/>
          <w:szCs w:val="23"/>
          <w:lang w:eastAsia="en-US"/>
        </w:rPr>
        <w:t xml:space="preserve">7. Исполнителем обеспечивается </w:t>
      </w:r>
      <w:r>
        <w:rPr>
          <w:rFonts w:eastAsia="Calibri"/>
          <w:b/>
          <w:sz w:val="23"/>
          <w:szCs w:val="23"/>
          <w:lang w:eastAsia="en-US"/>
        </w:rPr>
        <w:t xml:space="preserve">в рамках организации </w:t>
      </w:r>
      <w:r w:rsidRPr="007B18C4">
        <w:rPr>
          <w:rFonts w:eastAsia="Calibri"/>
          <w:b/>
          <w:sz w:val="23"/>
          <w:szCs w:val="23"/>
          <w:lang w:eastAsia="en-US"/>
        </w:rPr>
        <w:t>Межрегиональной выставки изобразительного искусства «У моей России»</w:t>
      </w:r>
      <w:r>
        <w:rPr>
          <w:rFonts w:eastAsia="Calibri"/>
          <w:b/>
          <w:sz w:val="23"/>
          <w:szCs w:val="23"/>
          <w:lang w:eastAsia="en-US"/>
        </w:rPr>
        <w:t xml:space="preserve"> (далее – выставка)</w:t>
      </w:r>
      <w:r w:rsidRPr="00C308B0">
        <w:rPr>
          <w:rFonts w:eastAsia="Calibri"/>
          <w:b/>
          <w:sz w:val="23"/>
          <w:szCs w:val="23"/>
          <w:lang w:eastAsia="en-US"/>
        </w:rPr>
        <w:t>:</w:t>
      </w:r>
    </w:p>
    <w:p w:rsidR="000C46A6" w:rsidRPr="00C308B0" w:rsidRDefault="000C46A6" w:rsidP="000C46A6">
      <w:pPr>
        <w:contextualSpacing/>
        <w:jc w:val="both"/>
        <w:rPr>
          <w:rFonts w:eastAsia="Calibri"/>
          <w:b/>
          <w:sz w:val="23"/>
          <w:szCs w:val="23"/>
          <w:lang w:eastAsia="en-US"/>
        </w:rPr>
      </w:pPr>
      <w:r w:rsidRPr="00C308B0">
        <w:rPr>
          <w:rFonts w:eastAsia="Calibri"/>
          <w:b/>
          <w:sz w:val="23"/>
          <w:szCs w:val="23"/>
          <w:lang w:eastAsia="en-US"/>
        </w:rPr>
        <w:t xml:space="preserve">7.1. Предоставление экспозиционной площади выставочного зала </w:t>
      </w:r>
      <w:r>
        <w:rPr>
          <w:rFonts w:eastAsia="Calibri"/>
          <w:b/>
          <w:sz w:val="23"/>
          <w:szCs w:val="23"/>
          <w:lang w:eastAsia="en-US"/>
        </w:rPr>
        <w:t>для проведения выставки</w:t>
      </w:r>
      <w:r w:rsidRPr="00C308B0">
        <w:rPr>
          <w:rFonts w:eastAsia="Calibri"/>
          <w:b/>
          <w:sz w:val="23"/>
          <w:szCs w:val="23"/>
          <w:lang w:eastAsia="en-US"/>
        </w:rPr>
        <w:t>:</w:t>
      </w:r>
    </w:p>
    <w:p w:rsidR="000C46A6" w:rsidRPr="00C308B0" w:rsidRDefault="000C46A6" w:rsidP="000C46A6">
      <w:pPr>
        <w:jc w:val="both"/>
        <w:rPr>
          <w:sz w:val="23"/>
          <w:szCs w:val="23"/>
        </w:rPr>
      </w:pPr>
      <w:r w:rsidRPr="00C308B0">
        <w:rPr>
          <w:b/>
          <w:bCs/>
          <w:sz w:val="23"/>
          <w:szCs w:val="23"/>
        </w:rPr>
        <w:t>7.1.1.</w:t>
      </w:r>
      <w:r w:rsidRPr="00C308B0">
        <w:rPr>
          <w:bCs/>
          <w:sz w:val="23"/>
          <w:szCs w:val="23"/>
        </w:rPr>
        <w:t xml:space="preserve"> Экспозиционная площадь выставочного зала для проведения выставки должна быть не менее 200 кв. м.</w:t>
      </w:r>
      <w:r>
        <w:rPr>
          <w:bCs/>
          <w:sz w:val="23"/>
          <w:szCs w:val="23"/>
        </w:rPr>
        <w:t xml:space="preserve"> </w:t>
      </w:r>
      <w:r w:rsidRPr="00C308B0">
        <w:rPr>
          <w:bCs/>
          <w:sz w:val="23"/>
          <w:szCs w:val="23"/>
        </w:rPr>
        <w:t xml:space="preserve"> Исполнитель самостоятельно согласовывает вопрос</w:t>
      </w:r>
      <w:r w:rsidRPr="00C308B0">
        <w:rPr>
          <w:sz w:val="23"/>
          <w:szCs w:val="23"/>
        </w:rPr>
        <w:t xml:space="preserve"> энергоснабжения, теплоснабжения, светово</w:t>
      </w:r>
      <w:r>
        <w:rPr>
          <w:sz w:val="23"/>
          <w:szCs w:val="23"/>
        </w:rPr>
        <w:t>го</w:t>
      </w:r>
      <w:r w:rsidRPr="00C308B0">
        <w:rPr>
          <w:sz w:val="23"/>
          <w:szCs w:val="23"/>
        </w:rPr>
        <w:t xml:space="preserve"> обеспечени</w:t>
      </w:r>
      <w:r>
        <w:rPr>
          <w:sz w:val="23"/>
          <w:szCs w:val="23"/>
        </w:rPr>
        <w:t>я</w:t>
      </w:r>
      <w:r w:rsidRPr="00C308B0">
        <w:rPr>
          <w:sz w:val="23"/>
          <w:szCs w:val="23"/>
        </w:rPr>
        <w:t>, допуск</w:t>
      </w:r>
      <w:r>
        <w:rPr>
          <w:sz w:val="23"/>
          <w:szCs w:val="23"/>
        </w:rPr>
        <w:t>а</w:t>
      </w:r>
      <w:r w:rsidRPr="00C308B0">
        <w:rPr>
          <w:sz w:val="23"/>
          <w:szCs w:val="23"/>
        </w:rPr>
        <w:t xml:space="preserve"> электрического подключения оборудования, безопасности проведения мероприятия с соответствующими службами и администрацией. </w:t>
      </w:r>
    </w:p>
    <w:p w:rsidR="000C46A6" w:rsidRPr="00C308B0" w:rsidRDefault="000C46A6" w:rsidP="000C46A6">
      <w:pPr>
        <w:pStyle w:val="a5"/>
        <w:ind w:left="0"/>
        <w:jc w:val="both"/>
        <w:rPr>
          <w:sz w:val="23"/>
          <w:szCs w:val="23"/>
        </w:rPr>
      </w:pPr>
      <w:r w:rsidRPr="00C308B0">
        <w:rPr>
          <w:b/>
          <w:sz w:val="23"/>
          <w:szCs w:val="23"/>
        </w:rPr>
        <w:t>7.1.2.</w:t>
      </w:r>
      <w:r w:rsidRPr="00C308B0">
        <w:rPr>
          <w:sz w:val="23"/>
          <w:szCs w:val="23"/>
        </w:rPr>
        <w:t xml:space="preserve"> </w:t>
      </w:r>
      <w:r>
        <w:rPr>
          <w:sz w:val="23"/>
          <w:szCs w:val="23"/>
        </w:rPr>
        <w:t>Место проведения выставки должно</w:t>
      </w:r>
      <w:r w:rsidRPr="00C308B0">
        <w:rPr>
          <w:sz w:val="23"/>
          <w:szCs w:val="23"/>
        </w:rPr>
        <w:t xml:space="preserve"> отвечать требованиям пожарной безопасности Федерального закона от 22.07.2008 года № 123-ФЗ «Технический регламент о требованиях пожарной безопасности» (помещение оснащено пожарной сигнализацией и тревожной кнопкой), законодательства в области обеспечения санитарно-эпидемиологического благополучия населения и постановлений Правительства Российской Федерации в области защиты прав потребителей. </w:t>
      </w:r>
    </w:p>
    <w:p w:rsidR="000C46A6" w:rsidRPr="00C308B0" w:rsidRDefault="000C46A6" w:rsidP="000C46A6">
      <w:pPr>
        <w:pStyle w:val="a5"/>
        <w:ind w:left="0"/>
        <w:jc w:val="both"/>
        <w:rPr>
          <w:sz w:val="23"/>
          <w:szCs w:val="23"/>
        </w:rPr>
      </w:pPr>
      <w:r w:rsidRPr="00C308B0">
        <w:rPr>
          <w:b/>
          <w:sz w:val="23"/>
          <w:szCs w:val="23"/>
        </w:rPr>
        <w:t>7.1.3.</w:t>
      </w:r>
      <w:r w:rsidRPr="00C308B0">
        <w:rPr>
          <w:sz w:val="23"/>
          <w:szCs w:val="23"/>
        </w:rPr>
        <w:t xml:space="preserve"> Наличие туалетных комнат, </w:t>
      </w:r>
      <w:r>
        <w:rPr>
          <w:sz w:val="23"/>
          <w:szCs w:val="23"/>
        </w:rPr>
        <w:t>оснащенных</w:t>
      </w:r>
      <w:r w:rsidRPr="00C308B0">
        <w:rPr>
          <w:sz w:val="23"/>
          <w:szCs w:val="23"/>
        </w:rPr>
        <w:t xml:space="preserve"> санитарно-гигиеническими средствами, туалетной бумагой, мылом, сушкой для рук, зеркалами.</w:t>
      </w:r>
    </w:p>
    <w:p w:rsidR="000C46A6" w:rsidRPr="00C308B0" w:rsidRDefault="000C46A6" w:rsidP="000C46A6">
      <w:pPr>
        <w:pStyle w:val="a5"/>
        <w:ind w:left="0"/>
        <w:jc w:val="both"/>
        <w:rPr>
          <w:sz w:val="23"/>
          <w:szCs w:val="23"/>
        </w:rPr>
      </w:pPr>
      <w:r w:rsidRPr="00C308B0">
        <w:rPr>
          <w:b/>
          <w:sz w:val="23"/>
          <w:szCs w:val="23"/>
        </w:rPr>
        <w:t>7.1.4.</w:t>
      </w:r>
      <w:r w:rsidRPr="00C308B0">
        <w:rPr>
          <w:sz w:val="23"/>
          <w:szCs w:val="23"/>
        </w:rPr>
        <w:t xml:space="preserve"> Организация встречи и курирование участников выставки у центрального входа</w:t>
      </w:r>
      <w:r>
        <w:rPr>
          <w:sz w:val="23"/>
          <w:szCs w:val="23"/>
        </w:rPr>
        <w:t xml:space="preserve"> на весь период проведения выставки. </w:t>
      </w:r>
      <w:r w:rsidRPr="00C308B0">
        <w:rPr>
          <w:sz w:val="23"/>
          <w:szCs w:val="23"/>
        </w:rPr>
        <w:t xml:space="preserve">Количество встречающих – </w:t>
      </w:r>
      <w:r>
        <w:rPr>
          <w:sz w:val="23"/>
          <w:szCs w:val="23"/>
        </w:rPr>
        <w:t xml:space="preserve">не менее </w:t>
      </w:r>
      <w:r w:rsidRPr="00C308B0">
        <w:rPr>
          <w:sz w:val="23"/>
          <w:szCs w:val="23"/>
        </w:rPr>
        <w:t xml:space="preserve">2 </w:t>
      </w:r>
      <w:r>
        <w:rPr>
          <w:sz w:val="23"/>
          <w:szCs w:val="23"/>
        </w:rPr>
        <w:t xml:space="preserve">(двух) </w:t>
      </w:r>
      <w:r w:rsidRPr="00C308B0">
        <w:rPr>
          <w:sz w:val="23"/>
          <w:szCs w:val="23"/>
        </w:rPr>
        <w:t>человек.</w:t>
      </w:r>
      <w:r>
        <w:rPr>
          <w:sz w:val="23"/>
          <w:szCs w:val="23"/>
        </w:rPr>
        <w:t xml:space="preserve"> Начало регистрации участников – 23 сентября 2026 года.</w:t>
      </w:r>
    </w:p>
    <w:p w:rsidR="000C46A6" w:rsidRPr="00C308B0" w:rsidRDefault="000C46A6" w:rsidP="000C46A6">
      <w:pPr>
        <w:pStyle w:val="a5"/>
        <w:ind w:left="0"/>
        <w:jc w:val="both"/>
        <w:rPr>
          <w:sz w:val="23"/>
          <w:szCs w:val="23"/>
        </w:rPr>
      </w:pPr>
      <w:r w:rsidRPr="00C308B0">
        <w:rPr>
          <w:b/>
          <w:sz w:val="23"/>
          <w:szCs w:val="23"/>
        </w:rPr>
        <w:t>7.1.5.</w:t>
      </w:r>
      <w:r w:rsidRPr="00C308B0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Работа </w:t>
      </w:r>
      <w:r w:rsidRPr="00C308B0">
        <w:rPr>
          <w:sz w:val="23"/>
          <w:szCs w:val="23"/>
        </w:rPr>
        <w:t xml:space="preserve">гардероба </w:t>
      </w:r>
      <w:r>
        <w:rPr>
          <w:sz w:val="23"/>
          <w:szCs w:val="23"/>
        </w:rPr>
        <w:t xml:space="preserve">не менее чем </w:t>
      </w:r>
      <w:r w:rsidRPr="00C308B0">
        <w:rPr>
          <w:sz w:val="23"/>
          <w:szCs w:val="23"/>
        </w:rPr>
        <w:t xml:space="preserve">на 300 мест с 2 гардеробщиками на все время </w:t>
      </w:r>
      <w:r>
        <w:rPr>
          <w:sz w:val="23"/>
          <w:szCs w:val="23"/>
        </w:rPr>
        <w:t xml:space="preserve">проведения </w:t>
      </w:r>
      <w:r w:rsidRPr="00C308B0">
        <w:rPr>
          <w:sz w:val="23"/>
          <w:szCs w:val="23"/>
        </w:rPr>
        <w:t>выставки.</w:t>
      </w:r>
    </w:p>
    <w:p w:rsidR="000C46A6" w:rsidRDefault="000C46A6" w:rsidP="000C46A6">
      <w:pPr>
        <w:pStyle w:val="a5"/>
        <w:ind w:left="0"/>
        <w:jc w:val="both"/>
        <w:rPr>
          <w:sz w:val="23"/>
          <w:szCs w:val="23"/>
        </w:rPr>
      </w:pPr>
      <w:r w:rsidRPr="00C308B0">
        <w:rPr>
          <w:b/>
          <w:sz w:val="23"/>
          <w:szCs w:val="23"/>
        </w:rPr>
        <w:t>7.2.</w:t>
      </w:r>
      <w:r w:rsidRPr="00C308B0">
        <w:rPr>
          <w:sz w:val="23"/>
          <w:szCs w:val="23"/>
        </w:rPr>
        <w:t xml:space="preserve"> </w:t>
      </w:r>
      <w:r w:rsidRPr="006E79B7">
        <w:rPr>
          <w:b/>
          <w:bCs/>
          <w:sz w:val="23"/>
          <w:szCs w:val="23"/>
        </w:rPr>
        <w:t>Организация доставки и вывоза, погрузки и разгрузки, монтажа и демонтажа экспонатов</w:t>
      </w:r>
      <w:r w:rsidRPr="00C308B0">
        <w:rPr>
          <w:sz w:val="23"/>
          <w:szCs w:val="23"/>
        </w:rPr>
        <w:t xml:space="preserve">. </w:t>
      </w:r>
    </w:p>
    <w:p w:rsidR="000C46A6" w:rsidRPr="00C308B0" w:rsidRDefault="000C46A6" w:rsidP="000C46A6">
      <w:pPr>
        <w:pStyle w:val="a5"/>
        <w:ind w:left="0"/>
        <w:jc w:val="both"/>
        <w:rPr>
          <w:sz w:val="23"/>
          <w:szCs w:val="23"/>
        </w:rPr>
      </w:pPr>
      <w:r w:rsidRPr="006B03F4">
        <w:rPr>
          <w:b/>
          <w:bCs/>
          <w:sz w:val="23"/>
          <w:szCs w:val="23"/>
        </w:rPr>
        <w:lastRenderedPageBreak/>
        <w:t>7.2.1.</w:t>
      </w:r>
      <w:r>
        <w:rPr>
          <w:sz w:val="23"/>
          <w:szCs w:val="23"/>
        </w:rPr>
        <w:t xml:space="preserve"> </w:t>
      </w:r>
      <w:r w:rsidRPr="00C308B0">
        <w:rPr>
          <w:sz w:val="23"/>
          <w:szCs w:val="23"/>
        </w:rPr>
        <w:t>При проведении работ по монтажу и демонтажу выставки Исполнитель обязан использовать только пожаробезопасные материалы и инструменты, а также обеспечить сохранность интерьеров и оборудования места оказания услуг: обеспечить защиту напольного покрытия, стен, дверей, дверных проёмов от повреждений.</w:t>
      </w:r>
      <w:r w:rsidRPr="00C308B0">
        <w:rPr>
          <w:rFonts w:eastAsia="Calibri"/>
          <w:sz w:val="23"/>
          <w:szCs w:val="23"/>
        </w:rPr>
        <w:t xml:space="preserve"> </w:t>
      </w:r>
    </w:p>
    <w:p w:rsidR="000C46A6" w:rsidRPr="00C308B0" w:rsidRDefault="000C46A6" w:rsidP="000C46A6">
      <w:pPr>
        <w:pStyle w:val="a5"/>
        <w:ind w:left="0"/>
        <w:jc w:val="both"/>
        <w:rPr>
          <w:sz w:val="23"/>
          <w:szCs w:val="23"/>
        </w:rPr>
      </w:pPr>
      <w:r w:rsidRPr="00C308B0">
        <w:rPr>
          <w:b/>
          <w:sz w:val="23"/>
          <w:szCs w:val="23"/>
        </w:rPr>
        <w:t>7.3.</w:t>
      </w:r>
      <w:r w:rsidRPr="00C308B0"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Организация </w:t>
      </w:r>
      <w:r w:rsidRPr="006E79B7">
        <w:rPr>
          <w:b/>
          <w:bCs/>
          <w:sz w:val="23"/>
          <w:szCs w:val="23"/>
        </w:rPr>
        <w:t>работы 3 администраторов для проведения выставки.</w:t>
      </w:r>
    </w:p>
    <w:p w:rsidR="000C46A6" w:rsidRPr="00C308B0" w:rsidRDefault="000C46A6" w:rsidP="000C46A6">
      <w:pPr>
        <w:pStyle w:val="a5"/>
        <w:ind w:left="0"/>
        <w:jc w:val="both"/>
        <w:rPr>
          <w:sz w:val="23"/>
          <w:szCs w:val="23"/>
        </w:rPr>
      </w:pPr>
      <w:r w:rsidRPr="00C308B0">
        <w:rPr>
          <w:b/>
          <w:sz w:val="23"/>
          <w:szCs w:val="23"/>
        </w:rPr>
        <w:t>7.4.</w:t>
      </w:r>
      <w:r w:rsidRPr="00C308B0">
        <w:rPr>
          <w:sz w:val="23"/>
          <w:szCs w:val="23"/>
        </w:rPr>
        <w:t xml:space="preserve"> </w:t>
      </w:r>
      <w:r w:rsidRPr="006E79B7">
        <w:rPr>
          <w:b/>
          <w:bCs/>
          <w:sz w:val="23"/>
          <w:szCs w:val="23"/>
        </w:rPr>
        <w:t>Предоставление оборудовани</w:t>
      </w:r>
      <w:r>
        <w:rPr>
          <w:b/>
          <w:bCs/>
          <w:sz w:val="23"/>
          <w:szCs w:val="23"/>
        </w:rPr>
        <w:t>я</w:t>
      </w:r>
      <w:r w:rsidRPr="006E79B7">
        <w:rPr>
          <w:b/>
          <w:bCs/>
          <w:sz w:val="23"/>
          <w:szCs w:val="23"/>
        </w:rPr>
        <w:t xml:space="preserve"> для проведения выставки:</w:t>
      </w:r>
      <w:r w:rsidRPr="00C308B0">
        <w:rPr>
          <w:sz w:val="23"/>
          <w:szCs w:val="23"/>
        </w:rPr>
        <w:t xml:space="preserve"> столы, стулья, витрины, подвесы, стойки. Количество согласовывается с Заказчиком за 3 дня до выставки. </w:t>
      </w:r>
      <w:r w:rsidRPr="00C308B0">
        <w:rPr>
          <w:rFonts w:eastAsia="Calibri"/>
          <w:sz w:val="23"/>
          <w:szCs w:val="23"/>
        </w:rPr>
        <w:t xml:space="preserve">Способ крепления «Классический крепёж», используемый в галереях и выставочных залах, крепление с использованием поверхности стен.  Подвесная система с подвеской картин на леске должна выдерживать от 4 до 10 кг. Цвет лески прозрачный. </w:t>
      </w:r>
    </w:p>
    <w:p w:rsidR="000C46A6" w:rsidRPr="00C308B0" w:rsidRDefault="000C46A6" w:rsidP="000C46A6">
      <w:pPr>
        <w:contextualSpacing/>
        <w:jc w:val="both"/>
        <w:rPr>
          <w:rFonts w:eastAsia="Calibri"/>
          <w:b/>
          <w:sz w:val="23"/>
          <w:szCs w:val="23"/>
          <w:lang w:eastAsia="en-US"/>
        </w:rPr>
      </w:pPr>
      <w:r w:rsidRPr="00C308B0">
        <w:rPr>
          <w:rFonts w:eastAsia="Calibri"/>
          <w:b/>
          <w:sz w:val="23"/>
          <w:szCs w:val="23"/>
          <w:lang w:eastAsia="en-US"/>
        </w:rPr>
        <w:t xml:space="preserve">8. Исполнителем обеспечивается </w:t>
      </w:r>
      <w:r>
        <w:rPr>
          <w:rFonts w:eastAsia="Calibri"/>
          <w:b/>
          <w:sz w:val="23"/>
          <w:szCs w:val="23"/>
          <w:lang w:eastAsia="en-US"/>
        </w:rPr>
        <w:t>в рамках организации в</w:t>
      </w:r>
      <w:r w:rsidRPr="007B18C4">
        <w:rPr>
          <w:rFonts w:eastAsia="Calibri"/>
          <w:b/>
          <w:sz w:val="23"/>
          <w:szCs w:val="23"/>
          <w:lang w:eastAsia="en-US"/>
        </w:rPr>
        <w:t xml:space="preserve">ыставки «Мелодии русских городов. </w:t>
      </w:r>
      <w:r>
        <w:rPr>
          <w:rFonts w:eastAsia="Calibri"/>
          <w:b/>
          <w:sz w:val="23"/>
          <w:szCs w:val="23"/>
          <w:lang w:eastAsia="en-US"/>
        </w:rPr>
        <w:t>Архангельск</w:t>
      </w:r>
      <w:r w:rsidRPr="007B18C4">
        <w:rPr>
          <w:rFonts w:eastAsia="Calibri"/>
          <w:b/>
          <w:sz w:val="23"/>
          <w:szCs w:val="23"/>
          <w:lang w:eastAsia="en-US"/>
        </w:rPr>
        <w:t>» в рамках ДПППК «Летняя пленэрная практика</w:t>
      </w:r>
      <w:r>
        <w:rPr>
          <w:rFonts w:eastAsia="Calibri"/>
          <w:b/>
          <w:sz w:val="23"/>
          <w:szCs w:val="23"/>
          <w:lang w:eastAsia="en-US"/>
        </w:rPr>
        <w:t xml:space="preserve"> (далее – выставка)</w:t>
      </w:r>
      <w:r w:rsidRPr="00C308B0">
        <w:rPr>
          <w:rFonts w:eastAsia="Calibri"/>
          <w:b/>
          <w:sz w:val="23"/>
          <w:szCs w:val="23"/>
          <w:lang w:eastAsia="en-US"/>
        </w:rPr>
        <w:t>:</w:t>
      </w:r>
    </w:p>
    <w:p w:rsidR="000C46A6" w:rsidRPr="00C308B0" w:rsidRDefault="000C46A6" w:rsidP="000C46A6">
      <w:pPr>
        <w:contextualSpacing/>
        <w:jc w:val="both"/>
        <w:rPr>
          <w:rFonts w:eastAsia="Calibri"/>
          <w:b/>
          <w:sz w:val="23"/>
          <w:szCs w:val="23"/>
          <w:lang w:eastAsia="en-US"/>
        </w:rPr>
      </w:pPr>
      <w:r>
        <w:rPr>
          <w:rFonts w:eastAsia="Calibri"/>
          <w:b/>
          <w:sz w:val="23"/>
          <w:szCs w:val="23"/>
          <w:lang w:eastAsia="en-US"/>
        </w:rPr>
        <w:t>8</w:t>
      </w:r>
      <w:r w:rsidRPr="00C308B0">
        <w:rPr>
          <w:rFonts w:eastAsia="Calibri"/>
          <w:b/>
          <w:sz w:val="23"/>
          <w:szCs w:val="23"/>
          <w:lang w:eastAsia="en-US"/>
        </w:rPr>
        <w:t>.1. Предоставление экспозиционной площади</w:t>
      </w:r>
      <w:r>
        <w:rPr>
          <w:rFonts w:eastAsia="Calibri"/>
          <w:b/>
          <w:sz w:val="23"/>
          <w:szCs w:val="23"/>
          <w:lang w:eastAsia="en-US"/>
        </w:rPr>
        <w:t xml:space="preserve"> </w:t>
      </w:r>
      <w:r w:rsidRPr="00C308B0">
        <w:rPr>
          <w:rFonts w:eastAsia="Calibri"/>
          <w:b/>
          <w:sz w:val="23"/>
          <w:szCs w:val="23"/>
          <w:lang w:eastAsia="en-US"/>
        </w:rPr>
        <w:t xml:space="preserve">выставочного оборудования зала </w:t>
      </w:r>
      <w:r>
        <w:rPr>
          <w:rFonts w:eastAsia="Calibri"/>
          <w:b/>
          <w:sz w:val="23"/>
          <w:szCs w:val="23"/>
          <w:lang w:eastAsia="en-US"/>
        </w:rPr>
        <w:t>для проведения в</w:t>
      </w:r>
      <w:r w:rsidRPr="00404474">
        <w:rPr>
          <w:rFonts w:eastAsia="Calibri"/>
          <w:b/>
          <w:sz w:val="23"/>
          <w:szCs w:val="23"/>
          <w:lang w:eastAsia="en-US"/>
        </w:rPr>
        <w:t>ыставки</w:t>
      </w:r>
      <w:r w:rsidRPr="00C308B0">
        <w:rPr>
          <w:rFonts w:eastAsia="Calibri"/>
          <w:b/>
          <w:sz w:val="23"/>
          <w:szCs w:val="23"/>
          <w:lang w:eastAsia="en-US"/>
        </w:rPr>
        <w:t>:</w:t>
      </w:r>
    </w:p>
    <w:p w:rsidR="000C46A6" w:rsidRPr="00C308B0" w:rsidRDefault="000C46A6" w:rsidP="000C46A6">
      <w:pPr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8</w:t>
      </w:r>
      <w:r w:rsidRPr="00C308B0">
        <w:rPr>
          <w:b/>
          <w:bCs/>
          <w:sz w:val="23"/>
          <w:szCs w:val="23"/>
        </w:rPr>
        <w:t>.1.1.</w:t>
      </w:r>
      <w:r w:rsidRPr="00C308B0">
        <w:rPr>
          <w:bCs/>
          <w:sz w:val="23"/>
          <w:szCs w:val="23"/>
        </w:rPr>
        <w:t xml:space="preserve"> Экспозиционная площадь выставочного оборудования зала для проведения выставки должна быть не менее 200 кв. м. Исполнитель самостоятельно согласовывает вопрос</w:t>
      </w:r>
      <w:r w:rsidRPr="00C308B0">
        <w:rPr>
          <w:sz w:val="23"/>
          <w:szCs w:val="23"/>
        </w:rPr>
        <w:t xml:space="preserve"> энергоснабжения, теплоснабжения, светово</w:t>
      </w:r>
      <w:r>
        <w:rPr>
          <w:sz w:val="23"/>
          <w:szCs w:val="23"/>
        </w:rPr>
        <w:t>го</w:t>
      </w:r>
      <w:r w:rsidRPr="00C308B0">
        <w:rPr>
          <w:sz w:val="23"/>
          <w:szCs w:val="23"/>
        </w:rPr>
        <w:t xml:space="preserve"> обеспечени</w:t>
      </w:r>
      <w:r>
        <w:rPr>
          <w:sz w:val="23"/>
          <w:szCs w:val="23"/>
        </w:rPr>
        <w:t>я</w:t>
      </w:r>
      <w:r w:rsidRPr="00C308B0">
        <w:rPr>
          <w:sz w:val="23"/>
          <w:szCs w:val="23"/>
        </w:rPr>
        <w:t>, допуск</w:t>
      </w:r>
      <w:r>
        <w:rPr>
          <w:sz w:val="23"/>
          <w:szCs w:val="23"/>
        </w:rPr>
        <w:t>а</w:t>
      </w:r>
      <w:r w:rsidRPr="00C308B0">
        <w:rPr>
          <w:sz w:val="23"/>
          <w:szCs w:val="23"/>
        </w:rPr>
        <w:t xml:space="preserve"> электрического подключения оборудования, безопасности проведения мероприятия с соответствующими службами и администрацией. </w:t>
      </w:r>
    </w:p>
    <w:p w:rsidR="000C46A6" w:rsidRPr="00C308B0" w:rsidRDefault="000C46A6" w:rsidP="000C46A6">
      <w:pPr>
        <w:pStyle w:val="a5"/>
        <w:ind w:left="0"/>
        <w:jc w:val="both"/>
        <w:rPr>
          <w:sz w:val="23"/>
          <w:szCs w:val="23"/>
        </w:rPr>
      </w:pPr>
      <w:r>
        <w:rPr>
          <w:b/>
          <w:sz w:val="23"/>
          <w:szCs w:val="23"/>
        </w:rPr>
        <w:t>8</w:t>
      </w:r>
      <w:r w:rsidRPr="00C308B0">
        <w:rPr>
          <w:b/>
          <w:sz w:val="23"/>
          <w:szCs w:val="23"/>
        </w:rPr>
        <w:t>.1.2.</w:t>
      </w:r>
      <w:r w:rsidRPr="00C308B0">
        <w:rPr>
          <w:sz w:val="23"/>
          <w:szCs w:val="23"/>
        </w:rPr>
        <w:t xml:space="preserve"> </w:t>
      </w:r>
      <w:r>
        <w:rPr>
          <w:sz w:val="23"/>
          <w:szCs w:val="23"/>
        </w:rPr>
        <w:t>Место проведения выставки должно</w:t>
      </w:r>
      <w:r w:rsidRPr="00C308B0">
        <w:rPr>
          <w:sz w:val="23"/>
          <w:szCs w:val="23"/>
        </w:rPr>
        <w:t xml:space="preserve"> отвечать требованиям пожарной безопасности Федерального закона от 22.07.2008 года № 123-ФЗ «Технический регламент о требованиях пожарной безопасности» (помещение оснащено пожарной сигнализацией и тревожной кнопкой), законодательства в области обеспечения санитарно-эпидемиологического благополучия населения и постановлений Правительства Российской Федерации в области защиты прав потребителей. </w:t>
      </w:r>
    </w:p>
    <w:p w:rsidR="000C46A6" w:rsidRPr="00C308B0" w:rsidRDefault="000C46A6" w:rsidP="000C46A6">
      <w:pPr>
        <w:pStyle w:val="a5"/>
        <w:ind w:left="0"/>
        <w:jc w:val="both"/>
        <w:rPr>
          <w:sz w:val="23"/>
          <w:szCs w:val="23"/>
        </w:rPr>
      </w:pPr>
      <w:r>
        <w:rPr>
          <w:b/>
          <w:sz w:val="23"/>
          <w:szCs w:val="23"/>
        </w:rPr>
        <w:t>8</w:t>
      </w:r>
      <w:r w:rsidRPr="00C308B0">
        <w:rPr>
          <w:b/>
          <w:sz w:val="23"/>
          <w:szCs w:val="23"/>
        </w:rPr>
        <w:t>.1.3.</w:t>
      </w:r>
      <w:r w:rsidRPr="00C308B0">
        <w:rPr>
          <w:sz w:val="23"/>
          <w:szCs w:val="23"/>
        </w:rPr>
        <w:t xml:space="preserve"> Наличие туалетных комнат, </w:t>
      </w:r>
      <w:r>
        <w:rPr>
          <w:sz w:val="23"/>
          <w:szCs w:val="23"/>
        </w:rPr>
        <w:t>оснащенных</w:t>
      </w:r>
      <w:r w:rsidRPr="00C308B0">
        <w:rPr>
          <w:sz w:val="23"/>
          <w:szCs w:val="23"/>
        </w:rPr>
        <w:t xml:space="preserve"> санитарно-гигиеническими средствами, туалетной бумагой, мылом, сушкой для рук, зеркалами.</w:t>
      </w:r>
    </w:p>
    <w:p w:rsidR="000C46A6" w:rsidRPr="00C308B0" w:rsidRDefault="000C46A6" w:rsidP="000C46A6">
      <w:pPr>
        <w:pStyle w:val="a5"/>
        <w:ind w:left="0"/>
        <w:jc w:val="both"/>
        <w:rPr>
          <w:sz w:val="23"/>
          <w:szCs w:val="23"/>
        </w:rPr>
      </w:pPr>
      <w:r>
        <w:rPr>
          <w:b/>
          <w:sz w:val="23"/>
          <w:szCs w:val="23"/>
        </w:rPr>
        <w:t>8</w:t>
      </w:r>
      <w:r w:rsidRPr="00C308B0">
        <w:rPr>
          <w:b/>
          <w:sz w:val="23"/>
          <w:szCs w:val="23"/>
        </w:rPr>
        <w:t>.1.4.</w:t>
      </w:r>
      <w:r w:rsidRPr="00C308B0">
        <w:rPr>
          <w:sz w:val="23"/>
          <w:szCs w:val="23"/>
        </w:rPr>
        <w:t xml:space="preserve"> Организация встречи и курирование участников выставки у центрального входа</w:t>
      </w:r>
      <w:r>
        <w:rPr>
          <w:sz w:val="23"/>
          <w:szCs w:val="23"/>
        </w:rPr>
        <w:t xml:space="preserve"> на весь период проведения выставки. </w:t>
      </w:r>
      <w:r w:rsidRPr="00C308B0">
        <w:rPr>
          <w:sz w:val="23"/>
          <w:szCs w:val="23"/>
        </w:rPr>
        <w:t xml:space="preserve">Количество встречающих – </w:t>
      </w:r>
      <w:r>
        <w:rPr>
          <w:sz w:val="23"/>
          <w:szCs w:val="23"/>
        </w:rPr>
        <w:t xml:space="preserve">не менее </w:t>
      </w:r>
      <w:r w:rsidRPr="00C308B0">
        <w:rPr>
          <w:sz w:val="23"/>
          <w:szCs w:val="23"/>
        </w:rPr>
        <w:t xml:space="preserve">2 </w:t>
      </w:r>
      <w:r>
        <w:rPr>
          <w:sz w:val="23"/>
          <w:szCs w:val="23"/>
        </w:rPr>
        <w:t xml:space="preserve">(двух) </w:t>
      </w:r>
      <w:r w:rsidRPr="00C308B0">
        <w:rPr>
          <w:sz w:val="23"/>
          <w:szCs w:val="23"/>
        </w:rPr>
        <w:t>человек.</w:t>
      </w:r>
      <w:r>
        <w:rPr>
          <w:sz w:val="23"/>
          <w:szCs w:val="23"/>
        </w:rPr>
        <w:t xml:space="preserve"> Начало регистрации участников – 01 декабря 2026 года.</w:t>
      </w:r>
    </w:p>
    <w:p w:rsidR="000C46A6" w:rsidRPr="00C308B0" w:rsidRDefault="000C46A6" w:rsidP="000C46A6">
      <w:pPr>
        <w:pStyle w:val="a5"/>
        <w:ind w:left="0"/>
        <w:jc w:val="both"/>
        <w:rPr>
          <w:sz w:val="23"/>
          <w:szCs w:val="23"/>
        </w:rPr>
      </w:pPr>
      <w:r>
        <w:rPr>
          <w:b/>
          <w:sz w:val="23"/>
          <w:szCs w:val="23"/>
        </w:rPr>
        <w:t>8</w:t>
      </w:r>
      <w:r w:rsidRPr="00C308B0">
        <w:rPr>
          <w:b/>
          <w:sz w:val="23"/>
          <w:szCs w:val="23"/>
        </w:rPr>
        <w:t>.1.5.</w:t>
      </w:r>
      <w:r w:rsidRPr="00C308B0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Работа </w:t>
      </w:r>
      <w:r w:rsidRPr="00C308B0">
        <w:rPr>
          <w:sz w:val="23"/>
          <w:szCs w:val="23"/>
        </w:rPr>
        <w:t xml:space="preserve">гардероба </w:t>
      </w:r>
      <w:r>
        <w:rPr>
          <w:sz w:val="23"/>
          <w:szCs w:val="23"/>
        </w:rPr>
        <w:t xml:space="preserve">не менее чем </w:t>
      </w:r>
      <w:r w:rsidRPr="00C308B0">
        <w:rPr>
          <w:sz w:val="23"/>
          <w:szCs w:val="23"/>
        </w:rPr>
        <w:t xml:space="preserve">на 300 мест с 2 гардеробщиками на все время </w:t>
      </w:r>
      <w:r>
        <w:rPr>
          <w:sz w:val="23"/>
          <w:szCs w:val="23"/>
        </w:rPr>
        <w:t xml:space="preserve">проведения </w:t>
      </w:r>
      <w:r w:rsidRPr="00C308B0">
        <w:rPr>
          <w:sz w:val="23"/>
          <w:szCs w:val="23"/>
        </w:rPr>
        <w:t>выставки.</w:t>
      </w:r>
    </w:p>
    <w:p w:rsidR="000C46A6" w:rsidRDefault="000C46A6" w:rsidP="000C46A6">
      <w:pPr>
        <w:pStyle w:val="a5"/>
        <w:ind w:left="0"/>
        <w:jc w:val="both"/>
        <w:rPr>
          <w:sz w:val="23"/>
          <w:szCs w:val="23"/>
        </w:rPr>
      </w:pPr>
      <w:r>
        <w:rPr>
          <w:b/>
          <w:sz w:val="23"/>
          <w:szCs w:val="23"/>
        </w:rPr>
        <w:t>8</w:t>
      </w:r>
      <w:r w:rsidRPr="00C308B0">
        <w:rPr>
          <w:b/>
          <w:sz w:val="23"/>
          <w:szCs w:val="23"/>
        </w:rPr>
        <w:t>.2.</w:t>
      </w:r>
      <w:r w:rsidRPr="00C308B0">
        <w:rPr>
          <w:sz w:val="23"/>
          <w:szCs w:val="23"/>
        </w:rPr>
        <w:t xml:space="preserve"> </w:t>
      </w:r>
      <w:r w:rsidRPr="009A7F38">
        <w:rPr>
          <w:b/>
          <w:bCs/>
          <w:sz w:val="23"/>
          <w:szCs w:val="23"/>
        </w:rPr>
        <w:t>Организация доставки и вывоза, погрузки и разгрузки, монтажа и демонтажа экспонатов.</w:t>
      </w:r>
      <w:r w:rsidRPr="00C308B0">
        <w:rPr>
          <w:sz w:val="23"/>
          <w:szCs w:val="23"/>
        </w:rPr>
        <w:t xml:space="preserve"> </w:t>
      </w:r>
    </w:p>
    <w:p w:rsidR="000C46A6" w:rsidRPr="00C308B0" w:rsidRDefault="000C46A6" w:rsidP="000C46A6">
      <w:pPr>
        <w:pStyle w:val="a5"/>
        <w:ind w:left="0"/>
        <w:jc w:val="both"/>
        <w:rPr>
          <w:sz w:val="23"/>
          <w:szCs w:val="23"/>
        </w:rPr>
      </w:pPr>
      <w:r w:rsidRPr="009A7F38">
        <w:rPr>
          <w:b/>
          <w:bCs/>
          <w:sz w:val="23"/>
          <w:szCs w:val="23"/>
        </w:rPr>
        <w:t>8.2.1.</w:t>
      </w:r>
      <w:r>
        <w:rPr>
          <w:sz w:val="23"/>
          <w:szCs w:val="23"/>
        </w:rPr>
        <w:t xml:space="preserve"> </w:t>
      </w:r>
      <w:r w:rsidRPr="00C308B0">
        <w:rPr>
          <w:sz w:val="23"/>
          <w:szCs w:val="23"/>
        </w:rPr>
        <w:t>При проведении работ по монтажу и демонтажу выставки Исполнитель обязан использовать только пожаробезопасные материалы и инструменты, а также обеспечить сохранность интерьеров и оборудования места оказания услуг: обеспечить защиту напольного покрытия, стен, дверей, дверных проёмов от повреждений.</w:t>
      </w:r>
      <w:r w:rsidRPr="00C308B0">
        <w:rPr>
          <w:rFonts w:eastAsia="Calibri"/>
          <w:sz w:val="23"/>
          <w:szCs w:val="23"/>
        </w:rPr>
        <w:t xml:space="preserve"> </w:t>
      </w:r>
    </w:p>
    <w:p w:rsidR="000C46A6" w:rsidRPr="00C308B0" w:rsidRDefault="000C46A6" w:rsidP="000C46A6">
      <w:pPr>
        <w:pStyle w:val="a5"/>
        <w:ind w:left="0"/>
        <w:jc w:val="both"/>
        <w:rPr>
          <w:sz w:val="23"/>
          <w:szCs w:val="23"/>
        </w:rPr>
      </w:pPr>
      <w:r>
        <w:rPr>
          <w:b/>
          <w:sz w:val="23"/>
          <w:szCs w:val="23"/>
        </w:rPr>
        <w:t>8</w:t>
      </w:r>
      <w:r w:rsidRPr="00C308B0">
        <w:rPr>
          <w:b/>
          <w:sz w:val="23"/>
          <w:szCs w:val="23"/>
        </w:rPr>
        <w:t>.3.</w:t>
      </w:r>
      <w:r w:rsidRPr="00C308B0">
        <w:rPr>
          <w:sz w:val="23"/>
          <w:szCs w:val="23"/>
        </w:rPr>
        <w:t xml:space="preserve"> </w:t>
      </w:r>
      <w:r w:rsidRPr="009A7F38">
        <w:rPr>
          <w:b/>
          <w:bCs/>
          <w:sz w:val="23"/>
          <w:szCs w:val="23"/>
        </w:rPr>
        <w:t>Организация работы 3 администраторов для проведения выставки</w:t>
      </w:r>
      <w:r w:rsidRPr="00C308B0">
        <w:rPr>
          <w:sz w:val="23"/>
          <w:szCs w:val="23"/>
        </w:rPr>
        <w:t>.</w:t>
      </w:r>
    </w:p>
    <w:p w:rsidR="000C46A6" w:rsidRPr="00C308B0" w:rsidRDefault="000C46A6" w:rsidP="000C46A6">
      <w:pPr>
        <w:pStyle w:val="a5"/>
        <w:ind w:left="0"/>
        <w:jc w:val="both"/>
        <w:rPr>
          <w:sz w:val="23"/>
          <w:szCs w:val="23"/>
        </w:rPr>
      </w:pPr>
      <w:r>
        <w:rPr>
          <w:b/>
          <w:sz w:val="23"/>
          <w:szCs w:val="23"/>
        </w:rPr>
        <w:t>8</w:t>
      </w:r>
      <w:r w:rsidRPr="00C308B0">
        <w:rPr>
          <w:b/>
          <w:sz w:val="23"/>
          <w:szCs w:val="23"/>
        </w:rPr>
        <w:t>.4.</w:t>
      </w:r>
      <w:r w:rsidRPr="00C308B0">
        <w:rPr>
          <w:sz w:val="23"/>
          <w:szCs w:val="23"/>
        </w:rPr>
        <w:t xml:space="preserve"> </w:t>
      </w:r>
      <w:r w:rsidRPr="009A7F38">
        <w:rPr>
          <w:b/>
          <w:bCs/>
          <w:sz w:val="23"/>
          <w:szCs w:val="23"/>
        </w:rPr>
        <w:t>Предоставление оборудовани</w:t>
      </w:r>
      <w:r>
        <w:rPr>
          <w:b/>
          <w:bCs/>
          <w:sz w:val="23"/>
          <w:szCs w:val="23"/>
        </w:rPr>
        <w:t>я</w:t>
      </w:r>
      <w:r w:rsidRPr="009A7F38">
        <w:rPr>
          <w:b/>
          <w:bCs/>
          <w:sz w:val="23"/>
          <w:szCs w:val="23"/>
        </w:rPr>
        <w:t xml:space="preserve"> для проведения выставки:</w:t>
      </w:r>
      <w:r w:rsidRPr="00C308B0">
        <w:rPr>
          <w:sz w:val="23"/>
          <w:szCs w:val="23"/>
        </w:rPr>
        <w:t xml:space="preserve"> столы, стулья, витрины, подвесы, стойки. Количество согласовывается с Заказчиком за 3 дня до выставки. </w:t>
      </w:r>
      <w:r w:rsidRPr="00C308B0">
        <w:rPr>
          <w:rFonts w:eastAsia="Calibri"/>
          <w:sz w:val="23"/>
          <w:szCs w:val="23"/>
        </w:rPr>
        <w:t xml:space="preserve">Способ крепления «Классический крепёж», используемый в галереях и выставочных залах, крепление с использованием поверхности стен.  Подвесная система с подвеской картин на леске должна выдерживать от 4 до 10 кг. Цвет лески прозрачный. </w:t>
      </w:r>
    </w:p>
    <w:p w:rsidR="000C46A6" w:rsidRPr="00C308B0" w:rsidRDefault="000C46A6" w:rsidP="000C46A6">
      <w:pPr>
        <w:contextualSpacing/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b/>
          <w:sz w:val="23"/>
          <w:szCs w:val="23"/>
          <w:lang w:eastAsia="en-US"/>
        </w:rPr>
        <w:t>9</w:t>
      </w:r>
      <w:r w:rsidRPr="00C308B0">
        <w:rPr>
          <w:rFonts w:eastAsia="Calibri"/>
          <w:b/>
          <w:sz w:val="23"/>
          <w:szCs w:val="23"/>
          <w:lang w:eastAsia="en-US"/>
        </w:rPr>
        <w:t>. Требования к отчету об оказании услуг:</w:t>
      </w:r>
    </w:p>
    <w:p w:rsidR="000C46A6" w:rsidRPr="00C308B0" w:rsidRDefault="000C46A6" w:rsidP="000C46A6">
      <w:pPr>
        <w:contextualSpacing/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b/>
          <w:sz w:val="23"/>
          <w:szCs w:val="23"/>
          <w:lang w:eastAsia="en-US"/>
        </w:rPr>
        <w:t>9</w:t>
      </w:r>
      <w:r w:rsidRPr="00C308B0">
        <w:rPr>
          <w:rFonts w:eastAsia="Calibri"/>
          <w:b/>
          <w:sz w:val="23"/>
          <w:szCs w:val="23"/>
          <w:lang w:eastAsia="en-US"/>
        </w:rPr>
        <w:t xml:space="preserve">.1. </w:t>
      </w:r>
      <w:r w:rsidRPr="00C308B0">
        <w:rPr>
          <w:rFonts w:eastAsia="Calibri"/>
          <w:sz w:val="23"/>
          <w:szCs w:val="23"/>
          <w:lang w:eastAsia="en-US"/>
        </w:rPr>
        <w:t>Акт оказанных услуг.</w:t>
      </w:r>
    </w:p>
    <w:p w:rsidR="00DE47A6" w:rsidRDefault="00DE47A6"/>
    <w:sectPr w:rsidR="00DE4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6A6"/>
    <w:rsid w:val="000C46A6"/>
    <w:rsid w:val="00DE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C511E"/>
  <w15:chartTrackingRefBased/>
  <w15:docId w15:val="{F7E7D77F-BB65-4438-9CF6-0A2EE8FA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C4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,Document Header1,Заголовок 1 Знак2 Знак,Заголовок 1 Знак1 Знак Знак,Заголовок 1 Знак Знак Знак Знак,Заголов,h1,."/>
    <w:basedOn w:val="a"/>
    <w:link w:val="10"/>
    <w:uiPriority w:val="99"/>
    <w:qFormat/>
    <w:rsid w:val="000C46A6"/>
    <w:pPr>
      <w:spacing w:before="100" w:beforeAutospacing="1" w:after="100" w:afterAutospacing="1"/>
      <w:outlineLvl w:val="0"/>
    </w:pPr>
    <w:rPr>
      <w:rFonts w:ascii="Arial Unicode MS" w:hAnsi="Arial Unicode MS" w:cs="Arial Unicode MS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,Document Header1 Знак,Заголовок 1 Знак2 Знак Знак,Заголовок 1 Знак1 Знак Знак Знак,h1 Знак"/>
    <w:basedOn w:val="a0"/>
    <w:link w:val="1"/>
    <w:uiPriority w:val="99"/>
    <w:rsid w:val="000C46A6"/>
    <w:rPr>
      <w:rFonts w:ascii="Arial Unicode MS" w:eastAsia="Times New Roman" w:hAnsi="Arial Unicode MS" w:cs="Arial Unicode MS"/>
      <w:b/>
      <w:bCs/>
      <w:kern w:val="36"/>
      <w:sz w:val="48"/>
      <w:szCs w:val="48"/>
      <w:lang w:eastAsia="ru-RU"/>
    </w:rPr>
  </w:style>
  <w:style w:type="paragraph" w:styleId="a3">
    <w:name w:val="Body Text Indent"/>
    <w:basedOn w:val="a"/>
    <w:link w:val="a4"/>
    <w:uiPriority w:val="99"/>
    <w:rsid w:val="000C46A6"/>
    <w:pPr>
      <w:ind w:left="100" w:firstLine="35"/>
    </w:pPr>
  </w:style>
  <w:style w:type="character" w:customStyle="1" w:styleId="a4">
    <w:name w:val="Основной текст с отступом Знак"/>
    <w:basedOn w:val="a0"/>
    <w:link w:val="a3"/>
    <w:uiPriority w:val="99"/>
    <w:rsid w:val="000C4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0C46A6"/>
    <w:pPr>
      <w:ind w:left="720"/>
    </w:pPr>
  </w:style>
  <w:style w:type="character" w:customStyle="1" w:styleId="a6">
    <w:name w:val="Абзац списка Знак"/>
    <w:link w:val="a5"/>
    <w:uiPriority w:val="34"/>
    <w:locked/>
    <w:rsid w:val="000C46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aliases w:val="Без интервала1 Знак,Основной Знак,Основа Знак,Без интервал Знак"/>
    <w:link w:val="a8"/>
    <w:uiPriority w:val="1"/>
    <w:locked/>
    <w:rsid w:val="000C46A6"/>
    <w:rPr>
      <w:rFonts w:ascii="Arial" w:hAnsi="Arial" w:cs="Arial"/>
      <w:sz w:val="18"/>
      <w:szCs w:val="18"/>
    </w:rPr>
  </w:style>
  <w:style w:type="paragraph" w:styleId="a8">
    <w:name w:val="No Spacing"/>
    <w:aliases w:val="Без интервала1,Основной,Основа,Без интервал"/>
    <w:link w:val="a7"/>
    <w:uiPriority w:val="1"/>
    <w:qFormat/>
    <w:rsid w:val="000C46A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04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939</Words>
  <Characters>5357</Characters>
  <Application>Microsoft Office Word</Application>
  <DocSecurity>0</DocSecurity>
  <Lines>44</Lines>
  <Paragraphs>12</Paragraphs>
  <ScaleCrop>false</ScaleCrop>
  <Company/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</dc:creator>
  <cp:keywords/>
  <dc:description/>
  <cp:lastModifiedBy>Софья</cp:lastModifiedBy>
  <cp:revision>1</cp:revision>
  <dcterms:created xsi:type="dcterms:W3CDTF">2026-09-09T13:40:00Z</dcterms:created>
  <dcterms:modified xsi:type="dcterms:W3CDTF">2026-09-09T13:43:00Z</dcterms:modified>
</cp:coreProperties>
</file>