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2638" w:rsidRDefault="00BE5FAC">
      <w:pPr>
        <w:pStyle w:val="LBBodyText1"/>
        <w:jc w:val="right"/>
      </w:pPr>
      <w:r>
        <w:t xml:space="preserve">Проект </w:t>
      </w:r>
    </w:p>
    <w:p w:rsidR="00232638" w:rsidRDefault="00232638">
      <w:pPr>
        <w:pStyle w:val="LBBodyText1"/>
        <w:jc w:val="right"/>
      </w:pPr>
    </w:p>
    <w:p w:rsidR="00232638" w:rsidRPr="004F77C9" w:rsidRDefault="00BE5FAC">
      <w:pPr>
        <w:pStyle w:val="NameoftheParty"/>
        <w:spacing w:before="0" w:after="0"/>
        <w:rPr>
          <w:lang w:val="ru-RU"/>
        </w:rPr>
      </w:pPr>
      <w:r>
        <w:rPr>
          <w:lang w:val="ru-RU"/>
        </w:rPr>
        <w:t>КОНТРАКТ № ______</w:t>
      </w:r>
    </w:p>
    <w:p w:rsidR="00232638" w:rsidRPr="00B8305C" w:rsidRDefault="00BE5FAC">
      <w:pPr>
        <w:pStyle w:val="NameoftheParty"/>
        <w:spacing w:before="0" w:after="0"/>
        <w:rPr>
          <w:lang w:val="ru-RU"/>
        </w:rPr>
      </w:pPr>
      <w:r>
        <w:rPr>
          <w:lang w:val="ru-RU"/>
        </w:rPr>
        <w:t>поставка товаров</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232638">
        <w:tc>
          <w:tcPr>
            <w:tcW w:w="4785" w:type="dxa"/>
            <w:shd w:val="clear" w:color="auto" w:fill="auto"/>
            <w:tcMar>
              <w:top w:w="0" w:type="dxa"/>
              <w:left w:w="108" w:type="dxa"/>
              <w:bottom w:w="0" w:type="dxa"/>
              <w:right w:w="108" w:type="dxa"/>
            </w:tcMar>
          </w:tcPr>
          <w:p w:rsidR="00232638" w:rsidRDefault="00BE5FAC">
            <w:pPr>
              <w:pStyle w:val="LBBodyText1"/>
            </w:pPr>
            <w:proofErr w:type="spellStart"/>
            <w:r>
              <w:t>г</w:t>
            </w:r>
            <w:proofErr w:type="gramStart"/>
            <w:r>
              <w:t>.В</w:t>
            </w:r>
            <w:proofErr w:type="gramEnd"/>
            <w:r>
              <w:t>ыборг</w:t>
            </w:r>
            <w:proofErr w:type="spellEnd"/>
          </w:p>
        </w:tc>
        <w:tc>
          <w:tcPr>
            <w:tcW w:w="4821" w:type="dxa"/>
            <w:shd w:val="clear" w:color="auto" w:fill="auto"/>
            <w:tcMar>
              <w:top w:w="0" w:type="dxa"/>
              <w:left w:w="108" w:type="dxa"/>
              <w:bottom w:w="0" w:type="dxa"/>
              <w:right w:w="108" w:type="dxa"/>
            </w:tcMar>
          </w:tcPr>
          <w:p w:rsidR="00232638" w:rsidRDefault="00BE5FAC">
            <w:pPr>
              <w:pStyle w:val="LBBodyText1"/>
              <w:jc w:val="right"/>
            </w:pPr>
            <w:r>
              <w:rPr>
                <w:color w:val="000000"/>
              </w:rPr>
              <w:t>«____»__________ _____</w:t>
            </w:r>
            <w:r>
              <w:t xml:space="preserve"> </w:t>
            </w:r>
            <w:proofErr w:type="gramStart"/>
            <w:r>
              <w:t>г</w:t>
            </w:r>
            <w:proofErr w:type="gramEnd"/>
            <w:r>
              <w:t>.</w:t>
            </w:r>
          </w:p>
        </w:tc>
      </w:tr>
    </w:tbl>
    <w:p w:rsidR="00232638" w:rsidRDefault="00BE5FAC">
      <w:pPr>
        <w:pStyle w:val="LBBodyText1"/>
      </w:pPr>
      <w:proofErr w:type="gramStart"/>
      <w:r>
        <w:rPr>
          <w:b/>
        </w:rPr>
        <w:t>Государственное бюджетное учреждение здравоохранения Ленинградской области "Выборгский родильный дом"</w:t>
      </w:r>
      <w:r>
        <w:t xml:space="preserve"> (далее – «</w:t>
      </w:r>
      <w:r>
        <w:rPr>
          <w:b/>
        </w:rPr>
        <w:t>Заказчик</w:t>
      </w:r>
      <w:r>
        <w:t xml:space="preserve">»), в лице </w:t>
      </w:r>
      <w:r w:rsidR="00B8305C">
        <w:t>Главного врача ГБУЗ ЛО «Выборгский роддом» Шевченко Светланы Анатольевны</w:t>
      </w:r>
      <w:r>
        <w:t xml:space="preserve">, действующего на основании </w:t>
      </w:r>
      <w:r w:rsidR="00B8305C">
        <w:t>Устава</w:t>
      </w:r>
      <w:r>
        <w:t>, с одной стороны, и</w:t>
      </w:r>
      <w:r w:rsidR="00B8305C">
        <w:t xml:space="preserve"> </w:t>
      </w:r>
      <w:r>
        <w:t>_______________________ (далее – «</w:t>
      </w:r>
      <w:r>
        <w:rPr>
          <w:b/>
        </w:rPr>
        <w:t>Поставщик</w:t>
      </w:r>
      <w:r>
        <w:t>»), в лице _________________, действующего на основании _____________________, с другой стороны, далее совместно именуемые «</w:t>
      </w:r>
      <w:r>
        <w:rPr>
          <w:b/>
        </w:rPr>
        <w:t>Стороны</w:t>
      </w:r>
      <w:r>
        <w:t>», а по отдельности «</w:t>
      </w:r>
      <w:r>
        <w:rPr>
          <w:b/>
        </w:rPr>
        <w:t>Сторона</w:t>
      </w:r>
      <w:r>
        <w:t xml:space="preserve">», </w:t>
      </w:r>
      <w:r>
        <w:rPr>
          <w:color w:val="000000"/>
          <w:kern w:val="3"/>
        </w:rPr>
        <w:t xml:space="preserve">в соответствии с </w:t>
      </w:r>
      <w:r w:rsidR="00B8305C">
        <w:rPr>
          <w:color w:val="000000"/>
          <w:kern w:val="3"/>
        </w:rPr>
        <w:t xml:space="preserve">п.4 ч.1 ст.93 </w:t>
      </w:r>
      <w:r w:rsidR="00B8305C">
        <w:t>Федерального закона от</w:t>
      </w:r>
      <w:proofErr w:type="gramEnd"/>
      <w:r w:rsidR="00B8305C">
        <w:t xml:space="preserve"> 05.04.2013 №44-ФЗ</w:t>
      </w:r>
      <w:r>
        <w:t xml:space="preserve"> </w:t>
      </w:r>
      <w:r w:rsidR="00B8305C">
        <w:t>«О</w:t>
      </w:r>
      <w:r>
        <w:t xml:space="preserve"> контрактной системе в сфере закупок</w:t>
      </w:r>
      <w:r w:rsidR="00B8305C">
        <w:t xml:space="preserve"> </w:t>
      </w:r>
      <w:r w:rsidRPr="00B8305C">
        <w:rPr>
          <w:kern w:val="3"/>
        </w:rPr>
        <w:t xml:space="preserve">товаров, работ, услуг </w:t>
      </w:r>
      <w:proofErr w:type="gramStart"/>
      <w:r w:rsidRPr="00B8305C">
        <w:rPr>
          <w:kern w:val="3"/>
        </w:rPr>
        <w:t>для</w:t>
      </w:r>
      <w:proofErr w:type="gramEnd"/>
      <w:r w:rsidRPr="00B8305C">
        <w:rPr>
          <w:kern w:val="3"/>
        </w:rPr>
        <w:t xml:space="preserve"> обеспечения государственных и муниципальных нужд»</w:t>
      </w:r>
      <w:r>
        <w:rPr>
          <w:i/>
          <w:kern w:val="3"/>
        </w:rPr>
        <w:t xml:space="preserve"> (далее – «Федеральный закон о контрактной системе»)</w:t>
      </w:r>
      <w:r>
        <w:rPr>
          <w:iCs/>
          <w:kern w:val="3"/>
        </w:rPr>
        <w:t>,</w:t>
      </w:r>
      <w:r>
        <w:rPr>
          <w:kern w:val="3"/>
        </w:rPr>
        <w:t xml:space="preserve"> заключили настоящий </w:t>
      </w:r>
      <w:r>
        <w:t>контракт (далее – «</w:t>
      </w:r>
      <w:r>
        <w:rPr>
          <w:b/>
        </w:rPr>
        <w:t>Контракт</w:t>
      </w:r>
      <w:r>
        <w:t>»)</w:t>
      </w:r>
      <w:r>
        <w:rPr>
          <w:kern w:val="3"/>
        </w:rPr>
        <w:t xml:space="preserve"> о нижеследующем</w:t>
      </w:r>
      <w:r>
        <w:rPr>
          <w:color w:val="000000"/>
          <w:kern w:val="3"/>
        </w:rPr>
        <w:t>:</w:t>
      </w:r>
    </w:p>
    <w:p w:rsidR="00232638" w:rsidRDefault="00BE5FAC">
      <w:pPr>
        <w:pStyle w:val="LBGovstyle1"/>
        <w:numPr>
          <w:ilvl w:val="0"/>
          <w:numId w:val="72"/>
        </w:numPr>
      </w:pPr>
      <w:r>
        <w:t>Предмет Контракта</w:t>
      </w:r>
    </w:p>
    <w:p w:rsidR="00232638" w:rsidRPr="004F77C9" w:rsidRDefault="00BE5FAC">
      <w:pPr>
        <w:pStyle w:val="LBGovstyle2"/>
        <w:numPr>
          <w:ilvl w:val="1"/>
          <w:numId w:val="68"/>
        </w:numPr>
        <w:rPr>
          <w:lang w:val="ru-RU"/>
        </w:rPr>
      </w:pPr>
      <w:r>
        <w:rPr>
          <w:lang w:val="ru-RU"/>
        </w:rPr>
        <w:t>Поставщик обязуется поставить и передать самостоятельно или с привлечением соисполнителей Заказчику товар по наименованиям, в количестве, ассортименте и качестве согласно Спецификации (Приложение № 1) (далее – «</w:t>
      </w:r>
      <w:r>
        <w:rPr>
          <w:b/>
          <w:lang w:val="ru-RU"/>
        </w:rPr>
        <w:t>товар</w:t>
      </w:r>
      <w:r>
        <w:rPr>
          <w:lang w:val="ru-RU"/>
        </w:rPr>
        <w:t>») в установленный Контрактом срок, а Заказчик обязуется обеспечить его оплату.</w:t>
      </w:r>
    </w:p>
    <w:p w:rsidR="00232638" w:rsidRDefault="00BE5FAC">
      <w:pPr>
        <w:pStyle w:val="LBGovstyle2"/>
        <w:numPr>
          <w:ilvl w:val="1"/>
          <w:numId w:val="68"/>
        </w:numPr>
        <w:rPr>
          <w:lang w:val="ru-RU"/>
        </w:rPr>
      </w:pPr>
      <w:proofErr w:type="gramStart"/>
      <w:r>
        <w:rPr>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roofErr w:type="gramEnd"/>
    </w:p>
    <w:p w:rsidR="00232638" w:rsidRDefault="00BE5FAC">
      <w:pPr>
        <w:pStyle w:val="LBGovstyle2"/>
        <w:numPr>
          <w:ilvl w:val="1"/>
          <w:numId w:val="68"/>
        </w:numPr>
        <w:rPr>
          <w:lang w:val="ru-RU"/>
        </w:rPr>
      </w:pPr>
      <w:r>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232638" w:rsidRDefault="00BE5FAC">
      <w:pPr>
        <w:pStyle w:val="LBGovstyle2"/>
        <w:numPr>
          <w:ilvl w:val="1"/>
          <w:numId w:val="68"/>
        </w:numPr>
        <w:rPr>
          <w:lang w:val="ru-RU"/>
        </w:rPr>
      </w:pPr>
      <w:r>
        <w:rPr>
          <w:lang w:val="ru-RU"/>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232638" w:rsidRDefault="00BE5FAC">
      <w:pPr>
        <w:pStyle w:val="LBGovstyle2"/>
        <w:numPr>
          <w:ilvl w:val="1"/>
          <w:numId w:val="68"/>
        </w:numPr>
        <w:rPr>
          <w:lang w:val="ru-RU"/>
        </w:rPr>
      </w:pPr>
      <w:r>
        <w:rPr>
          <w:lang w:val="ru-RU"/>
        </w:rPr>
        <w:t>Товар свободен от любых притязаний третьих лиц, не находится под запретом (арестом), в залоге.</w:t>
      </w:r>
    </w:p>
    <w:p w:rsidR="00232638" w:rsidRDefault="00BE5FAC">
      <w:pPr>
        <w:pStyle w:val="LBGovstyle2"/>
        <w:numPr>
          <w:ilvl w:val="1"/>
          <w:numId w:val="68"/>
        </w:numPr>
        <w:rPr>
          <w:lang w:val="ru-RU"/>
        </w:rPr>
      </w:pPr>
      <w:r>
        <w:rPr>
          <w:lang w:val="ru-RU"/>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232638" w:rsidRDefault="00BE5FAC">
      <w:pPr>
        <w:pStyle w:val="LBGovstyle2"/>
        <w:numPr>
          <w:ilvl w:val="1"/>
          <w:numId w:val="68"/>
        </w:numPr>
        <w:rPr>
          <w:lang w:val="ru-RU"/>
        </w:rPr>
      </w:pPr>
      <w:proofErr w:type="gramStart"/>
      <w:r>
        <w:rPr>
          <w:lang w:val="ru-RU"/>
        </w:rPr>
        <w:t>Место (места) поставки товара: 188800, Российская Федерация, Ленинградская область, Выборгский район, г. Выборг, Ленинградское шоссе, д.26.</w:t>
      </w:r>
      <w:proofErr w:type="gramEnd"/>
    </w:p>
    <w:p w:rsidR="00232638" w:rsidRDefault="00BE5FAC">
      <w:pPr>
        <w:pStyle w:val="LBGovstyle1"/>
        <w:numPr>
          <w:ilvl w:val="0"/>
          <w:numId w:val="68"/>
        </w:numPr>
      </w:pPr>
      <w:r>
        <w:t>Цена Контракта (Предложение о цене за право заключения Контракта)</w:t>
      </w:r>
    </w:p>
    <w:p w:rsidR="00232638" w:rsidRDefault="00BE5FAC">
      <w:pPr>
        <w:pStyle w:val="LBGovstyle2"/>
        <w:numPr>
          <w:ilvl w:val="1"/>
          <w:numId w:val="68"/>
        </w:numPr>
        <w:rPr>
          <w:lang w:val="ru-RU"/>
        </w:rPr>
      </w:pPr>
      <w:bookmarkStart w:id="0" w:name="_Ref435696371"/>
      <w:bookmarkStart w:id="1" w:name="_Ref54018942"/>
      <w:bookmarkEnd w:id="0"/>
      <w:bookmarkEnd w:id="1"/>
      <w:r>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232638" w:rsidRDefault="00BE5FAC">
      <w:pPr>
        <w:pStyle w:val="LBBodyText2"/>
      </w:pPr>
      <w:r>
        <w:rPr>
          <w:rFonts w:eastAsia="Times New Roman"/>
          <w:bCs/>
        </w:rPr>
        <w:t xml:space="preserve">Цена контракта (Предложение о цене за право заключения Контракта) </w:t>
      </w:r>
      <w:r>
        <w:t>составляет</w:t>
      </w:r>
      <w:proofErr w:type="gramStart"/>
      <w:r>
        <w:t xml:space="preserve"> _______________(________) </w:t>
      </w:r>
      <w:proofErr w:type="gramEnd"/>
      <w:r>
        <w:t xml:space="preserve">рублей__ копеек, в том числе НДС (__%) _______________(________) рублей__ копеек </w:t>
      </w:r>
      <w:r>
        <w:rPr>
          <w:rFonts w:eastAsia="Times New Roman"/>
          <w:i/>
          <w:lang w:eastAsia="ru-RU"/>
        </w:rPr>
        <w:t>(НДС не облагается на основании ______________ Налогового кодекса Российской Федерации и ________)</w:t>
      </w:r>
      <w:r>
        <w:t>.</w:t>
      </w:r>
    </w:p>
    <w:p w:rsidR="00232638" w:rsidRDefault="00BE5FAC">
      <w:pPr>
        <w:pStyle w:val="LBGovstyle2"/>
        <w:numPr>
          <w:ilvl w:val="1"/>
          <w:numId w:val="68"/>
        </w:numPr>
        <w:rPr>
          <w:lang w:val="ru-RU"/>
        </w:rPr>
      </w:pPr>
      <w:proofErr w:type="gramStart"/>
      <w:r>
        <w:rPr>
          <w:lang w:val="ru-RU"/>
        </w:rPr>
        <w:lastRenderedPageBreak/>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Pr>
          <w:lang w:val="ru-RU"/>
        </w:rPr>
        <w:t xml:space="preserve"> Российской Федерации Заказчиком.</w:t>
      </w:r>
    </w:p>
    <w:p w:rsidR="00232638" w:rsidRDefault="00BE5FAC">
      <w:pPr>
        <w:pStyle w:val="LBGovstyle2"/>
        <w:numPr>
          <w:ilvl w:val="1"/>
          <w:numId w:val="68"/>
        </w:numPr>
        <w:rPr>
          <w:lang w:val="ru-RU"/>
        </w:rPr>
      </w:pPr>
      <w:bookmarkStart w:id="2" w:name="_Ref480215053"/>
      <w:bookmarkStart w:id="3" w:name="_Ref438119014"/>
      <w:bookmarkStart w:id="4" w:name="_Ref436310198"/>
      <w:bookmarkStart w:id="5" w:name="_Ref437017192"/>
      <w:bookmarkEnd w:id="2"/>
      <w:bookmarkEnd w:id="3"/>
      <w:bookmarkEnd w:id="4"/>
      <w:bookmarkEnd w:id="5"/>
      <w:proofErr w:type="gramStart"/>
      <w:r>
        <w:rPr>
          <w:lang w:val="ru-RU"/>
        </w:rPr>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w:t>
      </w:r>
      <w:proofErr w:type="gramEnd"/>
      <w:r>
        <w:rPr>
          <w:lang w:val="ru-RU"/>
        </w:rPr>
        <w:t xml:space="preserve"> и иные расходы, связанные с поставкой товара.</w:t>
      </w:r>
    </w:p>
    <w:p w:rsidR="00232638" w:rsidRDefault="00BE5FAC">
      <w:pPr>
        <w:pStyle w:val="LBGovstyle2"/>
        <w:numPr>
          <w:ilvl w:val="1"/>
          <w:numId w:val="68"/>
        </w:numPr>
        <w:rPr>
          <w:lang w:val="ru-RU"/>
        </w:rPr>
      </w:pPr>
      <w:bookmarkStart w:id="6" w:name="_Ref493267580"/>
      <w:bookmarkEnd w:id="6"/>
      <w:r>
        <w:rPr>
          <w:lang w:val="ru-RU"/>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rsidR="00232638" w:rsidRDefault="00BE5FAC">
      <w:pPr>
        <w:pStyle w:val="LBGovstyle2"/>
        <w:numPr>
          <w:ilvl w:val="1"/>
          <w:numId w:val="68"/>
        </w:numPr>
        <w:rPr>
          <w:lang w:val="ru-RU"/>
        </w:rPr>
      </w:pPr>
      <w:bookmarkStart w:id="7" w:name="_Ref493267553"/>
      <w:bookmarkEnd w:id="7"/>
      <w:r>
        <w:rPr>
          <w:lang w:val="ru-RU"/>
        </w:rPr>
        <w:t>Оплата по Контракту производится в следующем порядке:</w:t>
      </w:r>
    </w:p>
    <w:p w:rsidR="00232638" w:rsidRDefault="00BE5FAC">
      <w:pPr>
        <w:pStyle w:val="LBGovstyle2"/>
        <w:numPr>
          <w:ilvl w:val="1"/>
          <w:numId w:val="68"/>
        </w:numPr>
        <w:rPr>
          <w:lang w:val="ru-RU"/>
        </w:rPr>
      </w:pPr>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232638" w:rsidRDefault="00BE5FAC">
      <w:pPr>
        <w:pStyle w:val="LBGovstyle2"/>
        <w:numPr>
          <w:ilvl w:val="1"/>
          <w:numId w:val="68"/>
        </w:numPr>
        <w:rPr>
          <w:lang w:val="ru-RU"/>
        </w:rPr>
      </w:pPr>
      <w:r>
        <w:rPr>
          <w:lang w:val="ru-RU"/>
        </w:rPr>
        <w:t>Оплата по Контракту осуществляется за счет средств</w:t>
      </w:r>
      <w:r w:rsidR="00B8305C" w:rsidRPr="00B8305C">
        <w:rPr>
          <w:lang w:val="ru-RU"/>
        </w:rPr>
        <w:t xml:space="preserve"> бюджетных учреждений, а именно</w:t>
      </w:r>
      <w:r>
        <w:rPr>
          <w:lang w:val="ru-RU"/>
        </w:rPr>
        <w:t>:</w:t>
      </w:r>
    </w:p>
    <w:tbl>
      <w:tblPr>
        <w:tblW w:w="8744"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484"/>
        <w:gridCol w:w="3260"/>
      </w:tblGrid>
      <w:tr w:rsidR="00232638" w:rsidTr="00B8305C">
        <w:tc>
          <w:tcPr>
            <w:tcW w:w="5484" w:type="dxa"/>
            <w:shd w:val="clear" w:color="auto" w:fill="auto"/>
            <w:tcMar>
              <w:top w:w="0" w:type="dxa"/>
              <w:left w:w="108" w:type="dxa"/>
              <w:bottom w:w="0" w:type="dxa"/>
              <w:right w:w="108" w:type="dxa"/>
            </w:tcMar>
          </w:tcPr>
          <w:p w:rsidR="00232638" w:rsidRDefault="00B8305C" w:rsidP="00F676F0">
            <w:pPr>
              <w:pStyle w:val="LBBodyText1"/>
              <w:spacing w:before="0" w:after="0"/>
            </w:pPr>
            <w:r>
              <w:t xml:space="preserve">- за счет средств </w:t>
            </w:r>
            <w:r w:rsidR="00F676F0">
              <w:t>собственных доходов учреждения от оказания платных медицинских услуг</w:t>
            </w:r>
            <w:r>
              <w:t xml:space="preserve"> </w:t>
            </w:r>
            <w:r w:rsidR="00BE5FAC">
              <w:t>на 202</w:t>
            </w:r>
            <w:r w:rsidR="00F676F0">
              <w:t>5</w:t>
            </w:r>
            <w:r w:rsidR="00BE5FAC">
              <w:t xml:space="preserve"> год (КФСР 09.0</w:t>
            </w:r>
            <w:r w:rsidR="00F676F0">
              <w:t>2</w:t>
            </w:r>
            <w:r w:rsidR="00BE5FAC">
              <w:t>.</w:t>
            </w:r>
            <w:r w:rsidR="00F676F0">
              <w:t>Амбулаторн</w:t>
            </w:r>
            <w:r w:rsidR="00BE5FAC">
              <w:t>ая помощь)</w:t>
            </w:r>
          </w:p>
        </w:tc>
        <w:tc>
          <w:tcPr>
            <w:tcW w:w="3260" w:type="dxa"/>
            <w:shd w:val="clear" w:color="auto" w:fill="auto"/>
            <w:tcMar>
              <w:top w:w="0" w:type="dxa"/>
              <w:left w:w="108" w:type="dxa"/>
              <w:bottom w:w="0" w:type="dxa"/>
              <w:right w:w="108" w:type="dxa"/>
            </w:tcMar>
          </w:tcPr>
          <w:p w:rsidR="00232638" w:rsidRDefault="00BE5FAC">
            <w:pPr>
              <w:pStyle w:val="LBBodyText1"/>
              <w:spacing w:before="0" w:after="0"/>
            </w:pPr>
            <w:r>
              <w:t>__________ (__________) рублей _______ копеек</w:t>
            </w:r>
          </w:p>
        </w:tc>
      </w:tr>
    </w:tbl>
    <w:p w:rsidR="00232638" w:rsidRDefault="00BE5FAC">
      <w:pPr>
        <w:pStyle w:val="LBGovstyle2"/>
        <w:numPr>
          <w:ilvl w:val="1"/>
          <w:numId w:val="68"/>
        </w:numPr>
        <w:rPr>
          <w:lang w:val="ru-RU"/>
        </w:rPr>
      </w:pPr>
      <w:r>
        <w:rPr>
          <w:lang w:val="ru-RU"/>
        </w:rPr>
        <w:t>Авансовые платежи по Контракту не предусмотрены.</w:t>
      </w:r>
    </w:p>
    <w:p w:rsidR="00232638" w:rsidRDefault="00BE5FAC">
      <w:pPr>
        <w:pStyle w:val="LBGovstyle2"/>
        <w:numPr>
          <w:ilvl w:val="1"/>
          <w:numId w:val="68"/>
        </w:numPr>
        <w:rPr>
          <w:lang w:val="ru-RU"/>
        </w:rPr>
      </w:pPr>
      <w:r>
        <w:rPr>
          <w:lang w:val="ru-RU"/>
        </w:rPr>
        <w:t xml:space="preserve">Расчет за поставленный товар (партию товара) осуществляется после приемки Заказчиком товара в течение </w:t>
      </w:r>
      <w:r w:rsidR="00B8305C">
        <w:rPr>
          <w:lang w:val="ru-RU"/>
        </w:rPr>
        <w:t>7</w:t>
      </w:r>
      <w:r>
        <w:rPr>
          <w:lang w:val="ru-RU"/>
        </w:rPr>
        <w:t xml:space="preserve"> (</w:t>
      </w:r>
      <w:r w:rsidR="00B8305C">
        <w:rPr>
          <w:lang w:val="ru-RU"/>
        </w:rPr>
        <w:t>семи</w:t>
      </w:r>
      <w:r>
        <w:rPr>
          <w:lang w:val="ru-RU"/>
        </w:rPr>
        <w:t>) рабочих дней со дня подписания Заказчиком акта сдачи-приемки на данный товар (партию товара).</w:t>
      </w:r>
    </w:p>
    <w:p w:rsidR="00232638" w:rsidRDefault="00BE5FAC">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rsidR="00232638" w:rsidRDefault="00BE5FAC">
      <w:pPr>
        <w:pStyle w:val="LBGovstyle2"/>
        <w:numPr>
          <w:ilvl w:val="1"/>
          <w:numId w:val="68"/>
        </w:numPr>
        <w:rPr>
          <w:lang w:val="ru-RU"/>
        </w:rPr>
      </w:pPr>
      <w:r>
        <w:rPr>
          <w:lang w:val="ru-RU"/>
        </w:rPr>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w:t>
      </w:r>
      <w:proofErr w:type="gramStart"/>
      <w:r>
        <w:rPr>
          <w:lang w:val="ru-RU"/>
        </w:rPr>
        <w:t>положений бюджетного законодательства Российской Федерации цены Контракта</w:t>
      </w:r>
      <w:proofErr w:type="gramEnd"/>
      <w:r>
        <w:rPr>
          <w:lang w:val="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32638" w:rsidRDefault="00BE5FAC">
      <w:pPr>
        <w:pStyle w:val="LBGovstyle1"/>
        <w:numPr>
          <w:ilvl w:val="0"/>
          <w:numId w:val="68"/>
        </w:numPr>
      </w:pPr>
      <w:bookmarkStart w:id="8" w:name="_Ref493525303"/>
      <w:bookmarkEnd w:id="8"/>
      <w:r>
        <w:t>Права и обязанности Сторон</w:t>
      </w:r>
    </w:p>
    <w:p w:rsidR="00232638" w:rsidRDefault="00BE5FAC">
      <w:pPr>
        <w:pStyle w:val="LBGovstyle2"/>
        <w:numPr>
          <w:ilvl w:val="1"/>
          <w:numId w:val="68"/>
        </w:numPr>
        <w:rPr>
          <w:b/>
          <w:bCs/>
          <w:lang w:val="ru-RU"/>
        </w:rPr>
      </w:pPr>
      <w:r>
        <w:rPr>
          <w:b/>
          <w:bCs/>
          <w:lang w:val="ru-RU"/>
        </w:rPr>
        <w:t>Заказчик имеет право:</w:t>
      </w:r>
    </w:p>
    <w:p w:rsidR="00232638" w:rsidRDefault="00BE5FAC">
      <w:pPr>
        <w:pStyle w:val="LBGovstyle3"/>
        <w:numPr>
          <w:ilvl w:val="2"/>
          <w:numId w:val="68"/>
        </w:numPr>
        <w:rPr>
          <w:lang w:val="ru-RU"/>
        </w:rPr>
      </w:pPr>
      <w:r>
        <w:rPr>
          <w:lang w:val="ru-RU"/>
        </w:rPr>
        <w:t>Досрочно принять и оплатить товар (партию товара);</w:t>
      </w:r>
    </w:p>
    <w:p w:rsidR="00232638" w:rsidRDefault="00BE5FAC">
      <w:pPr>
        <w:pStyle w:val="LBGovstyle3"/>
        <w:numPr>
          <w:ilvl w:val="2"/>
          <w:numId w:val="68"/>
        </w:numPr>
        <w:rPr>
          <w:lang w:val="ru-RU"/>
        </w:rPr>
      </w:pPr>
      <w:r>
        <w:rPr>
          <w:lang w:val="ru-RU"/>
        </w:rPr>
        <w:t>По согласованию с Поставщиком изменить количество поставляемых товаров в соответствии с условиями Контракта;</w:t>
      </w:r>
    </w:p>
    <w:p w:rsidR="00232638" w:rsidRDefault="00BE5FAC">
      <w:pPr>
        <w:pStyle w:val="LBGovstyle3"/>
        <w:numPr>
          <w:ilvl w:val="2"/>
          <w:numId w:val="68"/>
        </w:numPr>
        <w:rPr>
          <w:lang w:val="ru-RU"/>
        </w:rPr>
      </w:pPr>
      <w:r>
        <w:rPr>
          <w:lang w:val="ru-RU"/>
        </w:rPr>
        <w:lastRenderedPageBreak/>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232638" w:rsidRDefault="00BE5FAC">
      <w:pPr>
        <w:pStyle w:val="LBGovstyle2"/>
        <w:numPr>
          <w:ilvl w:val="1"/>
          <w:numId w:val="68"/>
        </w:numPr>
      </w:pPr>
      <w:r>
        <w:rPr>
          <w:b/>
          <w:bCs/>
          <w:lang w:val="ru-RU"/>
        </w:rPr>
        <w:t>Заказчик обязан</w:t>
      </w:r>
      <w:r>
        <w:rPr>
          <w:lang w:val="ru-RU"/>
        </w:rPr>
        <w:t>:</w:t>
      </w:r>
    </w:p>
    <w:p w:rsidR="00232638" w:rsidRDefault="00BE5FAC">
      <w:pPr>
        <w:pStyle w:val="LBGovstyle3"/>
        <w:numPr>
          <w:ilvl w:val="2"/>
          <w:numId w:val="68"/>
        </w:numPr>
        <w:rPr>
          <w:lang w:val="ru-RU"/>
        </w:rPr>
      </w:pPr>
      <w:r>
        <w:rPr>
          <w:lang w:val="ru-RU"/>
        </w:rPr>
        <w:t>Обеспечить приемку поставляемого по Контракту товара в соответствии с условиями Контракта;</w:t>
      </w:r>
    </w:p>
    <w:p w:rsidR="00232638" w:rsidRDefault="00BE5FAC">
      <w:pPr>
        <w:pStyle w:val="LBGovstyle3"/>
        <w:numPr>
          <w:ilvl w:val="2"/>
          <w:numId w:val="68"/>
        </w:numPr>
        <w:rPr>
          <w:lang w:val="ru-RU"/>
        </w:rPr>
      </w:pPr>
      <w:r>
        <w:rPr>
          <w:lang w:val="ru-RU"/>
        </w:rPr>
        <w:t>Оплатить поставленный и принятый товар в порядке, предусмотренном Контрактом;</w:t>
      </w:r>
    </w:p>
    <w:p w:rsidR="00232638" w:rsidRDefault="00BE5FAC">
      <w:pPr>
        <w:pStyle w:val="LBGovstyle3"/>
        <w:numPr>
          <w:ilvl w:val="2"/>
          <w:numId w:val="68"/>
        </w:numPr>
        <w:rPr>
          <w:lang w:val="ru-RU"/>
        </w:rPr>
      </w:pPr>
      <w:r>
        <w:rPr>
          <w:lang w:val="ru-RU"/>
        </w:rPr>
        <w:t>Требовать возмещения неустойки (штрафа, пени) и (или) убытков, причиненных по вине Поставщика.</w:t>
      </w:r>
    </w:p>
    <w:p w:rsidR="00232638" w:rsidRDefault="00BE5FAC">
      <w:pPr>
        <w:pStyle w:val="LBGovstyle2"/>
        <w:numPr>
          <w:ilvl w:val="1"/>
          <w:numId w:val="68"/>
        </w:numPr>
      </w:pPr>
      <w:r>
        <w:rPr>
          <w:b/>
          <w:bCs/>
          <w:lang w:val="ru-RU"/>
        </w:rPr>
        <w:t>Поставщик вправе</w:t>
      </w:r>
      <w:r>
        <w:rPr>
          <w:lang w:val="ru-RU"/>
        </w:rPr>
        <w:t>:</w:t>
      </w:r>
    </w:p>
    <w:p w:rsidR="00232638" w:rsidRDefault="00BE5FAC">
      <w:pPr>
        <w:pStyle w:val="LBGovstyle3"/>
        <w:numPr>
          <w:ilvl w:val="2"/>
          <w:numId w:val="68"/>
        </w:numPr>
        <w:rPr>
          <w:lang w:val="ru-RU"/>
        </w:rPr>
      </w:pPr>
      <w:r>
        <w:rPr>
          <w:lang w:val="ru-RU"/>
        </w:rPr>
        <w:t>Требовать приемки и оплаты товара в количестве, порядке, сроки и на условиях, предусмотренных Контрактом;</w:t>
      </w:r>
    </w:p>
    <w:p w:rsidR="00232638" w:rsidRDefault="00BE5FAC">
      <w:pPr>
        <w:pStyle w:val="LBGovstyle3"/>
        <w:numPr>
          <w:ilvl w:val="2"/>
          <w:numId w:val="68"/>
        </w:numPr>
        <w:rPr>
          <w:lang w:val="ru-RU"/>
        </w:rPr>
      </w:pPr>
      <w:r>
        <w:rPr>
          <w:lang w:val="ru-RU"/>
        </w:rPr>
        <w:t>По согласованию с Заказчиком досрочно поставить товар;</w:t>
      </w:r>
    </w:p>
    <w:p w:rsidR="00232638" w:rsidRDefault="00BE5FAC">
      <w:pPr>
        <w:pStyle w:val="LBGovstyle3"/>
        <w:numPr>
          <w:ilvl w:val="2"/>
          <w:numId w:val="68"/>
        </w:numPr>
        <w:rPr>
          <w:lang w:val="ru-RU"/>
        </w:rPr>
      </w:pPr>
      <w:r>
        <w:rPr>
          <w:lang w:val="ru-RU"/>
        </w:rPr>
        <w:t>Запрашивать у Заказчика разъяснения и уточнения относительно товара в рамках Контракта;</w:t>
      </w:r>
    </w:p>
    <w:p w:rsidR="00232638" w:rsidRDefault="00BE5FAC">
      <w:pPr>
        <w:pStyle w:val="LBGovstyle3"/>
        <w:numPr>
          <w:ilvl w:val="2"/>
          <w:numId w:val="68"/>
        </w:numPr>
        <w:rPr>
          <w:lang w:val="ru-RU"/>
        </w:rPr>
      </w:pPr>
      <w:r>
        <w:rPr>
          <w:lang w:val="ru-RU"/>
        </w:rPr>
        <w:t>Требовать возмещения неустойки (штрафа, пени) и (или) убытков, причиненных по вине Заказчика.</w:t>
      </w:r>
    </w:p>
    <w:p w:rsidR="00232638" w:rsidRDefault="00BE5FAC">
      <w:pPr>
        <w:pStyle w:val="LBGovstyle3"/>
        <w:numPr>
          <w:ilvl w:val="2"/>
          <w:numId w:val="68"/>
        </w:numPr>
        <w:rPr>
          <w:lang w:val="ru-RU"/>
        </w:rPr>
      </w:pPr>
      <w:r>
        <w:rPr>
          <w:lang w:val="ru-RU"/>
        </w:rPr>
        <w:t>Привлечь к исполнению своих обязатель</w:t>
      </w:r>
      <w:proofErr w:type="gramStart"/>
      <w:r>
        <w:rPr>
          <w:lang w:val="ru-RU"/>
        </w:rPr>
        <w:t>ств др</w:t>
      </w:r>
      <w:proofErr w:type="gramEnd"/>
      <w:r>
        <w:rPr>
          <w:lang w:val="ru-RU"/>
        </w:rPr>
        <w:t>угих лиц (соисполнителей).</w:t>
      </w:r>
    </w:p>
    <w:p w:rsidR="00232638" w:rsidRDefault="00BE5FAC">
      <w:pPr>
        <w:pStyle w:val="LBGovstyle3"/>
        <w:numPr>
          <w:ilvl w:val="2"/>
          <w:numId w:val="68"/>
        </w:numPr>
        <w:rPr>
          <w:lang w:val="ru-RU"/>
        </w:rPr>
      </w:pPr>
      <w:r>
        <w:rPr>
          <w:lang w:val="ru-RU"/>
        </w:rP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rsidR="00232638" w:rsidRDefault="00BE5FAC">
      <w:pPr>
        <w:pStyle w:val="LBGovstyle2"/>
        <w:numPr>
          <w:ilvl w:val="1"/>
          <w:numId w:val="68"/>
        </w:numPr>
      </w:pPr>
      <w:r>
        <w:rPr>
          <w:b/>
          <w:bCs/>
          <w:lang w:val="ru-RU"/>
        </w:rPr>
        <w:t>Поставщик обязан</w:t>
      </w:r>
      <w:r>
        <w:rPr>
          <w:lang w:val="ru-RU"/>
        </w:rPr>
        <w:t>:</w:t>
      </w:r>
    </w:p>
    <w:p w:rsidR="00232638" w:rsidRDefault="00BE5FAC">
      <w:pPr>
        <w:pStyle w:val="LBGovstyle3"/>
        <w:numPr>
          <w:ilvl w:val="2"/>
          <w:numId w:val="68"/>
        </w:numPr>
        <w:rPr>
          <w:lang w:val="ru-RU"/>
        </w:rPr>
      </w:pPr>
      <w:r>
        <w:rPr>
          <w:lang w:val="ru-RU"/>
        </w:rPr>
        <w:t>Поставить товар, выполнить погрузочно-разгрузочные работы в сроки, предусмотренные Контрактом;</w:t>
      </w:r>
    </w:p>
    <w:p w:rsidR="00232638" w:rsidRDefault="00BE5FAC">
      <w:pPr>
        <w:pStyle w:val="LBGovstyle3"/>
        <w:numPr>
          <w:ilvl w:val="2"/>
          <w:numId w:val="68"/>
        </w:numPr>
        <w:rPr>
          <w:lang w:val="ru-RU"/>
        </w:rPr>
      </w:pPr>
      <w:r>
        <w:rPr>
          <w:lang w:val="ru-RU"/>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232638" w:rsidRDefault="00BE5FAC">
      <w:pPr>
        <w:pStyle w:val="LBGovstyle3"/>
        <w:numPr>
          <w:ilvl w:val="2"/>
          <w:numId w:val="68"/>
        </w:numPr>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232638" w:rsidRDefault="00BE5FAC">
      <w:pPr>
        <w:pStyle w:val="LBGovstyle3"/>
        <w:numPr>
          <w:ilvl w:val="2"/>
          <w:numId w:val="68"/>
        </w:numPr>
        <w:rPr>
          <w:lang w:val="ru-RU"/>
        </w:rPr>
      </w:pPr>
      <w:r>
        <w:rPr>
          <w:lang w:val="ru-RU"/>
        </w:rPr>
        <w:t>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в соответствии со Спецификацией (Приложение № 1).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232638" w:rsidRDefault="00BE5FAC">
      <w:pPr>
        <w:pStyle w:val="LBBodyText2"/>
      </w:pPr>
      <w:r>
        <w:t>Гарантийный срок составляет 6 (шесть) месяцев и исчисляется с момента подписания Заказчиком акта сдачи-приемки товара.</w:t>
      </w:r>
    </w:p>
    <w:p w:rsidR="00232638" w:rsidRDefault="00BE5FAC">
      <w:pPr>
        <w:pStyle w:val="LBBodyText2"/>
      </w:pPr>
      <w:r>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232638" w:rsidRDefault="00BE5FAC">
      <w:pPr>
        <w:pStyle w:val="LBBodyText2"/>
      </w:pPr>
      <w:r>
        <w:lastRenderedPageBreak/>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232638" w:rsidRDefault="00BE5FAC">
      <w:pPr>
        <w:pStyle w:val="LBGovstyle3"/>
        <w:numPr>
          <w:ilvl w:val="2"/>
          <w:numId w:val="68"/>
        </w:numPr>
        <w:rPr>
          <w:lang w:val="ru-RU"/>
        </w:rPr>
      </w:pPr>
      <w:r>
        <w:rPr>
          <w:lang w:val="ru-RU"/>
        </w:rPr>
        <w:t xml:space="preserve">Соблюдать пропускной и </w:t>
      </w:r>
      <w:proofErr w:type="spellStart"/>
      <w:r>
        <w:rPr>
          <w:lang w:val="ru-RU"/>
        </w:rPr>
        <w:t>внутриобъектовый</w:t>
      </w:r>
      <w:proofErr w:type="spellEnd"/>
      <w:r>
        <w:rPr>
          <w:lang w:val="ru-RU"/>
        </w:rPr>
        <w:t xml:space="preserve"> режим Заказчика;</w:t>
      </w:r>
    </w:p>
    <w:p w:rsidR="00232638" w:rsidRDefault="00BE5FAC">
      <w:pPr>
        <w:pStyle w:val="LBGovstyle3"/>
        <w:numPr>
          <w:ilvl w:val="2"/>
          <w:numId w:val="68"/>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232638" w:rsidRDefault="00BE5FAC">
      <w:pPr>
        <w:pStyle w:val="LBGovstyle3"/>
        <w:numPr>
          <w:ilvl w:val="2"/>
          <w:numId w:val="68"/>
        </w:numPr>
        <w:rPr>
          <w:lang w:val="ru-RU"/>
        </w:rPr>
      </w:pPr>
      <w:r>
        <w:rPr>
          <w:lang w:val="ru-RU"/>
        </w:rPr>
        <w:t>Возвратить сумму излишне полученных денежных сре</w:t>
      </w:r>
      <w:proofErr w:type="gramStart"/>
      <w:r>
        <w:rPr>
          <w:lang w:val="ru-RU"/>
        </w:rPr>
        <w:t>дств в сл</w:t>
      </w:r>
      <w:proofErr w:type="gramEnd"/>
      <w:r>
        <w:rPr>
          <w:lang w:val="ru-RU"/>
        </w:rPr>
        <w:t>учае установления контролирующими органами фактов оплаты Заказчиком товаров сверх фактически поставленного количества товаров;</w:t>
      </w:r>
    </w:p>
    <w:p w:rsidR="00232638" w:rsidRDefault="00BE5FAC">
      <w:pPr>
        <w:pStyle w:val="LBGovstyle3"/>
        <w:numPr>
          <w:ilvl w:val="2"/>
          <w:numId w:val="68"/>
        </w:numPr>
        <w:rPr>
          <w:lang w:val="ru-RU"/>
        </w:rPr>
      </w:pPr>
      <w:r>
        <w:rPr>
          <w:lang w:val="ru-RU"/>
        </w:rPr>
        <w:t>Выполнять иные обязанности, предусмотренные Контрактом.</w:t>
      </w:r>
    </w:p>
    <w:p w:rsidR="00232638" w:rsidRDefault="00BE5FAC">
      <w:pPr>
        <w:pStyle w:val="LBGovstyle1"/>
        <w:numPr>
          <w:ilvl w:val="0"/>
          <w:numId w:val="68"/>
        </w:numPr>
      </w:pPr>
      <w:bookmarkStart w:id="9" w:name="_Ref493525314"/>
      <w:bookmarkEnd w:id="9"/>
      <w:r>
        <w:t>Порядок и сроки поставки товара</w:t>
      </w:r>
      <w:bookmarkStart w:id="10" w:name="_Ref493537412"/>
      <w:bookmarkStart w:id="11" w:name="_Ref437017214"/>
      <w:bookmarkStart w:id="12" w:name="_Ref436333521"/>
      <w:bookmarkEnd w:id="10"/>
      <w:bookmarkEnd w:id="11"/>
      <w:bookmarkEnd w:id="12"/>
    </w:p>
    <w:p w:rsidR="00232638" w:rsidRDefault="00BE5FAC">
      <w:pPr>
        <w:pStyle w:val="LBGovstyle2"/>
        <w:numPr>
          <w:ilvl w:val="1"/>
          <w:numId w:val="68"/>
        </w:numPr>
        <w:rPr>
          <w:lang w:val="ru-RU"/>
        </w:rPr>
      </w:pPr>
      <w:r>
        <w:rPr>
          <w:lang w:val="ru-RU"/>
        </w:rPr>
        <w:t>Поставка товара осуществляется</w:t>
      </w:r>
      <w:r w:rsidR="00B8305C">
        <w:rPr>
          <w:lang w:val="ru-RU"/>
        </w:rPr>
        <w:t xml:space="preserve"> </w:t>
      </w:r>
      <w:r w:rsidR="00FB1661">
        <w:rPr>
          <w:lang w:val="ru-RU"/>
        </w:rPr>
        <w:t xml:space="preserve">в течение 5 (пяти) рабочих дней </w:t>
      </w:r>
      <w:r w:rsidR="00B8305C">
        <w:rPr>
          <w:lang w:val="ru-RU"/>
        </w:rPr>
        <w:t xml:space="preserve">с момента заключения Контракта, одной </w:t>
      </w:r>
      <w:r>
        <w:rPr>
          <w:lang w:val="ru-RU"/>
        </w:rPr>
        <w:t>парти</w:t>
      </w:r>
      <w:r w:rsidR="00B8305C">
        <w:rPr>
          <w:lang w:val="ru-RU"/>
        </w:rPr>
        <w:t>ей</w:t>
      </w:r>
      <w:r>
        <w:rPr>
          <w:lang w:val="ru-RU"/>
        </w:rPr>
        <w:t>.</w:t>
      </w:r>
    </w:p>
    <w:p w:rsidR="00232638" w:rsidRDefault="00BE5FAC">
      <w:pPr>
        <w:pStyle w:val="LBBodyText2"/>
      </w:pPr>
      <w:r>
        <w:t>Поставка осуществляется в рабочие дни (понедельник-пятница) в период с 9:00-15:00 (по местному времени Заказчика).</w:t>
      </w:r>
    </w:p>
    <w:p w:rsidR="00232638" w:rsidRPr="004F77C9" w:rsidRDefault="00BE5FAC">
      <w:pPr>
        <w:pStyle w:val="LBGovstyle2"/>
        <w:numPr>
          <w:ilvl w:val="1"/>
          <w:numId w:val="68"/>
        </w:numPr>
        <w:rPr>
          <w:lang w:val="ru-RU"/>
        </w:rPr>
      </w:pPr>
      <w:r>
        <w:rPr>
          <w:lang w:val="ru-RU"/>
        </w:rPr>
        <w:t>Датой поставки товара является дата подписания Заказчиком акта сдачи-приемки товара.</w:t>
      </w:r>
    </w:p>
    <w:p w:rsidR="00232638" w:rsidRPr="004F77C9" w:rsidRDefault="00BE5FAC">
      <w:pPr>
        <w:pStyle w:val="LBGovstyle2"/>
        <w:numPr>
          <w:ilvl w:val="1"/>
          <w:numId w:val="68"/>
        </w:numPr>
        <w:rPr>
          <w:lang w:val="ru-RU"/>
        </w:rPr>
      </w:pPr>
      <w:r>
        <w:rPr>
          <w:lang w:val="ru-RU"/>
        </w:rPr>
        <w:t>Поставщик не позднее</w:t>
      </w:r>
      <w:r w:rsidR="00B8305C">
        <w:rPr>
          <w:lang w:val="ru-RU"/>
        </w:rPr>
        <w:t>,</w:t>
      </w:r>
      <w:r>
        <w:rPr>
          <w:lang w:val="ru-RU"/>
        </w:rPr>
        <w:t xml:space="preserve">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w:t>
      </w:r>
      <w:proofErr w:type="gramStart"/>
      <w:r>
        <w:rPr>
          <w:lang w:val="ru-RU"/>
        </w:rPr>
        <w:t>дств св</w:t>
      </w:r>
      <w:proofErr w:type="gramEnd"/>
      <w:r>
        <w:rPr>
          <w:lang w:val="ru-RU"/>
        </w:rPr>
        <w:t>язи. Адресом электронной почты для получения сообщений является: roddomvyborg@mail.ru.</w:t>
      </w:r>
    </w:p>
    <w:p w:rsidR="00232638" w:rsidRPr="004F77C9" w:rsidRDefault="00BE5FAC">
      <w:pPr>
        <w:pStyle w:val="LBGovstyle2"/>
        <w:numPr>
          <w:ilvl w:val="1"/>
          <w:numId w:val="68"/>
        </w:numPr>
        <w:rPr>
          <w:lang w:val="ru-RU"/>
        </w:rPr>
      </w:pPr>
      <w:r>
        <w:rPr>
          <w:lang w:val="ru-RU"/>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акт сдачи-приемки товара в порядке, установленном Контрактом.</w:t>
      </w:r>
    </w:p>
    <w:p w:rsidR="00232638" w:rsidRPr="004F77C9" w:rsidRDefault="00BE5FAC">
      <w:pPr>
        <w:pStyle w:val="LBGovstyle2"/>
        <w:numPr>
          <w:ilvl w:val="1"/>
          <w:numId w:val="68"/>
        </w:numPr>
        <w:rPr>
          <w:lang w:val="ru-RU"/>
        </w:rPr>
      </w:pPr>
      <w:r>
        <w:rPr>
          <w:lang w:val="ru-RU" w:eastAsia="ru-RU"/>
        </w:rPr>
        <w:t xml:space="preserve">В случае если в пункте </w:t>
      </w:r>
      <w:r>
        <w:rPr>
          <w:lang w:val="ru-RU" w:eastAsia="ru-RU"/>
        </w:rPr>
        <w:fldChar w:fldCharType="begin"/>
      </w:r>
      <w:r>
        <w:rPr>
          <w:lang w:val="ru-RU" w:eastAsia="ru-RU"/>
        </w:rPr>
        <w:instrText xml:space="preserve"> REF _Ref529797844 \r \h </w:instrText>
      </w:r>
      <w:r>
        <w:rPr>
          <w:lang w:val="ru-RU" w:eastAsia="ru-RU"/>
        </w:rPr>
      </w:r>
      <w:r>
        <w:rPr>
          <w:lang w:val="ru-RU" w:eastAsia="ru-RU"/>
        </w:rPr>
        <w:fldChar w:fldCharType="separate"/>
      </w:r>
      <w:r>
        <w:rPr>
          <w:lang w:val="ru-RU" w:eastAsia="ru-RU"/>
        </w:rPr>
        <w:t>13</w:t>
      </w:r>
      <w:r>
        <w:rPr>
          <w:lang w:val="ru-RU" w:eastAsia="ru-RU"/>
        </w:rPr>
        <w:fldChar w:fldCharType="end"/>
      </w:r>
      <w:r>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232638" w:rsidRPr="00B46952" w:rsidRDefault="00BE5FAC">
      <w:pPr>
        <w:pStyle w:val="LBGovstyle2"/>
        <w:numPr>
          <w:ilvl w:val="1"/>
          <w:numId w:val="68"/>
        </w:numPr>
        <w:rPr>
          <w:lang w:val="ru-RU"/>
        </w:rPr>
      </w:pPr>
      <w:proofErr w:type="gramStart"/>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 xml:space="preserve">Федерального закона о контрактной системе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rsidR="00232638" w:rsidRPr="008A06AC" w:rsidRDefault="00BE5FAC">
      <w:pPr>
        <w:pStyle w:val="LBGovstyle1"/>
        <w:numPr>
          <w:ilvl w:val="0"/>
          <w:numId w:val="68"/>
        </w:numPr>
      </w:pPr>
      <w:bookmarkStart w:id="13" w:name="_Ref93952026"/>
      <w:bookmarkEnd w:id="13"/>
      <w:r w:rsidRPr="008A06AC">
        <w:t>Порядок сдачи и приемки товара</w:t>
      </w:r>
    </w:p>
    <w:p w:rsidR="00232638" w:rsidRPr="004F77C9" w:rsidRDefault="00BE5FAC">
      <w:pPr>
        <w:pStyle w:val="LBGovstyle2"/>
        <w:numPr>
          <w:ilvl w:val="1"/>
          <w:numId w:val="68"/>
        </w:numPr>
        <w:rPr>
          <w:lang w:val="ru-RU"/>
        </w:rPr>
      </w:pPr>
      <w:r>
        <w:rPr>
          <w:lang w:val="ru-RU"/>
        </w:rPr>
        <w:t xml:space="preserve">Поставщик в срок, указанный в разделе </w:t>
      </w:r>
      <w:r>
        <w:rPr>
          <w:lang w:val="ru-RU"/>
        </w:rPr>
        <w:fldChar w:fldCharType="begin"/>
      </w:r>
      <w:r>
        <w:rPr>
          <w:lang w:val="ru-RU"/>
        </w:rPr>
        <w:instrText xml:space="preserve"> REF _Ref493525314 \w \h </w:instrText>
      </w:r>
      <w:r>
        <w:rPr>
          <w:lang w:val="ru-RU"/>
        </w:rPr>
      </w:r>
      <w:r>
        <w:rPr>
          <w:lang w:val="ru-RU"/>
        </w:rPr>
        <w:fldChar w:fldCharType="separate"/>
      </w:r>
      <w:r>
        <w:rPr>
          <w:lang w:val="ru-RU"/>
        </w:rPr>
        <w:t>4</w:t>
      </w:r>
      <w:r>
        <w:rPr>
          <w:lang w:val="ru-RU"/>
        </w:rPr>
        <w:fldChar w:fldCharType="end"/>
      </w:r>
      <w:r>
        <w:rPr>
          <w:lang w:val="ru-RU"/>
        </w:rPr>
        <w:t xml:space="preserve"> Контракта, при поставке товара должен передать Заказчику следующие документы на русском языке:</w:t>
      </w:r>
    </w:p>
    <w:p w:rsidR="00232638" w:rsidRDefault="00BE5FAC">
      <w:pPr>
        <w:pStyle w:val="LBBodyText2"/>
      </w:pPr>
      <w:r>
        <w:t>сертификат соответствия или декларацию о соответствии;</w:t>
      </w:r>
    </w:p>
    <w:p w:rsidR="00232638" w:rsidRDefault="00BE5FAC">
      <w:pPr>
        <w:pStyle w:val="LBBodyText2"/>
      </w:pPr>
      <w:r>
        <w:t>товарные накладные;</w:t>
      </w:r>
    </w:p>
    <w:p w:rsidR="00232638" w:rsidRDefault="00BE5FAC">
      <w:pPr>
        <w:pStyle w:val="LBBodyText2"/>
      </w:pPr>
      <w:r>
        <w:t>акты сдачи-приемки товара;</w:t>
      </w:r>
    </w:p>
    <w:p w:rsidR="00232638" w:rsidRDefault="00BE5FAC">
      <w:pPr>
        <w:pStyle w:val="LBBodyText2"/>
      </w:pPr>
      <w:r>
        <w:t>счет;</w:t>
      </w:r>
    </w:p>
    <w:p w:rsidR="00232638" w:rsidRDefault="00BE5FAC">
      <w:pPr>
        <w:pStyle w:val="LBBodyText2"/>
      </w:pPr>
      <w:r>
        <w:t>счет-фактуру.</w:t>
      </w:r>
    </w:p>
    <w:p w:rsidR="00232638" w:rsidRDefault="00BE5FAC" w:rsidP="00E27233">
      <w:pPr>
        <w:pStyle w:val="LBGovstyle2"/>
        <w:numPr>
          <w:ilvl w:val="1"/>
          <w:numId w:val="68"/>
        </w:numPr>
        <w:rPr>
          <w:lang w:val="ru-RU"/>
        </w:rPr>
      </w:pPr>
      <w:r>
        <w:rPr>
          <w:lang w:val="ru-RU"/>
        </w:rPr>
        <w:t>Приемка товара осуществляется в месте поставки товара.</w:t>
      </w:r>
      <w:r w:rsidR="00E27233">
        <w:rPr>
          <w:lang w:val="ru-RU"/>
        </w:rPr>
        <w:t xml:space="preserve"> Приемка</w:t>
      </w:r>
      <w:r w:rsidR="00E27233" w:rsidRPr="00E27233">
        <w:rPr>
          <w:lang w:val="ru-RU"/>
        </w:rPr>
        <w:t xml:space="preserve"> товар</w:t>
      </w:r>
      <w:r w:rsidR="00E27233">
        <w:rPr>
          <w:lang w:val="ru-RU"/>
        </w:rPr>
        <w:t xml:space="preserve">а осуществляется </w:t>
      </w:r>
      <w:r w:rsidR="00E27233" w:rsidRPr="00E27233">
        <w:rPr>
          <w:lang w:val="ru-RU"/>
        </w:rPr>
        <w:t xml:space="preserve">по акту приемки товаров, работ, услуг по Форме 0510452, если </w:t>
      </w:r>
      <w:r w:rsidR="00E27233">
        <w:rPr>
          <w:lang w:val="ru-RU"/>
        </w:rPr>
        <w:t>Контракт</w:t>
      </w:r>
      <w:r w:rsidR="00E27233" w:rsidRPr="00E27233">
        <w:rPr>
          <w:lang w:val="ru-RU"/>
        </w:rPr>
        <w:t xml:space="preserve"> не включен в реестр контрактов</w:t>
      </w:r>
      <w:r w:rsidR="00E27233">
        <w:rPr>
          <w:lang w:val="ru-RU"/>
        </w:rPr>
        <w:t xml:space="preserve">, предусмотренный Федеральным законом от 05.04.2013 </w:t>
      </w:r>
      <w:r w:rsidR="00E27233" w:rsidRPr="00E27233">
        <w:rPr>
          <w:lang w:val="ru-RU"/>
        </w:rPr>
        <w:t>№ 44-ФЗ</w:t>
      </w:r>
      <w:r w:rsidR="00E27233">
        <w:rPr>
          <w:lang w:val="ru-RU"/>
        </w:rPr>
        <w:t>.</w:t>
      </w:r>
    </w:p>
    <w:p w:rsidR="00232638" w:rsidRDefault="00BE5FAC">
      <w:pPr>
        <w:pStyle w:val="LBGovstyle2"/>
        <w:numPr>
          <w:ilvl w:val="1"/>
          <w:numId w:val="68"/>
        </w:numPr>
        <w:rPr>
          <w:lang w:val="ru-RU"/>
        </w:rPr>
      </w:pPr>
      <w:r>
        <w:rPr>
          <w:lang w:val="ru-RU"/>
        </w:rPr>
        <w:lastRenderedPageBreak/>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232638" w:rsidRDefault="00BE5FAC">
      <w:pPr>
        <w:pStyle w:val="LBGovstyle2"/>
        <w:numPr>
          <w:ilvl w:val="1"/>
          <w:numId w:val="68"/>
        </w:numPr>
        <w:rPr>
          <w:lang w:val="ru-RU"/>
        </w:rPr>
      </w:pPr>
      <w:r>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w:t>
      </w:r>
      <w:proofErr w:type="gramStart"/>
      <w:r>
        <w:rPr>
          <w:lang w:val="ru-RU"/>
        </w:rPr>
        <w:t>и</w:t>
      </w:r>
      <w:proofErr w:type="gramEnd"/>
      <w:r>
        <w:rPr>
          <w:lang w:val="ru-RU"/>
        </w:rPr>
        <w:t xml:space="preserve"> могут содержаться предложения об устранении данных нарушений, в том числе с указанием срока их устранения.</w:t>
      </w:r>
    </w:p>
    <w:p w:rsidR="00232638" w:rsidRDefault="00BE5FAC">
      <w:pPr>
        <w:pStyle w:val="LBGovstyle2"/>
        <w:numPr>
          <w:ilvl w:val="1"/>
          <w:numId w:val="68"/>
        </w:numPr>
        <w:rPr>
          <w:lang w:val="ru-RU"/>
        </w:rPr>
      </w:pPr>
      <w:r>
        <w:rPr>
          <w:lang w:val="ru-RU"/>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232638" w:rsidRDefault="00BE5FAC">
      <w:pPr>
        <w:pStyle w:val="LBGovstyle2"/>
        <w:numPr>
          <w:ilvl w:val="1"/>
          <w:numId w:val="68"/>
        </w:numPr>
        <w:rPr>
          <w:lang w:val="ru-RU"/>
        </w:rPr>
      </w:pPr>
      <w:r>
        <w:rPr>
          <w:lang w:val="ru-RU"/>
        </w:rPr>
        <w:t xml:space="preserve">В случае установления Заказчиком требования об обеспечении гарантийных обязательств оформление документа о приемке (за исключением отдельного этапа исполнения Контракта) поставленного товара осуществляется после предоставления Поставщиком такого обеспечения в соответствии с Федеральным законом о контрактной системе в порядке и в сроки, которые установлены разделом </w:t>
      </w:r>
      <w:r>
        <w:rPr>
          <w:lang w:val="ru-RU"/>
        </w:rPr>
        <w:fldChar w:fldCharType="begin"/>
      </w:r>
      <w:r>
        <w:rPr>
          <w:lang w:val="ru-RU"/>
        </w:rPr>
        <w:instrText xml:space="preserve"> REF _Ref54018563 \w \h </w:instrText>
      </w:r>
      <w:r>
        <w:rPr>
          <w:lang w:val="ru-RU"/>
        </w:rPr>
      </w:r>
      <w:r>
        <w:rPr>
          <w:lang w:val="ru-RU"/>
        </w:rPr>
        <w:fldChar w:fldCharType="separate"/>
      </w:r>
      <w:r>
        <w:rPr>
          <w:lang w:val="ru-RU"/>
        </w:rPr>
        <w:t>7</w:t>
      </w:r>
      <w:r>
        <w:rPr>
          <w:lang w:val="ru-RU"/>
        </w:rPr>
        <w:fldChar w:fldCharType="end"/>
      </w:r>
      <w:r>
        <w:rPr>
          <w:lang w:val="ru-RU"/>
        </w:rPr>
        <w:t xml:space="preserve"> настоящего Контракта.</w:t>
      </w:r>
    </w:p>
    <w:p w:rsidR="00232638" w:rsidRDefault="00BE5FAC">
      <w:pPr>
        <w:pStyle w:val="LBGovstyle2"/>
        <w:numPr>
          <w:ilvl w:val="1"/>
          <w:numId w:val="68"/>
        </w:numPr>
        <w:rPr>
          <w:lang w:val="ru-RU"/>
        </w:rPr>
      </w:pPr>
      <w:r>
        <w:rPr>
          <w:lang w:val="ru-RU"/>
        </w:rPr>
        <w:t xml:space="preserve">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w:t>
      </w:r>
      <w:r>
        <w:rPr>
          <w:lang w:val="ru-RU"/>
        </w:rPr>
        <w:fldChar w:fldCharType="begin"/>
      </w:r>
      <w:r>
        <w:rPr>
          <w:lang w:val="ru-RU"/>
        </w:rPr>
        <w:instrText xml:space="preserve"> REF _Ref93952026 \w \h </w:instrText>
      </w:r>
      <w:r>
        <w:rPr>
          <w:lang w:val="ru-RU"/>
        </w:rPr>
      </w:r>
      <w:r>
        <w:rPr>
          <w:lang w:val="ru-RU"/>
        </w:rPr>
        <w:fldChar w:fldCharType="separate"/>
      </w:r>
      <w:r>
        <w:rPr>
          <w:lang w:val="ru-RU"/>
        </w:rPr>
        <w:t>5</w:t>
      </w:r>
      <w:r>
        <w:rPr>
          <w:lang w:val="ru-RU"/>
        </w:rPr>
        <w:fldChar w:fldCharType="end"/>
      </w:r>
      <w:r>
        <w:rPr>
          <w:lang w:val="ru-RU"/>
        </w:rPr>
        <w:t xml:space="preserve"> Контракта.</w:t>
      </w:r>
    </w:p>
    <w:p w:rsidR="00232638" w:rsidRDefault="00BE5FAC">
      <w:pPr>
        <w:pStyle w:val="LBBodyText2"/>
      </w:pPr>
      <w:r>
        <w:t>Допускается как полная, так и частичная приемка товаров с составлением корректировочных документов о приемке.</w:t>
      </w:r>
    </w:p>
    <w:p w:rsidR="00232638" w:rsidRDefault="00BE5FAC">
      <w:pPr>
        <w:pStyle w:val="LBBodyText2"/>
      </w:pPr>
      <w:r>
        <w:t>На непринятую часть товара Заказчиком Поставщик формирует новый документ о приемке после устранения выявленных замечаний.</w:t>
      </w:r>
    </w:p>
    <w:p w:rsidR="00232638" w:rsidRPr="00B46952" w:rsidRDefault="00BE5FAC">
      <w:pPr>
        <w:pStyle w:val="LBGovstyle2"/>
        <w:numPr>
          <w:ilvl w:val="1"/>
          <w:numId w:val="68"/>
        </w:numPr>
        <w:rPr>
          <w:lang w:val="ru-RU"/>
        </w:rPr>
      </w:pPr>
      <w:r>
        <w:rPr>
          <w:lang w:val="ru-RU"/>
        </w:rPr>
        <w:t>Риск случайной гибели или случайного повреждения товаров до их приемки (до подписания акта сдачи-приемки товара) Заказчиком несет Поставщик.</w:t>
      </w:r>
    </w:p>
    <w:p w:rsidR="00232638" w:rsidRDefault="00BE5FAC">
      <w:pPr>
        <w:pStyle w:val="LBGovstyle2"/>
        <w:numPr>
          <w:ilvl w:val="1"/>
          <w:numId w:val="68"/>
        </w:numPr>
        <w:rPr>
          <w:lang w:val="ru-RU"/>
        </w:rPr>
      </w:pPr>
      <w:r>
        <w:rPr>
          <w:lang w:val="ru-RU"/>
        </w:rPr>
        <w:t>Поставщик обеспечивает хранение товара до момента его сдачи – приемки.</w:t>
      </w:r>
    </w:p>
    <w:p w:rsidR="00232638" w:rsidRDefault="00BE5FAC">
      <w:pPr>
        <w:pStyle w:val="LBGovstyle1"/>
        <w:numPr>
          <w:ilvl w:val="0"/>
          <w:numId w:val="68"/>
        </w:numPr>
      </w:pPr>
      <w:bookmarkStart w:id="14" w:name="_Ref481005983"/>
      <w:bookmarkEnd w:id="14"/>
      <w:r>
        <w:t>Обеспечение исполнения Контракта</w:t>
      </w:r>
    </w:p>
    <w:p w:rsidR="00232638" w:rsidRDefault="00B8305C">
      <w:pPr>
        <w:pStyle w:val="LBGovstyle2"/>
        <w:numPr>
          <w:ilvl w:val="1"/>
          <w:numId w:val="68"/>
        </w:numPr>
        <w:rPr>
          <w:lang w:val="ru-RU" w:eastAsia="ru-RU"/>
        </w:rPr>
      </w:pPr>
      <w:bookmarkStart w:id="15" w:name="_Ref464064370"/>
      <w:bookmarkStart w:id="16" w:name="_Ref53479653"/>
      <w:bookmarkEnd w:id="15"/>
      <w:bookmarkEnd w:id="16"/>
      <w:r>
        <w:rPr>
          <w:lang w:val="ru-RU"/>
        </w:rPr>
        <w:t>Обеспечение исполнения Контракта не установлено.</w:t>
      </w:r>
    </w:p>
    <w:p w:rsidR="00232638" w:rsidRDefault="00BE5FAC">
      <w:pPr>
        <w:pStyle w:val="LBGovstyle1"/>
        <w:numPr>
          <w:ilvl w:val="0"/>
          <w:numId w:val="68"/>
        </w:numPr>
      </w:pPr>
      <w:bookmarkStart w:id="17" w:name="_Ref54018563"/>
      <w:bookmarkEnd w:id="17"/>
      <w:r>
        <w:t>Обеспечение гарантийных обязательств</w:t>
      </w:r>
    </w:p>
    <w:p w:rsidR="00232638" w:rsidRDefault="00B8305C">
      <w:pPr>
        <w:pStyle w:val="LBGovstyle2"/>
        <w:numPr>
          <w:ilvl w:val="1"/>
          <w:numId w:val="68"/>
        </w:numPr>
        <w:rPr>
          <w:lang w:val="ru-RU"/>
        </w:rPr>
      </w:pPr>
      <w:bookmarkStart w:id="18" w:name="_Ref53481830"/>
      <w:bookmarkEnd w:id="18"/>
      <w:r>
        <w:rPr>
          <w:lang w:val="ru-RU"/>
        </w:rPr>
        <w:t>Обеспечение не установлено.</w:t>
      </w:r>
    </w:p>
    <w:p w:rsidR="00232638" w:rsidRDefault="00BE5FAC">
      <w:pPr>
        <w:pStyle w:val="LBGovstyle1"/>
        <w:numPr>
          <w:ilvl w:val="0"/>
          <w:numId w:val="68"/>
        </w:numPr>
      </w:pPr>
      <w:bookmarkStart w:id="19" w:name="_Ref24050885"/>
      <w:bookmarkEnd w:id="19"/>
      <w:r>
        <w:t>Ответственность Сторон</w:t>
      </w:r>
    </w:p>
    <w:p w:rsidR="00232638" w:rsidRDefault="00BE5FAC">
      <w:pPr>
        <w:pStyle w:val="LBGovstyle2"/>
        <w:numPr>
          <w:ilvl w:val="1"/>
          <w:numId w:val="68"/>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232638" w:rsidRDefault="00BE5FAC">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32638" w:rsidRDefault="00BE5FAC">
      <w:pPr>
        <w:pStyle w:val="LBBodyText2"/>
      </w:pPr>
      <w: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32638" w:rsidRDefault="00BE5FAC">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32638" w:rsidRDefault="00BE5FAC">
      <w:pPr>
        <w:pStyle w:val="LBGovstyle2"/>
        <w:numPr>
          <w:ilvl w:val="1"/>
          <w:numId w:val="68"/>
        </w:numPr>
        <w:rPr>
          <w:lang w:val="ru-RU"/>
        </w:rPr>
      </w:pPr>
      <w:r>
        <w:rPr>
          <w:lang w:val="ru-RU"/>
        </w:rPr>
        <w:lastRenderedPageBreak/>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32638" w:rsidRDefault="00BE5FAC">
      <w:pPr>
        <w:pStyle w:val="LBGovstyle2"/>
        <w:numPr>
          <w:ilvl w:val="1"/>
          <w:numId w:val="68"/>
        </w:numPr>
        <w:rPr>
          <w:lang w:val="ru-RU"/>
        </w:rPr>
      </w:pPr>
      <w:r>
        <w:rPr>
          <w:lang w:val="ru-RU"/>
        </w:rPr>
        <w:t>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32638" w:rsidRDefault="00BE5FAC">
      <w:pPr>
        <w:pStyle w:val="LBGovstyle2"/>
        <w:numPr>
          <w:ilvl w:val="1"/>
          <w:numId w:val="68"/>
        </w:numPr>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232638" w:rsidRPr="00B46952" w:rsidRDefault="00BE5FAC">
      <w:pPr>
        <w:pStyle w:val="LBGovstyle3"/>
        <w:numPr>
          <w:ilvl w:val="2"/>
          <w:numId w:val="68"/>
        </w:numPr>
        <w:rPr>
          <w:lang w:val="ru-RU"/>
        </w:rPr>
      </w:pPr>
      <w:proofErr w:type="gramStart"/>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proofErr w:type="gramEnd"/>
      <w:r>
        <w:rPr>
          <w:lang w:val="ru-RU"/>
        </w:rPr>
        <w:t xml:space="preserve"> </w:t>
      </w:r>
      <w:proofErr w:type="gramStart"/>
      <w:r>
        <w:rPr>
          <w:lang w:val="ru-RU"/>
        </w:rPr>
        <w:t>внесении</w:t>
      </w:r>
      <w:proofErr w:type="gramEnd"/>
      <w:r>
        <w:rPr>
          <w:lang w:val="ru-RU"/>
        </w:rPr>
        <w:t xml:space="preserve">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w:t>
      </w:r>
      <w:r>
        <w:rPr>
          <w:b/>
          <w:lang w:val="ru-RU"/>
        </w:rPr>
        <w:t>Постановление № 1042</w:t>
      </w:r>
      <w:r>
        <w:rPr>
          <w:lang w:val="ru-RU"/>
        </w:rPr>
        <w:t>») в следующем порядке:</w:t>
      </w:r>
    </w:p>
    <w:p w:rsidR="00232638" w:rsidRDefault="007D52ED">
      <w:pPr>
        <w:pStyle w:val="LBGovstyle5"/>
        <w:numPr>
          <w:ilvl w:val="4"/>
          <w:numId w:val="68"/>
        </w:numPr>
        <w:rPr>
          <w:lang w:val="ru-RU"/>
        </w:rPr>
      </w:pPr>
      <w:r>
        <w:rPr>
          <w:lang w:val="ru-RU"/>
        </w:rPr>
        <w:t>1 000 рублей</w:t>
      </w:r>
      <w:r w:rsidR="00BE5FAC">
        <w:rPr>
          <w:lang w:val="ru-RU"/>
        </w:rPr>
        <w:t>.</w:t>
      </w:r>
    </w:p>
    <w:p w:rsidR="00232638" w:rsidRDefault="00BE5FAC">
      <w:pPr>
        <w:pStyle w:val="LBGovstyle2"/>
        <w:numPr>
          <w:ilvl w:val="1"/>
          <w:numId w:val="68"/>
        </w:numPr>
        <w:rPr>
          <w:lang w:val="ru-RU"/>
        </w:rPr>
      </w:pPr>
      <w:r>
        <w:rPr>
          <w:lang w:val="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32638" w:rsidRDefault="00BE5FAC">
      <w:pPr>
        <w:pStyle w:val="LBGovstyle2"/>
        <w:numPr>
          <w:ilvl w:val="1"/>
          <w:numId w:val="68"/>
        </w:numPr>
        <w:rPr>
          <w:lang w:val="ru-RU"/>
        </w:rPr>
      </w:pPr>
      <w:proofErr w:type="gramStart"/>
      <w:r>
        <w:rPr>
          <w:lang w:val="ru-RU"/>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roofErr w:type="gramEnd"/>
    </w:p>
    <w:p w:rsidR="00232638" w:rsidRDefault="00BE5FAC">
      <w:pPr>
        <w:pStyle w:val="LBGovstyle2"/>
        <w:numPr>
          <w:ilvl w:val="1"/>
          <w:numId w:val="68"/>
        </w:numPr>
        <w:rPr>
          <w:lang w:val="ru-RU"/>
        </w:rPr>
      </w:pPr>
      <w:r>
        <w:rPr>
          <w:lang w:val="ru-RU"/>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232638" w:rsidRDefault="00BE5FAC">
      <w:pPr>
        <w:pStyle w:val="LBGovstyle3"/>
        <w:numPr>
          <w:ilvl w:val="2"/>
          <w:numId w:val="68"/>
        </w:numPr>
        <w:rPr>
          <w:lang w:val="ru-RU"/>
        </w:rPr>
      </w:pPr>
      <w:bookmarkStart w:id="20" w:name="_Ref492981817"/>
      <w:bookmarkEnd w:id="20"/>
      <w:proofErr w:type="gramStart"/>
      <w:r>
        <w:rPr>
          <w:lang w:val="ru-RU"/>
        </w:rPr>
        <w:t>Размер штрафа по каждому факту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(этапа), но не более 5 000 рублей и не менее</w:t>
      </w:r>
      <w:proofErr w:type="gramEnd"/>
      <w:r>
        <w:rPr>
          <w:lang w:val="ru-RU"/>
        </w:rPr>
        <w:t xml:space="preserve"> 1 000 рублей.</w:t>
      </w:r>
    </w:p>
    <w:p w:rsidR="00232638" w:rsidRDefault="00BE5FAC">
      <w:pPr>
        <w:pStyle w:val="LBGovstyle3"/>
        <w:numPr>
          <w:ilvl w:val="2"/>
          <w:numId w:val="68"/>
        </w:numPr>
        <w:rPr>
          <w:lang w:val="ru-RU"/>
        </w:rPr>
      </w:pPr>
      <w:bookmarkStart w:id="21" w:name="_Ref493079435"/>
      <w:bookmarkEnd w:id="21"/>
      <w:proofErr w:type="gramStart"/>
      <w:r>
        <w:rPr>
          <w:lang w:val="ru-RU"/>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roofErr w:type="gramEnd"/>
    </w:p>
    <w:p w:rsidR="00232638" w:rsidRDefault="00BE5FAC">
      <w:pPr>
        <w:pStyle w:val="LBBodyText2"/>
      </w:pPr>
      <w:r>
        <w:lastRenderedPageBreak/>
        <w:t>В случае</w:t>
      </w:r>
      <w:proofErr w:type="gramStart"/>
      <w:r>
        <w:t>,</w:t>
      </w:r>
      <w:proofErr w:type="gramEnd"/>
      <w:r>
        <w:t xml:space="preserve"> если цена Контракта не превышает начальную (максимальную) цену Контракта:</w:t>
      </w:r>
    </w:p>
    <w:p w:rsidR="00232638" w:rsidRPr="007D52ED" w:rsidRDefault="00BE5FAC" w:rsidP="007D52ED">
      <w:pPr>
        <w:pStyle w:val="LBGovstyle5"/>
        <w:numPr>
          <w:ilvl w:val="4"/>
          <w:numId w:val="68"/>
        </w:numPr>
        <w:rPr>
          <w:lang w:val="ru-RU"/>
        </w:rPr>
      </w:pPr>
      <w:r w:rsidRPr="007D52ED">
        <w:rPr>
          <w:lang w:val="ru-RU"/>
        </w:rPr>
        <w:t>10 % начальной (максимальной) цены Контракта.</w:t>
      </w:r>
    </w:p>
    <w:p w:rsidR="00232638" w:rsidRDefault="00BE5FAC">
      <w:pPr>
        <w:pStyle w:val="LBBodyText2"/>
      </w:pPr>
      <w:r>
        <w:t>В случае</w:t>
      </w:r>
      <w:proofErr w:type="gramStart"/>
      <w:r>
        <w:t>,</w:t>
      </w:r>
      <w:proofErr w:type="gramEnd"/>
      <w:r>
        <w:t xml:space="preserve"> если цена Контракта превышает начальную (максимальную) цену Контракта:</w:t>
      </w:r>
    </w:p>
    <w:p w:rsidR="00232638" w:rsidRPr="007D52ED" w:rsidRDefault="00BE5FAC" w:rsidP="007D52ED">
      <w:pPr>
        <w:pStyle w:val="LBGovstyle5-Alt"/>
        <w:numPr>
          <w:ilvl w:val="4"/>
          <w:numId w:val="69"/>
        </w:numPr>
        <w:rPr>
          <w:lang w:val="ru-RU"/>
        </w:rPr>
      </w:pPr>
      <w:r w:rsidRPr="007D52ED">
        <w:rPr>
          <w:lang w:val="ru-RU"/>
        </w:rPr>
        <w:t>10 % цены Контракта.</w:t>
      </w:r>
    </w:p>
    <w:p w:rsidR="00232638" w:rsidRDefault="00BE5FAC">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232638" w:rsidRDefault="00BE5FAC">
      <w:pPr>
        <w:pStyle w:val="LBGovstyle5"/>
        <w:numPr>
          <w:ilvl w:val="4"/>
          <w:numId w:val="68"/>
        </w:numPr>
        <w:rPr>
          <w:lang w:val="ru-RU"/>
        </w:rPr>
      </w:pPr>
      <w:r>
        <w:rPr>
          <w:lang w:val="ru-RU"/>
        </w:rPr>
        <w:t>1 000 рублей, если цена Контракта не превышает 3 млн. рублей.</w:t>
      </w:r>
    </w:p>
    <w:p w:rsidR="00232638" w:rsidRDefault="00BE5FAC">
      <w:pPr>
        <w:pStyle w:val="LBGovstyle2"/>
        <w:numPr>
          <w:ilvl w:val="1"/>
          <w:numId w:val="68"/>
        </w:numPr>
        <w:rPr>
          <w:lang w:val="ru-RU"/>
        </w:rPr>
      </w:pPr>
      <w:r>
        <w:rPr>
          <w:lang w:val="ru-RU"/>
        </w:rPr>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232638" w:rsidRDefault="00BE5FAC">
      <w:pPr>
        <w:pStyle w:val="LBGovstyle1"/>
        <w:numPr>
          <w:ilvl w:val="0"/>
          <w:numId w:val="68"/>
        </w:numPr>
      </w:pPr>
      <w:r>
        <w:t>Форс-мажорные обстоятельства</w:t>
      </w:r>
    </w:p>
    <w:p w:rsidR="00232638" w:rsidRDefault="00BE5FAC">
      <w:pPr>
        <w:pStyle w:val="LBGovstyle2"/>
        <w:numPr>
          <w:ilvl w:val="1"/>
          <w:numId w:val="68"/>
        </w:numPr>
        <w:rPr>
          <w:lang w:val="ru-RU"/>
        </w:rPr>
      </w:pPr>
      <w:proofErr w:type="gramStart"/>
      <w:r>
        <w:rPr>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roofErr w:type="gramEnd"/>
    </w:p>
    <w:p w:rsidR="00232638" w:rsidRDefault="00BE5FAC">
      <w:pPr>
        <w:pStyle w:val="LBGovstyle2"/>
        <w:numPr>
          <w:ilvl w:val="1"/>
          <w:numId w:val="68"/>
        </w:numPr>
        <w:rPr>
          <w:lang w:val="ru-RU"/>
        </w:rPr>
      </w:pPr>
      <w:r>
        <w:rPr>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232638" w:rsidRDefault="00BE5FAC">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232638" w:rsidRDefault="00BE5FAC">
      <w:pPr>
        <w:pStyle w:val="LBGovstyle2"/>
        <w:numPr>
          <w:ilvl w:val="1"/>
          <w:numId w:val="68"/>
        </w:numPr>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232638" w:rsidRDefault="00BE5FAC">
      <w:pPr>
        <w:pStyle w:val="LBGovstyle1"/>
        <w:numPr>
          <w:ilvl w:val="0"/>
          <w:numId w:val="68"/>
        </w:numPr>
      </w:pPr>
      <w:r>
        <w:t>Порядок разрешения споров</w:t>
      </w:r>
    </w:p>
    <w:p w:rsidR="00232638" w:rsidRDefault="00BE5FAC">
      <w:pPr>
        <w:pStyle w:val="LBGovstyle2"/>
        <w:numPr>
          <w:ilvl w:val="1"/>
          <w:numId w:val="68"/>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232638" w:rsidRDefault="00BE5FAC">
      <w:pPr>
        <w:pStyle w:val="LBGovstyle2"/>
        <w:numPr>
          <w:ilvl w:val="1"/>
          <w:numId w:val="68"/>
        </w:numPr>
        <w:rPr>
          <w:lang w:val="ru-RU"/>
        </w:rPr>
      </w:pPr>
      <w:r>
        <w:rPr>
          <w:lang w:val="ru-RU"/>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32638" w:rsidRPr="00B46952" w:rsidRDefault="00BE5FAC">
      <w:pPr>
        <w:pStyle w:val="LBGovstyle2"/>
        <w:numPr>
          <w:ilvl w:val="1"/>
          <w:numId w:val="68"/>
        </w:numPr>
        <w:rPr>
          <w:lang w:val="ru-RU"/>
        </w:rPr>
      </w:pPr>
      <w:r>
        <w:rPr>
          <w:lang w:val="ru-RU"/>
        </w:rPr>
        <w:t>Срок рассмотрения писем, уведомлений или претензий не может превышать 10 (Десяти)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232638" w:rsidRPr="00B46952" w:rsidRDefault="00BE5FAC">
      <w:pPr>
        <w:pStyle w:val="LBGovstyle2"/>
        <w:numPr>
          <w:ilvl w:val="1"/>
          <w:numId w:val="68"/>
        </w:numPr>
        <w:rPr>
          <w:lang w:val="ru-RU"/>
        </w:rPr>
      </w:pPr>
      <w:r>
        <w:rPr>
          <w:lang w:val="ru-RU"/>
        </w:rPr>
        <w:t xml:space="preserve">При </w:t>
      </w:r>
      <w:proofErr w:type="spellStart"/>
      <w:r>
        <w:rPr>
          <w:lang w:val="ru-RU"/>
        </w:rPr>
        <w:t>неурегулировании</w:t>
      </w:r>
      <w:proofErr w:type="spellEnd"/>
      <w:r>
        <w:rPr>
          <w:lang w:val="ru-RU"/>
        </w:rPr>
        <w:t xml:space="preserve"> Сторонами спора в досудебном порядке спор разрешается в Арбитражном суде </w:t>
      </w:r>
      <w:proofErr w:type="spellStart"/>
      <w:r>
        <w:rPr>
          <w:lang w:val="ru-RU"/>
        </w:rPr>
        <w:t>г</w:t>
      </w:r>
      <w:proofErr w:type="gramStart"/>
      <w:r>
        <w:rPr>
          <w:lang w:val="ru-RU"/>
        </w:rPr>
        <w:t>.С</w:t>
      </w:r>
      <w:proofErr w:type="gramEnd"/>
      <w:r>
        <w:rPr>
          <w:lang w:val="ru-RU"/>
        </w:rPr>
        <w:t>анкт</w:t>
      </w:r>
      <w:proofErr w:type="spellEnd"/>
      <w:r>
        <w:rPr>
          <w:lang w:val="ru-RU"/>
        </w:rPr>
        <w:t>-Петербурга и Ленинградской области.</w:t>
      </w:r>
    </w:p>
    <w:p w:rsidR="00232638" w:rsidRDefault="00BE5FAC">
      <w:pPr>
        <w:pStyle w:val="LBGovstyle1"/>
        <w:numPr>
          <w:ilvl w:val="0"/>
          <w:numId w:val="68"/>
        </w:numPr>
      </w:pPr>
      <w:r>
        <w:t>Расторжение Контракта</w:t>
      </w:r>
    </w:p>
    <w:p w:rsidR="00232638" w:rsidRDefault="00BE5FAC">
      <w:pPr>
        <w:pStyle w:val="LBGovstyle2"/>
        <w:numPr>
          <w:ilvl w:val="1"/>
          <w:numId w:val="68"/>
        </w:numPr>
        <w:rPr>
          <w:lang w:val="ru-RU"/>
        </w:rPr>
      </w:pPr>
      <w:r>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232638" w:rsidRDefault="00BE5FAC">
      <w:pPr>
        <w:pStyle w:val="LBGovstyle2"/>
        <w:numPr>
          <w:ilvl w:val="1"/>
          <w:numId w:val="68"/>
        </w:numPr>
        <w:rPr>
          <w:lang w:val="ru-RU"/>
        </w:rPr>
      </w:pPr>
      <w:r>
        <w:rPr>
          <w:lang w:val="ru-RU"/>
        </w:rPr>
        <w:lastRenderedPageBreak/>
        <w:t>Расторжение настоящего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232638" w:rsidRDefault="00BE5FAC">
      <w:pPr>
        <w:pStyle w:val="LBGovstyle2"/>
        <w:numPr>
          <w:ilvl w:val="1"/>
          <w:numId w:val="68"/>
        </w:numPr>
        <w:rPr>
          <w:lang w:val="ru-RU"/>
        </w:rPr>
      </w:pPr>
      <w:r>
        <w:rPr>
          <w:lang w:val="ru-RU"/>
        </w:rPr>
        <w:t>Решение об одностороннем отказе от исполнения Контракта Заказчиком передается лицу, имеющему право действовать от имени Поставщика, лично под расписку или направляется Поставщику по адресу, указанному в Контракте. Выполнение Заказчиком данных требований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232638" w:rsidRDefault="00BE5FAC">
      <w:pPr>
        <w:pStyle w:val="LBGovstyle3"/>
        <w:numPr>
          <w:ilvl w:val="2"/>
          <w:numId w:val="68"/>
        </w:numPr>
        <w:rPr>
          <w:lang w:val="ru-RU"/>
        </w:rPr>
      </w:pPr>
      <w:r>
        <w:rPr>
          <w:lang w:val="ru-RU"/>
        </w:rPr>
        <w:t>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232638" w:rsidRPr="00B8305C" w:rsidRDefault="00BE5FAC" w:rsidP="00B8305C">
      <w:pPr>
        <w:pStyle w:val="LBGovstyle3"/>
        <w:numPr>
          <w:ilvl w:val="2"/>
          <w:numId w:val="68"/>
        </w:numPr>
        <w:rPr>
          <w:lang w:val="ru-RU"/>
        </w:rPr>
      </w:pPr>
      <w:r>
        <w:rPr>
          <w:lang w:val="ru-RU"/>
        </w:rPr>
        <w:t>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w:t>
      </w:r>
      <w:r w:rsidR="00B8305C">
        <w:rPr>
          <w:lang w:val="ru-RU"/>
        </w:rPr>
        <w:t>ния Контракта заказным письмом)</w:t>
      </w:r>
      <w:r w:rsidRPr="00B8305C">
        <w:rPr>
          <w:lang w:val="ru-RU"/>
        </w:rPr>
        <w:t>.</w:t>
      </w:r>
    </w:p>
    <w:p w:rsidR="00232638" w:rsidRDefault="00BE5FAC">
      <w:pPr>
        <w:pStyle w:val="LBGovstyle1"/>
        <w:numPr>
          <w:ilvl w:val="0"/>
          <w:numId w:val="68"/>
        </w:numPr>
      </w:pPr>
      <w:r>
        <w:t>Антикоррупционная оговорка</w:t>
      </w:r>
    </w:p>
    <w:p w:rsidR="00232638" w:rsidRDefault="00BE5FAC">
      <w:pPr>
        <w:pStyle w:val="LBGovstyle2"/>
        <w:numPr>
          <w:ilvl w:val="1"/>
          <w:numId w:val="68"/>
        </w:numPr>
        <w:ind w:left="794" w:hanging="794"/>
        <w:rPr>
          <w:lang w:val="ru-RU"/>
        </w:rPr>
      </w:pPr>
      <w:r>
        <w:rPr>
          <w:lang w:val="ru-RU"/>
        </w:rPr>
        <w:t>Во исполнение Федерального закона от 25.12.2008 года № 273-ФЗ «О противодействии коррупции»:</w:t>
      </w:r>
    </w:p>
    <w:p w:rsidR="00232638" w:rsidRDefault="00BE5FAC">
      <w:pPr>
        <w:pStyle w:val="LBGovstyle2"/>
        <w:numPr>
          <w:ilvl w:val="1"/>
          <w:numId w:val="68"/>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232638" w:rsidRDefault="00BE5FAC">
      <w:pPr>
        <w:pStyle w:val="LBGovstyle2"/>
        <w:numPr>
          <w:ilvl w:val="1"/>
          <w:numId w:val="68"/>
        </w:numPr>
        <w:rPr>
          <w:lang w:val="ru-RU"/>
        </w:rPr>
      </w:pPr>
      <w:proofErr w:type="gramStart"/>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232638" w:rsidRDefault="00BE5FAC">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32638" w:rsidRDefault="00BE5FAC">
      <w:pPr>
        <w:pStyle w:val="LBGovstyle2"/>
        <w:numPr>
          <w:ilvl w:val="1"/>
          <w:numId w:val="68"/>
        </w:numPr>
        <w:rPr>
          <w:lang w:val="ru-RU"/>
        </w:rPr>
      </w:pPr>
      <w:r>
        <w:rPr>
          <w:lang w:val="ru-RU"/>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w:t>
      </w:r>
      <w:proofErr w:type="gramStart"/>
      <w:r>
        <w:rPr>
          <w:lang w:val="ru-RU"/>
        </w:rPr>
        <w:t>с даты направления</w:t>
      </w:r>
      <w:proofErr w:type="gramEnd"/>
      <w:r>
        <w:rPr>
          <w:lang w:val="ru-RU"/>
        </w:rPr>
        <w:t xml:space="preserve"> письменного уведомления.</w:t>
      </w:r>
    </w:p>
    <w:p w:rsidR="00232638" w:rsidRDefault="00BE5FAC">
      <w:pPr>
        <w:pStyle w:val="LBGovstyle2"/>
        <w:numPr>
          <w:ilvl w:val="1"/>
          <w:numId w:val="68"/>
        </w:numPr>
        <w:rPr>
          <w:lang w:val="ru-RU"/>
        </w:rPr>
      </w:pPr>
      <w:proofErr w:type="gramStart"/>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roofErr w:type="gramEnd"/>
    </w:p>
    <w:p w:rsidR="00232638" w:rsidRDefault="00BE5FAC">
      <w:pPr>
        <w:pStyle w:val="LBGovstyle2"/>
        <w:numPr>
          <w:ilvl w:val="1"/>
          <w:numId w:val="68"/>
        </w:numPr>
        <w:rPr>
          <w:lang w:val="ru-RU"/>
        </w:rPr>
      </w:pPr>
      <w:proofErr w:type="gramStart"/>
      <w:r>
        <w:rPr>
          <w:lang w:val="ru-RU"/>
        </w:rPr>
        <w:lastRenderedPageBreak/>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w:t>
      </w:r>
      <w:proofErr w:type="gramEnd"/>
      <w:r>
        <w:rPr>
          <w:lang w:val="ru-RU"/>
        </w:rPr>
        <w:t xml:space="preserve"> Сторона по чьей инициативе </w:t>
      </w:r>
      <w:proofErr w:type="gramStart"/>
      <w:r>
        <w:rPr>
          <w:lang w:val="ru-RU"/>
        </w:rPr>
        <w:t>был</w:t>
      </w:r>
      <w:proofErr w:type="gramEnd"/>
      <w:r>
        <w:rPr>
          <w:lang w:val="ru-RU"/>
        </w:rPr>
        <w:t xml:space="preserve">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232638" w:rsidRDefault="00BE5FAC">
      <w:pPr>
        <w:pStyle w:val="LBGovstyle1"/>
        <w:numPr>
          <w:ilvl w:val="0"/>
          <w:numId w:val="68"/>
        </w:numPr>
      </w:pPr>
      <w:bookmarkStart w:id="22" w:name="_Ref529797844"/>
      <w:bookmarkEnd w:id="22"/>
      <w:r>
        <w:t>Срок действия Контракта</w:t>
      </w:r>
    </w:p>
    <w:p w:rsidR="00232638" w:rsidRPr="00B46952" w:rsidRDefault="00BE5FAC">
      <w:pPr>
        <w:pStyle w:val="LBGovstyle2"/>
        <w:numPr>
          <w:ilvl w:val="1"/>
          <w:numId w:val="68"/>
        </w:numPr>
        <w:rPr>
          <w:lang w:val="ru-RU"/>
        </w:rPr>
      </w:pPr>
      <w:r>
        <w:rPr>
          <w:lang w:val="ru-RU"/>
        </w:rPr>
        <w:t>Контра</w:t>
      </w:r>
      <w:proofErr w:type="gramStart"/>
      <w:r>
        <w:rPr>
          <w:lang w:val="ru-RU"/>
        </w:rPr>
        <w:t>кт вст</w:t>
      </w:r>
      <w:proofErr w:type="gramEnd"/>
      <w:r>
        <w:rPr>
          <w:lang w:val="ru-RU"/>
        </w:rPr>
        <w:t>упает в силу с момента его заключения и действует до «3</w:t>
      </w:r>
      <w:r w:rsidR="007D52ED">
        <w:rPr>
          <w:lang w:val="ru-RU"/>
        </w:rPr>
        <w:t>1</w:t>
      </w:r>
      <w:r>
        <w:rPr>
          <w:lang w:val="ru-RU"/>
        </w:rPr>
        <w:t xml:space="preserve">» </w:t>
      </w:r>
      <w:r w:rsidR="007D52ED">
        <w:rPr>
          <w:lang w:val="ru-RU"/>
        </w:rPr>
        <w:t>дека</w:t>
      </w:r>
      <w:r w:rsidR="00B8305C">
        <w:rPr>
          <w:lang w:val="ru-RU"/>
        </w:rPr>
        <w:t>бр</w:t>
      </w:r>
      <w:r>
        <w:rPr>
          <w:lang w:val="ru-RU"/>
        </w:rPr>
        <w:t>я 202</w:t>
      </w:r>
      <w:r w:rsidR="00F676F0">
        <w:rPr>
          <w:lang w:val="ru-RU"/>
        </w:rPr>
        <w:t>5</w:t>
      </w:r>
      <w:r>
        <w:rPr>
          <w:lang w:val="ru-RU"/>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p>
    <w:p w:rsidR="00232638" w:rsidRDefault="00BE5FAC">
      <w:pPr>
        <w:pStyle w:val="LBGovstyle2"/>
        <w:numPr>
          <w:ilvl w:val="1"/>
          <w:numId w:val="68"/>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232638" w:rsidRDefault="00BE5FAC">
      <w:pPr>
        <w:pStyle w:val="LBGovstyle3"/>
        <w:numPr>
          <w:ilvl w:val="2"/>
          <w:numId w:val="68"/>
        </w:numPr>
        <w:rPr>
          <w:lang w:val="ru-RU"/>
        </w:rPr>
      </w:pPr>
      <w:r>
        <w:rPr>
          <w:lang w:val="ru-RU"/>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232638" w:rsidRDefault="00BE5FAC">
      <w:pPr>
        <w:pStyle w:val="LBGovstyle3"/>
        <w:numPr>
          <w:ilvl w:val="2"/>
          <w:numId w:val="68"/>
        </w:numPr>
        <w:rPr>
          <w:lang w:val="ru-RU"/>
        </w:rPr>
      </w:pPr>
      <w:r>
        <w:rPr>
          <w:lang w:val="ru-RU"/>
        </w:rPr>
        <w:t xml:space="preserve">если по предложению Заказчика увеличивается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w:t>
      </w:r>
      <w:proofErr w:type="gramStart"/>
      <w:r>
        <w:rPr>
          <w:lang w:val="ru-RU"/>
        </w:rPr>
        <w:t>положений бюджетного законодательства Российской Федерации цены Контракта</w:t>
      </w:r>
      <w:proofErr w:type="gramEnd"/>
      <w:r>
        <w:rPr>
          <w:lang w:val="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232638" w:rsidRDefault="00BE5FAC">
      <w:pPr>
        <w:pStyle w:val="LBGovstyle2"/>
        <w:numPr>
          <w:ilvl w:val="1"/>
          <w:numId w:val="68"/>
        </w:numPr>
        <w:rPr>
          <w:lang w:val="ru-RU"/>
        </w:rPr>
      </w:pPr>
      <w:r>
        <w:rPr>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232638" w:rsidRDefault="00BE5FAC">
      <w:pPr>
        <w:pStyle w:val="LBGovstyle1"/>
        <w:numPr>
          <w:ilvl w:val="0"/>
          <w:numId w:val="68"/>
        </w:numPr>
      </w:pPr>
      <w:r>
        <w:t>Прочие условия</w:t>
      </w:r>
    </w:p>
    <w:p w:rsidR="00232638" w:rsidRDefault="00BE5FAC">
      <w:pPr>
        <w:pStyle w:val="LBGovstyle2"/>
        <w:numPr>
          <w:ilvl w:val="1"/>
          <w:numId w:val="68"/>
        </w:numPr>
        <w:rPr>
          <w:lang w:val="ru-RU"/>
        </w:rPr>
      </w:pPr>
      <w:r>
        <w:rPr>
          <w:lang w:val="ru-RU"/>
        </w:rPr>
        <w:t>Контракт составлен и подписан в электронном виде. Все приложения к Контракту являются его неотъемлемой частью. К Контракту прилагаются:</w:t>
      </w:r>
    </w:p>
    <w:p w:rsidR="00232638" w:rsidRDefault="00BE5FAC">
      <w:pPr>
        <w:pStyle w:val="LBBodyText2"/>
      </w:pPr>
      <w:r>
        <w:t>Приложение № 1 – Спецификация.</w:t>
      </w:r>
    </w:p>
    <w:p w:rsidR="00232638" w:rsidRPr="00B46952" w:rsidRDefault="00BE5FAC">
      <w:pPr>
        <w:pStyle w:val="LBGovstyle2"/>
        <w:numPr>
          <w:ilvl w:val="1"/>
          <w:numId w:val="68"/>
        </w:numPr>
        <w:rPr>
          <w:lang w:val="ru-RU"/>
        </w:rPr>
      </w:pPr>
      <w:r>
        <w:rPr>
          <w:lang w:val="ru-RU"/>
        </w:rP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w:t>
      </w:r>
      <w:proofErr w:type="gramStart"/>
      <w:r>
        <w:rPr>
          <w:lang w:val="ru-RU"/>
        </w:rPr>
        <w:t>с даты</w:t>
      </w:r>
      <w:proofErr w:type="gramEnd"/>
      <w:r>
        <w:rPr>
          <w:lang w:val="ru-RU"/>
        </w:rPr>
        <w:t xml:space="preserve"> такого изменения.</w:t>
      </w:r>
    </w:p>
    <w:p w:rsidR="00232638" w:rsidRDefault="00BE5FAC">
      <w:pPr>
        <w:pStyle w:val="LBGovstyle2"/>
        <w:numPr>
          <w:ilvl w:val="1"/>
          <w:numId w:val="68"/>
        </w:numPr>
        <w:rPr>
          <w:lang w:val="ru-RU"/>
        </w:rPr>
      </w:pPr>
      <w:r>
        <w:rPr>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232638" w:rsidRDefault="00BE5FAC">
      <w:pPr>
        <w:pStyle w:val="LBGovstyle2"/>
        <w:numPr>
          <w:ilvl w:val="1"/>
          <w:numId w:val="68"/>
        </w:numPr>
        <w:rPr>
          <w:lang w:val="ru-RU"/>
        </w:rPr>
      </w:pPr>
      <w:r>
        <w:rPr>
          <w:lang w:val="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232638" w:rsidRDefault="00BE5FAC">
      <w:pPr>
        <w:pStyle w:val="LBGovstyle2"/>
        <w:numPr>
          <w:ilvl w:val="1"/>
          <w:numId w:val="68"/>
        </w:numPr>
        <w:rPr>
          <w:lang w:val="ru-RU"/>
        </w:rPr>
      </w:pPr>
      <w:r>
        <w:rPr>
          <w:lang w:val="ru-RU"/>
        </w:rPr>
        <w:t xml:space="preserve">В случае если поставка осуществляется по отгрузочным разнарядкам (заявкам), то приемке и оплате подлежат только товары, которые получены Заказчиком по соответствующим заявкам в период действия Контракта. Не заказанный Заказчиком товар, не принимается и не оплачивается. </w:t>
      </w:r>
      <w:proofErr w:type="gramStart"/>
      <w:r>
        <w:rPr>
          <w:lang w:val="ru-RU"/>
        </w:rPr>
        <w:t xml:space="preserve">В случае если к окончанию срока действия Контракта Заказчиком не заказан и соответственно не принят и не оплачен весь товар, Стороны вправе составить акт </w:t>
      </w:r>
      <w:proofErr w:type="spellStart"/>
      <w:r>
        <w:rPr>
          <w:lang w:val="ru-RU"/>
        </w:rPr>
        <w:t>взаимосверки</w:t>
      </w:r>
      <w:proofErr w:type="spellEnd"/>
      <w:r>
        <w:rPr>
          <w:lang w:val="ru-RU"/>
        </w:rP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за фактически поставленный и принятый товар.</w:t>
      </w:r>
      <w:proofErr w:type="gramEnd"/>
      <w:r>
        <w:rPr>
          <w:lang w:val="ru-RU"/>
        </w:rPr>
        <w:t xml:space="preserve"> Поставщик обязан подписать акт </w:t>
      </w:r>
      <w:proofErr w:type="spellStart"/>
      <w:r>
        <w:rPr>
          <w:lang w:val="ru-RU"/>
        </w:rPr>
        <w:t>взаимосверки</w:t>
      </w:r>
      <w:proofErr w:type="spellEnd"/>
      <w:r>
        <w:rPr>
          <w:lang w:val="ru-RU"/>
        </w:rPr>
        <w:t xml:space="preserve"> обязательств. В случае уклонения Поставщика от подписания данного акта Заказчик проставляет в нем соответствующую отметку. Акт </w:t>
      </w:r>
      <w:proofErr w:type="spellStart"/>
      <w:r>
        <w:rPr>
          <w:lang w:val="ru-RU"/>
        </w:rPr>
        <w:lastRenderedPageBreak/>
        <w:t>взаимосверки</w:t>
      </w:r>
      <w:proofErr w:type="spellEnd"/>
      <w:r>
        <w:rPr>
          <w:lang w:val="ru-RU"/>
        </w:rPr>
        <w:t xml:space="preserve"> обязательств является основанием для проведения взаиморасчетов между Сторонами.</w:t>
      </w:r>
    </w:p>
    <w:p w:rsidR="00232638" w:rsidRDefault="00BE5FAC">
      <w:pPr>
        <w:pStyle w:val="LBGovstyle1"/>
        <w:numPr>
          <w:ilvl w:val="0"/>
          <w:numId w:val="68"/>
        </w:numPr>
      </w:pPr>
      <w:bookmarkStart w:id="23" w:name="_Ref434840638"/>
      <w:bookmarkEnd w:id="23"/>
      <w:r>
        <w:t>Реквизиты Сторон</w:t>
      </w:r>
    </w:p>
    <w:tbl>
      <w:tblPr>
        <w:tblW w:w="9571" w:type="dxa"/>
        <w:tblCellMar>
          <w:left w:w="10" w:type="dxa"/>
          <w:right w:w="10" w:type="dxa"/>
        </w:tblCellMar>
        <w:tblLook w:val="0000" w:firstRow="0" w:lastRow="0" w:firstColumn="0" w:lastColumn="0" w:noHBand="0" w:noVBand="0"/>
      </w:tblPr>
      <w:tblGrid>
        <w:gridCol w:w="4785"/>
        <w:gridCol w:w="4786"/>
      </w:tblGrid>
      <w:tr w:rsidR="00232638">
        <w:tc>
          <w:tcPr>
            <w:tcW w:w="4785" w:type="dxa"/>
            <w:shd w:val="clear" w:color="auto" w:fill="auto"/>
            <w:tcMar>
              <w:top w:w="0" w:type="dxa"/>
              <w:left w:w="108" w:type="dxa"/>
              <w:bottom w:w="0" w:type="dxa"/>
              <w:right w:w="108" w:type="dxa"/>
            </w:tcMar>
          </w:tcPr>
          <w:p w:rsidR="00232638" w:rsidRDefault="00BE5FAC" w:rsidP="00B8305C">
            <w:pPr>
              <w:pStyle w:val="LBBodyText2"/>
              <w:spacing w:before="0" w:after="0"/>
              <w:ind w:left="599"/>
            </w:pPr>
            <w:r>
              <w:rPr>
                <w:b/>
                <w:bCs/>
              </w:rPr>
              <w:t>Реквизиты Заказчика</w:t>
            </w:r>
            <w:r>
              <w:t>:</w:t>
            </w:r>
          </w:p>
          <w:p w:rsidR="00232638" w:rsidRDefault="00BE5FAC" w:rsidP="00B8305C">
            <w:pPr>
              <w:pStyle w:val="LBBodyText2"/>
              <w:spacing w:before="0" w:after="0"/>
              <w:ind w:left="599"/>
              <w:jc w:val="left"/>
            </w:pPr>
            <w:r>
              <w:t>ГБУЗ ЛО "ВЫБОРГСКИЙ РОДДОМ"</w:t>
            </w:r>
          </w:p>
          <w:p w:rsidR="00232638" w:rsidRDefault="00BE5FAC" w:rsidP="00B8305C">
            <w:pPr>
              <w:pStyle w:val="LBBodyText2"/>
              <w:spacing w:before="0" w:after="0"/>
              <w:ind w:left="599"/>
              <w:jc w:val="left"/>
            </w:pPr>
            <w:r>
              <w:t xml:space="preserve">Адрес места нахождения: 188800, Ленинградская область, </w:t>
            </w:r>
            <w:proofErr w:type="spellStart"/>
            <w:r>
              <w:t>г</w:t>
            </w:r>
            <w:proofErr w:type="gramStart"/>
            <w:r>
              <w:t>.В</w:t>
            </w:r>
            <w:proofErr w:type="gramEnd"/>
            <w:r>
              <w:t>ыборг</w:t>
            </w:r>
            <w:proofErr w:type="spellEnd"/>
            <w:r>
              <w:t>, Ленинградское шоссе, д.26</w:t>
            </w:r>
          </w:p>
          <w:p w:rsidR="00232638" w:rsidRDefault="00BE5FAC" w:rsidP="00B8305C">
            <w:pPr>
              <w:pStyle w:val="LBBodyText2"/>
              <w:spacing w:before="0" w:after="0"/>
              <w:ind w:left="599"/>
              <w:jc w:val="left"/>
            </w:pPr>
            <w:r>
              <w:t>ИНН/КПП 4704031595/470401001</w:t>
            </w:r>
          </w:p>
          <w:p w:rsidR="00232638" w:rsidRDefault="00BE5FAC" w:rsidP="00B8305C">
            <w:pPr>
              <w:pStyle w:val="LBBodyText2"/>
              <w:spacing w:before="0" w:after="0"/>
              <w:ind w:left="599"/>
              <w:jc w:val="left"/>
            </w:pPr>
            <w:r>
              <w:t>ОГРН 1034700873019</w:t>
            </w:r>
          </w:p>
          <w:p w:rsidR="00232638" w:rsidRDefault="00BE5FAC" w:rsidP="00B8305C">
            <w:pPr>
              <w:pStyle w:val="LBBodyText2"/>
              <w:spacing w:before="0" w:after="0"/>
              <w:ind w:left="599"/>
              <w:jc w:val="left"/>
            </w:pPr>
            <w:r>
              <w:t>ОКТМО 41615101</w:t>
            </w:r>
          </w:p>
          <w:p w:rsidR="00B8305C" w:rsidRDefault="00B8305C" w:rsidP="00B8305C">
            <w:pPr>
              <w:pStyle w:val="LBBodyText2"/>
              <w:spacing w:before="0" w:after="0"/>
              <w:ind w:left="599"/>
              <w:jc w:val="left"/>
            </w:pPr>
            <w:r>
              <w:t>БИК: 044030098</w:t>
            </w:r>
          </w:p>
          <w:p w:rsidR="00B8305C" w:rsidRDefault="00B8305C" w:rsidP="00B8305C">
            <w:pPr>
              <w:pStyle w:val="LBBodyText2"/>
              <w:spacing w:before="0" w:after="0"/>
              <w:ind w:left="599"/>
              <w:jc w:val="left"/>
            </w:pPr>
            <w:proofErr w:type="gramStart"/>
            <w:r>
              <w:t>СЕВЕРО-ЗАПАДНОЕ</w:t>
            </w:r>
            <w:proofErr w:type="gramEnd"/>
            <w:r>
              <w:t xml:space="preserve">  ГУ БАНКА РОССИИ//УФК по Ленинградской области г. Санкт-Петербург</w:t>
            </w:r>
          </w:p>
          <w:p w:rsidR="00B8305C" w:rsidRDefault="00B8305C" w:rsidP="00B8305C">
            <w:pPr>
              <w:pStyle w:val="LBBodyText2"/>
              <w:spacing w:before="0" w:after="0"/>
              <w:ind w:left="599"/>
              <w:jc w:val="left"/>
            </w:pPr>
            <w:r>
              <w:t>Единый казначейский счёт 40102810745370000098</w:t>
            </w:r>
          </w:p>
          <w:p w:rsidR="00B8305C" w:rsidRDefault="00B8305C" w:rsidP="00B8305C">
            <w:pPr>
              <w:pStyle w:val="LBBodyText2"/>
              <w:spacing w:before="0" w:after="0"/>
              <w:ind w:left="599"/>
              <w:jc w:val="left"/>
            </w:pPr>
            <w:r>
              <w:t>Казначейский счёт: 03224643410000004500</w:t>
            </w:r>
          </w:p>
          <w:p w:rsidR="00B8305C" w:rsidRDefault="00B8305C" w:rsidP="00B8305C">
            <w:pPr>
              <w:pStyle w:val="LBBodyText2"/>
              <w:spacing w:before="0" w:after="0"/>
              <w:ind w:left="599"/>
              <w:jc w:val="left"/>
            </w:pPr>
            <w:r>
              <w:t>Комитет Финансов Ленинградской области (ГБУЗ ЛО «Выборгский роддом»)</w:t>
            </w:r>
          </w:p>
          <w:p w:rsidR="00B8305C" w:rsidRDefault="00B8305C" w:rsidP="00B8305C">
            <w:pPr>
              <w:pStyle w:val="LBBodyText2"/>
              <w:spacing w:before="0" w:after="0"/>
              <w:ind w:left="599"/>
              <w:jc w:val="left"/>
            </w:pPr>
          </w:p>
          <w:p w:rsidR="00F676F0" w:rsidRDefault="00F676F0" w:rsidP="00B8305C">
            <w:pPr>
              <w:pStyle w:val="LBBodyText2"/>
              <w:spacing w:before="0" w:after="0"/>
              <w:ind w:left="599"/>
              <w:jc w:val="left"/>
            </w:pPr>
            <w:r w:rsidRPr="00F676F0">
              <w:t xml:space="preserve">- для расчетов по приносящей доход деятельности (собственные доходы учреждения) – </w:t>
            </w:r>
            <w:proofErr w:type="gramStart"/>
            <w:r w:rsidRPr="00F676F0">
              <w:t>л</w:t>
            </w:r>
            <w:proofErr w:type="gramEnd"/>
            <w:r w:rsidRPr="00F676F0">
              <w:t>/с 20060986057</w:t>
            </w:r>
          </w:p>
          <w:p w:rsidR="00232638" w:rsidRDefault="00BE5FAC" w:rsidP="00B8305C">
            <w:pPr>
              <w:pStyle w:val="LBBodyText2"/>
              <w:spacing w:before="0" w:after="0"/>
              <w:ind w:left="599"/>
              <w:jc w:val="left"/>
            </w:pPr>
            <w:r>
              <w:t>Тел./факс: 7-81378-23657/7-81378-23657</w:t>
            </w:r>
          </w:p>
          <w:p w:rsidR="00232638" w:rsidRDefault="00BE5FAC" w:rsidP="00B8305C">
            <w:pPr>
              <w:pStyle w:val="LBBodyText2"/>
              <w:spacing w:before="0" w:after="0"/>
              <w:ind w:left="599"/>
            </w:pPr>
            <w:r>
              <w:t>E-</w:t>
            </w:r>
            <w:proofErr w:type="spellStart"/>
            <w:r>
              <w:t>mail</w:t>
            </w:r>
            <w:proofErr w:type="spellEnd"/>
            <w:r>
              <w:t>: roddomvyborg@mail.ru</w:t>
            </w:r>
          </w:p>
        </w:tc>
        <w:tc>
          <w:tcPr>
            <w:tcW w:w="4786" w:type="dxa"/>
            <w:shd w:val="clear" w:color="auto" w:fill="auto"/>
            <w:tcMar>
              <w:top w:w="0" w:type="dxa"/>
              <w:left w:w="108" w:type="dxa"/>
              <w:bottom w:w="0" w:type="dxa"/>
              <w:right w:w="108" w:type="dxa"/>
            </w:tcMar>
          </w:tcPr>
          <w:p w:rsidR="00232638" w:rsidRDefault="00BE5FAC" w:rsidP="00B8305C">
            <w:pPr>
              <w:pStyle w:val="LBBodyText2"/>
              <w:spacing w:before="0" w:after="0"/>
            </w:pPr>
            <w:r>
              <w:rPr>
                <w:b/>
                <w:bCs/>
              </w:rPr>
              <w:t>Реквизиты Поставщика</w:t>
            </w:r>
            <w:r>
              <w:t>:</w:t>
            </w:r>
          </w:p>
        </w:tc>
      </w:tr>
    </w:tbl>
    <w:p w:rsidR="00232638" w:rsidRDefault="00BE5FAC" w:rsidP="00B8305C">
      <w:pPr>
        <w:pStyle w:val="LBBodyText2"/>
        <w:spacing w:before="0" w:after="0"/>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232638">
        <w:tc>
          <w:tcPr>
            <w:tcW w:w="4785" w:type="dxa"/>
            <w:shd w:val="clear" w:color="auto" w:fill="auto"/>
            <w:tcMar>
              <w:top w:w="0" w:type="dxa"/>
              <w:left w:w="108" w:type="dxa"/>
              <w:bottom w:w="0" w:type="dxa"/>
              <w:right w:w="108" w:type="dxa"/>
            </w:tcMar>
          </w:tcPr>
          <w:p w:rsidR="00232638" w:rsidRDefault="00BE5FAC">
            <w:pPr>
              <w:pStyle w:val="LBBodyText2"/>
              <w:tabs>
                <w:tab w:val="left" w:pos="2029"/>
              </w:tabs>
              <w:ind w:left="599"/>
              <w:jc w:val="left"/>
            </w:pPr>
            <w:r>
              <w:t>От имени Заказчика</w:t>
            </w:r>
          </w:p>
          <w:p w:rsidR="00232638" w:rsidRDefault="00232638">
            <w:pPr>
              <w:pStyle w:val="LBBodyText2"/>
              <w:tabs>
                <w:tab w:val="left" w:pos="2029"/>
              </w:tabs>
              <w:ind w:left="599"/>
              <w:jc w:val="left"/>
            </w:pPr>
          </w:p>
          <w:p w:rsidR="00232638" w:rsidRDefault="00B8305C">
            <w:pPr>
              <w:pStyle w:val="LBBodyText2"/>
              <w:ind w:left="599"/>
              <w:jc w:val="left"/>
            </w:pPr>
            <w:r>
              <w:t>___________________</w:t>
            </w:r>
            <w:proofErr w:type="spellStart"/>
            <w:r>
              <w:t>С.А.Шевченко</w:t>
            </w:r>
            <w:proofErr w:type="spellEnd"/>
          </w:p>
          <w:p w:rsidR="00232638" w:rsidRDefault="00BE5FAC">
            <w:pPr>
              <w:pStyle w:val="LBBodyText2"/>
              <w:ind w:left="599"/>
              <w:jc w:val="left"/>
            </w:pPr>
            <w:r>
              <w:t>«__»_________________20__г.</w:t>
            </w:r>
          </w:p>
        </w:tc>
        <w:tc>
          <w:tcPr>
            <w:tcW w:w="4786" w:type="dxa"/>
            <w:shd w:val="clear" w:color="auto" w:fill="auto"/>
            <w:tcMar>
              <w:top w:w="0" w:type="dxa"/>
              <w:left w:w="108" w:type="dxa"/>
              <w:bottom w:w="0" w:type="dxa"/>
              <w:right w:w="108" w:type="dxa"/>
            </w:tcMar>
          </w:tcPr>
          <w:p w:rsidR="00232638" w:rsidRDefault="00BE5FAC">
            <w:pPr>
              <w:pStyle w:val="LBBodyText2"/>
              <w:jc w:val="left"/>
            </w:pPr>
            <w:r>
              <w:t>От имени Поставщика</w:t>
            </w:r>
          </w:p>
          <w:p w:rsidR="00232638" w:rsidRDefault="00232638">
            <w:pPr>
              <w:pStyle w:val="LBBodyText2"/>
              <w:jc w:val="left"/>
            </w:pPr>
          </w:p>
          <w:p w:rsidR="00232638" w:rsidRDefault="00BE5FAC">
            <w:pPr>
              <w:pStyle w:val="LBBodyText2"/>
              <w:jc w:val="left"/>
            </w:pPr>
            <w:r>
              <w:t>_________________________</w:t>
            </w:r>
          </w:p>
          <w:p w:rsidR="00232638" w:rsidRDefault="00BE5FAC">
            <w:pPr>
              <w:pStyle w:val="LBBodyText2"/>
              <w:ind w:left="780"/>
            </w:pPr>
            <w:r>
              <w:t>«__»_________________20__г.</w:t>
            </w:r>
          </w:p>
        </w:tc>
      </w:tr>
    </w:tbl>
    <w:p w:rsidR="00232638" w:rsidRDefault="00232638">
      <w:pPr>
        <w:pStyle w:val="LBBodyText1"/>
        <w:spacing w:before="0" w:after="0"/>
      </w:pPr>
    </w:p>
    <w:p w:rsidR="00232638" w:rsidRDefault="00BE5FAC">
      <w:pPr>
        <w:pStyle w:val="LBBodyText1"/>
        <w:pageBreakBefore/>
        <w:spacing w:before="0" w:after="0"/>
        <w:jc w:val="right"/>
      </w:pPr>
      <w:r>
        <w:lastRenderedPageBreak/>
        <w:t>Приложение № 1</w:t>
      </w:r>
    </w:p>
    <w:p w:rsidR="00232638" w:rsidRDefault="00BE5FAC">
      <w:pPr>
        <w:pStyle w:val="LBBodyText1"/>
        <w:spacing w:before="0" w:after="0"/>
        <w:jc w:val="right"/>
      </w:pPr>
      <w:r>
        <w:t>к Контракту</w:t>
      </w:r>
    </w:p>
    <w:p w:rsidR="00232638" w:rsidRDefault="00BE5FAC">
      <w:pPr>
        <w:pStyle w:val="LBBodyText1"/>
        <w:spacing w:before="0" w:after="0"/>
        <w:jc w:val="right"/>
      </w:pPr>
      <w:r>
        <w:t xml:space="preserve">от «__»___________ ____ </w:t>
      </w:r>
      <w:proofErr w:type="gramStart"/>
      <w:r>
        <w:t>г</w:t>
      </w:r>
      <w:proofErr w:type="gramEnd"/>
      <w:r>
        <w:t>.</w:t>
      </w:r>
    </w:p>
    <w:p w:rsidR="00232638" w:rsidRDefault="00BE5FAC">
      <w:pPr>
        <w:pStyle w:val="LBBodyText1"/>
        <w:spacing w:before="0" w:after="0"/>
        <w:jc w:val="right"/>
      </w:pPr>
      <w:r>
        <w:t>№ ______</w:t>
      </w:r>
    </w:p>
    <w:p w:rsidR="00232638" w:rsidRDefault="00232638">
      <w:pPr>
        <w:jc w:val="left"/>
        <w:rPr>
          <w:rFonts w:eastAsia="Times New Roman"/>
        </w:rPr>
      </w:pPr>
    </w:p>
    <w:p w:rsidR="00232638" w:rsidRDefault="00BE5FAC">
      <w:pPr>
        <w:pStyle w:val="LBScheduleSubheading"/>
        <w:rPr>
          <w:szCs w:val="22"/>
        </w:rPr>
      </w:pPr>
      <w:r>
        <w:rPr>
          <w:szCs w:val="22"/>
        </w:rPr>
        <w:t>Спецификация</w:t>
      </w:r>
    </w:p>
    <w:p w:rsidR="00F676F0" w:rsidRDefault="00F676F0" w:rsidP="00F676F0"/>
    <w:p w:rsidR="00F676F0" w:rsidRDefault="00F676F0" w:rsidP="00F676F0">
      <w:r>
        <w:t>Источник финансирования: средства бюджетных учреждений собственных доходов учреждения на 2025 год (КФСР 09.02.Амбулаторная помощь)</w:t>
      </w:r>
    </w:p>
    <w:p w:rsidR="00F676F0" w:rsidRPr="00F676F0" w:rsidRDefault="00F676F0" w:rsidP="00F676F0"/>
    <w:tbl>
      <w:tblPr>
        <w:tblStyle w:val="afc"/>
        <w:tblW w:w="10067" w:type="dxa"/>
        <w:tblInd w:w="-998" w:type="dxa"/>
        <w:tblLook w:val="04A0" w:firstRow="1" w:lastRow="0" w:firstColumn="1" w:lastColumn="0" w:noHBand="0" w:noVBand="1"/>
      </w:tblPr>
      <w:tblGrid>
        <w:gridCol w:w="316"/>
        <w:gridCol w:w="2342"/>
        <w:gridCol w:w="3809"/>
        <w:gridCol w:w="1062"/>
        <w:gridCol w:w="526"/>
        <w:gridCol w:w="1243"/>
        <w:gridCol w:w="769"/>
      </w:tblGrid>
      <w:tr w:rsidR="00FB1661" w:rsidRPr="00F676F0" w:rsidTr="00FB1661">
        <w:tc>
          <w:tcPr>
            <w:tcW w:w="316" w:type="dxa"/>
            <w:vMerge w:val="restart"/>
          </w:tcPr>
          <w:p w:rsidR="00FB1661" w:rsidRPr="00F676F0" w:rsidRDefault="00FB1661" w:rsidP="00017547">
            <w:pPr>
              <w:ind w:left="-113" w:right="-113"/>
              <w:jc w:val="center"/>
              <w:rPr>
                <w:rFonts w:ascii="Times New Roman" w:hAnsi="Times New Roman" w:cs="Times New Roman"/>
                <w:b/>
                <w:bCs/>
                <w:sz w:val="20"/>
                <w:szCs w:val="20"/>
              </w:rPr>
            </w:pPr>
            <w:r w:rsidRPr="00F676F0">
              <w:rPr>
                <w:rFonts w:ascii="Times New Roman" w:hAnsi="Times New Roman" w:cs="Times New Roman"/>
                <w:b/>
                <w:bCs/>
                <w:sz w:val="20"/>
                <w:szCs w:val="20"/>
              </w:rPr>
              <w:t>№</w:t>
            </w:r>
            <w:r w:rsidRPr="00F676F0">
              <w:rPr>
                <w:rFonts w:ascii="Times New Roman" w:hAnsi="Times New Roman" w:cs="Times New Roman"/>
                <w:b/>
                <w:bCs/>
                <w:sz w:val="20"/>
                <w:szCs w:val="20"/>
              </w:rPr>
              <w:br/>
            </w:r>
            <w:proofErr w:type="gramStart"/>
            <w:r w:rsidRPr="00F676F0">
              <w:rPr>
                <w:rFonts w:ascii="Times New Roman" w:hAnsi="Times New Roman" w:cs="Times New Roman"/>
                <w:b/>
                <w:bCs/>
                <w:sz w:val="20"/>
                <w:szCs w:val="20"/>
              </w:rPr>
              <w:t>п</w:t>
            </w:r>
            <w:proofErr w:type="gramEnd"/>
            <w:r w:rsidRPr="00F676F0">
              <w:rPr>
                <w:rFonts w:ascii="Times New Roman" w:hAnsi="Times New Roman" w:cs="Times New Roman"/>
                <w:b/>
                <w:bCs/>
                <w:sz w:val="20"/>
                <w:szCs w:val="20"/>
              </w:rPr>
              <w:t>/п</w:t>
            </w:r>
          </w:p>
        </w:tc>
        <w:tc>
          <w:tcPr>
            <w:tcW w:w="2350" w:type="dxa"/>
            <w:vMerge w:val="restart"/>
          </w:tcPr>
          <w:p w:rsidR="00FB1661" w:rsidRPr="00F676F0" w:rsidRDefault="00FB1661" w:rsidP="00017547">
            <w:pPr>
              <w:ind w:left="-57" w:right="-57"/>
              <w:jc w:val="center"/>
              <w:rPr>
                <w:rFonts w:ascii="Times New Roman" w:hAnsi="Times New Roman" w:cs="Times New Roman"/>
                <w:b/>
                <w:bCs/>
                <w:sz w:val="20"/>
                <w:szCs w:val="20"/>
              </w:rPr>
            </w:pPr>
            <w:r w:rsidRPr="00F676F0">
              <w:rPr>
                <w:rFonts w:ascii="Times New Roman" w:hAnsi="Times New Roman" w:cs="Times New Roman"/>
                <w:b/>
                <w:bCs/>
                <w:sz w:val="20"/>
                <w:szCs w:val="20"/>
              </w:rPr>
              <w:t>КТРУ/ ОКПД</w:t>
            </w:r>
            <w:proofErr w:type="gramStart"/>
            <w:r w:rsidRPr="00F676F0">
              <w:rPr>
                <w:rFonts w:ascii="Times New Roman" w:hAnsi="Times New Roman" w:cs="Times New Roman"/>
                <w:b/>
                <w:bCs/>
                <w:sz w:val="20"/>
                <w:szCs w:val="20"/>
              </w:rPr>
              <w:t>2</w:t>
            </w:r>
            <w:proofErr w:type="gramEnd"/>
          </w:p>
        </w:tc>
        <w:tc>
          <w:tcPr>
            <w:tcW w:w="3827" w:type="dxa"/>
            <w:vMerge w:val="restart"/>
          </w:tcPr>
          <w:p w:rsidR="00FB1661" w:rsidRPr="00F676F0" w:rsidRDefault="00FB1661" w:rsidP="00017547">
            <w:pPr>
              <w:ind w:left="-57" w:right="-57"/>
              <w:jc w:val="center"/>
              <w:rPr>
                <w:rFonts w:ascii="Times New Roman" w:hAnsi="Times New Roman" w:cs="Times New Roman"/>
                <w:b/>
                <w:bCs/>
                <w:sz w:val="20"/>
                <w:szCs w:val="20"/>
              </w:rPr>
            </w:pPr>
            <w:r w:rsidRPr="00F676F0">
              <w:rPr>
                <w:rFonts w:ascii="Times New Roman" w:hAnsi="Times New Roman" w:cs="Times New Roman"/>
                <w:b/>
                <w:bCs/>
                <w:sz w:val="20"/>
                <w:szCs w:val="20"/>
              </w:rPr>
              <w:t>Наименование товара</w:t>
            </w:r>
          </w:p>
        </w:tc>
        <w:tc>
          <w:tcPr>
            <w:tcW w:w="1062" w:type="dxa"/>
          </w:tcPr>
          <w:p w:rsidR="00FB1661" w:rsidRPr="00F676F0" w:rsidRDefault="00FB1661" w:rsidP="00017547">
            <w:pPr>
              <w:ind w:left="-57" w:right="-57"/>
              <w:jc w:val="center"/>
              <w:rPr>
                <w:rFonts w:ascii="Times New Roman" w:hAnsi="Times New Roman" w:cs="Times New Roman"/>
                <w:b/>
                <w:bCs/>
                <w:sz w:val="20"/>
                <w:szCs w:val="20"/>
              </w:rPr>
            </w:pPr>
            <w:r w:rsidRPr="00F676F0">
              <w:rPr>
                <w:rFonts w:ascii="Times New Roman" w:hAnsi="Times New Roman" w:cs="Times New Roman"/>
                <w:b/>
                <w:bCs/>
                <w:sz w:val="20"/>
                <w:szCs w:val="20"/>
              </w:rPr>
              <w:t>Единицы измерения</w:t>
            </w:r>
          </w:p>
        </w:tc>
        <w:tc>
          <w:tcPr>
            <w:tcW w:w="526" w:type="dxa"/>
          </w:tcPr>
          <w:p w:rsidR="00FB1661" w:rsidRPr="00F676F0" w:rsidRDefault="00FB1661" w:rsidP="00017547">
            <w:pPr>
              <w:ind w:left="-57" w:right="-57"/>
              <w:jc w:val="center"/>
              <w:rPr>
                <w:rFonts w:ascii="Times New Roman" w:hAnsi="Times New Roman" w:cs="Times New Roman"/>
                <w:b/>
                <w:bCs/>
                <w:sz w:val="20"/>
                <w:szCs w:val="20"/>
              </w:rPr>
            </w:pPr>
            <w:r w:rsidRPr="00F676F0">
              <w:rPr>
                <w:rFonts w:ascii="Times New Roman" w:hAnsi="Times New Roman" w:cs="Times New Roman"/>
                <w:b/>
                <w:bCs/>
                <w:sz w:val="20"/>
                <w:szCs w:val="20"/>
              </w:rPr>
              <w:t>Кол-во</w:t>
            </w:r>
          </w:p>
        </w:tc>
        <w:tc>
          <w:tcPr>
            <w:tcW w:w="1247" w:type="dxa"/>
          </w:tcPr>
          <w:p w:rsidR="00FB1661" w:rsidRPr="00F676F0" w:rsidRDefault="00FB1661" w:rsidP="00017547">
            <w:pPr>
              <w:ind w:left="-57" w:right="-57"/>
              <w:jc w:val="center"/>
              <w:rPr>
                <w:rFonts w:ascii="Times New Roman" w:hAnsi="Times New Roman" w:cs="Times New Roman"/>
                <w:b/>
                <w:bCs/>
                <w:sz w:val="20"/>
                <w:szCs w:val="20"/>
              </w:rPr>
            </w:pPr>
            <w:r w:rsidRPr="00F676F0">
              <w:rPr>
                <w:rFonts w:ascii="Times New Roman" w:hAnsi="Times New Roman" w:cs="Times New Roman"/>
                <w:b/>
                <w:bCs/>
                <w:sz w:val="20"/>
                <w:szCs w:val="20"/>
              </w:rPr>
              <w:t xml:space="preserve">Цена за </w:t>
            </w:r>
            <w:proofErr w:type="spellStart"/>
            <w:r w:rsidRPr="00F676F0">
              <w:rPr>
                <w:rFonts w:ascii="Times New Roman" w:hAnsi="Times New Roman" w:cs="Times New Roman"/>
                <w:b/>
                <w:bCs/>
                <w:sz w:val="20"/>
                <w:szCs w:val="20"/>
              </w:rPr>
              <w:t>ед</w:t>
            </w:r>
            <w:proofErr w:type="gramStart"/>
            <w:r w:rsidRPr="00F676F0">
              <w:rPr>
                <w:rFonts w:ascii="Times New Roman" w:hAnsi="Times New Roman" w:cs="Times New Roman"/>
                <w:b/>
                <w:bCs/>
                <w:sz w:val="20"/>
                <w:szCs w:val="20"/>
              </w:rPr>
              <w:t>.и</w:t>
            </w:r>
            <w:proofErr w:type="gramEnd"/>
            <w:r w:rsidRPr="00F676F0">
              <w:rPr>
                <w:rFonts w:ascii="Times New Roman" w:hAnsi="Times New Roman" w:cs="Times New Roman"/>
                <w:b/>
                <w:bCs/>
                <w:sz w:val="20"/>
                <w:szCs w:val="20"/>
              </w:rPr>
              <w:t>зм</w:t>
            </w:r>
            <w:proofErr w:type="spellEnd"/>
            <w:r w:rsidRPr="00F676F0">
              <w:rPr>
                <w:rFonts w:ascii="Times New Roman" w:hAnsi="Times New Roman" w:cs="Times New Roman"/>
                <w:b/>
                <w:bCs/>
                <w:sz w:val="20"/>
                <w:szCs w:val="20"/>
              </w:rPr>
              <w:t>., руб.</w:t>
            </w:r>
          </w:p>
        </w:tc>
        <w:tc>
          <w:tcPr>
            <w:tcW w:w="739" w:type="dxa"/>
          </w:tcPr>
          <w:p w:rsidR="00FB1661" w:rsidRPr="00F676F0" w:rsidRDefault="00FB1661" w:rsidP="00017547">
            <w:pPr>
              <w:ind w:left="-57" w:right="-57"/>
              <w:jc w:val="center"/>
              <w:rPr>
                <w:rFonts w:ascii="Times New Roman" w:hAnsi="Times New Roman" w:cs="Times New Roman"/>
                <w:b/>
                <w:bCs/>
                <w:sz w:val="20"/>
                <w:szCs w:val="20"/>
              </w:rPr>
            </w:pPr>
            <w:r w:rsidRPr="00F676F0">
              <w:rPr>
                <w:rFonts w:ascii="Times New Roman" w:hAnsi="Times New Roman" w:cs="Times New Roman"/>
                <w:b/>
                <w:bCs/>
                <w:sz w:val="20"/>
                <w:szCs w:val="20"/>
              </w:rPr>
              <w:t>Сумма, руб.</w:t>
            </w:r>
          </w:p>
        </w:tc>
      </w:tr>
      <w:tr w:rsidR="00FB1661" w:rsidRPr="00F676F0" w:rsidTr="00FB1661">
        <w:tc>
          <w:tcPr>
            <w:tcW w:w="316" w:type="dxa"/>
            <w:vMerge/>
          </w:tcPr>
          <w:p w:rsidR="00FB1661" w:rsidRPr="00F676F0" w:rsidRDefault="00FB1661" w:rsidP="00017547">
            <w:pPr>
              <w:jc w:val="center"/>
              <w:rPr>
                <w:rFonts w:ascii="Times New Roman" w:hAnsi="Times New Roman" w:cs="Times New Roman"/>
                <w:sz w:val="20"/>
                <w:szCs w:val="20"/>
              </w:rPr>
            </w:pPr>
          </w:p>
        </w:tc>
        <w:tc>
          <w:tcPr>
            <w:tcW w:w="2350" w:type="dxa"/>
            <w:vMerge/>
          </w:tcPr>
          <w:p w:rsidR="00FB1661" w:rsidRPr="00F676F0" w:rsidRDefault="00FB1661" w:rsidP="00017547">
            <w:pPr>
              <w:jc w:val="center"/>
              <w:rPr>
                <w:rFonts w:ascii="Times New Roman" w:hAnsi="Times New Roman" w:cs="Times New Roman"/>
                <w:sz w:val="20"/>
                <w:szCs w:val="20"/>
              </w:rPr>
            </w:pPr>
          </w:p>
        </w:tc>
        <w:tc>
          <w:tcPr>
            <w:tcW w:w="3827" w:type="dxa"/>
            <w:vMerge/>
          </w:tcPr>
          <w:p w:rsidR="00FB1661" w:rsidRPr="00F676F0" w:rsidRDefault="00FB1661" w:rsidP="00017547">
            <w:pPr>
              <w:jc w:val="center"/>
              <w:rPr>
                <w:rFonts w:ascii="Times New Roman" w:hAnsi="Times New Roman" w:cs="Times New Roman"/>
                <w:sz w:val="20"/>
                <w:szCs w:val="20"/>
              </w:rPr>
            </w:pPr>
          </w:p>
        </w:tc>
        <w:tc>
          <w:tcPr>
            <w:tcW w:w="1062" w:type="dxa"/>
          </w:tcPr>
          <w:p w:rsidR="00FB1661" w:rsidRPr="00F676F0" w:rsidRDefault="00FB1661" w:rsidP="00017547">
            <w:pPr>
              <w:jc w:val="center"/>
              <w:rPr>
                <w:rFonts w:ascii="Times New Roman" w:hAnsi="Times New Roman" w:cs="Times New Roman"/>
                <w:sz w:val="20"/>
                <w:szCs w:val="20"/>
              </w:rPr>
            </w:pPr>
          </w:p>
        </w:tc>
        <w:tc>
          <w:tcPr>
            <w:tcW w:w="526" w:type="dxa"/>
          </w:tcPr>
          <w:p w:rsidR="00FB1661" w:rsidRPr="00F676F0" w:rsidRDefault="00FB1661" w:rsidP="00017547">
            <w:pPr>
              <w:jc w:val="center"/>
              <w:rPr>
                <w:rFonts w:ascii="Times New Roman" w:hAnsi="Times New Roman" w:cs="Times New Roman"/>
                <w:sz w:val="20"/>
                <w:szCs w:val="20"/>
              </w:rPr>
            </w:pPr>
          </w:p>
        </w:tc>
        <w:tc>
          <w:tcPr>
            <w:tcW w:w="1247" w:type="dxa"/>
          </w:tcPr>
          <w:p w:rsidR="00FB1661" w:rsidRPr="00F676F0" w:rsidRDefault="00FB1661" w:rsidP="00017547">
            <w:pPr>
              <w:jc w:val="center"/>
              <w:rPr>
                <w:rFonts w:ascii="Times New Roman" w:hAnsi="Times New Roman" w:cs="Times New Roman"/>
                <w:sz w:val="20"/>
                <w:szCs w:val="20"/>
              </w:rPr>
            </w:pPr>
          </w:p>
        </w:tc>
        <w:tc>
          <w:tcPr>
            <w:tcW w:w="739" w:type="dxa"/>
          </w:tcPr>
          <w:p w:rsidR="00FB1661" w:rsidRPr="00F676F0" w:rsidRDefault="00FB1661" w:rsidP="00017547">
            <w:pPr>
              <w:jc w:val="center"/>
              <w:rPr>
                <w:rFonts w:ascii="Times New Roman" w:hAnsi="Times New Roman" w:cs="Times New Roman"/>
                <w:sz w:val="20"/>
                <w:szCs w:val="20"/>
              </w:rPr>
            </w:pPr>
          </w:p>
        </w:tc>
      </w:tr>
      <w:tr w:rsidR="00F676F0" w:rsidRPr="00F676F0" w:rsidTr="00553E7B">
        <w:tc>
          <w:tcPr>
            <w:tcW w:w="316" w:type="dxa"/>
            <w:vAlign w:val="center"/>
          </w:tcPr>
          <w:p w:rsidR="00F676F0" w:rsidRPr="00F676F0" w:rsidRDefault="00F676F0" w:rsidP="00017547">
            <w:pPr>
              <w:jc w:val="center"/>
              <w:rPr>
                <w:rFonts w:ascii="Times New Roman" w:hAnsi="Times New Roman" w:cs="Times New Roman"/>
                <w:sz w:val="20"/>
                <w:szCs w:val="20"/>
              </w:rPr>
            </w:pPr>
            <w:r w:rsidRPr="00F676F0">
              <w:rPr>
                <w:rFonts w:ascii="Times New Roman" w:hAnsi="Times New Roman" w:cs="Times New Roman"/>
                <w:sz w:val="20"/>
                <w:szCs w:val="20"/>
              </w:rPr>
              <w:t>1</w:t>
            </w:r>
          </w:p>
        </w:tc>
        <w:tc>
          <w:tcPr>
            <w:tcW w:w="2350" w:type="dxa"/>
          </w:tcPr>
          <w:p w:rsidR="00F676F0" w:rsidRPr="00F676F0" w:rsidRDefault="00F676F0" w:rsidP="007A795A">
            <w:pPr>
              <w:rPr>
                <w:rFonts w:ascii="Times New Roman" w:hAnsi="Times New Roman" w:cs="Times New Roman"/>
                <w:sz w:val="20"/>
                <w:szCs w:val="20"/>
              </w:rPr>
            </w:pPr>
            <w:r w:rsidRPr="00F676F0">
              <w:rPr>
                <w:rFonts w:ascii="Times New Roman" w:hAnsi="Times New Roman" w:cs="Times New Roman"/>
                <w:sz w:val="20"/>
                <w:szCs w:val="20"/>
              </w:rPr>
              <w:t>26.20.18.000-00000069</w:t>
            </w:r>
          </w:p>
        </w:tc>
        <w:tc>
          <w:tcPr>
            <w:tcW w:w="3827" w:type="dxa"/>
            <w:vAlign w:val="center"/>
          </w:tcPr>
          <w:p w:rsidR="00F676F0" w:rsidRPr="00F676F0" w:rsidRDefault="00F676F0" w:rsidP="00FB1661">
            <w:pPr>
              <w:ind w:left="-57" w:right="-57"/>
              <w:jc w:val="left"/>
              <w:rPr>
                <w:rFonts w:ascii="Times New Roman" w:hAnsi="Times New Roman" w:cs="Times New Roman"/>
                <w:sz w:val="20"/>
                <w:szCs w:val="20"/>
              </w:rPr>
            </w:pPr>
            <w:r w:rsidRPr="00F676F0">
              <w:rPr>
                <w:rFonts w:ascii="Times New Roman" w:hAnsi="Times New Roman" w:cs="Times New Roman"/>
                <w:sz w:val="20"/>
                <w:szCs w:val="20"/>
              </w:rPr>
              <w:t>МФУ лазерный черно-белый (А</w:t>
            </w:r>
            <w:proofErr w:type="gramStart"/>
            <w:r w:rsidRPr="00F676F0">
              <w:rPr>
                <w:rFonts w:ascii="Times New Roman" w:hAnsi="Times New Roman" w:cs="Times New Roman"/>
                <w:sz w:val="20"/>
                <w:szCs w:val="20"/>
              </w:rPr>
              <w:t>4</w:t>
            </w:r>
            <w:proofErr w:type="gramEnd"/>
            <w:r w:rsidRPr="00F676F0">
              <w:rPr>
                <w:rFonts w:ascii="Times New Roman" w:hAnsi="Times New Roman" w:cs="Times New Roman"/>
                <w:sz w:val="20"/>
                <w:szCs w:val="20"/>
              </w:rPr>
              <w:t>)</w:t>
            </w:r>
          </w:p>
        </w:tc>
        <w:tc>
          <w:tcPr>
            <w:tcW w:w="1062" w:type="dxa"/>
          </w:tcPr>
          <w:p w:rsidR="00F676F0" w:rsidRPr="00F676F0" w:rsidRDefault="00F676F0" w:rsidP="00017547">
            <w:pPr>
              <w:jc w:val="center"/>
              <w:rPr>
                <w:rFonts w:ascii="Times New Roman" w:hAnsi="Times New Roman" w:cs="Times New Roman"/>
                <w:sz w:val="20"/>
                <w:szCs w:val="20"/>
              </w:rPr>
            </w:pPr>
            <w:r w:rsidRPr="00F676F0">
              <w:rPr>
                <w:rFonts w:ascii="Times New Roman" w:hAnsi="Times New Roman" w:cs="Times New Roman"/>
                <w:sz w:val="20"/>
                <w:szCs w:val="20"/>
              </w:rPr>
              <w:t>Штука</w:t>
            </w:r>
          </w:p>
        </w:tc>
        <w:tc>
          <w:tcPr>
            <w:tcW w:w="526" w:type="dxa"/>
          </w:tcPr>
          <w:p w:rsidR="00F676F0" w:rsidRPr="00F676F0" w:rsidRDefault="00F676F0" w:rsidP="00017547">
            <w:pPr>
              <w:jc w:val="center"/>
              <w:rPr>
                <w:rFonts w:ascii="Times New Roman" w:hAnsi="Times New Roman" w:cs="Times New Roman"/>
                <w:sz w:val="20"/>
                <w:szCs w:val="20"/>
              </w:rPr>
            </w:pPr>
            <w:r w:rsidRPr="00F676F0">
              <w:rPr>
                <w:rFonts w:ascii="Times New Roman" w:hAnsi="Times New Roman" w:cs="Times New Roman"/>
                <w:sz w:val="20"/>
                <w:szCs w:val="20"/>
              </w:rPr>
              <w:t>1</w:t>
            </w:r>
          </w:p>
        </w:tc>
        <w:tc>
          <w:tcPr>
            <w:tcW w:w="1247" w:type="dxa"/>
          </w:tcPr>
          <w:p w:rsidR="00F676F0" w:rsidRPr="00F676F0" w:rsidRDefault="00F676F0" w:rsidP="00017547">
            <w:pPr>
              <w:jc w:val="center"/>
              <w:rPr>
                <w:rFonts w:ascii="Times New Roman" w:hAnsi="Times New Roman" w:cs="Times New Roman"/>
                <w:sz w:val="20"/>
                <w:szCs w:val="20"/>
              </w:rPr>
            </w:pPr>
          </w:p>
        </w:tc>
        <w:tc>
          <w:tcPr>
            <w:tcW w:w="739" w:type="dxa"/>
          </w:tcPr>
          <w:p w:rsidR="00F676F0" w:rsidRPr="00F676F0" w:rsidRDefault="00F676F0" w:rsidP="00017547">
            <w:pPr>
              <w:jc w:val="center"/>
              <w:rPr>
                <w:rFonts w:ascii="Times New Roman" w:hAnsi="Times New Roman" w:cs="Times New Roman"/>
                <w:sz w:val="20"/>
                <w:szCs w:val="20"/>
              </w:rPr>
            </w:pPr>
          </w:p>
        </w:tc>
      </w:tr>
    </w:tbl>
    <w:p w:rsidR="00FB1661" w:rsidRPr="00F676F0" w:rsidRDefault="00FB1661" w:rsidP="00FB1661">
      <w:pPr>
        <w:jc w:val="center"/>
      </w:pPr>
    </w:p>
    <w:p w:rsidR="00FB1661" w:rsidRPr="00F676F0" w:rsidRDefault="00FB1661" w:rsidP="00FB1661"/>
    <w:tbl>
      <w:tblPr>
        <w:tblStyle w:val="afc"/>
        <w:tblW w:w="9895" w:type="dxa"/>
        <w:tblInd w:w="-856" w:type="dxa"/>
        <w:tblLayout w:type="fixed"/>
        <w:tblLook w:val="04A0" w:firstRow="1" w:lastRow="0" w:firstColumn="1" w:lastColumn="0" w:noHBand="0" w:noVBand="1"/>
      </w:tblPr>
      <w:tblGrid>
        <w:gridCol w:w="1135"/>
        <w:gridCol w:w="4111"/>
        <w:gridCol w:w="2097"/>
        <w:gridCol w:w="1701"/>
        <w:gridCol w:w="851"/>
      </w:tblGrid>
      <w:tr w:rsidR="00F676F0" w:rsidRPr="00F676F0" w:rsidTr="007A795A">
        <w:tc>
          <w:tcPr>
            <w:tcW w:w="1135" w:type="dxa"/>
            <w:vMerge w:val="restart"/>
          </w:tcPr>
          <w:p w:rsidR="00F676F0" w:rsidRPr="00F676F0" w:rsidRDefault="00F676F0" w:rsidP="007A795A">
            <w:pPr>
              <w:rPr>
                <w:rFonts w:ascii="Times New Roman" w:hAnsi="Times New Roman" w:cs="Times New Roman"/>
                <w:sz w:val="20"/>
                <w:szCs w:val="20"/>
              </w:rPr>
            </w:pPr>
            <w:r w:rsidRPr="00F676F0">
              <w:rPr>
                <w:rFonts w:ascii="Times New Roman" w:hAnsi="Times New Roman" w:cs="Times New Roman"/>
                <w:sz w:val="20"/>
                <w:szCs w:val="20"/>
              </w:rPr>
              <w:t>МФУ лазерный черно-белый (А</w:t>
            </w:r>
            <w:proofErr w:type="gramStart"/>
            <w:r w:rsidRPr="00F676F0">
              <w:rPr>
                <w:rFonts w:ascii="Times New Roman" w:hAnsi="Times New Roman" w:cs="Times New Roman"/>
                <w:sz w:val="20"/>
                <w:szCs w:val="20"/>
              </w:rPr>
              <w:t>4</w:t>
            </w:r>
            <w:proofErr w:type="gramEnd"/>
            <w:r w:rsidRPr="00F676F0">
              <w:rPr>
                <w:rFonts w:ascii="Times New Roman" w:hAnsi="Times New Roman" w:cs="Times New Roman"/>
                <w:sz w:val="20"/>
                <w:szCs w:val="20"/>
              </w:rPr>
              <w:t>) 26.20.18.000-00000069</w:t>
            </w:r>
          </w:p>
        </w:tc>
        <w:tc>
          <w:tcPr>
            <w:tcW w:w="4111" w:type="dxa"/>
            <w:vAlign w:val="center"/>
          </w:tcPr>
          <w:p w:rsidR="00F676F0" w:rsidRPr="00F676F0" w:rsidRDefault="00F676F0" w:rsidP="007A795A">
            <w:pPr>
              <w:rPr>
                <w:rFonts w:ascii="Times New Roman" w:hAnsi="Times New Roman" w:cs="Times New Roman"/>
                <w:color w:val="000000"/>
                <w:sz w:val="20"/>
                <w:szCs w:val="20"/>
              </w:rPr>
            </w:pPr>
            <w:r w:rsidRPr="00F676F0">
              <w:rPr>
                <w:rFonts w:ascii="Times New Roman" w:hAnsi="Times New Roman" w:cs="Times New Roman"/>
                <w:color w:val="000000"/>
                <w:sz w:val="20"/>
                <w:szCs w:val="20"/>
              </w:rPr>
              <w:t>Режим сканирования</w:t>
            </w:r>
          </w:p>
        </w:tc>
        <w:tc>
          <w:tcPr>
            <w:tcW w:w="2097" w:type="dxa"/>
          </w:tcPr>
          <w:p w:rsidR="00F676F0" w:rsidRPr="00F676F0" w:rsidRDefault="00F676F0" w:rsidP="007A795A">
            <w:pPr>
              <w:spacing w:after="240"/>
              <w:rPr>
                <w:rFonts w:ascii="Times New Roman" w:hAnsi="Times New Roman" w:cs="Times New Roman"/>
                <w:color w:val="000000"/>
                <w:sz w:val="20"/>
                <w:szCs w:val="20"/>
              </w:rPr>
            </w:pPr>
            <w:r w:rsidRPr="00F676F0">
              <w:rPr>
                <w:rFonts w:ascii="Times New Roman" w:hAnsi="Times New Roman" w:cs="Times New Roman"/>
                <w:color w:val="000000"/>
                <w:sz w:val="20"/>
                <w:szCs w:val="20"/>
              </w:rPr>
              <w:t>Сканирование в электронную почту, сканирование на FTP, сканирование на USB-накопитель, сканирование на компьютер</w:t>
            </w:r>
          </w:p>
        </w:tc>
        <w:tc>
          <w:tcPr>
            <w:tcW w:w="1701" w:type="dxa"/>
          </w:tcPr>
          <w:p w:rsidR="00F676F0" w:rsidRPr="00F676F0" w:rsidRDefault="00F676F0" w:rsidP="007A795A">
            <w:pPr>
              <w:rPr>
                <w:rFonts w:ascii="Times New Roman" w:hAnsi="Times New Roman" w:cs="Times New Roman"/>
                <w:sz w:val="20"/>
                <w:szCs w:val="20"/>
              </w:rPr>
            </w:pPr>
          </w:p>
        </w:tc>
        <w:tc>
          <w:tcPr>
            <w:tcW w:w="851" w:type="dxa"/>
            <w:vMerge w:val="restart"/>
          </w:tcPr>
          <w:p w:rsidR="00F676F0" w:rsidRPr="00F676F0" w:rsidRDefault="00F676F0" w:rsidP="007A795A">
            <w:pPr>
              <w:rPr>
                <w:rFonts w:ascii="Times New Roman" w:hAnsi="Times New Roman" w:cs="Times New Roman"/>
                <w:sz w:val="20"/>
                <w:szCs w:val="20"/>
              </w:rPr>
            </w:pPr>
            <w:r w:rsidRPr="00F676F0">
              <w:rPr>
                <w:rFonts w:ascii="Times New Roman" w:hAnsi="Times New Roman" w:cs="Times New Roman"/>
                <w:sz w:val="20"/>
                <w:szCs w:val="20"/>
              </w:rPr>
              <w:t>1 штука</w:t>
            </w:r>
          </w:p>
        </w:tc>
      </w:tr>
      <w:tr w:rsidR="00F676F0" w:rsidRPr="00F676F0" w:rsidTr="007A795A">
        <w:tc>
          <w:tcPr>
            <w:tcW w:w="1135" w:type="dxa"/>
            <w:vMerge/>
          </w:tcPr>
          <w:p w:rsidR="00F676F0" w:rsidRPr="00F676F0" w:rsidRDefault="00F676F0" w:rsidP="007A795A">
            <w:pPr>
              <w:rPr>
                <w:rFonts w:ascii="Times New Roman" w:hAnsi="Times New Roman" w:cs="Times New Roman"/>
                <w:sz w:val="20"/>
                <w:szCs w:val="20"/>
              </w:rPr>
            </w:pPr>
          </w:p>
        </w:tc>
        <w:tc>
          <w:tcPr>
            <w:tcW w:w="4111" w:type="dxa"/>
            <w:vAlign w:val="center"/>
          </w:tcPr>
          <w:p w:rsidR="00F676F0" w:rsidRPr="00F676F0" w:rsidRDefault="00F676F0" w:rsidP="007A795A">
            <w:pPr>
              <w:rPr>
                <w:rFonts w:ascii="Times New Roman" w:hAnsi="Times New Roman" w:cs="Times New Roman"/>
                <w:color w:val="000000"/>
                <w:sz w:val="20"/>
                <w:szCs w:val="20"/>
              </w:rPr>
            </w:pPr>
            <w:r w:rsidRPr="00F676F0">
              <w:rPr>
                <w:rFonts w:ascii="Times New Roman" w:hAnsi="Times New Roman" w:cs="Times New Roman"/>
                <w:color w:val="000000"/>
                <w:sz w:val="20"/>
                <w:szCs w:val="20"/>
              </w:rPr>
              <w:t>Класс энергетической эффективности</w:t>
            </w:r>
          </w:p>
        </w:tc>
        <w:tc>
          <w:tcPr>
            <w:tcW w:w="2097" w:type="dxa"/>
          </w:tcPr>
          <w:p w:rsidR="00F676F0" w:rsidRPr="00F676F0" w:rsidRDefault="00F676F0" w:rsidP="007A795A">
            <w:pPr>
              <w:spacing w:after="240"/>
              <w:rPr>
                <w:rFonts w:ascii="Times New Roman" w:hAnsi="Times New Roman" w:cs="Times New Roman"/>
                <w:color w:val="000000"/>
                <w:sz w:val="20"/>
                <w:szCs w:val="20"/>
              </w:rPr>
            </w:pPr>
            <w:r w:rsidRPr="00F676F0">
              <w:rPr>
                <w:rFonts w:ascii="Times New Roman" w:hAnsi="Times New Roman" w:cs="Times New Roman"/>
                <w:color w:val="000000"/>
                <w:sz w:val="20"/>
                <w:szCs w:val="20"/>
              </w:rPr>
              <w:t>А++</w:t>
            </w:r>
          </w:p>
        </w:tc>
        <w:tc>
          <w:tcPr>
            <w:tcW w:w="1701" w:type="dxa"/>
          </w:tcPr>
          <w:p w:rsidR="00F676F0" w:rsidRPr="00F676F0" w:rsidRDefault="00F676F0" w:rsidP="007A795A">
            <w:pPr>
              <w:rPr>
                <w:rFonts w:ascii="Times New Roman" w:hAnsi="Times New Roman" w:cs="Times New Roman"/>
                <w:sz w:val="20"/>
                <w:szCs w:val="20"/>
              </w:rPr>
            </w:pPr>
          </w:p>
        </w:tc>
        <w:tc>
          <w:tcPr>
            <w:tcW w:w="851" w:type="dxa"/>
            <w:vMerge/>
          </w:tcPr>
          <w:p w:rsidR="00F676F0" w:rsidRPr="00F676F0" w:rsidRDefault="00F676F0" w:rsidP="007A795A">
            <w:pPr>
              <w:rPr>
                <w:rFonts w:ascii="Times New Roman" w:hAnsi="Times New Roman" w:cs="Times New Roman"/>
                <w:sz w:val="20"/>
                <w:szCs w:val="20"/>
              </w:rPr>
            </w:pPr>
          </w:p>
        </w:tc>
      </w:tr>
      <w:tr w:rsidR="00F676F0" w:rsidRPr="00F676F0" w:rsidTr="007A795A">
        <w:tc>
          <w:tcPr>
            <w:tcW w:w="1135" w:type="dxa"/>
            <w:vMerge/>
          </w:tcPr>
          <w:p w:rsidR="00F676F0" w:rsidRPr="00F676F0" w:rsidRDefault="00F676F0" w:rsidP="007A795A">
            <w:pPr>
              <w:rPr>
                <w:rFonts w:ascii="Times New Roman" w:hAnsi="Times New Roman" w:cs="Times New Roman"/>
                <w:sz w:val="20"/>
                <w:szCs w:val="20"/>
              </w:rPr>
            </w:pPr>
          </w:p>
        </w:tc>
        <w:tc>
          <w:tcPr>
            <w:tcW w:w="4111" w:type="dxa"/>
            <w:vAlign w:val="center"/>
          </w:tcPr>
          <w:p w:rsidR="00F676F0" w:rsidRPr="00F676F0" w:rsidRDefault="00F676F0" w:rsidP="007A795A">
            <w:pPr>
              <w:rPr>
                <w:rFonts w:ascii="Times New Roman" w:hAnsi="Times New Roman" w:cs="Times New Roman"/>
                <w:color w:val="000000"/>
                <w:sz w:val="20"/>
                <w:szCs w:val="20"/>
              </w:rPr>
            </w:pPr>
            <w:r w:rsidRPr="00F676F0">
              <w:rPr>
                <w:rFonts w:ascii="Times New Roman" w:hAnsi="Times New Roman" w:cs="Times New Roman"/>
                <w:color w:val="000000"/>
                <w:sz w:val="20"/>
                <w:szCs w:val="20"/>
              </w:rPr>
              <w:t>Время выхода первой копии («Время выхода первой страницы»)</w:t>
            </w:r>
          </w:p>
        </w:tc>
        <w:tc>
          <w:tcPr>
            <w:tcW w:w="2097" w:type="dxa"/>
          </w:tcPr>
          <w:p w:rsidR="00F676F0" w:rsidRPr="00F676F0" w:rsidRDefault="00F676F0" w:rsidP="007A795A">
            <w:pPr>
              <w:spacing w:after="240"/>
              <w:rPr>
                <w:rFonts w:ascii="Times New Roman" w:hAnsi="Times New Roman" w:cs="Times New Roman"/>
                <w:color w:val="000000"/>
                <w:sz w:val="20"/>
                <w:szCs w:val="20"/>
              </w:rPr>
            </w:pPr>
            <w:r w:rsidRPr="00F676F0">
              <w:rPr>
                <w:rFonts w:ascii="Times New Roman" w:hAnsi="Times New Roman" w:cs="Times New Roman"/>
                <w:color w:val="000000"/>
                <w:sz w:val="20"/>
                <w:szCs w:val="20"/>
              </w:rPr>
              <w:t xml:space="preserve">8.2 </w:t>
            </w:r>
          </w:p>
        </w:tc>
        <w:tc>
          <w:tcPr>
            <w:tcW w:w="1701" w:type="dxa"/>
          </w:tcPr>
          <w:p w:rsidR="00F676F0" w:rsidRPr="00F676F0" w:rsidRDefault="00F676F0" w:rsidP="007A795A">
            <w:pPr>
              <w:rPr>
                <w:rFonts w:ascii="Times New Roman" w:hAnsi="Times New Roman" w:cs="Times New Roman"/>
                <w:sz w:val="20"/>
                <w:szCs w:val="20"/>
              </w:rPr>
            </w:pPr>
            <w:r w:rsidRPr="00F676F0">
              <w:rPr>
                <w:rFonts w:ascii="Times New Roman" w:hAnsi="Times New Roman" w:cs="Times New Roman"/>
                <w:sz w:val="20"/>
                <w:szCs w:val="20"/>
              </w:rPr>
              <w:t>Секунда</w:t>
            </w:r>
          </w:p>
        </w:tc>
        <w:tc>
          <w:tcPr>
            <w:tcW w:w="851" w:type="dxa"/>
            <w:vMerge/>
          </w:tcPr>
          <w:p w:rsidR="00F676F0" w:rsidRPr="00F676F0" w:rsidRDefault="00F676F0" w:rsidP="007A795A">
            <w:pPr>
              <w:rPr>
                <w:rFonts w:ascii="Times New Roman" w:hAnsi="Times New Roman" w:cs="Times New Roman"/>
                <w:sz w:val="20"/>
                <w:szCs w:val="20"/>
              </w:rPr>
            </w:pPr>
          </w:p>
        </w:tc>
      </w:tr>
      <w:tr w:rsidR="00F676F0" w:rsidRPr="00F676F0" w:rsidTr="007A795A">
        <w:tc>
          <w:tcPr>
            <w:tcW w:w="1135" w:type="dxa"/>
            <w:vMerge/>
          </w:tcPr>
          <w:p w:rsidR="00F676F0" w:rsidRPr="00F676F0" w:rsidRDefault="00F676F0" w:rsidP="007A795A">
            <w:pPr>
              <w:rPr>
                <w:rFonts w:ascii="Times New Roman" w:hAnsi="Times New Roman" w:cs="Times New Roman"/>
                <w:sz w:val="20"/>
                <w:szCs w:val="20"/>
              </w:rPr>
            </w:pPr>
          </w:p>
        </w:tc>
        <w:tc>
          <w:tcPr>
            <w:tcW w:w="4111" w:type="dxa"/>
            <w:vAlign w:val="center"/>
          </w:tcPr>
          <w:p w:rsidR="00F676F0" w:rsidRPr="00F676F0" w:rsidRDefault="00F676F0" w:rsidP="007A795A">
            <w:pPr>
              <w:rPr>
                <w:rFonts w:ascii="Times New Roman" w:hAnsi="Times New Roman" w:cs="Times New Roman"/>
                <w:color w:val="000000"/>
                <w:sz w:val="20"/>
                <w:szCs w:val="20"/>
              </w:rPr>
            </w:pPr>
            <w:r w:rsidRPr="00F676F0">
              <w:rPr>
                <w:rFonts w:ascii="Times New Roman" w:hAnsi="Times New Roman" w:cs="Times New Roman"/>
                <w:color w:val="000000"/>
                <w:sz w:val="20"/>
                <w:szCs w:val="20"/>
              </w:rPr>
              <w:t>Возможность сканирования в форматах</w:t>
            </w:r>
          </w:p>
        </w:tc>
        <w:tc>
          <w:tcPr>
            <w:tcW w:w="2097" w:type="dxa"/>
          </w:tcPr>
          <w:p w:rsidR="00F676F0" w:rsidRPr="00F676F0" w:rsidRDefault="00F676F0" w:rsidP="007A795A">
            <w:pPr>
              <w:spacing w:after="240"/>
              <w:rPr>
                <w:rFonts w:ascii="Times New Roman" w:hAnsi="Times New Roman" w:cs="Times New Roman"/>
                <w:color w:val="000000"/>
                <w:sz w:val="20"/>
                <w:szCs w:val="20"/>
              </w:rPr>
            </w:pPr>
            <w:r w:rsidRPr="00F676F0">
              <w:rPr>
                <w:rFonts w:ascii="Times New Roman" w:hAnsi="Times New Roman" w:cs="Times New Roman"/>
                <w:color w:val="000000"/>
                <w:sz w:val="20"/>
                <w:szCs w:val="20"/>
              </w:rPr>
              <w:t>A4</w:t>
            </w:r>
          </w:p>
        </w:tc>
        <w:tc>
          <w:tcPr>
            <w:tcW w:w="1701" w:type="dxa"/>
          </w:tcPr>
          <w:p w:rsidR="00F676F0" w:rsidRPr="00F676F0" w:rsidRDefault="00F676F0" w:rsidP="007A795A">
            <w:pPr>
              <w:rPr>
                <w:rFonts w:ascii="Times New Roman" w:hAnsi="Times New Roman" w:cs="Times New Roman"/>
                <w:sz w:val="20"/>
                <w:szCs w:val="20"/>
              </w:rPr>
            </w:pPr>
          </w:p>
        </w:tc>
        <w:tc>
          <w:tcPr>
            <w:tcW w:w="851" w:type="dxa"/>
            <w:vMerge/>
          </w:tcPr>
          <w:p w:rsidR="00F676F0" w:rsidRPr="00F676F0" w:rsidRDefault="00F676F0" w:rsidP="007A795A">
            <w:pPr>
              <w:rPr>
                <w:rFonts w:ascii="Times New Roman" w:hAnsi="Times New Roman" w:cs="Times New Roman"/>
                <w:sz w:val="20"/>
                <w:szCs w:val="20"/>
              </w:rPr>
            </w:pPr>
          </w:p>
        </w:tc>
      </w:tr>
      <w:tr w:rsidR="00F676F0" w:rsidRPr="00F676F0" w:rsidTr="007A795A">
        <w:tc>
          <w:tcPr>
            <w:tcW w:w="1135" w:type="dxa"/>
            <w:vMerge/>
          </w:tcPr>
          <w:p w:rsidR="00F676F0" w:rsidRPr="00F676F0" w:rsidRDefault="00F676F0" w:rsidP="007A795A">
            <w:pPr>
              <w:rPr>
                <w:rFonts w:ascii="Times New Roman" w:hAnsi="Times New Roman" w:cs="Times New Roman"/>
                <w:sz w:val="20"/>
                <w:szCs w:val="20"/>
              </w:rPr>
            </w:pPr>
          </w:p>
        </w:tc>
        <w:tc>
          <w:tcPr>
            <w:tcW w:w="4111" w:type="dxa"/>
            <w:vAlign w:val="center"/>
          </w:tcPr>
          <w:p w:rsidR="00F676F0" w:rsidRPr="00F676F0" w:rsidRDefault="00F676F0" w:rsidP="007A795A">
            <w:pPr>
              <w:rPr>
                <w:rFonts w:ascii="Times New Roman" w:hAnsi="Times New Roman" w:cs="Times New Roman"/>
                <w:color w:val="000000"/>
                <w:sz w:val="20"/>
                <w:szCs w:val="20"/>
              </w:rPr>
            </w:pPr>
            <w:r w:rsidRPr="00F676F0">
              <w:rPr>
                <w:rFonts w:ascii="Times New Roman" w:hAnsi="Times New Roman" w:cs="Times New Roman"/>
                <w:color w:val="000000"/>
                <w:sz w:val="20"/>
                <w:szCs w:val="20"/>
              </w:rPr>
              <w:t>Возможность автоматической двухсторонней печати</w:t>
            </w:r>
          </w:p>
        </w:tc>
        <w:tc>
          <w:tcPr>
            <w:tcW w:w="2097" w:type="dxa"/>
          </w:tcPr>
          <w:p w:rsidR="00F676F0" w:rsidRPr="00F676F0" w:rsidRDefault="00F676F0" w:rsidP="007A795A">
            <w:pPr>
              <w:spacing w:after="240"/>
              <w:rPr>
                <w:rFonts w:ascii="Times New Roman" w:hAnsi="Times New Roman" w:cs="Times New Roman"/>
                <w:color w:val="000000"/>
                <w:sz w:val="20"/>
                <w:szCs w:val="20"/>
              </w:rPr>
            </w:pPr>
            <w:r w:rsidRPr="00F676F0">
              <w:rPr>
                <w:rFonts w:ascii="Times New Roman" w:hAnsi="Times New Roman" w:cs="Times New Roman"/>
                <w:color w:val="000000"/>
                <w:sz w:val="20"/>
                <w:szCs w:val="20"/>
              </w:rPr>
              <w:t>Да</w:t>
            </w:r>
          </w:p>
        </w:tc>
        <w:tc>
          <w:tcPr>
            <w:tcW w:w="1701" w:type="dxa"/>
          </w:tcPr>
          <w:p w:rsidR="00F676F0" w:rsidRPr="00F676F0" w:rsidRDefault="00F676F0" w:rsidP="007A795A">
            <w:pPr>
              <w:rPr>
                <w:rFonts w:ascii="Times New Roman" w:hAnsi="Times New Roman" w:cs="Times New Roman"/>
                <w:sz w:val="20"/>
                <w:szCs w:val="20"/>
              </w:rPr>
            </w:pPr>
          </w:p>
        </w:tc>
        <w:tc>
          <w:tcPr>
            <w:tcW w:w="851" w:type="dxa"/>
            <w:vMerge/>
          </w:tcPr>
          <w:p w:rsidR="00F676F0" w:rsidRPr="00F676F0" w:rsidRDefault="00F676F0" w:rsidP="007A795A">
            <w:pPr>
              <w:rPr>
                <w:rFonts w:ascii="Times New Roman" w:hAnsi="Times New Roman" w:cs="Times New Roman"/>
                <w:sz w:val="20"/>
                <w:szCs w:val="20"/>
              </w:rPr>
            </w:pPr>
          </w:p>
        </w:tc>
      </w:tr>
      <w:tr w:rsidR="00F676F0" w:rsidRPr="00F676F0" w:rsidTr="007A795A">
        <w:tc>
          <w:tcPr>
            <w:tcW w:w="1135" w:type="dxa"/>
            <w:vMerge/>
          </w:tcPr>
          <w:p w:rsidR="00F676F0" w:rsidRPr="00F676F0" w:rsidRDefault="00F676F0" w:rsidP="007A795A">
            <w:pPr>
              <w:rPr>
                <w:rFonts w:ascii="Times New Roman" w:hAnsi="Times New Roman" w:cs="Times New Roman"/>
                <w:sz w:val="20"/>
                <w:szCs w:val="20"/>
              </w:rPr>
            </w:pPr>
          </w:p>
        </w:tc>
        <w:tc>
          <w:tcPr>
            <w:tcW w:w="4111" w:type="dxa"/>
            <w:vAlign w:val="center"/>
          </w:tcPr>
          <w:p w:rsidR="00F676F0" w:rsidRPr="00F676F0" w:rsidRDefault="00F676F0" w:rsidP="007A795A">
            <w:pPr>
              <w:rPr>
                <w:rFonts w:ascii="Times New Roman" w:hAnsi="Times New Roman" w:cs="Times New Roman"/>
                <w:color w:val="000000"/>
                <w:sz w:val="20"/>
                <w:szCs w:val="20"/>
              </w:rPr>
            </w:pPr>
            <w:r w:rsidRPr="00F676F0">
              <w:rPr>
                <w:rFonts w:ascii="Times New Roman" w:hAnsi="Times New Roman" w:cs="Times New Roman"/>
                <w:color w:val="000000"/>
                <w:sz w:val="20"/>
                <w:szCs w:val="20"/>
              </w:rPr>
              <w:t>Объем установленной оперативной памяти</w:t>
            </w:r>
          </w:p>
        </w:tc>
        <w:tc>
          <w:tcPr>
            <w:tcW w:w="2097" w:type="dxa"/>
          </w:tcPr>
          <w:p w:rsidR="00F676F0" w:rsidRPr="00F676F0" w:rsidRDefault="00F676F0" w:rsidP="007A795A">
            <w:pPr>
              <w:spacing w:after="240"/>
              <w:rPr>
                <w:rFonts w:ascii="Times New Roman" w:hAnsi="Times New Roman" w:cs="Times New Roman"/>
                <w:color w:val="000000"/>
                <w:sz w:val="20"/>
                <w:szCs w:val="20"/>
              </w:rPr>
            </w:pPr>
            <w:r w:rsidRPr="00F676F0">
              <w:rPr>
                <w:rFonts w:ascii="Times New Roman" w:hAnsi="Times New Roman" w:cs="Times New Roman"/>
                <w:color w:val="000000"/>
                <w:sz w:val="20"/>
                <w:szCs w:val="20"/>
              </w:rPr>
              <w:t>256</w:t>
            </w:r>
          </w:p>
        </w:tc>
        <w:tc>
          <w:tcPr>
            <w:tcW w:w="1701" w:type="dxa"/>
          </w:tcPr>
          <w:p w:rsidR="00F676F0" w:rsidRPr="00F676F0" w:rsidRDefault="00F676F0" w:rsidP="007A795A">
            <w:pPr>
              <w:rPr>
                <w:rFonts w:ascii="Times New Roman" w:hAnsi="Times New Roman" w:cs="Times New Roman"/>
                <w:sz w:val="20"/>
                <w:szCs w:val="20"/>
              </w:rPr>
            </w:pPr>
            <w:r w:rsidRPr="00F676F0">
              <w:rPr>
                <w:rFonts w:ascii="Times New Roman" w:hAnsi="Times New Roman" w:cs="Times New Roman"/>
                <w:color w:val="000000"/>
                <w:sz w:val="20"/>
                <w:szCs w:val="20"/>
              </w:rPr>
              <w:t>Мегабайт</w:t>
            </w:r>
          </w:p>
        </w:tc>
        <w:tc>
          <w:tcPr>
            <w:tcW w:w="851" w:type="dxa"/>
            <w:vMerge/>
          </w:tcPr>
          <w:p w:rsidR="00F676F0" w:rsidRPr="00F676F0" w:rsidRDefault="00F676F0" w:rsidP="007A795A">
            <w:pPr>
              <w:rPr>
                <w:rFonts w:ascii="Times New Roman" w:hAnsi="Times New Roman" w:cs="Times New Roman"/>
                <w:sz w:val="20"/>
                <w:szCs w:val="20"/>
              </w:rPr>
            </w:pPr>
          </w:p>
        </w:tc>
      </w:tr>
      <w:tr w:rsidR="00F676F0" w:rsidRPr="00F676F0" w:rsidTr="007A795A">
        <w:tc>
          <w:tcPr>
            <w:tcW w:w="1135" w:type="dxa"/>
            <w:vMerge/>
          </w:tcPr>
          <w:p w:rsidR="00F676F0" w:rsidRPr="00F676F0" w:rsidRDefault="00F676F0" w:rsidP="007A795A">
            <w:pPr>
              <w:rPr>
                <w:rFonts w:ascii="Times New Roman" w:hAnsi="Times New Roman" w:cs="Times New Roman"/>
                <w:sz w:val="20"/>
                <w:szCs w:val="20"/>
              </w:rPr>
            </w:pPr>
          </w:p>
        </w:tc>
        <w:tc>
          <w:tcPr>
            <w:tcW w:w="4111" w:type="dxa"/>
            <w:vAlign w:val="center"/>
          </w:tcPr>
          <w:p w:rsidR="00F676F0" w:rsidRPr="00F676F0" w:rsidRDefault="00F676F0" w:rsidP="007A795A">
            <w:pPr>
              <w:rPr>
                <w:rFonts w:ascii="Times New Roman" w:hAnsi="Times New Roman" w:cs="Times New Roman"/>
                <w:color w:val="000000"/>
                <w:sz w:val="20"/>
                <w:szCs w:val="20"/>
              </w:rPr>
            </w:pPr>
            <w:r w:rsidRPr="00F676F0">
              <w:rPr>
                <w:rFonts w:ascii="Times New Roman" w:hAnsi="Times New Roman" w:cs="Times New Roman"/>
                <w:color w:val="000000"/>
                <w:sz w:val="20"/>
                <w:szCs w:val="20"/>
              </w:rPr>
              <w:t>Максимальное разрешение сканирования по вертикали</w:t>
            </w:r>
          </w:p>
        </w:tc>
        <w:tc>
          <w:tcPr>
            <w:tcW w:w="2097" w:type="dxa"/>
          </w:tcPr>
          <w:p w:rsidR="00F676F0" w:rsidRPr="00F676F0" w:rsidRDefault="00F676F0" w:rsidP="007A795A">
            <w:pPr>
              <w:spacing w:after="240"/>
              <w:rPr>
                <w:rFonts w:ascii="Times New Roman" w:hAnsi="Times New Roman" w:cs="Times New Roman"/>
                <w:color w:val="000000"/>
                <w:sz w:val="20"/>
                <w:szCs w:val="20"/>
                <w:lang w:val="en-US"/>
              </w:rPr>
            </w:pPr>
            <w:r w:rsidRPr="00F676F0">
              <w:rPr>
                <w:rFonts w:ascii="Times New Roman" w:hAnsi="Times New Roman" w:cs="Times New Roman"/>
                <w:color w:val="000000"/>
                <w:sz w:val="20"/>
                <w:szCs w:val="20"/>
              </w:rPr>
              <w:t>1200</w:t>
            </w:r>
          </w:p>
        </w:tc>
        <w:tc>
          <w:tcPr>
            <w:tcW w:w="1701" w:type="dxa"/>
          </w:tcPr>
          <w:p w:rsidR="00F676F0" w:rsidRPr="00F676F0" w:rsidRDefault="00F676F0" w:rsidP="007A795A">
            <w:pPr>
              <w:rPr>
                <w:rFonts w:ascii="Times New Roman" w:hAnsi="Times New Roman" w:cs="Times New Roman"/>
                <w:sz w:val="20"/>
                <w:szCs w:val="20"/>
              </w:rPr>
            </w:pPr>
            <w:proofErr w:type="spellStart"/>
            <w:r w:rsidRPr="00F676F0">
              <w:rPr>
                <w:rFonts w:ascii="Times New Roman" w:hAnsi="Times New Roman" w:cs="Times New Roman"/>
                <w:color w:val="000000"/>
                <w:sz w:val="20"/>
                <w:szCs w:val="20"/>
              </w:rPr>
              <w:t>dpi</w:t>
            </w:r>
            <w:proofErr w:type="spellEnd"/>
          </w:p>
        </w:tc>
        <w:tc>
          <w:tcPr>
            <w:tcW w:w="851" w:type="dxa"/>
            <w:vMerge/>
          </w:tcPr>
          <w:p w:rsidR="00F676F0" w:rsidRPr="00F676F0" w:rsidRDefault="00F676F0" w:rsidP="007A795A">
            <w:pPr>
              <w:rPr>
                <w:rFonts w:ascii="Times New Roman" w:hAnsi="Times New Roman" w:cs="Times New Roman"/>
                <w:sz w:val="20"/>
                <w:szCs w:val="20"/>
              </w:rPr>
            </w:pPr>
          </w:p>
        </w:tc>
      </w:tr>
      <w:tr w:rsidR="00F676F0" w:rsidRPr="00F676F0" w:rsidTr="007A795A">
        <w:tc>
          <w:tcPr>
            <w:tcW w:w="1135" w:type="dxa"/>
            <w:vMerge/>
          </w:tcPr>
          <w:p w:rsidR="00F676F0" w:rsidRPr="00F676F0" w:rsidRDefault="00F676F0" w:rsidP="007A795A">
            <w:pPr>
              <w:rPr>
                <w:rFonts w:ascii="Times New Roman" w:hAnsi="Times New Roman" w:cs="Times New Roman"/>
                <w:sz w:val="20"/>
                <w:szCs w:val="20"/>
              </w:rPr>
            </w:pPr>
          </w:p>
        </w:tc>
        <w:tc>
          <w:tcPr>
            <w:tcW w:w="4111" w:type="dxa"/>
            <w:vAlign w:val="center"/>
          </w:tcPr>
          <w:p w:rsidR="00F676F0" w:rsidRPr="00F676F0" w:rsidRDefault="00F676F0" w:rsidP="007A795A">
            <w:pPr>
              <w:rPr>
                <w:rFonts w:ascii="Times New Roman" w:hAnsi="Times New Roman" w:cs="Times New Roman"/>
                <w:color w:val="000000"/>
                <w:sz w:val="20"/>
                <w:szCs w:val="20"/>
              </w:rPr>
            </w:pPr>
            <w:r w:rsidRPr="00F676F0">
              <w:rPr>
                <w:rFonts w:ascii="Times New Roman" w:hAnsi="Times New Roman" w:cs="Times New Roman"/>
                <w:color w:val="000000"/>
                <w:sz w:val="20"/>
                <w:szCs w:val="20"/>
              </w:rPr>
              <w:t>Наличие устройства автоподачи сканера</w:t>
            </w:r>
          </w:p>
        </w:tc>
        <w:tc>
          <w:tcPr>
            <w:tcW w:w="2097" w:type="dxa"/>
          </w:tcPr>
          <w:p w:rsidR="00F676F0" w:rsidRPr="00F676F0" w:rsidRDefault="00F676F0" w:rsidP="007A795A">
            <w:pPr>
              <w:spacing w:after="240"/>
              <w:rPr>
                <w:rFonts w:ascii="Times New Roman" w:hAnsi="Times New Roman" w:cs="Times New Roman"/>
                <w:color w:val="000000"/>
                <w:sz w:val="20"/>
                <w:szCs w:val="20"/>
              </w:rPr>
            </w:pPr>
            <w:r w:rsidRPr="00F676F0">
              <w:rPr>
                <w:rFonts w:ascii="Times New Roman" w:hAnsi="Times New Roman" w:cs="Times New Roman"/>
                <w:color w:val="000000"/>
                <w:sz w:val="20"/>
                <w:szCs w:val="20"/>
              </w:rPr>
              <w:t>Да</w:t>
            </w:r>
          </w:p>
        </w:tc>
        <w:tc>
          <w:tcPr>
            <w:tcW w:w="1701" w:type="dxa"/>
          </w:tcPr>
          <w:p w:rsidR="00F676F0" w:rsidRPr="00F676F0" w:rsidRDefault="00F676F0" w:rsidP="007A795A">
            <w:pPr>
              <w:rPr>
                <w:rFonts w:ascii="Times New Roman" w:hAnsi="Times New Roman" w:cs="Times New Roman"/>
                <w:sz w:val="20"/>
                <w:szCs w:val="20"/>
              </w:rPr>
            </w:pPr>
          </w:p>
        </w:tc>
        <w:tc>
          <w:tcPr>
            <w:tcW w:w="851" w:type="dxa"/>
            <w:vMerge/>
          </w:tcPr>
          <w:p w:rsidR="00F676F0" w:rsidRPr="00F676F0" w:rsidRDefault="00F676F0" w:rsidP="007A795A">
            <w:pPr>
              <w:rPr>
                <w:rFonts w:ascii="Times New Roman" w:hAnsi="Times New Roman" w:cs="Times New Roman"/>
                <w:sz w:val="20"/>
                <w:szCs w:val="20"/>
              </w:rPr>
            </w:pPr>
          </w:p>
        </w:tc>
      </w:tr>
      <w:tr w:rsidR="00F676F0" w:rsidRPr="00F676F0" w:rsidTr="007A795A">
        <w:tc>
          <w:tcPr>
            <w:tcW w:w="1135" w:type="dxa"/>
            <w:vMerge/>
          </w:tcPr>
          <w:p w:rsidR="00F676F0" w:rsidRPr="00F676F0" w:rsidRDefault="00F676F0" w:rsidP="007A795A">
            <w:pPr>
              <w:rPr>
                <w:rFonts w:ascii="Times New Roman" w:hAnsi="Times New Roman" w:cs="Times New Roman"/>
                <w:sz w:val="20"/>
                <w:szCs w:val="20"/>
              </w:rPr>
            </w:pPr>
          </w:p>
        </w:tc>
        <w:tc>
          <w:tcPr>
            <w:tcW w:w="4111" w:type="dxa"/>
            <w:vAlign w:val="center"/>
          </w:tcPr>
          <w:p w:rsidR="00F676F0" w:rsidRPr="00F676F0" w:rsidRDefault="00F676F0" w:rsidP="007A795A">
            <w:pPr>
              <w:rPr>
                <w:rFonts w:ascii="Times New Roman" w:hAnsi="Times New Roman" w:cs="Times New Roman"/>
                <w:color w:val="000000"/>
                <w:sz w:val="20"/>
                <w:szCs w:val="20"/>
              </w:rPr>
            </w:pPr>
            <w:r w:rsidRPr="00F676F0">
              <w:rPr>
                <w:rFonts w:ascii="Times New Roman" w:hAnsi="Times New Roman" w:cs="Times New Roman"/>
                <w:color w:val="000000"/>
                <w:sz w:val="20"/>
                <w:szCs w:val="20"/>
              </w:rPr>
              <w:t>Наличие интерфейсного кабеля для подключения к компьютеру в комплекте поставки</w:t>
            </w:r>
          </w:p>
        </w:tc>
        <w:tc>
          <w:tcPr>
            <w:tcW w:w="2097" w:type="dxa"/>
          </w:tcPr>
          <w:p w:rsidR="00F676F0" w:rsidRPr="00F676F0" w:rsidRDefault="00F676F0" w:rsidP="007A795A">
            <w:pPr>
              <w:spacing w:after="240"/>
              <w:rPr>
                <w:rFonts w:ascii="Times New Roman" w:hAnsi="Times New Roman" w:cs="Times New Roman"/>
                <w:color w:val="000000"/>
                <w:sz w:val="20"/>
                <w:szCs w:val="20"/>
              </w:rPr>
            </w:pPr>
            <w:r w:rsidRPr="00F676F0">
              <w:rPr>
                <w:rFonts w:ascii="Times New Roman" w:hAnsi="Times New Roman" w:cs="Times New Roman"/>
                <w:color w:val="000000"/>
                <w:sz w:val="20"/>
                <w:szCs w:val="20"/>
              </w:rPr>
              <w:t>Да</w:t>
            </w:r>
          </w:p>
        </w:tc>
        <w:tc>
          <w:tcPr>
            <w:tcW w:w="1701" w:type="dxa"/>
          </w:tcPr>
          <w:p w:rsidR="00F676F0" w:rsidRPr="00F676F0" w:rsidRDefault="00F676F0" w:rsidP="007A795A">
            <w:pPr>
              <w:rPr>
                <w:rFonts w:ascii="Times New Roman" w:hAnsi="Times New Roman" w:cs="Times New Roman"/>
                <w:sz w:val="20"/>
                <w:szCs w:val="20"/>
              </w:rPr>
            </w:pPr>
          </w:p>
        </w:tc>
        <w:tc>
          <w:tcPr>
            <w:tcW w:w="851" w:type="dxa"/>
            <w:vMerge/>
          </w:tcPr>
          <w:p w:rsidR="00F676F0" w:rsidRPr="00F676F0" w:rsidRDefault="00F676F0" w:rsidP="007A795A">
            <w:pPr>
              <w:rPr>
                <w:rFonts w:ascii="Times New Roman" w:hAnsi="Times New Roman" w:cs="Times New Roman"/>
                <w:sz w:val="20"/>
                <w:szCs w:val="20"/>
              </w:rPr>
            </w:pPr>
          </w:p>
        </w:tc>
      </w:tr>
      <w:tr w:rsidR="00F676F0" w:rsidRPr="00F676F0" w:rsidTr="007A795A">
        <w:tc>
          <w:tcPr>
            <w:tcW w:w="1135" w:type="dxa"/>
            <w:vMerge/>
          </w:tcPr>
          <w:p w:rsidR="00F676F0" w:rsidRPr="00F676F0" w:rsidRDefault="00F676F0" w:rsidP="007A795A">
            <w:pPr>
              <w:rPr>
                <w:rFonts w:ascii="Times New Roman" w:hAnsi="Times New Roman" w:cs="Times New Roman"/>
                <w:sz w:val="20"/>
                <w:szCs w:val="20"/>
              </w:rPr>
            </w:pPr>
          </w:p>
        </w:tc>
        <w:tc>
          <w:tcPr>
            <w:tcW w:w="4111" w:type="dxa"/>
            <w:vAlign w:val="center"/>
          </w:tcPr>
          <w:p w:rsidR="00F676F0" w:rsidRPr="00F676F0" w:rsidRDefault="00F676F0" w:rsidP="007A795A">
            <w:pPr>
              <w:rPr>
                <w:rFonts w:ascii="Times New Roman" w:hAnsi="Times New Roman" w:cs="Times New Roman"/>
                <w:color w:val="000000"/>
                <w:sz w:val="20"/>
                <w:szCs w:val="20"/>
              </w:rPr>
            </w:pPr>
            <w:r w:rsidRPr="00F676F0">
              <w:rPr>
                <w:rFonts w:ascii="Times New Roman" w:hAnsi="Times New Roman" w:cs="Times New Roman"/>
                <w:color w:val="000000"/>
                <w:sz w:val="20"/>
                <w:szCs w:val="20"/>
              </w:rPr>
              <w:t>Совместимость</w:t>
            </w:r>
          </w:p>
        </w:tc>
        <w:tc>
          <w:tcPr>
            <w:tcW w:w="2097" w:type="dxa"/>
          </w:tcPr>
          <w:p w:rsidR="00F676F0" w:rsidRPr="00F676F0" w:rsidRDefault="00F676F0" w:rsidP="007A795A">
            <w:pPr>
              <w:spacing w:after="240"/>
              <w:rPr>
                <w:rFonts w:ascii="Times New Roman" w:hAnsi="Times New Roman" w:cs="Times New Roman"/>
                <w:color w:val="000000"/>
                <w:sz w:val="20"/>
                <w:szCs w:val="20"/>
                <w:lang w:val="en-US"/>
              </w:rPr>
            </w:pPr>
            <w:r w:rsidRPr="00F676F0">
              <w:rPr>
                <w:rFonts w:ascii="Times New Roman" w:hAnsi="Times New Roman" w:cs="Times New Roman"/>
                <w:color w:val="000000"/>
                <w:sz w:val="20"/>
                <w:szCs w:val="20"/>
                <w:lang w:val="en-US"/>
              </w:rPr>
              <w:t xml:space="preserve">Linux, ROSA, </w:t>
            </w:r>
            <w:proofErr w:type="spellStart"/>
            <w:r w:rsidRPr="00F676F0">
              <w:rPr>
                <w:rFonts w:ascii="Times New Roman" w:hAnsi="Times New Roman" w:cs="Times New Roman"/>
                <w:color w:val="000000"/>
                <w:sz w:val="20"/>
                <w:szCs w:val="20"/>
                <w:lang w:val="en-US"/>
              </w:rPr>
              <w:t>RedOS</w:t>
            </w:r>
            <w:proofErr w:type="spellEnd"/>
            <w:r w:rsidRPr="00F676F0">
              <w:rPr>
                <w:rFonts w:ascii="Times New Roman" w:hAnsi="Times New Roman" w:cs="Times New Roman"/>
                <w:color w:val="000000"/>
                <w:sz w:val="20"/>
                <w:szCs w:val="20"/>
                <w:lang w:val="en-US"/>
              </w:rPr>
              <w:t xml:space="preserve">, Windows, </w:t>
            </w:r>
            <w:proofErr w:type="spellStart"/>
            <w:r w:rsidRPr="00F676F0">
              <w:rPr>
                <w:rFonts w:ascii="Times New Roman" w:hAnsi="Times New Roman" w:cs="Times New Roman"/>
                <w:color w:val="000000"/>
                <w:sz w:val="20"/>
                <w:szCs w:val="20"/>
                <w:lang w:val="en-US"/>
              </w:rPr>
              <w:t>macOS</w:t>
            </w:r>
            <w:proofErr w:type="spellEnd"/>
          </w:p>
        </w:tc>
        <w:tc>
          <w:tcPr>
            <w:tcW w:w="1701" w:type="dxa"/>
          </w:tcPr>
          <w:p w:rsidR="00F676F0" w:rsidRPr="00F676F0" w:rsidRDefault="00F676F0" w:rsidP="007A795A">
            <w:pPr>
              <w:rPr>
                <w:rFonts w:ascii="Times New Roman" w:hAnsi="Times New Roman" w:cs="Times New Roman"/>
                <w:sz w:val="20"/>
                <w:szCs w:val="20"/>
                <w:lang w:val="en-US"/>
              </w:rPr>
            </w:pPr>
          </w:p>
        </w:tc>
        <w:tc>
          <w:tcPr>
            <w:tcW w:w="851" w:type="dxa"/>
            <w:vMerge/>
          </w:tcPr>
          <w:p w:rsidR="00F676F0" w:rsidRPr="00F676F0" w:rsidRDefault="00F676F0" w:rsidP="007A795A">
            <w:pPr>
              <w:rPr>
                <w:rFonts w:ascii="Times New Roman" w:hAnsi="Times New Roman" w:cs="Times New Roman"/>
                <w:sz w:val="20"/>
                <w:szCs w:val="20"/>
                <w:lang w:val="en-US"/>
              </w:rPr>
            </w:pPr>
          </w:p>
        </w:tc>
      </w:tr>
      <w:tr w:rsidR="00F676F0" w:rsidRPr="00F676F0" w:rsidTr="007A795A">
        <w:tc>
          <w:tcPr>
            <w:tcW w:w="1135" w:type="dxa"/>
            <w:vMerge/>
          </w:tcPr>
          <w:p w:rsidR="00F676F0" w:rsidRPr="00F676F0" w:rsidRDefault="00F676F0" w:rsidP="007A795A">
            <w:pPr>
              <w:rPr>
                <w:rFonts w:ascii="Times New Roman" w:hAnsi="Times New Roman" w:cs="Times New Roman"/>
                <w:sz w:val="20"/>
                <w:szCs w:val="20"/>
                <w:lang w:val="en-US"/>
              </w:rPr>
            </w:pPr>
          </w:p>
        </w:tc>
        <w:tc>
          <w:tcPr>
            <w:tcW w:w="4111" w:type="dxa"/>
            <w:vAlign w:val="center"/>
          </w:tcPr>
          <w:p w:rsidR="00F676F0" w:rsidRPr="00F676F0" w:rsidRDefault="00F676F0" w:rsidP="007A795A">
            <w:pPr>
              <w:rPr>
                <w:rFonts w:ascii="Times New Roman" w:hAnsi="Times New Roman" w:cs="Times New Roman"/>
                <w:color w:val="000000"/>
                <w:sz w:val="20"/>
                <w:szCs w:val="20"/>
              </w:rPr>
            </w:pPr>
            <w:r w:rsidRPr="00F676F0">
              <w:rPr>
                <w:rFonts w:ascii="Times New Roman" w:hAnsi="Times New Roman" w:cs="Times New Roman"/>
                <w:color w:val="000000"/>
                <w:sz w:val="20"/>
                <w:szCs w:val="20"/>
              </w:rPr>
              <w:t>Наличие кабеля электропитания для подключения к сети 220В в комплекте поставки</w:t>
            </w:r>
          </w:p>
        </w:tc>
        <w:tc>
          <w:tcPr>
            <w:tcW w:w="2097" w:type="dxa"/>
          </w:tcPr>
          <w:p w:rsidR="00F676F0" w:rsidRPr="00F676F0" w:rsidRDefault="00F676F0" w:rsidP="007A795A">
            <w:pPr>
              <w:spacing w:after="240"/>
              <w:rPr>
                <w:rFonts w:ascii="Times New Roman" w:hAnsi="Times New Roman" w:cs="Times New Roman"/>
                <w:color w:val="000000"/>
                <w:sz w:val="20"/>
                <w:szCs w:val="20"/>
              </w:rPr>
            </w:pPr>
            <w:r w:rsidRPr="00F676F0">
              <w:rPr>
                <w:rFonts w:ascii="Times New Roman" w:hAnsi="Times New Roman" w:cs="Times New Roman"/>
                <w:color w:val="000000"/>
                <w:sz w:val="20"/>
                <w:szCs w:val="20"/>
              </w:rPr>
              <w:t>Да</w:t>
            </w:r>
          </w:p>
        </w:tc>
        <w:tc>
          <w:tcPr>
            <w:tcW w:w="1701" w:type="dxa"/>
          </w:tcPr>
          <w:p w:rsidR="00F676F0" w:rsidRPr="00F676F0" w:rsidRDefault="00F676F0" w:rsidP="007A795A">
            <w:pPr>
              <w:rPr>
                <w:rFonts w:ascii="Times New Roman" w:hAnsi="Times New Roman" w:cs="Times New Roman"/>
                <w:sz w:val="20"/>
                <w:szCs w:val="20"/>
              </w:rPr>
            </w:pPr>
          </w:p>
        </w:tc>
        <w:tc>
          <w:tcPr>
            <w:tcW w:w="851" w:type="dxa"/>
            <w:vMerge/>
          </w:tcPr>
          <w:p w:rsidR="00F676F0" w:rsidRPr="00F676F0" w:rsidRDefault="00F676F0" w:rsidP="007A795A">
            <w:pPr>
              <w:rPr>
                <w:rFonts w:ascii="Times New Roman" w:hAnsi="Times New Roman" w:cs="Times New Roman"/>
                <w:sz w:val="20"/>
                <w:szCs w:val="20"/>
              </w:rPr>
            </w:pPr>
          </w:p>
        </w:tc>
      </w:tr>
      <w:tr w:rsidR="00F676F0" w:rsidRPr="00F676F0" w:rsidTr="007A795A">
        <w:tc>
          <w:tcPr>
            <w:tcW w:w="1135" w:type="dxa"/>
            <w:vMerge/>
          </w:tcPr>
          <w:p w:rsidR="00F676F0" w:rsidRPr="00F676F0" w:rsidRDefault="00F676F0" w:rsidP="007A795A">
            <w:pPr>
              <w:rPr>
                <w:rFonts w:ascii="Times New Roman" w:hAnsi="Times New Roman" w:cs="Times New Roman"/>
                <w:sz w:val="20"/>
                <w:szCs w:val="20"/>
              </w:rPr>
            </w:pPr>
          </w:p>
        </w:tc>
        <w:tc>
          <w:tcPr>
            <w:tcW w:w="4111" w:type="dxa"/>
            <w:vAlign w:val="center"/>
          </w:tcPr>
          <w:p w:rsidR="00F676F0" w:rsidRPr="00F676F0" w:rsidRDefault="00F676F0" w:rsidP="007A795A">
            <w:pPr>
              <w:rPr>
                <w:rFonts w:ascii="Times New Roman" w:hAnsi="Times New Roman" w:cs="Times New Roman"/>
                <w:color w:val="000000"/>
                <w:sz w:val="20"/>
                <w:szCs w:val="20"/>
              </w:rPr>
            </w:pPr>
            <w:r w:rsidRPr="00F676F0">
              <w:rPr>
                <w:rFonts w:ascii="Times New Roman" w:hAnsi="Times New Roman" w:cs="Times New Roman"/>
                <w:color w:val="000000"/>
                <w:sz w:val="20"/>
                <w:szCs w:val="20"/>
              </w:rPr>
              <w:t xml:space="preserve">Максимальное разрешение черно-белой печати по вертикали, </w:t>
            </w:r>
          </w:p>
        </w:tc>
        <w:tc>
          <w:tcPr>
            <w:tcW w:w="2097" w:type="dxa"/>
          </w:tcPr>
          <w:p w:rsidR="00F676F0" w:rsidRPr="00F676F0" w:rsidRDefault="00F676F0" w:rsidP="007A795A">
            <w:pPr>
              <w:spacing w:after="240"/>
              <w:rPr>
                <w:rFonts w:ascii="Times New Roman" w:hAnsi="Times New Roman" w:cs="Times New Roman"/>
                <w:color w:val="000000"/>
                <w:sz w:val="20"/>
                <w:szCs w:val="20"/>
              </w:rPr>
            </w:pPr>
            <w:r w:rsidRPr="00F676F0">
              <w:rPr>
                <w:rFonts w:ascii="Times New Roman" w:hAnsi="Times New Roman" w:cs="Times New Roman"/>
                <w:color w:val="000000"/>
                <w:sz w:val="20"/>
                <w:szCs w:val="20"/>
              </w:rPr>
              <w:t>1200</w:t>
            </w:r>
          </w:p>
        </w:tc>
        <w:tc>
          <w:tcPr>
            <w:tcW w:w="1701" w:type="dxa"/>
          </w:tcPr>
          <w:p w:rsidR="00F676F0" w:rsidRPr="00F676F0" w:rsidRDefault="00F676F0" w:rsidP="007A795A">
            <w:pPr>
              <w:rPr>
                <w:rFonts w:ascii="Times New Roman" w:hAnsi="Times New Roman" w:cs="Times New Roman"/>
                <w:sz w:val="20"/>
                <w:szCs w:val="20"/>
              </w:rPr>
            </w:pPr>
            <w:proofErr w:type="spellStart"/>
            <w:r w:rsidRPr="00F676F0">
              <w:rPr>
                <w:rFonts w:ascii="Times New Roman" w:hAnsi="Times New Roman" w:cs="Times New Roman"/>
                <w:color w:val="000000"/>
                <w:sz w:val="20"/>
                <w:szCs w:val="20"/>
              </w:rPr>
              <w:t>dpi</w:t>
            </w:r>
            <w:proofErr w:type="spellEnd"/>
          </w:p>
        </w:tc>
        <w:tc>
          <w:tcPr>
            <w:tcW w:w="851" w:type="dxa"/>
            <w:vMerge/>
          </w:tcPr>
          <w:p w:rsidR="00F676F0" w:rsidRPr="00F676F0" w:rsidRDefault="00F676F0" w:rsidP="007A795A">
            <w:pPr>
              <w:rPr>
                <w:rFonts w:ascii="Times New Roman" w:hAnsi="Times New Roman" w:cs="Times New Roman"/>
                <w:sz w:val="20"/>
                <w:szCs w:val="20"/>
              </w:rPr>
            </w:pPr>
          </w:p>
        </w:tc>
      </w:tr>
      <w:tr w:rsidR="00F676F0" w:rsidRPr="00F676F0" w:rsidTr="007A795A">
        <w:tc>
          <w:tcPr>
            <w:tcW w:w="1135" w:type="dxa"/>
            <w:vMerge/>
          </w:tcPr>
          <w:p w:rsidR="00F676F0" w:rsidRPr="00F676F0" w:rsidRDefault="00F676F0" w:rsidP="007A795A">
            <w:pPr>
              <w:rPr>
                <w:rFonts w:ascii="Times New Roman" w:hAnsi="Times New Roman" w:cs="Times New Roman"/>
                <w:sz w:val="20"/>
                <w:szCs w:val="20"/>
              </w:rPr>
            </w:pPr>
          </w:p>
        </w:tc>
        <w:tc>
          <w:tcPr>
            <w:tcW w:w="4111" w:type="dxa"/>
            <w:vAlign w:val="center"/>
          </w:tcPr>
          <w:p w:rsidR="00F676F0" w:rsidRPr="00F676F0" w:rsidRDefault="00F676F0" w:rsidP="007A795A">
            <w:pPr>
              <w:rPr>
                <w:rFonts w:ascii="Times New Roman" w:hAnsi="Times New Roman" w:cs="Times New Roman"/>
                <w:color w:val="000000"/>
                <w:sz w:val="20"/>
                <w:szCs w:val="20"/>
              </w:rPr>
            </w:pPr>
            <w:r w:rsidRPr="00F676F0">
              <w:rPr>
                <w:rFonts w:ascii="Times New Roman" w:hAnsi="Times New Roman" w:cs="Times New Roman"/>
                <w:color w:val="000000"/>
                <w:sz w:val="20"/>
                <w:szCs w:val="20"/>
              </w:rPr>
              <w:t>Цветность печати</w:t>
            </w:r>
          </w:p>
        </w:tc>
        <w:tc>
          <w:tcPr>
            <w:tcW w:w="2097" w:type="dxa"/>
          </w:tcPr>
          <w:p w:rsidR="00F676F0" w:rsidRPr="00F676F0" w:rsidRDefault="00F676F0" w:rsidP="007A795A">
            <w:pPr>
              <w:spacing w:after="240"/>
              <w:rPr>
                <w:rFonts w:ascii="Times New Roman" w:hAnsi="Times New Roman" w:cs="Times New Roman"/>
                <w:color w:val="000000"/>
                <w:sz w:val="20"/>
                <w:szCs w:val="20"/>
              </w:rPr>
            </w:pPr>
            <w:r w:rsidRPr="00F676F0">
              <w:rPr>
                <w:rFonts w:ascii="Times New Roman" w:hAnsi="Times New Roman" w:cs="Times New Roman"/>
                <w:color w:val="000000"/>
                <w:sz w:val="20"/>
                <w:szCs w:val="20"/>
              </w:rPr>
              <w:t>Черно-Белая</w:t>
            </w:r>
          </w:p>
        </w:tc>
        <w:tc>
          <w:tcPr>
            <w:tcW w:w="1701" w:type="dxa"/>
          </w:tcPr>
          <w:p w:rsidR="00F676F0" w:rsidRPr="00F676F0" w:rsidRDefault="00F676F0" w:rsidP="007A795A">
            <w:pPr>
              <w:rPr>
                <w:rFonts w:ascii="Times New Roman" w:hAnsi="Times New Roman" w:cs="Times New Roman"/>
                <w:sz w:val="20"/>
                <w:szCs w:val="20"/>
              </w:rPr>
            </w:pPr>
          </w:p>
        </w:tc>
        <w:tc>
          <w:tcPr>
            <w:tcW w:w="851" w:type="dxa"/>
            <w:vMerge/>
          </w:tcPr>
          <w:p w:rsidR="00F676F0" w:rsidRPr="00F676F0" w:rsidRDefault="00F676F0" w:rsidP="007A795A">
            <w:pPr>
              <w:rPr>
                <w:rFonts w:ascii="Times New Roman" w:hAnsi="Times New Roman" w:cs="Times New Roman"/>
                <w:sz w:val="20"/>
                <w:szCs w:val="20"/>
              </w:rPr>
            </w:pPr>
          </w:p>
        </w:tc>
      </w:tr>
      <w:tr w:rsidR="00F676F0" w:rsidRPr="00F676F0" w:rsidTr="007A795A">
        <w:tc>
          <w:tcPr>
            <w:tcW w:w="1135" w:type="dxa"/>
            <w:vMerge/>
          </w:tcPr>
          <w:p w:rsidR="00F676F0" w:rsidRPr="00F676F0" w:rsidRDefault="00F676F0" w:rsidP="007A795A">
            <w:pPr>
              <w:rPr>
                <w:rFonts w:ascii="Times New Roman" w:hAnsi="Times New Roman" w:cs="Times New Roman"/>
                <w:sz w:val="20"/>
                <w:szCs w:val="20"/>
              </w:rPr>
            </w:pPr>
          </w:p>
        </w:tc>
        <w:tc>
          <w:tcPr>
            <w:tcW w:w="4111" w:type="dxa"/>
            <w:vAlign w:val="center"/>
          </w:tcPr>
          <w:p w:rsidR="00F676F0" w:rsidRPr="00F676F0" w:rsidRDefault="00F676F0" w:rsidP="007A795A">
            <w:pPr>
              <w:rPr>
                <w:rFonts w:ascii="Times New Roman" w:hAnsi="Times New Roman" w:cs="Times New Roman"/>
                <w:color w:val="000000"/>
                <w:sz w:val="20"/>
                <w:szCs w:val="20"/>
              </w:rPr>
            </w:pPr>
            <w:r w:rsidRPr="00F676F0">
              <w:rPr>
                <w:rFonts w:ascii="Times New Roman" w:hAnsi="Times New Roman" w:cs="Times New Roman"/>
                <w:color w:val="000000"/>
                <w:sz w:val="20"/>
                <w:szCs w:val="20"/>
              </w:rPr>
              <w:t>Скорость черно-белой печати в формате А</w:t>
            </w:r>
            <w:proofErr w:type="gramStart"/>
            <w:r w:rsidRPr="00F676F0">
              <w:rPr>
                <w:rFonts w:ascii="Times New Roman" w:hAnsi="Times New Roman" w:cs="Times New Roman"/>
                <w:color w:val="000000"/>
                <w:sz w:val="20"/>
                <w:szCs w:val="20"/>
              </w:rPr>
              <w:t>4</w:t>
            </w:r>
            <w:proofErr w:type="gramEnd"/>
          </w:p>
        </w:tc>
        <w:tc>
          <w:tcPr>
            <w:tcW w:w="2097" w:type="dxa"/>
          </w:tcPr>
          <w:p w:rsidR="00F676F0" w:rsidRPr="00F676F0" w:rsidRDefault="00F676F0" w:rsidP="007A795A">
            <w:pPr>
              <w:spacing w:after="240"/>
              <w:rPr>
                <w:rFonts w:ascii="Times New Roman" w:hAnsi="Times New Roman" w:cs="Times New Roman"/>
                <w:color w:val="000000"/>
                <w:sz w:val="20"/>
                <w:szCs w:val="20"/>
              </w:rPr>
            </w:pPr>
            <w:r w:rsidRPr="00F676F0">
              <w:rPr>
                <w:rFonts w:ascii="Times New Roman" w:hAnsi="Times New Roman" w:cs="Times New Roman"/>
                <w:color w:val="000000"/>
                <w:sz w:val="20"/>
                <w:szCs w:val="20"/>
                <w:lang w:val="en-US"/>
              </w:rPr>
              <w:t>33</w:t>
            </w:r>
          </w:p>
        </w:tc>
        <w:tc>
          <w:tcPr>
            <w:tcW w:w="1701" w:type="dxa"/>
          </w:tcPr>
          <w:p w:rsidR="00F676F0" w:rsidRPr="00F676F0" w:rsidRDefault="00F676F0" w:rsidP="007A795A">
            <w:pPr>
              <w:rPr>
                <w:rFonts w:ascii="Times New Roman" w:hAnsi="Times New Roman" w:cs="Times New Roman"/>
                <w:sz w:val="20"/>
                <w:szCs w:val="20"/>
              </w:rPr>
            </w:pPr>
            <w:proofErr w:type="spellStart"/>
            <w:proofErr w:type="gramStart"/>
            <w:r w:rsidRPr="00F676F0">
              <w:rPr>
                <w:rFonts w:ascii="Times New Roman" w:hAnsi="Times New Roman" w:cs="Times New Roman"/>
                <w:color w:val="000000"/>
                <w:sz w:val="20"/>
                <w:szCs w:val="20"/>
              </w:rPr>
              <w:t>стр</w:t>
            </w:r>
            <w:proofErr w:type="spellEnd"/>
            <w:proofErr w:type="gramEnd"/>
            <w:r w:rsidRPr="00F676F0">
              <w:rPr>
                <w:rFonts w:ascii="Times New Roman" w:hAnsi="Times New Roman" w:cs="Times New Roman"/>
                <w:color w:val="000000"/>
                <w:sz w:val="20"/>
                <w:szCs w:val="20"/>
              </w:rPr>
              <w:t>/мин</w:t>
            </w:r>
          </w:p>
        </w:tc>
        <w:tc>
          <w:tcPr>
            <w:tcW w:w="851" w:type="dxa"/>
            <w:vMerge/>
          </w:tcPr>
          <w:p w:rsidR="00F676F0" w:rsidRPr="00F676F0" w:rsidRDefault="00F676F0" w:rsidP="007A795A">
            <w:pPr>
              <w:rPr>
                <w:rFonts w:ascii="Times New Roman" w:hAnsi="Times New Roman" w:cs="Times New Roman"/>
                <w:sz w:val="20"/>
                <w:szCs w:val="20"/>
              </w:rPr>
            </w:pPr>
          </w:p>
        </w:tc>
      </w:tr>
      <w:tr w:rsidR="00F676F0" w:rsidRPr="00F676F0" w:rsidTr="007A795A">
        <w:tc>
          <w:tcPr>
            <w:tcW w:w="1135" w:type="dxa"/>
            <w:vMerge/>
          </w:tcPr>
          <w:p w:rsidR="00F676F0" w:rsidRPr="00F676F0" w:rsidRDefault="00F676F0" w:rsidP="007A795A">
            <w:pPr>
              <w:rPr>
                <w:rFonts w:ascii="Times New Roman" w:hAnsi="Times New Roman" w:cs="Times New Roman"/>
                <w:sz w:val="20"/>
                <w:szCs w:val="20"/>
              </w:rPr>
            </w:pPr>
          </w:p>
        </w:tc>
        <w:tc>
          <w:tcPr>
            <w:tcW w:w="4111" w:type="dxa"/>
            <w:vAlign w:val="center"/>
          </w:tcPr>
          <w:p w:rsidR="00F676F0" w:rsidRPr="00F676F0" w:rsidRDefault="00F676F0" w:rsidP="007A795A">
            <w:pPr>
              <w:rPr>
                <w:rFonts w:ascii="Times New Roman" w:hAnsi="Times New Roman" w:cs="Times New Roman"/>
                <w:color w:val="000000"/>
                <w:sz w:val="20"/>
                <w:szCs w:val="20"/>
              </w:rPr>
            </w:pPr>
            <w:r w:rsidRPr="00F676F0">
              <w:rPr>
                <w:rFonts w:ascii="Times New Roman" w:hAnsi="Times New Roman" w:cs="Times New Roman"/>
                <w:color w:val="000000"/>
                <w:sz w:val="20"/>
                <w:szCs w:val="20"/>
              </w:rPr>
              <w:t>Суммарная емкость выходных лотков</w:t>
            </w:r>
          </w:p>
        </w:tc>
        <w:tc>
          <w:tcPr>
            <w:tcW w:w="2097" w:type="dxa"/>
          </w:tcPr>
          <w:p w:rsidR="00F676F0" w:rsidRPr="00F676F0" w:rsidRDefault="00F676F0" w:rsidP="007A795A">
            <w:pPr>
              <w:spacing w:after="240"/>
              <w:rPr>
                <w:rFonts w:ascii="Times New Roman" w:hAnsi="Times New Roman" w:cs="Times New Roman"/>
                <w:color w:val="000000"/>
                <w:sz w:val="20"/>
                <w:szCs w:val="20"/>
              </w:rPr>
            </w:pPr>
            <w:r w:rsidRPr="00F676F0">
              <w:rPr>
                <w:rFonts w:ascii="Times New Roman" w:hAnsi="Times New Roman" w:cs="Times New Roman"/>
                <w:color w:val="000000"/>
                <w:sz w:val="20"/>
                <w:szCs w:val="20"/>
              </w:rPr>
              <w:t xml:space="preserve">150 </w:t>
            </w:r>
          </w:p>
        </w:tc>
        <w:tc>
          <w:tcPr>
            <w:tcW w:w="1701" w:type="dxa"/>
          </w:tcPr>
          <w:p w:rsidR="00F676F0" w:rsidRPr="00F676F0" w:rsidRDefault="00F676F0" w:rsidP="007A795A">
            <w:pPr>
              <w:rPr>
                <w:rFonts w:ascii="Times New Roman" w:hAnsi="Times New Roman" w:cs="Times New Roman"/>
                <w:sz w:val="20"/>
                <w:szCs w:val="20"/>
              </w:rPr>
            </w:pPr>
            <w:r w:rsidRPr="00F676F0">
              <w:rPr>
                <w:rFonts w:ascii="Times New Roman" w:hAnsi="Times New Roman" w:cs="Times New Roman"/>
                <w:color w:val="000000"/>
                <w:sz w:val="20"/>
                <w:szCs w:val="20"/>
              </w:rPr>
              <w:t>Лист</w:t>
            </w:r>
          </w:p>
        </w:tc>
        <w:tc>
          <w:tcPr>
            <w:tcW w:w="851" w:type="dxa"/>
            <w:vMerge/>
          </w:tcPr>
          <w:p w:rsidR="00F676F0" w:rsidRPr="00F676F0" w:rsidRDefault="00F676F0" w:rsidP="007A795A">
            <w:pPr>
              <w:rPr>
                <w:rFonts w:ascii="Times New Roman" w:hAnsi="Times New Roman" w:cs="Times New Roman"/>
                <w:sz w:val="20"/>
                <w:szCs w:val="20"/>
              </w:rPr>
            </w:pPr>
          </w:p>
        </w:tc>
      </w:tr>
      <w:tr w:rsidR="00F676F0" w:rsidRPr="00F676F0" w:rsidTr="007A795A">
        <w:tc>
          <w:tcPr>
            <w:tcW w:w="1135" w:type="dxa"/>
            <w:vMerge/>
          </w:tcPr>
          <w:p w:rsidR="00F676F0" w:rsidRPr="00F676F0" w:rsidRDefault="00F676F0" w:rsidP="007A795A">
            <w:pPr>
              <w:rPr>
                <w:rFonts w:ascii="Times New Roman" w:hAnsi="Times New Roman" w:cs="Times New Roman"/>
                <w:sz w:val="20"/>
                <w:szCs w:val="20"/>
              </w:rPr>
            </w:pPr>
          </w:p>
        </w:tc>
        <w:tc>
          <w:tcPr>
            <w:tcW w:w="4111" w:type="dxa"/>
            <w:vAlign w:val="center"/>
          </w:tcPr>
          <w:p w:rsidR="00F676F0" w:rsidRPr="00F676F0" w:rsidRDefault="00F676F0" w:rsidP="007A795A">
            <w:pPr>
              <w:rPr>
                <w:rFonts w:ascii="Times New Roman" w:hAnsi="Times New Roman" w:cs="Times New Roman"/>
                <w:color w:val="000000"/>
                <w:sz w:val="20"/>
                <w:szCs w:val="20"/>
              </w:rPr>
            </w:pPr>
            <w:r w:rsidRPr="00F676F0">
              <w:rPr>
                <w:rFonts w:ascii="Times New Roman" w:hAnsi="Times New Roman" w:cs="Times New Roman"/>
                <w:color w:val="000000"/>
                <w:sz w:val="20"/>
                <w:szCs w:val="20"/>
              </w:rPr>
              <w:t xml:space="preserve">Количество оригинальных черных тонер-картриджей (включая </w:t>
            </w:r>
            <w:proofErr w:type="gramStart"/>
            <w:r w:rsidRPr="00F676F0">
              <w:rPr>
                <w:rFonts w:ascii="Times New Roman" w:hAnsi="Times New Roman" w:cs="Times New Roman"/>
                <w:color w:val="000000"/>
                <w:sz w:val="20"/>
                <w:szCs w:val="20"/>
              </w:rPr>
              <w:t>стартовый</w:t>
            </w:r>
            <w:proofErr w:type="gramEnd"/>
            <w:r w:rsidRPr="00F676F0">
              <w:rPr>
                <w:rFonts w:ascii="Times New Roman" w:hAnsi="Times New Roman" w:cs="Times New Roman"/>
                <w:color w:val="000000"/>
                <w:sz w:val="20"/>
                <w:szCs w:val="20"/>
              </w:rPr>
              <w:t>), поставляемых с оборудованием</w:t>
            </w:r>
          </w:p>
        </w:tc>
        <w:tc>
          <w:tcPr>
            <w:tcW w:w="2097" w:type="dxa"/>
          </w:tcPr>
          <w:p w:rsidR="00F676F0" w:rsidRPr="00F676F0" w:rsidRDefault="00F676F0" w:rsidP="007A795A">
            <w:pPr>
              <w:spacing w:after="240"/>
              <w:rPr>
                <w:rFonts w:ascii="Times New Roman" w:hAnsi="Times New Roman" w:cs="Times New Roman"/>
                <w:color w:val="000000"/>
                <w:sz w:val="20"/>
                <w:szCs w:val="20"/>
              </w:rPr>
            </w:pPr>
            <w:r w:rsidRPr="00F676F0">
              <w:rPr>
                <w:rFonts w:ascii="Times New Roman" w:hAnsi="Times New Roman" w:cs="Times New Roman"/>
                <w:color w:val="000000"/>
                <w:sz w:val="20"/>
                <w:szCs w:val="20"/>
              </w:rPr>
              <w:t>1</w:t>
            </w:r>
          </w:p>
        </w:tc>
        <w:tc>
          <w:tcPr>
            <w:tcW w:w="1701" w:type="dxa"/>
          </w:tcPr>
          <w:p w:rsidR="00F676F0" w:rsidRPr="00F676F0" w:rsidRDefault="00F676F0" w:rsidP="007A795A">
            <w:pPr>
              <w:rPr>
                <w:rFonts w:ascii="Times New Roman" w:hAnsi="Times New Roman" w:cs="Times New Roman"/>
                <w:sz w:val="20"/>
                <w:szCs w:val="20"/>
              </w:rPr>
            </w:pPr>
            <w:r w:rsidRPr="00F676F0">
              <w:rPr>
                <w:rFonts w:ascii="Times New Roman" w:hAnsi="Times New Roman" w:cs="Times New Roman"/>
                <w:color w:val="000000"/>
                <w:sz w:val="20"/>
                <w:szCs w:val="20"/>
              </w:rPr>
              <w:t>Штука</w:t>
            </w:r>
          </w:p>
        </w:tc>
        <w:tc>
          <w:tcPr>
            <w:tcW w:w="851" w:type="dxa"/>
            <w:vMerge/>
          </w:tcPr>
          <w:p w:rsidR="00F676F0" w:rsidRPr="00F676F0" w:rsidRDefault="00F676F0" w:rsidP="007A795A">
            <w:pPr>
              <w:rPr>
                <w:rFonts w:ascii="Times New Roman" w:hAnsi="Times New Roman" w:cs="Times New Roman"/>
                <w:sz w:val="20"/>
                <w:szCs w:val="20"/>
              </w:rPr>
            </w:pPr>
          </w:p>
        </w:tc>
      </w:tr>
      <w:tr w:rsidR="00F676F0" w:rsidRPr="00F676F0" w:rsidTr="007A795A">
        <w:tc>
          <w:tcPr>
            <w:tcW w:w="1135" w:type="dxa"/>
            <w:vMerge/>
          </w:tcPr>
          <w:p w:rsidR="00F676F0" w:rsidRPr="00F676F0" w:rsidRDefault="00F676F0" w:rsidP="007A795A">
            <w:pPr>
              <w:rPr>
                <w:rFonts w:ascii="Times New Roman" w:hAnsi="Times New Roman" w:cs="Times New Roman"/>
                <w:sz w:val="20"/>
                <w:szCs w:val="20"/>
              </w:rPr>
            </w:pPr>
          </w:p>
        </w:tc>
        <w:tc>
          <w:tcPr>
            <w:tcW w:w="4111" w:type="dxa"/>
            <w:vAlign w:val="center"/>
          </w:tcPr>
          <w:p w:rsidR="00F676F0" w:rsidRPr="00F676F0" w:rsidRDefault="00F676F0" w:rsidP="007A795A">
            <w:pPr>
              <w:rPr>
                <w:rFonts w:ascii="Times New Roman" w:hAnsi="Times New Roman" w:cs="Times New Roman"/>
                <w:color w:val="000000"/>
                <w:sz w:val="20"/>
                <w:szCs w:val="20"/>
              </w:rPr>
            </w:pPr>
            <w:r w:rsidRPr="00F676F0">
              <w:rPr>
                <w:rFonts w:ascii="Times New Roman" w:hAnsi="Times New Roman" w:cs="Times New Roman"/>
                <w:color w:val="000000"/>
                <w:sz w:val="20"/>
                <w:szCs w:val="20"/>
              </w:rPr>
              <w:t xml:space="preserve">Способ подключения </w:t>
            </w:r>
            <w:r w:rsidRPr="00F676F0">
              <w:rPr>
                <w:rFonts w:ascii="Times New Roman" w:hAnsi="Times New Roman" w:cs="Times New Roman"/>
                <w:color w:val="000000"/>
                <w:sz w:val="20"/>
                <w:szCs w:val="20"/>
                <w:lang w:val="en-US"/>
              </w:rPr>
              <w:t>USB</w:t>
            </w:r>
            <w:r w:rsidRPr="00F676F0">
              <w:rPr>
                <w:rFonts w:ascii="Times New Roman" w:hAnsi="Times New Roman" w:cs="Times New Roman"/>
                <w:color w:val="000000"/>
                <w:sz w:val="20"/>
                <w:szCs w:val="20"/>
              </w:rPr>
              <w:t xml:space="preserve"> 2.0 </w:t>
            </w:r>
            <w:r w:rsidRPr="00F676F0">
              <w:rPr>
                <w:rFonts w:ascii="Times New Roman" w:hAnsi="Times New Roman" w:cs="Times New Roman"/>
                <w:color w:val="000000"/>
                <w:sz w:val="20"/>
                <w:szCs w:val="20"/>
                <w:lang w:val="en-US"/>
              </w:rPr>
              <w:t>Hi</w:t>
            </w:r>
            <w:r w:rsidRPr="00F676F0">
              <w:rPr>
                <w:rFonts w:ascii="Times New Roman" w:hAnsi="Times New Roman" w:cs="Times New Roman"/>
                <w:color w:val="000000"/>
                <w:sz w:val="20"/>
                <w:szCs w:val="20"/>
              </w:rPr>
              <w:t>-</w:t>
            </w:r>
            <w:r w:rsidRPr="00F676F0">
              <w:rPr>
                <w:rFonts w:ascii="Times New Roman" w:hAnsi="Times New Roman" w:cs="Times New Roman"/>
                <w:color w:val="000000"/>
                <w:sz w:val="20"/>
                <w:szCs w:val="20"/>
                <w:lang w:val="en-US"/>
              </w:rPr>
              <w:t>Speed</w:t>
            </w:r>
          </w:p>
        </w:tc>
        <w:tc>
          <w:tcPr>
            <w:tcW w:w="2097" w:type="dxa"/>
          </w:tcPr>
          <w:p w:rsidR="00F676F0" w:rsidRPr="00F676F0" w:rsidRDefault="00F676F0" w:rsidP="007A795A">
            <w:pPr>
              <w:spacing w:after="240"/>
              <w:rPr>
                <w:rFonts w:ascii="Times New Roman" w:hAnsi="Times New Roman" w:cs="Times New Roman"/>
                <w:color w:val="000000"/>
                <w:sz w:val="20"/>
                <w:szCs w:val="20"/>
              </w:rPr>
            </w:pPr>
            <w:r w:rsidRPr="00F676F0">
              <w:rPr>
                <w:rFonts w:ascii="Times New Roman" w:hAnsi="Times New Roman" w:cs="Times New Roman"/>
                <w:color w:val="000000"/>
                <w:sz w:val="20"/>
                <w:szCs w:val="20"/>
              </w:rPr>
              <w:t>Да</w:t>
            </w:r>
          </w:p>
        </w:tc>
        <w:tc>
          <w:tcPr>
            <w:tcW w:w="1701" w:type="dxa"/>
          </w:tcPr>
          <w:p w:rsidR="00F676F0" w:rsidRPr="00F676F0" w:rsidRDefault="00F676F0" w:rsidP="007A795A">
            <w:pPr>
              <w:rPr>
                <w:rFonts w:ascii="Times New Roman" w:hAnsi="Times New Roman" w:cs="Times New Roman"/>
                <w:sz w:val="20"/>
                <w:szCs w:val="20"/>
                <w:lang w:val="en-US"/>
              </w:rPr>
            </w:pPr>
          </w:p>
        </w:tc>
        <w:tc>
          <w:tcPr>
            <w:tcW w:w="851" w:type="dxa"/>
            <w:vMerge/>
          </w:tcPr>
          <w:p w:rsidR="00F676F0" w:rsidRPr="00F676F0" w:rsidRDefault="00F676F0" w:rsidP="007A795A">
            <w:pPr>
              <w:rPr>
                <w:rFonts w:ascii="Times New Roman" w:hAnsi="Times New Roman" w:cs="Times New Roman"/>
                <w:sz w:val="20"/>
                <w:szCs w:val="20"/>
                <w:lang w:val="en-US"/>
              </w:rPr>
            </w:pPr>
          </w:p>
        </w:tc>
      </w:tr>
      <w:tr w:rsidR="00F676F0" w:rsidRPr="00F676F0" w:rsidTr="007A795A">
        <w:tc>
          <w:tcPr>
            <w:tcW w:w="1135" w:type="dxa"/>
            <w:vMerge/>
          </w:tcPr>
          <w:p w:rsidR="00F676F0" w:rsidRPr="00F676F0" w:rsidRDefault="00F676F0" w:rsidP="007A795A">
            <w:pPr>
              <w:rPr>
                <w:rFonts w:ascii="Times New Roman" w:hAnsi="Times New Roman" w:cs="Times New Roman"/>
                <w:sz w:val="20"/>
                <w:szCs w:val="20"/>
              </w:rPr>
            </w:pPr>
          </w:p>
        </w:tc>
        <w:tc>
          <w:tcPr>
            <w:tcW w:w="4111" w:type="dxa"/>
            <w:vAlign w:val="center"/>
          </w:tcPr>
          <w:p w:rsidR="00F676F0" w:rsidRPr="00F676F0" w:rsidRDefault="00F676F0" w:rsidP="007A795A">
            <w:pPr>
              <w:rPr>
                <w:rFonts w:ascii="Times New Roman" w:hAnsi="Times New Roman" w:cs="Times New Roman"/>
                <w:color w:val="000000"/>
                <w:sz w:val="20"/>
                <w:szCs w:val="20"/>
              </w:rPr>
            </w:pPr>
            <w:r w:rsidRPr="00F676F0">
              <w:rPr>
                <w:rFonts w:ascii="Times New Roman" w:hAnsi="Times New Roman" w:cs="Times New Roman"/>
                <w:color w:val="000000"/>
                <w:sz w:val="20"/>
                <w:szCs w:val="20"/>
              </w:rPr>
              <w:t>Способ подключения</w:t>
            </w:r>
            <w:r w:rsidRPr="00F676F0">
              <w:rPr>
                <w:rFonts w:ascii="Times New Roman" w:hAnsi="Times New Roman" w:cs="Times New Roman"/>
                <w:color w:val="000000"/>
                <w:sz w:val="20"/>
                <w:szCs w:val="20"/>
                <w:lang w:val="en-US"/>
              </w:rPr>
              <w:t xml:space="preserve"> Ethernet (RJ-45)</w:t>
            </w:r>
          </w:p>
        </w:tc>
        <w:tc>
          <w:tcPr>
            <w:tcW w:w="2097" w:type="dxa"/>
          </w:tcPr>
          <w:p w:rsidR="00F676F0" w:rsidRPr="00F676F0" w:rsidRDefault="00F676F0" w:rsidP="007A795A">
            <w:pPr>
              <w:spacing w:after="240"/>
              <w:rPr>
                <w:rFonts w:ascii="Times New Roman" w:hAnsi="Times New Roman" w:cs="Times New Roman"/>
                <w:color w:val="000000"/>
                <w:sz w:val="20"/>
                <w:szCs w:val="20"/>
              </w:rPr>
            </w:pPr>
            <w:r w:rsidRPr="00F676F0">
              <w:rPr>
                <w:rFonts w:ascii="Times New Roman" w:hAnsi="Times New Roman" w:cs="Times New Roman"/>
                <w:color w:val="000000"/>
                <w:sz w:val="20"/>
                <w:szCs w:val="20"/>
              </w:rPr>
              <w:t>Да</w:t>
            </w:r>
          </w:p>
        </w:tc>
        <w:tc>
          <w:tcPr>
            <w:tcW w:w="1701" w:type="dxa"/>
          </w:tcPr>
          <w:p w:rsidR="00F676F0" w:rsidRPr="00F676F0" w:rsidRDefault="00F676F0" w:rsidP="007A795A">
            <w:pPr>
              <w:rPr>
                <w:rFonts w:ascii="Times New Roman" w:hAnsi="Times New Roman" w:cs="Times New Roman"/>
                <w:sz w:val="20"/>
                <w:szCs w:val="20"/>
                <w:lang w:val="en-US"/>
              </w:rPr>
            </w:pPr>
          </w:p>
        </w:tc>
        <w:tc>
          <w:tcPr>
            <w:tcW w:w="851" w:type="dxa"/>
            <w:vMerge/>
          </w:tcPr>
          <w:p w:rsidR="00F676F0" w:rsidRPr="00F676F0" w:rsidRDefault="00F676F0" w:rsidP="007A795A">
            <w:pPr>
              <w:rPr>
                <w:rFonts w:ascii="Times New Roman" w:hAnsi="Times New Roman" w:cs="Times New Roman"/>
                <w:sz w:val="20"/>
                <w:szCs w:val="20"/>
                <w:lang w:val="en-US"/>
              </w:rPr>
            </w:pPr>
          </w:p>
        </w:tc>
      </w:tr>
      <w:tr w:rsidR="00F676F0" w:rsidRPr="00F676F0" w:rsidTr="007A795A">
        <w:tc>
          <w:tcPr>
            <w:tcW w:w="1135" w:type="dxa"/>
            <w:vMerge/>
          </w:tcPr>
          <w:p w:rsidR="00F676F0" w:rsidRPr="00F676F0" w:rsidRDefault="00F676F0" w:rsidP="007A795A">
            <w:pPr>
              <w:rPr>
                <w:rFonts w:ascii="Times New Roman" w:hAnsi="Times New Roman" w:cs="Times New Roman"/>
                <w:sz w:val="20"/>
                <w:szCs w:val="20"/>
              </w:rPr>
            </w:pPr>
          </w:p>
        </w:tc>
        <w:tc>
          <w:tcPr>
            <w:tcW w:w="4111" w:type="dxa"/>
            <w:vAlign w:val="center"/>
          </w:tcPr>
          <w:p w:rsidR="00F676F0" w:rsidRPr="00F676F0" w:rsidRDefault="00F676F0" w:rsidP="007A795A">
            <w:pPr>
              <w:rPr>
                <w:rFonts w:ascii="Times New Roman" w:hAnsi="Times New Roman" w:cs="Times New Roman"/>
                <w:color w:val="000000"/>
                <w:sz w:val="20"/>
                <w:szCs w:val="20"/>
              </w:rPr>
            </w:pPr>
            <w:r w:rsidRPr="00F676F0">
              <w:rPr>
                <w:rFonts w:ascii="Times New Roman" w:hAnsi="Times New Roman" w:cs="Times New Roman"/>
                <w:color w:val="000000"/>
                <w:sz w:val="20"/>
                <w:szCs w:val="20"/>
              </w:rPr>
              <w:t xml:space="preserve">Максимальное разрешение сканирования по горизонтали </w:t>
            </w:r>
          </w:p>
        </w:tc>
        <w:tc>
          <w:tcPr>
            <w:tcW w:w="2097" w:type="dxa"/>
          </w:tcPr>
          <w:p w:rsidR="00F676F0" w:rsidRPr="00F676F0" w:rsidRDefault="00F676F0" w:rsidP="007A795A">
            <w:pPr>
              <w:spacing w:after="240"/>
              <w:rPr>
                <w:rFonts w:ascii="Times New Roman" w:hAnsi="Times New Roman" w:cs="Times New Roman"/>
                <w:color w:val="000000"/>
                <w:sz w:val="20"/>
                <w:szCs w:val="20"/>
              </w:rPr>
            </w:pPr>
            <w:r w:rsidRPr="00F676F0">
              <w:rPr>
                <w:rFonts w:ascii="Times New Roman" w:hAnsi="Times New Roman" w:cs="Times New Roman"/>
                <w:color w:val="000000"/>
                <w:sz w:val="20"/>
                <w:szCs w:val="20"/>
              </w:rPr>
              <w:t>1200</w:t>
            </w:r>
          </w:p>
        </w:tc>
        <w:tc>
          <w:tcPr>
            <w:tcW w:w="1701" w:type="dxa"/>
          </w:tcPr>
          <w:p w:rsidR="00F676F0" w:rsidRPr="00F676F0" w:rsidRDefault="00F676F0" w:rsidP="007A795A">
            <w:pPr>
              <w:rPr>
                <w:rFonts w:ascii="Times New Roman" w:hAnsi="Times New Roman" w:cs="Times New Roman"/>
                <w:sz w:val="20"/>
                <w:szCs w:val="20"/>
              </w:rPr>
            </w:pPr>
            <w:proofErr w:type="spellStart"/>
            <w:r w:rsidRPr="00F676F0">
              <w:rPr>
                <w:rFonts w:ascii="Times New Roman" w:hAnsi="Times New Roman" w:cs="Times New Roman"/>
                <w:color w:val="000000"/>
                <w:sz w:val="20"/>
                <w:szCs w:val="20"/>
              </w:rPr>
              <w:t>dpi</w:t>
            </w:r>
            <w:proofErr w:type="spellEnd"/>
          </w:p>
        </w:tc>
        <w:tc>
          <w:tcPr>
            <w:tcW w:w="851" w:type="dxa"/>
            <w:vMerge/>
          </w:tcPr>
          <w:p w:rsidR="00F676F0" w:rsidRPr="00F676F0" w:rsidRDefault="00F676F0" w:rsidP="007A795A">
            <w:pPr>
              <w:rPr>
                <w:rFonts w:ascii="Times New Roman" w:hAnsi="Times New Roman" w:cs="Times New Roman"/>
                <w:sz w:val="20"/>
                <w:szCs w:val="20"/>
              </w:rPr>
            </w:pPr>
          </w:p>
        </w:tc>
      </w:tr>
      <w:tr w:rsidR="00F676F0" w:rsidRPr="00F676F0" w:rsidTr="007A795A">
        <w:tc>
          <w:tcPr>
            <w:tcW w:w="1135" w:type="dxa"/>
            <w:vMerge/>
          </w:tcPr>
          <w:p w:rsidR="00F676F0" w:rsidRPr="00F676F0" w:rsidRDefault="00F676F0" w:rsidP="007A795A">
            <w:pPr>
              <w:rPr>
                <w:rFonts w:ascii="Times New Roman" w:hAnsi="Times New Roman" w:cs="Times New Roman"/>
                <w:sz w:val="20"/>
                <w:szCs w:val="20"/>
              </w:rPr>
            </w:pPr>
          </w:p>
        </w:tc>
        <w:tc>
          <w:tcPr>
            <w:tcW w:w="4111" w:type="dxa"/>
            <w:vAlign w:val="center"/>
          </w:tcPr>
          <w:p w:rsidR="00F676F0" w:rsidRPr="00F676F0" w:rsidRDefault="00F676F0" w:rsidP="007A795A">
            <w:pPr>
              <w:rPr>
                <w:rFonts w:ascii="Times New Roman" w:hAnsi="Times New Roman" w:cs="Times New Roman"/>
                <w:color w:val="000000"/>
                <w:sz w:val="20"/>
                <w:szCs w:val="20"/>
              </w:rPr>
            </w:pPr>
            <w:r w:rsidRPr="00F676F0">
              <w:rPr>
                <w:rFonts w:ascii="Times New Roman" w:hAnsi="Times New Roman" w:cs="Times New Roman"/>
                <w:color w:val="000000"/>
                <w:sz w:val="20"/>
                <w:szCs w:val="20"/>
              </w:rPr>
              <w:t>Максимальное разрешение черно-белой печати по горизонтали</w:t>
            </w:r>
          </w:p>
        </w:tc>
        <w:tc>
          <w:tcPr>
            <w:tcW w:w="2097" w:type="dxa"/>
          </w:tcPr>
          <w:p w:rsidR="00F676F0" w:rsidRPr="00F676F0" w:rsidRDefault="00F676F0" w:rsidP="007A795A">
            <w:pPr>
              <w:spacing w:after="240"/>
              <w:rPr>
                <w:rFonts w:ascii="Times New Roman" w:hAnsi="Times New Roman" w:cs="Times New Roman"/>
                <w:color w:val="000000"/>
                <w:sz w:val="20"/>
                <w:szCs w:val="20"/>
              </w:rPr>
            </w:pPr>
            <w:r w:rsidRPr="00F676F0">
              <w:rPr>
                <w:rFonts w:ascii="Times New Roman" w:hAnsi="Times New Roman" w:cs="Times New Roman"/>
                <w:color w:val="000000"/>
                <w:sz w:val="20"/>
                <w:szCs w:val="20"/>
              </w:rPr>
              <w:t>1200</w:t>
            </w:r>
          </w:p>
        </w:tc>
        <w:tc>
          <w:tcPr>
            <w:tcW w:w="1701" w:type="dxa"/>
          </w:tcPr>
          <w:p w:rsidR="00F676F0" w:rsidRPr="00F676F0" w:rsidRDefault="00F676F0" w:rsidP="007A795A">
            <w:pPr>
              <w:rPr>
                <w:rFonts w:ascii="Times New Roman" w:hAnsi="Times New Roman" w:cs="Times New Roman"/>
                <w:sz w:val="20"/>
                <w:szCs w:val="20"/>
              </w:rPr>
            </w:pPr>
            <w:proofErr w:type="spellStart"/>
            <w:r w:rsidRPr="00F676F0">
              <w:rPr>
                <w:rFonts w:ascii="Times New Roman" w:hAnsi="Times New Roman" w:cs="Times New Roman"/>
                <w:color w:val="000000"/>
                <w:sz w:val="20"/>
                <w:szCs w:val="20"/>
              </w:rPr>
              <w:t>dpi</w:t>
            </w:r>
            <w:proofErr w:type="spellEnd"/>
          </w:p>
        </w:tc>
        <w:tc>
          <w:tcPr>
            <w:tcW w:w="851" w:type="dxa"/>
            <w:vMerge/>
          </w:tcPr>
          <w:p w:rsidR="00F676F0" w:rsidRPr="00F676F0" w:rsidRDefault="00F676F0" w:rsidP="007A795A">
            <w:pPr>
              <w:rPr>
                <w:rFonts w:ascii="Times New Roman" w:hAnsi="Times New Roman" w:cs="Times New Roman"/>
                <w:sz w:val="20"/>
                <w:szCs w:val="20"/>
              </w:rPr>
            </w:pPr>
          </w:p>
        </w:tc>
      </w:tr>
      <w:tr w:rsidR="00F676F0" w:rsidRPr="00F676F0" w:rsidTr="007A795A">
        <w:tc>
          <w:tcPr>
            <w:tcW w:w="1135" w:type="dxa"/>
            <w:vMerge/>
          </w:tcPr>
          <w:p w:rsidR="00F676F0" w:rsidRPr="00F676F0" w:rsidRDefault="00F676F0" w:rsidP="007A795A">
            <w:pPr>
              <w:rPr>
                <w:rFonts w:ascii="Times New Roman" w:hAnsi="Times New Roman" w:cs="Times New Roman"/>
                <w:sz w:val="20"/>
                <w:szCs w:val="20"/>
              </w:rPr>
            </w:pPr>
          </w:p>
        </w:tc>
        <w:tc>
          <w:tcPr>
            <w:tcW w:w="4111" w:type="dxa"/>
            <w:vAlign w:val="center"/>
          </w:tcPr>
          <w:p w:rsidR="00F676F0" w:rsidRPr="00F676F0" w:rsidRDefault="00F676F0" w:rsidP="007A795A">
            <w:pPr>
              <w:rPr>
                <w:rFonts w:ascii="Times New Roman" w:hAnsi="Times New Roman" w:cs="Times New Roman"/>
                <w:color w:val="000000"/>
                <w:sz w:val="20"/>
                <w:szCs w:val="20"/>
              </w:rPr>
            </w:pPr>
            <w:r w:rsidRPr="00F676F0">
              <w:rPr>
                <w:rFonts w:ascii="Times New Roman" w:hAnsi="Times New Roman" w:cs="Times New Roman"/>
                <w:color w:val="000000"/>
                <w:sz w:val="20"/>
                <w:szCs w:val="20"/>
              </w:rPr>
              <w:t>Наличие ЖК-дисплея</w:t>
            </w:r>
          </w:p>
        </w:tc>
        <w:tc>
          <w:tcPr>
            <w:tcW w:w="2097" w:type="dxa"/>
          </w:tcPr>
          <w:p w:rsidR="00F676F0" w:rsidRPr="00F676F0" w:rsidRDefault="00F676F0" w:rsidP="007A795A">
            <w:pPr>
              <w:spacing w:after="240"/>
              <w:rPr>
                <w:rFonts w:ascii="Times New Roman" w:hAnsi="Times New Roman" w:cs="Times New Roman"/>
                <w:color w:val="000000"/>
                <w:sz w:val="20"/>
                <w:szCs w:val="20"/>
              </w:rPr>
            </w:pPr>
            <w:r w:rsidRPr="00F676F0">
              <w:rPr>
                <w:rFonts w:ascii="Times New Roman" w:hAnsi="Times New Roman" w:cs="Times New Roman"/>
                <w:color w:val="000000"/>
                <w:sz w:val="20"/>
                <w:szCs w:val="20"/>
              </w:rPr>
              <w:t>Да</w:t>
            </w:r>
          </w:p>
        </w:tc>
        <w:tc>
          <w:tcPr>
            <w:tcW w:w="1701" w:type="dxa"/>
          </w:tcPr>
          <w:p w:rsidR="00F676F0" w:rsidRPr="00F676F0" w:rsidRDefault="00F676F0" w:rsidP="007A795A">
            <w:pPr>
              <w:rPr>
                <w:rFonts w:ascii="Times New Roman" w:hAnsi="Times New Roman" w:cs="Times New Roman"/>
                <w:sz w:val="20"/>
                <w:szCs w:val="20"/>
              </w:rPr>
            </w:pPr>
          </w:p>
        </w:tc>
        <w:tc>
          <w:tcPr>
            <w:tcW w:w="851" w:type="dxa"/>
            <w:vMerge/>
          </w:tcPr>
          <w:p w:rsidR="00F676F0" w:rsidRPr="00F676F0" w:rsidRDefault="00F676F0" w:rsidP="007A795A">
            <w:pPr>
              <w:rPr>
                <w:rFonts w:ascii="Times New Roman" w:hAnsi="Times New Roman" w:cs="Times New Roman"/>
                <w:sz w:val="20"/>
                <w:szCs w:val="20"/>
              </w:rPr>
            </w:pPr>
          </w:p>
        </w:tc>
      </w:tr>
      <w:tr w:rsidR="00F676F0" w:rsidRPr="00F676F0" w:rsidTr="007A795A">
        <w:tc>
          <w:tcPr>
            <w:tcW w:w="1135" w:type="dxa"/>
            <w:vMerge/>
          </w:tcPr>
          <w:p w:rsidR="00F676F0" w:rsidRPr="00F676F0" w:rsidRDefault="00F676F0" w:rsidP="007A795A">
            <w:pPr>
              <w:rPr>
                <w:rFonts w:ascii="Times New Roman" w:hAnsi="Times New Roman" w:cs="Times New Roman"/>
                <w:sz w:val="20"/>
                <w:szCs w:val="20"/>
              </w:rPr>
            </w:pPr>
          </w:p>
        </w:tc>
        <w:tc>
          <w:tcPr>
            <w:tcW w:w="4111" w:type="dxa"/>
            <w:vAlign w:val="center"/>
          </w:tcPr>
          <w:p w:rsidR="00F676F0" w:rsidRPr="00F676F0" w:rsidRDefault="00F676F0" w:rsidP="007A795A">
            <w:pPr>
              <w:rPr>
                <w:rFonts w:ascii="Times New Roman" w:hAnsi="Times New Roman" w:cs="Times New Roman"/>
                <w:color w:val="000000"/>
                <w:sz w:val="20"/>
                <w:szCs w:val="20"/>
              </w:rPr>
            </w:pPr>
            <w:r w:rsidRPr="00F676F0">
              <w:rPr>
                <w:rFonts w:ascii="Times New Roman" w:hAnsi="Times New Roman" w:cs="Times New Roman"/>
                <w:color w:val="000000"/>
                <w:sz w:val="20"/>
                <w:szCs w:val="20"/>
              </w:rPr>
              <w:t>Максимальный формат печати</w:t>
            </w:r>
          </w:p>
        </w:tc>
        <w:tc>
          <w:tcPr>
            <w:tcW w:w="2097" w:type="dxa"/>
          </w:tcPr>
          <w:p w:rsidR="00F676F0" w:rsidRPr="00F676F0" w:rsidRDefault="00F676F0" w:rsidP="007A795A">
            <w:pPr>
              <w:spacing w:after="240"/>
              <w:rPr>
                <w:rFonts w:ascii="Times New Roman" w:hAnsi="Times New Roman" w:cs="Times New Roman"/>
                <w:color w:val="000000"/>
                <w:sz w:val="20"/>
                <w:szCs w:val="20"/>
              </w:rPr>
            </w:pPr>
            <w:r w:rsidRPr="00F676F0">
              <w:rPr>
                <w:rFonts w:ascii="Times New Roman" w:hAnsi="Times New Roman" w:cs="Times New Roman"/>
                <w:color w:val="000000"/>
                <w:sz w:val="20"/>
                <w:szCs w:val="20"/>
              </w:rPr>
              <w:t>А</w:t>
            </w:r>
            <w:proofErr w:type="gramStart"/>
            <w:r w:rsidRPr="00F676F0">
              <w:rPr>
                <w:rFonts w:ascii="Times New Roman" w:hAnsi="Times New Roman" w:cs="Times New Roman"/>
                <w:color w:val="000000"/>
                <w:sz w:val="20"/>
                <w:szCs w:val="20"/>
              </w:rPr>
              <w:t>4</w:t>
            </w:r>
            <w:proofErr w:type="gramEnd"/>
          </w:p>
        </w:tc>
        <w:tc>
          <w:tcPr>
            <w:tcW w:w="1701" w:type="dxa"/>
          </w:tcPr>
          <w:p w:rsidR="00F676F0" w:rsidRPr="00F676F0" w:rsidRDefault="00F676F0" w:rsidP="007A795A">
            <w:pPr>
              <w:rPr>
                <w:rFonts w:ascii="Times New Roman" w:hAnsi="Times New Roman" w:cs="Times New Roman"/>
                <w:sz w:val="20"/>
                <w:szCs w:val="20"/>
              </w:rPr>
            </w:pPr>
          </w:p>
        </w:tc>
        <w:tc>
          <w:tcPr>
            <w:tcW w:w="851" w:type="dxa"/>
            <w:vMerge/>
          </w:tcPr>
          <w:p w:rsidR="00F676F0" w:rsidRPr="00F676F0" w:rsidRDefault="00F676F0" w:rsidP="007A795A">
            <w:pPr>
              <w:rPr>
                <w:rFonts w:ascii="Times New Roman" w:hAnsi="Times New Roman" w:cs="Times New Roman"/>
                <w:sz w:val="20"/>
                <w:szCs w:val="20"/>
              </w:rPr>
            </w:pPr>
          </w:p>
        </w:tc>
      </w:tr>
      <w:tr w:rsidR="00F676F0" w:rsidRPr="00F676F0" w:rsidTr="007A795A">
        <w:tc>
          <w:tcPr>
            <w:tcW w:w="1135" w:type="dxa"/>
            <w:vMerge/>
          </w:tcPr>
          <w:p w:rsidR="00F676F0" w:rsidRPr="00F676F0" w:rsidRDefault="00F676F0" w:rsidP="007A795A">
            <w:pPr>
              <w:rPr>
                <w:rFonts w:ascii="Times New Roman" w:hAnsi="Times New Roman" w:cs="Times New Roman"/>
                <w:sz w:val="20"/>
                <w:szCs w:val="20"/>
              </w:rPr>
            </w:pPr>
          </w:p>
        </w:tc>
        <w:tc>
          <w:tcPr>
            <w:tcW w:w="4111" w:type="dxa"/>
            <w:vAlign w:val="center"/>
          </w:tcPr>
          <w:p w:rsidR="00F676F0" w:rsidRPr="00F676F0" w:rsidRDefault="00F676F0" w:rsidP="007A795A">
            <w:pPr>
              <w:rPr>
                <w:rFonts w:ascii="Times New Roman" w:hAnsi="Times New Roman" w:cs="Times New Roman"/>
                <w:color w:val="000000"/>
                <w:sz w:val="20"/>
                <w:szCs w:val="20"/>
              </w:rPr>
            </w:pPr>
            <w:r w:rsidRPr="00F676F0">
              <w:rPr>
                <w:rFonts w:ascii="Times New Roman" w:hAnsi="Times New Roman" w:cs="Times New Roman"/>
                <w:color w:val="000000"/>
                <w:sz w:val="20"/>
                <w:szCs w:val="20"/>
              </w:rPr>
              <w:t>Суммарная емкость устройства автоподачи сканера оригиналов</w:t>
            </w:r>
          </w:p>
        </w:tc>
        <w:tc>
          <w:tcPr>
            <w:tcW w:w="2097" w:type="dxa"/>
          </w:tcPr>
          <w:p w:rsidR="00F676F0" w:rsidRPr="00F676F0" w:rsidRDefault="00F676F0" w:rsidP="007A795A">
            <w:pPr>
              <w:spacing w:after="240"/>
              <w:rPr>
                <w:rFonts w:ascii="Times New Roman" w:hAnsi="Times New Roman" w:cs="Times New Roman"/>
                <w:color w:val="000000"/>
                <w:sz w:val="20"/>
                <w:szCs w:val="20"/>
              </w:rPr>
            </w:pPr>
            <w:r w:rsidRPr="00F676F0">
              <w:rPr>
                <w:rFonts w:ascii="Times New Roman" w:hAnsi="Times New Roman" w:cs="Times New Roman"/>
                <w:color w:val="000000"/>
                <w:sz w:val="20"/>
                <w:szCs w:val="20"/>
              </w:rPr>
              <w:t>50</w:t>
            </w:r>
          </w:p>
        </w:tc>
        <w:tc>
          <w:tcPr>
            <w:tcW w:w="1701" w:type="dxa"/>
          </w:tcPr>
          <w:p w:rsidR="00F676F0" w:rsidRPr="00F676F0" w:rsidRDefault="00F676F0" w:rsidP="007A795A">
            <w:pPr>
              <w:rPr>
                <w:rFonts w:ascii="Times New Roman" w:hAnsi="Times New Roman" w:cs="Times New Roman"/>
                <w:sz w:val="20"/>
                <w:szCs w:val="20"/>
              </w:rPr>
            </w:pPr>
            <w:r w:rsidRPr="00F676F0">
              <w:rPr>
                <w:rFonts w:ascii="Times New Roman" w:hAnsi="Times New Roman" w:cs="Times New Roman"/>
                <w:color w:val="000000"/>
                <w:sz w:val="20"/>
                <w:szCs w:val="20"/>
              </w:rPr>
              <w:t>Лист</w:t>
            </w:r>
          </w:p>
        </w:tc>
        <w:tc>
          <w:tcPr>
            <w:tcW w:w="851" w:type="dxa"/>
            <w:vMerge/>
          </w:tcPr>
          <w:p w:rsidR="00F676F0" w:rsidRPr="00F676F0" w:rsidRDefault="00F676F0" w:rsidP="007A795A">
            <w:pPr>
              <w:rPr>
                <w:rFonts w:ascii="Times New Roman" w:hAnsi="Times New Roman" w:cs="Times New Roman"/>
                <w:sz w:val="20"/>
                <w:szCs w:val="20"/>
              </w:rPr>
            </w:pPr>
          </w:p>
        </w:tc>
      </w:tr>
      <w:tr w:rsidR="00F676F0" w:rsidRPr="00F676F0" w:rsidTr="007A795A">
        <w:tc>
          <w:tcPr>
            <w:tcW w:w="1135" w:type="dxa"/>
            <w:vMerge/>
          </w:tcPr>
          <w:p w:rsidR="00F676F0" w:rsidRPr="00F676F0" w:rsidRDefault="00F676F0" w:rsidP="007A795A">
            <w:pPr>
              <w:rPr>
                <w:rFonts w:ascii="Times New Roman" w:hAnsi="Times New Roman" w:cs="Times New Roman"/>
                <w:sz w:val="20"/>
                <w:szCs w:val="20"/>
              </w:rPr>
            </w:pPr>
          </w:p>
        </w:tc>
        <w:tc>
          <w:tcPr>
            <w:tcW w:w="4111" w:type="dxa"/>
            <w:vAlign w:val="center"/>
          </w:tcPr>
          <w:p w:rsidR="00F676F0" w:rsidRPr="00F676F0" w:rsidRDefault="00F676F0" w:rsidP="007A795A">
            <w:pPr>
              <w:rPr>
                <w:rFonts w:ascii="Times New Roman" w:hAnsi="Times New Roman" w:cs="Times New Roman"/>
                <w:sz w:val="20"/>
                <w:szCs w:val="20"/>
              </w:rPr>
            </w:pPr>
            <w:r w:rsidRPr="00F676F0">
              <w:rPr>
                <w:rFonts w:ascii="Times New Roman" w:hAnsi="Times New Roman" w:cs="Times New Roman"/>
                <w:sz w:val="20"/>
                <w:szCs w:val="20"/>
                <w:shd w:val="clear" w:color="auto" w:fill="FFFFFF"/>
              </w:rPr>
              <w:t>Скорость черно-белого копирования формата А</w:t>
            </w:r>
            <w:proofErr w:type="gramStart"/>
            <w:r w:rsidRPr="00F676F0">
              <w:rPr>
                <w:rFonts w:ascii="Times New Roman" w:hAnsi="Times New Roman" w:cs="Times New Roman"/>
                <w:sz w:val="20"/>
                <w:szCs w:val="20"/>
                <w:shd w:val="clear" w:color="auto" w:fill="FFFFFF"/>
              </w:rPr>
              <w:t>4</w:t>
            </w:r>
            <w:proofErr w:type="gramEnd"/>
          </w:p>
        </w:tc>
        <w:tc>
          <w:tcPr>
            <w:tcW w:w="2097" w:type="dxa"/>
          </w:tcPr>
          <w:p w:rsidR="00F676F0" w:rsidRPr="00F676F0" w:rsidRDefault="00F676F0" w:rsidP="007A795A">
            <w:pPr>
              <w:spacing w:after="240"/>
              <w:rPr>
                <w:rFonts w:ascii="Times New Roman" w:hAnsi="Times New Roman" w:cs="Times New Roman"/>
                <w:sz w:val="20"/>
                <w:szCs w:val="20"/>
              </w:rPr>
            </w:pPr>
            <w:r w:rsidRPr="00F676F0">
              <w:rPr>
                <w:rFonts w:ascii="Times New Roman" w:hAnsi="Times New Roman" w:cs="Times New Roman"/>
                <w:sz w:val="20"/>
                <w:szCs w:val="20"/>
              </w:rPr>
              <w:t>33</w:t>
            </w:r>
          </w:p>
        </w:tc>
        <w:tc>
          <w:tcPr>
            <w:tcW w:w="1701" w:type="dxa"/>
          </w:tcPr>
          <w:p w:rsidR="00F676F0" w:rsidRPr="00F676F0" w:rsidRDefault="00F676F0" w:rsidP="007A795A">
            <w:pPr>
              <w:rPr>
                <w:rFonts w:ascii="Times New Roman" w:hAnsi="Times New Roman" w:cs="Times New Roman"/>
                <w:sz w:val="20"/>
                <w:szCs w:val="20"/>
              </w:rPr>
            </w:pPr>
            <w:proofErr w:type="spellStart"/>
            <w:proofErr w:type="gramStart"/>
            <w:r w:rsidRPr="00F676F0">
              <w:rPr>
                <w:rFonts w:ascii="Times New Roman" w:hAnsi="Times New Roman" w:cs="Times New Roman"/>
                <w:sz w:val="20"/>
                <w:szCs w:val="20"/>
                <w:shd w:val="clear" w:color="auto" w:fill="FFFFFF"/>
              </w:rPr>
              <w:t>стр</w:t>
            </w:r>
            <w:proofErr w:type="spellEnd"/>
            <w:proofErr w:type="gramEnd"/>
            <w:r w:rsidRPr="00F676F0">
              <w:rPr>
                <w:rFonts w:ascii="Times New Roman" w:hAnsi="Times New Roman" w:cs="Times New Roman"/>
                <w:sz w:val="20"/>
                <w:szCs w:val="20"/>
                <w:shd w:val="clear" w:color="auto" w:fill="FFFFFF"/>
              </w:rPr>
              <w:t>/мин</w:t>
            </w:r>
          </w:p>
        </w:tc>
        <w:tc>
          <w:tcPr>
            <w:tcW w:w="851" w:type="dxa"/>
            <w:vMerge/>
          </w:tcPr>
          <w:p w:rsidR="00F676F0" w:rsidRPr="00F676F0" w:rsidRDefault="00F676F0" w:rsidP="007A795A">
            <w:pPr>
              <w:rPr>
                <w:rFonts w:ascii="Times New Roman" w:hAnsi="Times New Roman" w:cs="Times New Roman"/>
                <w:sz w:val="20"/>
                <w:szCs w:val="20"/>
              </w:rPr>
            </w:pPr>
          </w:p>
        </w:tc>
      </w:tr>
      <w:tr w:rsidR="00F676F0" w:rsidRPr="00F676F0" w:rsidTr="007A795A">
        <w:tc>
          <w:tcPr>
            <w:tcW w:w="1135" w:type="dxa"/>
            <w:vMerge/>
          </w:tcPr>
          <w:p w:rsidR="00F676F0" w:rsidRPr="00F676F0" w:rsidRDefault="00F676F0" w:rsidP="007A795A">
            <w:pPr>
              <w:rPr>
                <w:rFonts w:ascii="Times New Roman" w:hAnsi="Times New Roman" w:cs="Times New Roman"/>
                <w:sz w:val="20"/>
                <w:szCs w:val="20"/>
              </w:rPr>
            </w:pPr>
          </w:p>
        </w:tc>
        <w:tc>
          <w:tcPr>
            <w:tcW w:w="4111" w:type="dxa"/>
            <w:vAlign w:val="center"/>
          </w:tcPr>
          <w:p w:rsidR="00F676F0" w:rsidRPr="00F676F0" w:rsidRDefault="00F676F0" w:rsidP="007A795A">
            <w:pPr>
              <w:rPr>
                <w:rFonts w:ascii="Times New Roman" w:hAnsi="Times New Roman" w:cs="Times New Roman"/>
                <w:color w:val="000000"/>
                <w:sz w:val="20"/>
                <w:szCs w:val="20"/>
              </w:rPr>
            </w:pPr>
            <w:r w:rsidRPr="00F676F0">
              <w:rPr>
                <w:rFonts w:ascii="Times New Roman" w:hAnsi="Times New Roman" w:cs="Times New Roman"/>
                <w:color w:val="000000"/>
                <w:sz w:val="20"/>
                <w:szCs w:val="20"/>
              </w:rPr>
              <w:t>Наличие разъема USB</w:t>
            </w:r>
          </w:p>
        </w:tc>
        <w:tc>
          <w:tcPr>
            <w:tcW w:w="2097" w:type="dxa"/>
          </w:tcPr>
          <w:p w:rsidR="00F676F0" w:rsidRPr="00F676F0" w:rsidRDefault="00F676F0" w:rsidP="007A795A">
            <w:pPr>
              <w:spacing w:after="240"/>
              <w:rPr>
                <w:rFonts w:ascii="Times New Roman" w:hAnsi="Times New Roman" w:cs="Times New Roman"/>
                <w:color w:val="000000"/>
                <w:sz w:val="20"/>
                <w:szCs w:val="20"/>
              </w:rPr>
            </w:pPr>
            <w:r w:rsidRPr="00F676F0">
              <w:rPr>
                <w:rFonts w:ascii="Times New Roman" w:hAnsi="Times New Roman" w:cs="Times New Roman"/>
                <w:color w:val="000000"/>
                <w:sz w:val="20"/>
                <w:szCs w:val="20"/>
              </w:rPr>
              <w:t>Да</w:t>
            </w:r>
          </w:p>
        </w:tc>
        <w:tc>
          <w:tcPr>
            <w:tcW w:w="1701" w:type="dxa"/>
          </w:tcPr>
          <w:p w:rsidR="00F676F0" w:rsidRPr="00F676F0" w:rsidRDefault="00F676F0" w:rsidP="007A795A">
            <w:pPr>
              <w:rPr>
                <w:rFonts w:ascii="Times New Roman" w:hAnsi="Times New Roman" w:cs="Times New Roman"/>
                <w:sz w:val="20"/>
                <w:szCs w:val="20"/>
              </w:rPr>
            </w:pPr>
          </w:p>
        </w:tc>
        <w:tc>
          <w:tcPr>
            <w:tcW w:w="851" w:type="dxa"/>
            <w:vMerge/>
          </w:tcPr>
          <w:p w:rsidR="00F676F0" w:rsidRPr="00F676F0" w:rsidRDefault="00F676F0" w:rsidP="007A795A">
            <w:pPr>
              <w:rPr>
                <w:rFonts w:ascii="Times New Roman" w:hAnsi="Times New Roman" w:cs="Times New Roman"/>
                <w:sz w:val="20"/>
                <w:szCs w:val="20"/>
              </w:rPr>
            </w:pPr>
          </w:p>
        </w:tc>
      </w:tr>
      <w:tr w:rsidR="00F676F0" w:rsidRPr="00F676F0" w:rsidTr="007A795A">
        <w:tc>
          <w:tcPr>
            <w:tcW w:w="1135" w:type="dxa"/>
            <w:vMerge/>
          </w:tcPr>
          <w:p w:rsidR="00F676F0" w:rsidRPr="00F676F0" w:rsidRDefault="00F676F0" w:rsidP="007A795A">
            <w:pPr>
              <w:rPr>
                <w:rFonts w:ascii="Times New Roman" w:hAnsi="Times New Roman" w:cs="Times New Roman"/>
                <w:sz w:val="20"/>
                <w:szCs w:val="20"/>
              </w:rPr>
            </w:pPr>
          </w:p>
        </w:tc>
        <w:tc>
          <w:tcPr>
            <w:tcW w:w="4111" w:type="dxa"/>
            <w:vAlign w:val="center"/>
          </w:tcPr>
          <w:p w:rsidR="00F676F0" w:rsidRPr="00F676F0" w:rsidRDefault="00F676F0" w:rsidP="007A795A">
            <w:pPr>
              <w:rPr>
                <w:rFonts w:ascii="Times New Roman" w:hAnsi="Times New Roman" w:cs="Times New Roman"/>
                <w:color w:val="000000"/>
                <w:sz w:val="20"/>
                <w:szCs w:val="20"/>
              </w:rPr>
            </w:pPr>
            <w:r w:rsidRPr="00F676F0">
              <w:rPr>
                <w:rFonts w:ascii="Times New Roman" w:hAnsi="Times New Roman" w:cs="Times New Roman"/>
                <w:color w:val="000000"/>
                <w:sz w:val="20"/>
                <w:szCs w:val="20"/>
              </w:rPr>
              <w:t>Технология печати</w:t>
            </w:r>
          </w:p>
        </w:tc>
        <w:tc>
          <w:tcPr>
            <w:tcW w:w="2097" w:type="dxa"/>
          </w:tcPr>
          <w:p w:rsidR="00F676F0" w:rsidRPr="00F676F0" w:rsidRDefault="00F676F0" w:rsidP="007A795A">
            <w:pPr>
              <w:spacing w:after="240"/>
              <w:rPr>
                <w:rFonts w:ascii="Times New Roman" w:hAnsi="Times New Roman" w:cs="Times New Roman"/>
                <w:color w:val="000000"/>
                <w:sz w:val="20"/>
                <w:szCs w:val="20"/>
              </w:rPr>
            </w:pPr>
            <w:r w:rsidRPr="00F676F0">
              <w:rPr>
                <w:rFonts w:ascii="Times New Roman" w:hAnsi="Times New Roman" w:cs="Times New Roman"/>
                <w:color w:val="000000"/>
                <w:sz w:val="20"/>
                <w:szCs w:val="20"/>
              </w:rPr>
              <w:t>Лазерная электрографическая печать</w:t>
            </w:r>
          </w:p>
        </w:tc>
        <w:tc>
          <w:tcPr>
            <w:tcW w:w="1701" w:type="dxa"/>
          </w:tcPr>
          <w:p w:rsidR="00F676F0" w:rsidRPr="00F676F0" w:rsidRDefault="00F676F0" w:rsidP="007A795A">
            <w:pPr>
              <w:rPr>
                <w:rFonts w:ascii="Times New Roman" w:hAnsi="Times New Roman" w:cs="Times New Roman"/>
                <w:sz w:val="20"/>
                <w:szCs w:val="20"/>
              </w:rPr>
            </w:pPr>
          </w:p>
        </w:tc>
        <w:tc>
          <w:tcPr>
            <w:tcW w:w="851" w:type="dxa"/>
            <w:vMerge/>
          </w:tcPr>
          <w:p w:rsidR="00F676F0" w:rsidRPr="00F676F0" w:rsidRDefault="00F676F0" w:rsidP="007A795A">
            <w:pPr>
              <w:rPr>
                <w:rFonts w:ascii="Times New Roman" w:hAnsi="Times New Roman" w:cs="Times New Roman"/>
                <w:sz w:val="20"/>
                <w:szCs w:val="20"/>
              </w:rPr>
            </w:pPr>
          </w:p>
        </w:tc>
      </w:tr>
    </w:tbl>
    <w:p w:rsidR="00FB1661" w:rsidRPr="00FB1661" w:rsidRDefault="00FB1661" w:rsidP="00FB1661"/>
    <w:p w:rsidR="00FB1661" w:rsidRDefault="00FB1661" w:rsidP="00FB1661">
      <w:pPr>
        <w:jc w:val="center"/>
      </w:pPr>
    </w:p>
    <w:p w:rsidR="00B350E4" w:rsidRDefault="00B350E4">
      <w:pPr>
        <w:pStyle w:val="NameoftheContract"/>
        <w:rPr>
          <w:szCs w:val="22"/>
        </w:rPr>
      </w:pPr>
    </w:p>
    <w:p w:rsidR="00B350E4" w:rsidRDefault="00B350E4">
      <w:pPr>
        <w:pStyle w:val="NameoftheContract"/>
        <w:rPr>
          <w:szCs w:val="22"/>
        </w:rPr>
      </w:pPr>
    </w:p>
    <w:p w:rsidR="00B350E4" w:rsidRDefault="00B350E4">
      <w:pPr>
        <w:pStyle w:val="NameoftheContract"/>
        <w:rPr>
          <w:szCs w:val="22"/>
        </w:rPr>
      </w:pPr>
    </w:p>
    <w:p w:rsidR="00232638" w:rsidRDefault="00BE5FAC">
      <w:pPr>
        <w:pStyle w:val="NameoftheContract"/>
        <w:rPr>
          <w:szCs w:val="22"/>
        </w:rPr>
      </w:pPr>
      <w:r>
        <w:rPr>
          <w:szCs w:val="22"/>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232638">
        <w:tc>
          <w:tcPr>
            <w:tcW w:w="4785" w:type="dxa"/>
            <w:shd w:val="clear" w:color="auto" w:fill="auto"/>
            <w:tcMar>
              <w:top w:w="0" w:type="dxa"/>
              <w:left w:w="108" w:type="dxa"/>
              <w:bottom w:w="0" w:type="dxa"/>
              <w:right w:w="108" w:type="dxa"/>
            </w:tcMar>
          </w:tcPr>
          <w:p w:rsidR="00232638" w:rsidRDefault="00BE5FAC">
            <w:pPr>
              <w:pStyle w:val="LBBodyText1"/>
              <w:jc w:val="left"/>
              <w:rPr>
                <w:b/>
                <w:bCs/>
              </w:rPr>
            </w:pPr>
            <w:r>
              <w:rPr>
                <w:b/>
                <w:bCs/>
              </w:rPr>
              <w:t>Заказчик:</w:t>
            </w:r>
          </w:p>
          <w:p w:rsidR="00232638" w:rsidRDefault="00232638">
            <w:pPr>
              <w:pStyle w:val="LBBodyText1"/>
              <w:jc w:val="left"/>
            </w:pPr>
          </w:p>
          <w:p w:rsidR="00232638" w:rsidRDefault="008A06AC">
            <w:pPr>
              <w:pStyle w:val="LBBodyText1"/>
              <w:jc w:val="left"/>
            </w:pPr>
            <w:r>
              <w:t>___________________</w:t>
            </w:r>
            <w:proofErr w:type="spellStart"/>
            <w:r>
              <w:t>С.А.Шевченко</w:t>
            </w:r>
            <w:proofErr w:type="spellEnd"/>
          </w:p>
          <w:p w:rsidR="00232638" w:rsidRDefault="00BE5FAC">
            <w:pPr>
              <w:pStyle w:val="LBBodyText1"/>
              <w:jc w:val="left"/>
            </w:pPr>
            <w:r>
              <w:t>«__»_________________20__г.</w:t>
            </w:r>
          </w:p>
        </w:tc>
        <w:tc>
          <w:tcPr>
            <w:tcW w:w="4786" w:type="dxa"/>
            <w:shd w:val="clear" w:color="auto" w:fill="auto"/>
            <w:tcMar>
              <w:top w:w="0" w:type="dxa"/>
              <w:left w:w="108" w:type="dxa"/>
              <w:bottom w:w="0" w:type="dxa"/>
              <w:right w:w="108" w:type="dxa"/>
            </w:tcMar>
          </w:tcPr>
          <w:p w:rsidR="00232638" w:rsidRDefault="00BE5FAC">
            <w:pPr>
              <w:pStyle w:val="LBBodyText1"/>
              <w:jc w:val="left"/>
              <w:rPr>
                <w:b/>
                <w:bCs/>
              </w:rPr>
            </w:pPr>
            <w:r>
              <w:rPr>
                <w:b/>
                <w:bCs/>
              </w:rPr>
              <w:t>Поставщик:</w:t>
            </w:r>
          </w:p>
          <w:p w:rsidR="00232638" w:rsidRDefault="00232638">
            <w:pPr>
              <w:pStyle w:val="LBBodyText1"/>
              <w:jc w:val="left"/>
            </w:pPr>
          </w:p>
          <w:p w:rsidR="00232638" w:rsidRDefault="00BE5FAC">
            <w:pPr>
              <w:pStyle w:val="LBBodyText1"/>
              <w:jc w:val="left"/>
            </w:pPr>
            <w:r>
              <w:t>_________________________</w:t>
            </w:r>
          </w:p>
          <w:p w:rsidR="00232638" w:rsidRDefault="00BE5FAC">
            <w:pPr>
              <w:pStyle w:val="LBBodyText1"/>
              <w:jc w:val="left"/>
            </w:pPr>
            <w:r>
              <w:t>«__»_________________20__г.</w:t>
            </w:r>
          </w:p>
        </w:tc>
      </w:tr>
    </w:tbl>
    <w:p w:rsidR="00232638" w:rsidRDefault="00232638">
      <w:pPr>
        <w:pStyle w:val="LBBodyText1"/>
        <w:jc w:val="right"/>
      </w:pPr>
    </w:p>
    <w:p w:rsidR="00232638" w:rsidRDefault="00232638">
      <w:pPr>
        <w:pStyle w:val="NameoftheContract"/>
        <w:rPr>
          <w:szCs w:val="22"/>
        </w:rPr>
      </w:pPr>
      <w:bookmarkStart w:id="24" w:name="_GoBack"/>
      <w:bookmarkEnd w:id="24"/>
    </w:p>
    <w:sectPr w:rsidR="00232638">
      <w:footerReference w:type="default" r:id="rId8"/>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5C89" w:rsidRDefault="00B65C89">
      <w:r>
        <w:separator/>
      </w:r>
    </w:p>
  </w:endnote>
  <w:endnote w:type="continuationSeparator" w:id="0">
    <w:p w:rsidR="00B65C89" w:rsidRDefault="00B65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2377" w:rsidRDefault="00BE5FAC">
    <w:pPr>
      <w:pStyle w:val="a5"/>
      <w:jc w:val="center"/>
    </w:pPr>
    <w:r>
      <w:fldChar w:fldCharType="begin"/>
    </w:r>
    <w:r>
      <w:instrText xml:space="preserve"> PAGE </w:instrText>
    </w:r>
    <w:r>
      <w:fldChar w:fldCharType="separate"/>
    </w:r>
    <w:r w:rsidR="00F676F0">
      <w:rPr>
        <w:noProof/>
      </w:rPr>
      <w:t>10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5C89" w:rsidRDefault="00B65C89">
      <w:r>
        <w:rPr>
          <w:color w:val="000000"/>
        </w:rPr>
        <w:separator/>
      </w:r>
    </w:p>
  </w:footnote>
  <w:footnote w:type="continuationSeparator" w:id="0">
    <w:p w:rsidR="00B65C89" w:rsidRDefault="00B65C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F03F2"/>
    <w:multiLevelType w:val="multilevel"/>
    <w:tmpl w:val="2F7AEA3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01E9042C"/>
    <w:multiLevelType w:val="multilevel"/>
    <w:tmpl w:val="6B46CFFA"/>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1F40DAB"/>
    <w:multiLevelType w:val="multilevel"/>
    <w:tmpl w:val="2736C7C6"/>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
    <w:nsid w:val="02103C57"/>
    <w:multiLevelType w:val="multilevel"/>
    <w:tmpl w:val="16645638"/>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8A43074"/>
    <w:multiLevelType w:val="multilevel"/>
    <w:tmpl w:val="164A6E48"/>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093575A4"/>
    <w:multiLevelType w:val="multilevel"/>
    <w:tmpl w:val="B560C0EE"/>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
    <w:nsid w:val="0D4E1166"/>
    <w:multiLevelType w:val="multilevel"/>
    <w:tmpl w:val="41B06BC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7">
    <w:nsid w:val="0D8C7612"/>
    <w:multiLevelType w:val="multilevel"/>
    <w:tmpl w:val="CAFCBDD0"/>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8">
    <w:nsid w:val="0E237491"/>
    <w:multiLevelType w:val="multilevel"/>
    <w:tmpl w:val="78E8C15E"/>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0F9925BE"/>
    <w:multiLevelType w:val="multilevel"/>
    <w:tmpl w:val="6512C6BE"/>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0">
    <w:nsid w:val="11872D3B"/>
    <w:multiLevelType w:val="multilevel"/>
    <w:tmpl w:val="DF3EDDCC"/>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15797A21"/>
    <w:multiLevelType w:val="multilevel"/>
    <w:tmpl w:val="3CA291E0"/>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nsid w:val="18B33389"/>
    <w:multiLevelType w:val="multilevel"/>
    <w:tmpl w:val="B846D21E"/>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3">
    <w:nsid w:val="193B2047"/>
    <w:multiLevelType w:val="multilevel"/>
    <w:tmpl w:val="02F266D8"/>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4">
    <w:nsid w:val="19E21A57"/>
    <w:multiLevelType w:val="multilevel"/>
    <w:tmpl w:val="62C476A6"/>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5">
    <w:nsid w:val="1A752848"/>
    <w:multiLevelType w:val="multilevel"/>
    <w:tmpl w:val="F5647D08"/>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6">
    <w:nsid w:val="1BD27AF9"/>
    <w:multiLevelType w:val="multilevel"/>
    <w:tmpl w:val="F742307A"/>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7">
    <w:nsid w:val="20243715"/>
    <w:multiLevelType w:val="multilevel"/>
    <w:tmpl w:val="B1105B5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8">
    <w:nsid w:val="21D238E1"/>
    <w:multiLevelType w:val="multilevel"/>
    <w:tmpl w:val="BA0CF24E"/>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9">
    <w:nsid w:val="220601FD"/>
    <w:multiLevelType w:val="multilevel"/>
    <w:tmpl w:val="06EE3736"/>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0">
    <w:nsid w:val="228F7199"/>
    <w:multiLevelType w:val="multilevel"/>
    <w:tmpl w:val="BBD0C8D8"/>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nsid w:val="246D3121"/>
    <w:multiLevelType w:val="multilevel"/>
    <w:tmpl w:val="EAFC75EE"/>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2">
    <w:nsid w:val="276D4DB7"/>
    <w:multiLevelType w:val="multilevel"/>
    <w:tmpl w:val="6DF482BE"/>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3">
    <w:nsid w:val="28F452BF"/>
    <w:multiLevelType w:val="multilevel"/>
    <w:tmpl w:val="442CE14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4">
    <w:nsid w:val="2A5E141D"/>
    <w:multiLevelType w:val="multilevel"/>
    <w:tmpl w:val="97400FE4"/>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5">
    <w:nsid w:val="2B8670D0"/>
    <w:multiLevelType w:val="multilevel"/>
    <w:tmpl w:val="7B0633EA"/>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2EA76AD8"/>
    <w:multiLevelType w:val="multilevel"/>
    <w:tmpl w:val="7E46D750"/>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7">
    <w:nsid w:val="313038AB"/>
    <w:multiLevelType w:val="multilevel"/>
    <w:tmpl w:val="6422D866"/>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387E7654"/>
    <w:multiLevelType w:val="multilevel"/>
    <w:tmpl w:val="A45A8A3E"/>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nsid w:val="38CA62D6"/>
    <w:multiLevelType w:val="multilevel"/>
    <w:tmpl w:val="DC94A89A"/>
    <w:styleLink w:val="WWOutlineListStyle3"/>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30">
    <w:nsid w:val="3DF51EE2"/>
    <w:multiLevelType w:val="multilevel"/>
    <w:tmpl w:val="EC2863E2"/>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1">
    <w:nsid w:val="3F7958F3"/>
    <w:multiLevelType w:val="multilevel"/>
    <w:tmpl w:val="40AEC8E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2">
    <w:nsid w:val="41B5724C"/>
    <w:multiLevelType w:val="multilevel"/>
    <w:tmpl w:val="21F63E6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432A5BA1"/>
    <w:multiLevelType w:val="multilevel"/>
    <w:tmpl w:val="1010B288"/>
    <w:styleLink w:val="LFO6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4">
    <w:nsid w:val="43763A8A"/>
    <w:multiLevelType w:val="multilevel"/>
    <w:tmpl w:val="E38AC80A"/>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43FD0DA3"/>
    <w:multiLevelType w:val="multilevel"/>
    <w:tmpl w:val="D58CE940"/>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451E5C9A"/>
    <w:multiLevelType w:val="multilevel"/>
    <w:tmpl w:val="A96E51B6"/>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7">
    <w:nsid w:val="478878BC"/>
    <w:multiLevelType w:val="multilevel"/>
    <w:tmpl w:val="432C47BE"/>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49800548"/>
    <w:multiLevelType w:val="multilevel"/>
    <w:tmpl w:val="A9B29960"/>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9">
    <w:nsid w:val="4AD049A2"/>
    <w:multiLevelType w:val="multilevel"/>
    <w:tmpl w:val="33025FF6"/>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4AE90157"/>
    <w:multiLevelType w:val="multilevel"/>
    <w:tmpl w:val="1EE4906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4B704ED4"/>
    <w:multiLevelType w:val="multilevel"/>
    <w:tmpl w:val="E214BAC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4CDF5293"/>
    <w:multiLevelType w:val="multilevel"/>
    <w:tmpl w:val="3D60DC34"/>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4E6701F1"/>
    <w:multiLevelType w:val="multilevel"/>
    <w:tmpl w:val="3F54CAF0"/>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4">
    <w:nsid w:val="4E832D89"/>
    <w:multiLevelType w:val="multilevel"/>
    <w:tmpl w:val="40289B4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5">
    <w:nsid w:val="4F8B5165"/>
    <w:multiLevelType w:val="multilevel"/>
    <w:tmpl w:val="A56A7660"/>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501E489B"/>
    <w:multiLevelType w:val="multilevel"/>
    <w:tmpl w:val="5E622936"/>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7">
    <w:nsid w:val="51E337E2"/>
    <w:multiLevelType w:val="multilevel"/>
    <w:tmpl w:val="1F5C4C10"/>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8">
    <w:nsid w:val="52D56D82"/>
    <w:multiLevelType w:val="multilevel"/>
    <w:tmpl w:val="D3D88696"/>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9">
    <w:nsid w:val="53C45966"/>
    <w:multiLevelType w:val="multilevel"/>
    <w:tmpl w:val="B75260B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53E4087C"/>
    <w:multiLevelType w:val="multilevel"/>
    <w:tmpl w:val="4CEA0828"/>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1">
    <w:nsid w:val="54B6125C"/>
    <w:multiLevelType w:val="multilevel"/>
    <w:tmpl w:val="22E64124"/>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2">
    <w:nsid w:val="5A2C0340"/>
    <w:multiLevelType w:val="multilevel"/>
    <w:tmpl w:val="C18006A0"/>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5B837B5A"/>
    <w:multiLevelType w:val="multilevel"/>
    <w:tmpl w:val="154ED436"/>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5BE51BB5"/>
    <w:multiLevelType w:val="multilevel"/>
    <w:tmpl w:val="6E284D72"/>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nsid w:val="5D4A1FDA"/>
    <w:multiLevelType w:val="multilevel"/>
    <w:tmpl w:val="49FE2058"/>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nsid w:val="5EA47857"/>
    <w:multiLevelType w:val="multilevel"/>
    <w:tmpl w:val="092C5290"/>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nsid w:val="617B6FB3"/>
    <w:multiLevelType w:val="multilevel"/>
    <w:tmpl w:val="F126C98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8">
    <w:nsid w:val="63A20D28"/>
    <w:multiLevelType w:val="multilevel"/>
    <w:tmpl w:val="C48CB30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nsid w:val="64A01224"/>
    <w:multiLevelType w:val="multilevel"/>
    <w:tmpl w:val="21066ACE"/>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nsid w:val="66010B61"/>
    <w:multiLevelType w:val="multilevel"/>
    <w:tmpl w:val="62749A50"/>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1">
    <w:nsid w:val="68154560"/>
    <w:multiLevelType w:val="multilevel"/>
    <w:tmpl w:val="4E3A8A9A"/>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nsid w:val="6A0F1312"/>
    <w:multiLevelType w:val="multilevel"/>
    <w:tmpl w:val="A7B8DC94"/>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63">
    <w:nsid w:val="6A2560A5"/>
    <w:multiLevelType w:val="multilevel"/>
    <w:tmpl w:val="B4AE206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nsid w:val="6B253D38"/>
    <w:multiLevelType w:val="multilevel"/>
    <w:tmpl w:val="896C66F0"/>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5">
    <w:nsid w:val="6B2712C3"/>
    <w:multiLevelType w:val="multilevel"/>
    <w:tmpl w:val="EBB8946C"/>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6">
    <w:nsid w:val="6CA67181"/>
    <w:multiLevelType w:val="multilevel"/>
    <w:tmpl w:val="3DF435E2"/>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7">
    <w:nsid w:val="6D0B05A7"/>
    <w:multiLevelType w:val="multilevel"/>
    <w:tmpl w:val="F724EA2A"/>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8">
    <w:nsid w:val="6D0F27F6"/>
    <w:multiLevelType w:val="multilevel"/>
    <w:tmpl w:val="6262CC8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9">
    <w:nsid w:val="734A3E3F"/>
    <w:multiLevelType w:val="multilevel"/>
    <w:tmpl w:val="87C2A488"/>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nsid w:val="7FD67A57"/>
    <w:multiLevelType w:val="multilevel"/>
    <w:tmpl w:val="4DAAD182"/>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9"/>
  </w:num>
  <w:num w:numId="2">
    <w:abstractNumId w:val="35"/>
  </w:num>
  <w:num w:numId="3">
    <w:abstractNumId w:val="61"/>
  </w:num>
  <w:num w:numId="4">
    <w:abstractNumId w:val="57"/>
  </w:num>
  <w:num w:numId="5">
    <w:abstractNumId w:val="60"/>
  </w:num>
  <w:num w:numId="6">
    <w:abstractNumId w:val="31"/>
  </w:num>
  <w:num w:numId="7">
    <w:abstractNumId w:val="40"/>
  </w:num>
  <w:num w:numId="8">
    <w:abstractNumId w:val="28"/>
  </w:num>
  <w:num w:numId="9">
    <w:abstractNumId w:val="65"/>
  </w:num>
  <w:num w:numId="10">
    <w:abstractNumId w:val="42"/>
  </w:num>
  <w:num w:numId="11">
    <w:abstractNumId w:val="16"/>
  </w:num>
  <w:num w:numId="12">
    <w:abstractNumId w:val="21"/>
  </w:num>
  <w:num w:numId="13">
    <w:abstractNumId w:val="46"/>
  </w:num>
  <w:num w:numId="14">
    <w:abstractNumId w:val="17"/>
  </w:num>
  <w:num w:numId="15">
    <w:abstractNumId w:val="39"/>
  </w:num>
  <w:num w:numId="16">
    <w:abstractNumId w:val="68"/>
  </w:num>
  <w:num w:numId="17">
    <w:abstractNumId w:val="22"/>
  </w:num>
  <w:num w:numId="18">
    <w:abstractNumId w:val="24"/>
  </w:num>
  <w:num w:numId="19">
    <w:abstractNumId w:val="7"/>
  </w:num>
  <w:num w:numId="20">
    <w:abstractNumId w:val="30"/>
  </w:num>
  <w:num w:numId="21">
    <w:abstractNumId w:val="14"/>
  </w:num>
  <w:num w:numId="22">
    <w:abstractNumId w:val="6"/>
  </w:num>
  <w:num w:numId="23">
    <w:abstractNumId w:val="23"/>
  </w:num>
  <w:num w:numId="24">
    <w:abstractNumId w:val="44"/>
  </w:num>
  <w:num w:numId="25">
    <w:abstractNumId w:val="32"/>
  </w:num>
  <w:num w:numId="26">
    <w:abstractNumId w:val="53"/>
  </w:num>
  <w:num w:numId="27">
    <w:abstractNumId w:val="59"/>
  </w:num>
  <w:num w:numId="28">
    <w:abstractNumId w:val="0"/>
  </w:num>
  <w:num w:numId="29">
    <w:abstractNumId w:val="56"/>
  </w:num>
  <w:num w:numId="30">
    <w:abstractNumId w:val="63"/>
  </w:num>
  <w:num w:numId="31">
    <w:abstractNumId w:val="20"/>
  </w:num>
  <w:num w:numId="32">
    <w:abstractNumId w:val="51"/>
  </w:num>
  <w:num w:numId="33">
    <w:abstractNumId w:val="37"/>
  </w:num>
  <w:num w:numId="34">
    <w:abstractNumId w:val="58"/>
  </w:num>
  <w:num w:numId="35">
    <w:abstractNumId w:val="8"/>
  </w:num>
  <w:num w:numId="36">
    <w:abstractNumId w:val="52"/>
  </w:num>
  <w:num w:numId="37">
    <w:abstractNumId w:val="45"/>
  </w:num>
  <w:num w:numId="38">
    <w:abstractNumId w:val="49"/>
  </w:num>
  <w:num w:numId="39">
    <w:abstractNumId w:val="13"/>
  </w:num>
  <w:num w:numId="40">
    <w:abstractNumId w:val="62"/>
  </w:num>
  <w:num w:numId="41">
    <w:abstractNumId w:val="66"/>
  </w:num>
  <w:num w:numId="42">
    <w:abstractNumId w:val="41"/>
  </w:num>
  <w:num w:numId="43">
    <w:abstractNumId w:val="54"/>
  </w:num>
  <w:num w:numId="44">
    <w:abstractNumId w:val="50"/>
  </w:num>
  <w:num w:numId="45">
    <w:abstractNumId w:val="12"/>
  </w:num>
  <w:num w:numId="46">
    <w:abstractNumId w:val="26"/>
  </w:num>
  <w:num w:numId="47">
    <w:abstractNumId w:val="64"/>
  </w:num>
  <w:num w:numId="48">
    <w:abstractNumId w:val="27"/>
  </w:num>
  <w:num w:numId="49">
    <w:abstractNumId w:val="19"/>
  </w:num>
  <w:num w:numId="50">
    <w:abstractNumId w:val="48"/>
  </w:num>
  <w:num w:numId="51">
    <w:abstractNumId w:val="38"/>
  </w:num>
  <w:num w:numId="52">
    <w:abstractNumId w:val="43"/>
  </w:num>
  <w:num w:numId="53">
    <w:abstractNumId w:val="5"/>
  </w:num>
  <w:num w:numId="54">
    <w:abstractNumId w:val="9"/>
  </w:num>
  <w:num w:numId="55">
    <w:abstractNumId w:val="2"/>
  </w:num>
  <w:num w:numId="56">
    <w:abstractNumId w:val="36"/>
  </w:num>
  <w:num w:numId="57">
    <w:abstractNumId w:val="15"/>
  </w:num>
  <w:num w:numId="58">
    <w:abstractNumId w:val="70"/>
  </w:num>
  <w:num w:numId="59">
    <w:abstractNumId w:val="4"/>
  </w:num>
  <w:num w:numId="60">
    <w:abstractNumId w:val="25"/>
  </w:num>
  <w:num w:numId="61">
    <w:abstractNumId w:val="69"/>
  </w:num>
  <w:num w:numId="62">
    <w:abstractNumId w:val="34"/>
  </w:num>
  <w:num w:numId="63">
    <w:abstractNumId w:val="55"/>
  </w:num>
  <w:num w:numId="64">
    <w:abstractNumId w:val="11"/>
  </w:num>
  <w:num w:numId="65">
    <w:abstractNumId w:val="67"/>
  </w:num>
  <w:num w:numId="66">
    <w:abstractNumId w:val="3"/>
  </w:num>
  <w:num w:numId="67">
    <w:abstractNumId w:val="1"/>
  </w:num>
  <w:num w:numId="68">
    <w:abstractNumId w:val="18"/>
  </w:num>
  <w:num w:numId="69">
    <w:abstractNumId w:val="10"/>
  </w:num>
  <w:num w:numId="70">
    <w:abstractNumId w:val="33"/>
  </w:num>
  <w:num w:numId="71">
    <w:abstractNumId w:val="47"/>
  </w:num>
  <w:num w:numId="72">
    <w:abstractNumId w:val="18"/>
    <w:lvlOverride w:ilvl="0">
      <w:startOverride w:val="1"/>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232638"/>
    <w:rsid w:val="000C4B9D"/>
    <w:rsid w:val="00145962"/>
    <w:rsid w:val="00232638"/>
    <w:rsid w:val="004F77C9"/>
    <w:rsid w:val="00582984"/>
    <w:rsid w:val="00683E27"/>
    <w:rsid w:val="006B2FEF"/>
    <w:rsid w:val="007D52ED"/>
    <w:rsid w:val="00835102"/>
    <w:rsid w:val="00873563"/>
    <w:rsid w:val="008A06AC"/>
    <w:rsid w:val="008C5AE1"/>
    <w:rsid w:val="009078F7"/>
    <w:rsid w:val="00A4548D"/>
    <w:rsid w:val="00AC2804"/>
    <w:rsid w:val="00B350E4"/>
    <w:rsid w:val="00B46952"/>
    <w:rsid w:val="00B5014F"/>
    <w:rsid w:val="00B65C89"/>
    <w:rsid w:val="00B8305C"/>
    <w:rsid w:val="00B85382"/>
    <w:rsid w:val="00BE5FAC"/>
    <w:rsid w:val="00C329FE"/>
    <w:rsid w:val="00C77136"/>
    <w:rsid w:val="00CF5446"/>
    <w:rsid w:val="00E0034F"/>
    <w:rsid w:val="00E27233"/>
    <w:rsid w:val="00F06962"/>
    <w:rsid w:val="00F676F0"/>
    <w:rsid w:val="00FB16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jc w:val="both"/>
    </w:pPr>
  </w:style>
  <w:style w:type="paragraph" w:styleId="1">
    <w:name w:val="heading 1"/>
    <w:pPr>
      <w:keepNext/>
      <w:numPr>
        <w:numId w:val="1"/>
      </w:numPr>
      <w:suppressAutoHyphens/>
      <w:spacing w:before="120" w:after="120"/>
      <w:jc w:val="both"/>
      <w:outlineLvl w:val="0"/>
    </w:pPr>
    <w:rPr>
      <w:rFonts w:eastAsia="Times New Roman"/>
      <w:b/>
      <w:bCs/>
      <w:caps/>
      <w:szCs w:val="28"/>
      <w:lang w:eastAsia="en-US"/>
    </w:rPr>
  </w:style>
  <w:style w:type="paragraph" w:styleId="2">
    <w:name w:val="heading 2"/>
    <w:pPr>
      <w:numPr>
        <w:ilvl w:val="1"/>
        <w:numId w:val="1"/>
      </w:numPr>
      <w:suppressAutoHyphens/>
      <w:spacing w:before="120" w:after="120"/>
      <w:jc w:val="both"/>
      <w:outlineLvl w:val="1"/>
    </w:pPr>
    <w:rPr>
      <w:rFonts w:eastAsia="Times New Roman"/>
      <w:bCs/>
      <w:szCs w:val="26"/>
      <w:lang w:eastAsia="en-US"/>
    </w:rPr>
  </w:style>
  <w:style w:type="paragraph" w:styleId="3">
    <w:name w:val="heading 3"/>
    <w:pPr>
      <w:numPr>
        <w:ilvl w:val="2"/>
        <w:numId w:val="1"/>
      </w:numPr>
      <w:suppressAutoHyphens/>
      <w:spacing w:before="120" w:after="120"/>
      <w:jc w:val="both"/>
      <w:outlineLvl w:val="2"/>
    </w:pPr>
    <w:rPr>
      <w:rFonts w:eastAsia="Times New Roman"/>
      <w:bCs/>
      <w:lang w:eastAsia="en-US"/>
    </w:rPr>
  </w:style>
  <w:style w:type="paragraph" w:styleId="4">
    <w:name w:val="heading 4"/>
    <w:pPr>
      <w:numPr>
        <w:ilvl w:val="3"/>
        <w:numId w:val="1"/>
      </w:numPr>
      <w:suppressAutoHyphens/>
      <w:spacing w:before="120" w:after="120"/>
      <w:jc w:val="both"/>
      <w:outlineLvl w:val="3"/>
    </w:pPr>
    <w:rPr>
      <w:rFonts w:eastAsia="Times New Roman"/>
      <w:bCs/>
      <w:iCs/>
      <w:lang w:eastAsia="en-US"/>
    </w:rPr>
  </w:style>
  <w:style w:type="paragraph" w:styleId="5">
    <w:name w:val="heading 5"/>
    <w:pPr>
      <w:numPr>
        <w:ilvl w:val="4"/>
        <w:numId w:val="1"/>
      </w:numPr>
      <w:suppressAutoHyphens/>
      <w:spacing w:before="120" w:after="120"/>
      <w:jc w:val="both"/>
      <w:outlineLvl w:val="4"/>
    </w:pPr>
    <w:rPr>
      <w:rFonts w:eastAsia="Times New Roman"/>
      <w:lang w:val="en-GB" w:eastAsia="en-US"/>
    </w:rPr>
  </w:style>
  <w:style w:type="paragraph" w:styleId="6">
    <w:name w:val="heading 6"/>
    <w:next w:val="7"/>
    <w:pPr>
      <w:numPr>
        <w:ilvl w:val="5"/>
        <w:numId w:val="1"/>
      </w:numPr>
      <w:suppressAutoHyphens/>
      <w:spacing w:before="120" w:after="120"/>
      <w:jc w:val="both"/>
      <w:outlineLvl w:val="5"/>
    </w:pPr>
    <w:rPr>
      <w:rFonts w:eastAsia="Times New Roman"/>
      <w:iCs/>
      <w:lang w:eastAsia="en-US"/>
    </w:rPr>
  </w:style>
  <w:style w:type="paragraph" w:styleId="7">
    <w:name w:val="heading 7"/>
    <w:next w:val="8"/>
    <w:pPr>
      <w:numPr>
        <w:ilvl w:val="6"/>
        <w:numId w:val="1"/>
      </w:numPr>
      <w:suppressAutoHyphens/>
      <w:spacing w:before="120" w:after="120"/>
      <w:jc w:val="both"/>
      <w:outlineLvl w:val="6"/>
    </w:pPr>
    <w:rPr>
      <w:rFonts w:eastAsia="Times New Roman"/>
      <w:iCs/>
      <w:lang w:eastAsia="en-US"/>
    </w:rPr>
  </w:style>
  <w:style w:type="paragraph" w:styleId="8">
    <w:name w:val="heading 8"/>
    <w:next w:val="a"/>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eastAsia="Times New Roman"/>
      <w:b/>
      <w:bCs/>
      <w:caps/>
      <w:szCs w:val="28"/>
      <w:lang w:eastAsia="en-US"/>
    </w:rPr>
  </w:style>
  <w:style w:type="character" w:customStyle="1" w:styleId="21">
    <w:name w:val="Заголовок 2 Знак"/>
    <w:rPr>
      <w:rFonts w:eastAsia="Times New Roman"/>
      <w:bCs/>
      <w:szCs w:val="26"/>
      <w:lang w:eastAsia="en-US"/>
    </w:rPr>
  </w:style>
  <w:style w:type="character" w:customStyle="1" w:styleId="32">
    <w:name w:val="Заголовок 3 Знак"/>
    <w:rPr>
      <w:rFonts w:eastAsia="Times New Roman"/>
      <w:bCs/>
      <w:lang w:eastAsia="en-US"/>
    </w:rPr>
  </w:style>
  <w:style w:type="character" w:customStyle="1" w:styleId="40">
    <w:name w:val="Заголовок 4 Знак"/>
    <w:rPr>
      <w:rFonts w:eastAsia="Times New Roman"/>
      <w:bCs/>
      <w:iCs/>
      <w:lang w:eastAsia="en-US"/>
    </w:rPr>
  </w:style>
  <w:style w:type="character" w:customStyle="1" w:styleId="50">
    <w:name w:val="Заголовок 5 Знак"/>
    <w:rPr>
      <w:rFonts w:eastAsia="Times New Roman"/>
      <w:lang w:val="en-GB" w:eastAsia="en-US"/>
    </w:rPr>
  </w:style>
  <w:style w:type="character" w:customStyle="1" w:styleId="60">
    <w:name w:val="Заголовок 6 Знак"/>
    <w:rPr>
      <w:rFonts w:eastAsia="Times New Roman"/>
      <w:iCs/>
      <w:lang w:eastAsia="en-US"/>
    </w:rPr>
  </w:style>
  <w:style w:type="character" w:customStyle="1" w:styleId="70">
    <w:name w:val="Заголовок 7 Знак"/>
    <w:rPr>
      <w:rFonts w:eastAsia="Times New Roman"/>
      <w:iCs/>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eastAsia="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eastAsia="MS Mincho"/>
      <w:lang w:eastAsia="en-US"/>
    </w:rPr>
  </w:style>
  <w:style w:type="paragraph" w:customStyle="1" w:styleId="LBSchedule4">
    <w:name w:val="LB Schedule 4"/>
    <w:pPr>
      <w:suppressAutoHyphens/>
      <w:spacing w:before="120"/>
    </w:pPr>
    <w:rPr>
      <w:rFonts w:eastAsia="MS Mincho"/>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b/>
      <w:caps/>
      <w:lang w:val="en-GB" w:eastAsia="en-US"/>
    </w:rPr>
  </w:style>
  <w:style w:type="paragraph" w:customStyle="1" w:styleId="LBSchedule2-Alt">
    <w:name w:val="LB Schedule 2 - Alt"/>
    <w:pPr>
      <w:tabs>
        <w:tab w:val="left" w:pos="720"/>
      </w:tabs>
      <w:suppressAutoHyphens/>
      <w:spacing w:before="120" w:after="120"/>
      <w:jc w:val="both"/>
    </w:pPr>
    <w:rPr>
      <w:lang w:val="en-GB" w:eastAsia="en-US"/>
    </w:rPr>
  </w:style>
  <w:style w:type="paragraph" w:customStyle="1" w:styleId="LBSchedule3-Alt">
    <w:name w:val="LB Schedule 3 - Alt"/>
    <w:pPr>
      <w:tabs>
        <w:tab w:val="left" w:pos="1440"/>
      </w:tabs>
      <w:suppressAutoHyphens/>
      <w:spacing w:before="120" w:after="120"/>
      <w:jc w:val="both"/>
    </w:pPr>
    <w:rPr>
      <w:lang w:val="en-GB" w:eastAsia="en-US"/>
    </w:rPr>
  </w:style>
  <w:style w:type="paragraph" w:customStyle="1" w:styleId="LBSchedule4-Alt">
    <w:name w:val="LB Schedule 4 - Alt"/>
    <w:pPr>
      <w:tabs>
        <w:tab w:val="left" w:pos="2160"/>
      </w:tabs>
      <w:suppressAutoHyphens/>
      <w:spacing w:before="120" w:after="120"/>
    </w:pPr>
    <w:rPr>
      <w:lang w:val="en-GB" w:eastAsia="en-US"/>
    </w:rPr>
  </w:style>
  <w:style w:type="paragraph" w:customStyle="1" w:styleId="LBSchedule5-Alt">
    <w:name w:val="LB Schedule 5 - Alt"/>
    <w:pPr>
      <w:tabs>
        <w:tab w:val="left" w:pos="2880"/>
      </w:tabs>
      <w:suppressAutoHyphens/>
      <w:spacing w:before="120" w:after="120"/>
      <w:jc w:val="both"/>
    </w:pPr>
    <w:rPr>
      <w:lang w:val="en-GB" w:eastAsia="en-US"/>
    </w:rPr>
  </w:style>
  <w:style w:type="paragraph" w:customStyle="1" w:styleId="LBHeading1">
    <w:name w:val="LB Heading 1"/>
    <w:pPr>
      <w:tabs>
        <w:tab w:val="left" w:pos="720"/>
      </w:tabs>
      <w:suppressAutoHyphens/>
      <w:spacing w:before="120" w:after="120"/>
      <w:jc w:val="both"/>
    </w:pPr>
    <w:rPr>
      <w:b/>
      <w:caps/>
      <w:lang w:eastAsia="en-US"/>
    </w:rPr>
  </w:style>
  <w:style w:type="paragraph" w:customStyle="1" w:styleId="LBHeading2">
    <w:name w:val="LB Heading 2"/>
    <w:pPr>
      <w:tabs>
        <w:tab w:val="left" w:pos="720"/>
      </w:tabs>
      <w:suppressAutoHyphens/>
      <w:spacing w:before="120" w:after="120"/>
      <w:jc w:val="both"/>
    </w:pPr>
    <w:rPr>
      <w:lang w:eastAsia="en-US"/>
    </w:rPr>
  </w:style>
  <w:style w:type="paragraph" w:customStyle="1" w:styleId="LBHeading3">
    <w:name w:val="LB Heading 3"/>
    <w:pPr>
      <w:suppressAutoHyphens/>
      <w:spacing w:before="120" w:after="120"/>
      <w:jc w:val="both"/>
    </w:pPr>
    <w:rPr>
      <w:lang w:eastAsia="en-US"/>
    </w:rPr>
  </w:style>
  <w:style w:type="paragraph" w:customStyle="1" w:styleId="LBHeading3-111">
    <w:name w:val="LB Heading 3 - 1.1.1"/>
    <w:pPr>
      <w:tabs>
        <w:tab w:val="left" w:pos="720"/>
      </w:tabs>
      <w:suppressAutoHyphens/>
      <w:spacing w:before="120" w:after="120"/>
      <w:jc w:val="both"/>
    </w:pPr>
    <w:rPr>
      <w:lang w:val="en-US" w:eastAsia="en-US"/>
    </w:rPr>
  </w:style>
  <w:style w:type="paragraph" w:customStyle="1" w:styleId="LBHeading4">
    <w:name w:val="LB Heading 4"/>
    <w:pPr>
      <w:tabs>
        <w:tab w:val="left" w:pos="2160"/>
      </w:tabs>
      <w:suppressAutoHyphens/>
      <w:spacing w:before="120" w:after="120"/>
      <w:jc w:val="both"/>
    </w:pPr>
    <w:rPr>
      <w:lang w:eastAsia="en-US"/>
    </w:rPr>
  </w:style>
  <w:style w:type="paragraph" w:customStyle="1" w:styleId="LBHeading5">
    <w:name w:val="LB Heading 5"/>
    <w:pPr>
      <w:numPr>
        <w:numId w:val="57"/>
      </w:numPr>
      <w:tabs>
        <w:tab w:val="left" w:pos="2880"/>
      </w:tabs>
      <w:suppressAutoHyphens/>
      <w:spacing w:before="120" w:after="120"/>
      <w:jc w:val="both"/>
    </w:pPr>
    <w:rPr>
      <w:lang w:eastAsia="en-US"/>
    </w:rPr>
  </w:style>
  <w:style w:type="paragraph" w:customStyle="1" w:styleId="LBHeading1-Alt">
    <w:name w:val="LB Heading 1 - Alt"/>
    <w:pPr>
      <w:tabs>
        <w:tab w:val="left" w:pos="720"/>
      </w:tabs>
      <w:suppressAutoHyphens/>
      <w:spacing w:before="120" w:after="120"/>
      <w:jc w:val="both"/>
    </w:pPr>
    <w:rPr>
      <w:b/>
      <w:caps/>
      <w:lang w:val="en-GB" w:eastAsia="en-US"/>
    </w:rPr>
  </w:style>
  <w:style w:type="paragraph" w:customStyle="1" w:styleId="LBHeading2-Alt">
    <w:name w:val="LB Heading 2 - Alt"/>
    <w:pPr>
      <w:tabs>
        <w:tab w:val="left" w:pos="720"/>
      </w:tabs>
      <w:suppressAutoHyphens/>
      <w:spacing w:before="120" w:after="120"/>
      <w:jc w:val="both"/>
    </w:pPr>
    <w:rPr>
      <w:lang w:val="en-GB" w:eastAsia="en-US"/>
    </w:rPr>
  </w:style>
  <w:style w:type="paragraph" w:customStyle="1" w:styleId="LBHeading3-Alt">
    <w:name w:val="LB Heading 3 - Alt"/>
    <w:pPr>
      <w:tabs>
        <w:tab w:val="left" w:pos="2880"/>
      </w:tabs>
      <w:suppressAutoHyphens/>
      <w:spacing w:before="120" w:after="120"/>
      <w:ind w:left="1440" w:hanging="720"/>
      <w:jc w:val="both"/>
    </w:pPr>
    <w:rPr>
      <w:lang w:val="en-GB" w:eastAsia="en-US"/>
    </w:rPr>
  </w:style>
  <w:style w:type="paragraph" w:customStyle="1" w:styleId="LBHeading3-111Alt">
    <w:name w:val="LB Heading 3 - 1.1.1 Alt"/>
    <w:pPr>
      <w:tabs>
        <w:tab w:val="left" w:pos="720"/>
      </w:tabs>
      <w:suppressAutoHyphens/>
      <w:spacing w:before="120" w:after="120"/>
      <w:jc w:val="both"/>
    </w:pPr>
    <w:rPr>
      <w:lang w:eastAsia="en-US"/>
    </w:rPr>
  </w:style>
  <w:style w:type="paragraph" w:customStyle="1" w:styleId="LBHeading4-Alt">
    <w:name w:val="LB Heading 4 - Alt"/>
    <w:pPr>
      <w:tabs>
        <w:tab w:val="left" w:pos="2160"/>
      </w:tabs>
      <w:suppressAutoHyphens/>
      <w:spacing w:before="120" w:after="120"/>
      <w:jc w:val="both"/>
    </w:pPr>
    <w:rPr>
      <w:lang w:val="en-GB" w:eastAsia="en-US"/>
    </w:rPr>
  </w:style>
  <w:style w:type="paragraph" w:customStyle="1" w:styleId="LBHeading5-Alt">
    <w:name w:val="LB Heading 5 - Alt"/>
    <w:pPr>
      <w:numPr>
        <w:numId w:val="56"/>
      </w:numPr>
      <w:tabs>
        <w:tab w:val="left" w:pos="2880"/>
      </w:tabs>
      <w:suppressAutoHyphens/>
      <w:spacing w:before="120" w:after="120"/>
      <w:jc w:val="both"/>
    </w:pPr>
    <w:rPr>
      <w:lang w:val="en-GB" w:eastAsia="en-US"/>
    </w:rPr>
  </w:style>
  <w:style w:type="paragraph" w:customStyle="1" w:styleId="Parties-Alt">
    <w:name w:val="Parties - Alt"/>
    <w:pPr>
      <w:suppressAutoHyphens/>
      <w:spacing w:before="120" w:after="120"/>
      <w:jc w:val="both"/>
    </w:pPr>
    <w:rPr>
      <w:lang w:eastAsia="en-US"/>
    </w:rPr>
  </w:style>
  <w:style w:type="paragraph" w:customStyle="1" w:styleId="Recitals-Alt">
    <w:name w:val="Recitals - Alt"/>
    <w:pPr>
      <w:suppressAutoHyphens/>
      <w:spacing w:before="120" w:after="120"/>
      <w:jc w:val="both"/>
    </w:pPr>
    <w:rPr>
      <w:lang w:eastAsia="en-US"/>
    </w:rPr>
  </w:style>
  <w:style w:type="paragraph" w:customStyle="1" w:styleId="LBSchedule3-111Alt">
    <w:name w:val="LB Schedule 3 - 1.1.1 Alt"/>
    <w:pPr>
      <w:numPr>
        <w:numId w:val="64"/>
      </w:numPr>
      <w:tabs>
        <w:tab w:val="left" w:pos="720"/>
      </w:tabs>
      <w:suppressAutoHyphens/>
      <w:spacing w:before="120" w:after="120"/>
      <w:jc w:val="both"/>
    </w:pPr>
    <w:rPr>
      <w:lang w:val="en-US" w:eastAsia="en-US"/>
    </w:rPr>
  </w:style>
  <w:style w:type="paragraph" w:customStyle="1" w:styleId="LBArabic1-Alt">
    <w:name w:val="LB Arabic 1 - Alt"/>
    <w:pPr>
      <w:suppressAutoHyphens/>
      <w:spacing w:before="120" w:after="120"/>
      <w:jc w:val="both"/>
    </w:pPr>
    <w:rPr>
      <w:lang w:val="en-GB" w:eastAsia="en-US"/>
    </w:rPr>
  </w:style>
  <w:style w:type="paragraph" w:customStyle="1" w:styleId="LBArabic2-Alt">
    <w:name w:val="LB Arabic 2 - Alt"/>
    <w:pPr>
      <w:suppressAutoHyphens/>
      <w:spacing w:before="120" w:after="120"/>
      <w:jc w:val="both"/>
    </w:pPr>
    <w:rPr>
      <w:lang w:val="en-GB" w:eastAsia="en-US"/>
    </w:rPr>
  </w:style>
  <w:style w:type="paragraph" w:customStyle="1" w:styleId="LBArabic3-Alt">
    <w:name w:val="LB Arabic 3 - Alt"/>
    <w:pPr>
      <w:suppressAutoHyphens/>
      <w:spacing w:before="120" w:after="120"/>
      <w:jc w:val="both"/>
    </w:pPr>
    <w:rPr>
      <w:lang w:val="en-GB" w:eastAsia="en-US"/>
    </w:rPr>
  </w:style>
  <w:style w:type="paragraph" w:customStyle="1" w:styleId="LBArabic4-Alt">
    <w:name w:val="LB Arabic 4 - Alt"/>
    <w:pPr>
      <w:suppressAutoHyphens/>
      <w:spacing w:before="120" w:after="120"/>
      <w:jc w:val="both"/>
    </w:pPr>
    <w:rPr>
      <w:lang w:val="en-GB" w:eastAsia="en-US"/>
    </w:rPr>
  </w:style>
  <w:style w:type="paragraph" w:customStyle="1" w:styleId="LBArabic5-Alt">
    <w:name w:val="LB Arabic 5 - Alt"/>
    <w:pPr>
      <w:suppressAutoHyphens/>
      <w:spacing w:before="120" w:after="120"/>
      <w:jc w:val="both"/>
    </w:pPr>
    <w:rPr>
      <w:lang w:val="en-GB" w:eastAsia="en-US"/>
    </w:rPr>
  </w:style>
  <w:style w:type="paragraph" w:customStyle="1" w:styleId="LBArabic6-Alt">
    <w:name w:val="LB Arabic 6 - Alt"/>
    <w:pPr>
      <w:numPr>
        <w:numId w:val="58"/>
      </w:numPr>
      <w:suppressAutoHyphens/>
      <w:spacing w:before="120" w:after="120"/>
      <w:jc w:val="both"/>
    </w:pPr>
    <w:rPr>
      <w:lang w:val="en-GB" w:eastAsia="en-US"/>
    </w:rPr>
  </w:style>
  <w:style w:type="paragraph" w:customStyle="1" w:styleId="LBRoman1-Alt">
    <w:name w:val="LB Roman 1 - Alt"/>
    <w:pPr>
      <w:suppressAutoHyphens/>
      <w:spacing w:before="120" w:after="120"/>
      <w:jc w:val="both"/>
    </w:pPr>
    <w:rPr>
      <w:lang w:val="en-GB" w:eastAsia="en-US"/>
    </w:rPr>
  </w:style>
  <w:style w:type="paragraph" w:customStyle="1" w:styleId="LBRoman2-Alt">
    <w:name w:val="LB Roman 2 - Alt"/>
    <w:pPr>
      <w:suppressAutoHyphens/>
      <w:spacing w:before="120" w:after="120"/>
      <w:jc w:val="both"/>
    </w:pPr>
    <w:rPr>
      <w:lang w:val="en-GB" w:eastAsia="en-US"/>
    </w:rPr>
  </w:style>
  <w:style w:type="paragraph" w:customStyle="1" w:styleId="LBRoman3-Alt">
    <w:name w:val="LB Roman 3 - Alt"/>
    <w:pPr>
      <w:suppressAutoHyphens/>
      <w:spacing w:before="120" w:after="120"/>
      <w:jc w:val="both"/>
    </w:pPr>
    <w:rPr>
      <w:lang w:val="en-GB" w:eastAsia="en-US"/>
    </w:rPr>
  </w:style>
  <w:style w:type="paragraph" w:customStyle="1" w:styleId="LBRoman4-Alt">
    <w:name w:val="LB Roman 4 - Alt"/>
    <w:pPr>
      <w:suppressAutoHyphens/>
      <w:spacing w:before="120" w:after="120"/>
      <w:jc w:val="both"/>
    </w:pPr>
    <w:rPr>
      <w:lang w:val="en-GB" w:eastAsia="en-US"/>
    </w:rPr>
  </w:style>
  <w:style w:type="paragraph" w:customStyle="1" w:styleId="LBRoman5-Alt">
    <w:name w:val="LB Roman 5 - Alt"/>
    <w:pPr>
      <w:numPr>
        <w:numId w:val="59"/>
      </w:numPr>
      <w:suppressAutoHyphens/>
      <w:spacing w:before="120" w:after="120"/>
      <w:jc w:val="both"/>
    </w:pPr>
    <w:rPr>
      <w:lang w:val="en-GB" w:eastAsia="en-US"/>
    </w:rPr>
  </w:style>
  <w:style w:type="paragraph" w:customStyle="1" w:styleId="BdyText2">
    <w:name w:val="Bоdy Text 2"/>
    <w:pPr>
      <w:suppressAutoHyphens/>
      <w:spacing w:before="120" w:after="120"/>
      <w:ind w:left="720"/>
      <w:jc w:val="both"/>
    </w:pPr>
    <w:rPr>
      <w:rFonts w:eastAsia="MS Mincho"/>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spacing w:after="0"/>
      <w:jc w:val="left"/>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spacing w:after="0"/>
      <w:jc w:val="left"/>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eastAsia="Times New Roman"/>
      <w:lang w:eastAsia="en-US"/>
    </w:rPr>
  </w:style>
  <w:style w:type="paragraph" w:customStyle="1" w:styleId="LBScheduleParties-Alt">
    <w:name w:val="LB Schedule Parties - Alt"/>
    <w:pPr>
      <w:numPr>
        <w:numId w:val="63"/>
      </w:numPr>
      <w:suppressAutoHyphens/>
      <w:spacing w:before="120" w:after="120"/>
      <w:jc w:val="both"/>
    </w:pPr>
    <w:rPr>
      <w:rFonts w:eastAsia="Times New Roman"/>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lang w:eastAsia="en-US"/>
    </w:rPr>
  </w:style>
  <w:style w:type="paragraph" w:customStyle="1" w:styleId="LBSimple1-Alt">
    <w:name w:val="LB Simple 1 - Alt"/>
    <w:pPr>
      <w:suppressAutoHyphens/>
      <w:spacing w:before="120" w:after="120"/>
      <w:jc w:val="both"/>
    </w:pPr>
    <w:rPr>
      <w:lang w:val="en-GB" w:eastAsia="en-US"/>
    </w:rPr>
  </w:style>
  <w:style w:type="paragraph" w:customStyle="1" w:styleId="LBSimple2">
    <w:name w:val="LB Simple 2"/>
    <w:pPr>
      <w:suppressAutoHyphens/>
      <w:spacing w:before="120" w:after="120"/>
      <w:jc w:val="both"/>
    </w:pPr>
    <w:rPr>
      <w:lang w:eastAsia="en-US"/>
    </w:rPr>
  </w:style>
  <w:style w:type="paragraph" w:customStyle="1" w:styleId="LBSimple2-Alt">
    <w:name w:val="LB Simple 2 - Alt"/>
    <w:pPr>
      <w:suppressAutoHyphens/>
      <w:spacing w:before="120" w:after="120"/>
      <w:jc w:val="both"/>
    </w:pPr>
    <w:rPr>
      <w:lang w:val="en-GB" w:eastAsia="en-US"/>
    </w:rPr>
  </w:style>
  <w:style w:type="paragraph" w:customStyle="1" w:styleId="LBSimple3-Alt">
    <w:name w:val="LB Simple 3 - Alt"/>
    <w:pPr>
      <w:numPr>
        <w:numId w:val="67"/>
      </w:numPr>
      <w:suppressAutoHyphens/>
      <w:spacing w:before="120" w:after="120"/>
      <w:jc w:val="both"/>
    </w:pPr>
    <w:rPr>
      <w:lang w:val="en-GB" w:eastAsia="en-US"/>
    </w:rPr>
  </w:style>
  <w:style w:type="paragraph" w:customStyle="1" w:styleId="LBSimple3">
    <w:name w:val="LB Simple 3"/>
    <w:pPr>
      <w:numPr>
        <w:numId w:val="66"/>
      </w:numPr>
      <w:suppressAutoHyphens/>
      <w:spacing w:before="120" w:after="120"/>
      <w:jc w:val="both"/>
    </w:pPr>
    <w:rPr>
      <w:lang w:eastAsia="en-US"/>
    </w:rPr>
  </w:style>
  <w:style w:type="paragraph" w:customStyle="1" w:styleId="LBGovstyle1">
    <w:name w:val="LB Gov style 1"/>
    <w:pPr>
      <w:suppressAutoHyphens/>
      <w:spacing w:before="120" w:after="120"/>
      <w:jc w:val="both"/>
    </w:pPr>
    <w:rPr>
      <w:b/>
      <w:lang w:eastAsia="en-US"/>
    </w:rPr>
  </w:style>
  <w:style w:type="paragraph" w:customStyle="1" w:styleId="LBGovstyle2">
    <w:name w:val="LB Gov style 2"/>
    <w:pPr>
      <w:suppressAutoHyphens/>
      <w:spacing w:before="120" w:after="120"/>
      <w:jc w:val="both"/>
    </w:pPr>
    <w:rPr>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lang w:val="en-US" w:eastAsia="en-US"/>
    </w:rPr>
  </w:style>
  <w:style w:type="character" w:customStyle="1" w:styleId="LBGovstyle1-Alt0">
    <w:name w:val="LB Gov style 1 - Alt Знак"/>
    <w:basedOn w:val="a0"/>
    <w:rPr>
      <w:lang w:val="en-US" w:eastAsia="en-US"/>
    </w:rPr>
  </w:style>
  <w:style w:type="paragraph" w:customStyle="1" w:styleId="LBGovstyle2-Alt">
    <w:name w:val="LB Gov style 2 - Alt"/>
    <w:pPr>
      <w:suppressAutoHyphens/>
      <w:spacing w:before="120" w:after="120"/>
      <w:jc w:val="both"/>
    </w:pPr>
    <w:rPr>
      <w:lang w:val="en-US" w:eastAsia="en-US"/>
    </w:rPr>
  </w:style>
  <w:style w:type="paragraph" w:customStyle="1" w:styleId="LBGovstyle3-Alt">
    <w:name w:val="LB Gov style 3 - Alt"/>
    <w:pPr>
      <w:suppressAutoHyphens/>
      <w:spacing w:before="120" w:after="120"/>
      <w:jc w:val="both"/>
    </w:pPr>
    <w:rPr>
      <w:lang w:val="en-US" w:eastAsia="en-US"/>
    </w:rPr>
  </w:style>
  <w:style w:type="paragraph" w:customStyle="1" w:styleId="LBGovstyle4-Alt">
    <w:name w:val="LB Gov style 4 - Alt"/>
    <w:pPr>
      <w:suppressAutoHyphens/>
      <w:spacing w:before="120" w:after="120"/>
      <w:jc w:val="both"/>
    </w:pPr>
    <w:rPr>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b/>
      <w:lang w:eastAsia="en-US"/>
    </w:rPr>
  </w:style>
  <w:style w:type="paragraph" w:customStyle="1" w:styleId="LBNumHeading2">
    <w:name w:val="LB Num Heading 2"/>
    <w:pPr>
      <w:tabs>
        <w:tab w:val="left" w:pos="720"/>
      </w:tabs>
      <w:suppressAutoHyphens/>
      <w:spacing w:before="120" w:after="120"/>
      <w:jc w:val="both"/>
    </w:pPr>
    <w:rPr>
      <w:b/>
      <w:lang w:eastAsia="en-US"/>
    </w:rPr>
  </w:style>
  <w:style w:type="paragraph" w:customStyle="1" w:styleId="LBNumHeading3">
    <w:name w:val="LB Num Heading 3"/>
    <w:pPr>
      <w:suppressAutoHyphens/>
      <w:spacing w:before="120" w:after="120"/>
      <w:jc w:val="both"/>
    </w:pPr>
    <w:rPr>
      <w:b/>
      <w:lang w:eastAsia="en-US"/>
    </w:rPr>
  </w:style>
  <w:style w:type="paragraph" w:customStyle="1" w:styleId="LBNumHeading3-111">
    <w:name w:val="LB Num Heading 3 - 1.1.1"/>
    <w:pPr>
      <w:tabs>
        <w:tab w:val="left" w:pos="720"/>
      </w:tabs>
      <w:suppressAutoHyphens/>
      <w:spacing w:before="120" w:after="120"/>
      <w:jc w:val="both"/>
    </w:pPr>
    <w:rPr>
      <w:b/>
      <w:lang w:eastAsia="en-US"/>
    </w:rPr>
  </w:style>
  <w:style w:type="paragraph" w:customStyle="1" w:styleId="LBNumHeading4">
    <w:name w:val="LB Num Heading 4"/>
    <w:pPr>
      <w:tabs>
        <w:tab w:val="left" w:pos="2160"/>
      </w:tabs>
      <w:suppressAutoHyphens/>
      <w:spacing w:before="120" w:after="120"/>
      <w:jc w:val="both"/>
    </w:pPr>
    <w:rPr>
      <w:b/>
      <w:lang w:eastAsia="en-US"/>
    </w:rPr>
  </w:style>
  <w:style w:type="paragraph" w:customStyle="1" w:styleId="LBNumHeading5">
    <w:name w:val="LB Num Heading 5"/>
    <w:pPr>
      <w:tabs>
        <w:tab w:val="left" w:pos="2880"/>
      </w:tabs>
      <w:suppressAutoHyphens/>
      <w:spacing w:before="120" w:after="120"/>
      <w:jc w:val="both"/>
    </w:pPr>
    <w:rPr>
      <w:b/>
      <w:lang w:eastAsia="en-US"/>
    </w:rPr>
  </w:style>
  <w:style w:type="paragraph" w:customStyle="1" w:styleId="LBNumHeading1-Alt">
    <w:name w:val="LB Num Heading 1 - Alt"/>
    <w:pPr>
      <w:tabs>
        <w:tab w:val="left" w:pos="720"/>
      </w:tabs>
      <w:suppressAutoHyphens/>
      <w:spacing w:before="120" w:after="120"/>
      <w:jc w:val="both"/>
    </w:pPr>
    <w:rPr>
      <w:b/>
      <w:lang w:eastAsia="en-US"/>
    </w:rPr>
  </w:style>
  <w:style w:type="paragraph" w:customStyle="1" w:styleId="LBNumHeading2-Alt">
    <w:name w:val="LB Num Heading 2 - Alt"/>
    <w:pPr>
      <w:tabs>
        <w:tab w:val="left" w:pos="720"/>
      </w:tabs>
      <w:suppressAutoHyphens/>
      <w:spacing w:before="120" w:after="120"/>
      <w:jc w:val="both"/>
    </w:pPr>
    <w:rPr>
      <w:lang w:eastAsia="en-US"/>
    </w:rPr>
  </w:style>
  <w:style w:type="paragraph" w:customStyle="1" w:styleId="LBNumHeading3-Alt">
    <w:name w:val="LB Num Heading 3 - Alt"/>
    <w:pPr>
      <w:tabs>
        <w:tab w:val="left" w:pos="1440"/>
      </w:tabs>
      <w:suppressAutoHyphens/>
      <w:spacing w:before="120" w:after="120"/>
      <w:jc w:val="both"/>
    </w:pPr>
    <w:rPr>
      <w:b/>
      <w:lang w:val="en-US" w:eastAsia="en-US"/>
    </w:rPr>
  </w:style>
  <w:style w:type="paragraph" w:customStyle="1" w:styleId="LBNumHeading3-111Alt">
    <w:name w:val="LB Num Heading 3 - 1.1.1 Alt"/>
    <w:pPr>
      <w:tabs>
        <w:tab w:val="left" w:pos="720"/>
      </w:tabs>
      <w:suppressAutoHyphens/>
      <w:spacing w:before="120" w:after="120"/>
      <w:jc w:val="both"/>
    </w:pPr>
    <w:rPr>
      <w:lang w:eastAsia="en-US"/>
    </w:rPr>
  </w:style>
  <w:style w:type="paragraph" w:customStyle="1" w:styleId="LBNumHeading4-Alt">
    <w:name w:val="LB Num Heading 4 - Alt"/>
    <w:pPr>
      <w:tabs>
        <w:tab w:val="left" w:pos="2160"/>
      </w:tabs>
      <w:suppressAutoHyphens/>
      <w:spacing w:before="120" w:after="120"/>
      <w:jc w:val="both"/>
    </w:pPr>
    <w:rPr>
      <w:b/>
      <w:lang w:val="en-US" w:eastAsia="en-US"/>
    </w:rPr>
  </w:style>
  <w:style w:type="paragraph" w:customStyle="1" w:styleId="LBNumHeading5-Alt">
    <w:name w:val="LB Num Heading 5 - Alt"/>
    <w:pPr>
      <w:tabs>
        <w:tab w:val="left" w:pos="2880"/>
      </w:tabs>
      <w:suppressAutoHyphens/>
      <w:spacing w:before="120" w:after="120"/>
      <w:jc w:val="both"/>
    </w:pPr>
    <w:rPr>
      <w:b/>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b/>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b/>
      <w:lang w:eastAsia="en-US"/>
    </w:rPr>
  </w:style>
  <w:style w:type="paragraph" w:customStyle="1" w:styleId="LBDefinition">
    <w:name w:val="LB Definition"/>
    <w:pPr>
      <w:suppressAutoHyphens/>
      <w:spacing w:before="120" w:after="120"/>
    </w:pPr>
    <w:rPr>
      <w:b/>
      <w:lang w:eastAsia="en-US"/>
    </w:rPr>
  </w:style>
  <w:style w:type="paragraph" w:customStyle="1" w:styleId="LBDefinitionSubitem">
    <w:name w:val="LB Definition Subitem"/>
    <w:pPr>
      <w:suppressAutoHyphens/>
      <w:spacing w:before="120" w:after="120"/>
    </w:pPr>
    <w:rPr>
      <w:lang w:eastAsia="en-US"/>
    </w:rPr>
  </w:style>
  <w:style w:type="paragraph" w:customStyle="1" w:styleId="LBDefinitionSubSubitem">
    <w:name w:val="LB Definition SubSubitem"/>
    <w:pPr>
      <w:numPr>
        <w:numId w:val="39"/>
      </w:numPr>
      <w:suppressAutoHyphens/>
      <w:spacing w:before="120" w:after="120"/>
    </w:pPr>
    <w:rPr>
      <w:lang w:eastAsia="en-US"/>
    </w:rPr>
  </w:style>
  <w:style w:type="paragraph" w:customStyle="1" w:styleId="LBDefinition-Alt">
    <w:name w:val="LB Definition - Alt"/>
    <w:pPr>
      <w:suppressAutoHyphens/>
      <w:spacing w:before="120" w:after="120"/>
    </w:pPr>
    <w:rPr>
      <w:b/>
      <w:lang w:eastAsia="en-US"/>
    </w:rPr>
  </w:style>
  <w:style w:type="paragraph" w:customStyle="1" w:styleId="LBDefinitionSubitem-Alt">
    <w:name w:val="LB Definition Subitem - Alt"/>
    <w:pPr>
      <w:suppressAutoHyphens/>
      <w:spacing w:before="120" w:after="120"/>
    </w:pPr>
    <w:rPr>
      <w:lang w:eastAsia="en-US"/>
    </w:rPr>
  </w:style>
  <w:style w:type="paragraph" w:customStyle="1" w:styleId="LBDefinitionSubSubItem-alt">
    <w:name w:val="LB Definition SubSubItem - alt"/>
    <w:pPr>
      <w:numPr>
        <w:numId w:val="40"/>
      </w:numPr>
      <w:suppressAutoHyphens/>
      <w:spacing w:before="120" w:after="120"/>
    </w:pPr>
    <w:rPr>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0">
    <w:name w:val="Раздел 3"/>
    <w:basedOn w:val="a"/>
    <w:pPr>
      <w:numPr>
        <w:numId w:val="70"/>
      </w:numPr>
      <w:spacing w:before="120" w:after="120"/>
      <w:jc w:val="center"/>
    </w:pPr>
    <w:rPr>
      <w:rFonts w:eastAsia="Times New Roman"/>
      <w:b/>
      <w:sz w:val="24"/>
      <w:szCs w:val="20"/>
    </w:rPr>
  </w:style>
  <w:style w:type="numbering" w:customStyle="1" w:styleId="10">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0">
    <w:name w:val="LFO1_1"/>
    <w:basedOn w:val="a2"/>
    <w:pPr>
      <w:numPr>
        <w:numId w:val="43"/>
      </w:numPr>
    </w:pPr>
  </w:style>
  <w:style w:type="numbering" w:customStyle="1" w:styleId="LFO310">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table" w:styleId="afc">
    <w:name w:val="Table Grid"/>
    <w:basedOn w:val="a1"/>
    <w:uiPriority w:val="39"/>
    <w:rsid w:val="00B350E4"/>
    <w:pPr>
      <w:autoSpaceDN/>
      <w:textAlignment w:val="auto"/>
    </w:pPr>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tdspan">
    <w:name w:val="headertdspan"/>
    <w:basedOn w:val="a0"/>
    <w:rsid w:val="00FB166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jc w:val="both"/>
    </w:pPr>
  </w:style>
  <w:style w:type="paragraph" w:styleId="1">
    <w:name w:val="heading 1"/>
    <w:pPr>
      <w:keepNext/>
      <w:numPr>
        <w:numId w:val="1"/>
      </w:numPr>
      <w:suppressAutoHyphens/>
      <w:spacing w:before="120" w:after="120"/>
      <w:jc w:val="both"/>
      <w:outlineLvl w:val="0"/>
    </w:pPr>
    <w:rPr>
      <w:rFonts w:eastAsia="Times New Roman"/>
      <w:b/>
      <w:bCs/>
      <w:caps/>
      <w:szCs w:val="28"/>
      <w:lang w:eastAsia="en-US"/>
    </w:rPr>
  </w:style>
  <w:style w:type="paragraph" w:styleId="2">
    <w:name w:val="heading 2"/>
    <w:pPr>
      <w:numPr>
        <w:ilvl w:val="1"/>
        <w:numId w:val="1"/>
      </w:numPr>
      <w:suppressAutoHyphens/>
      <w:spacing w:before="120" w:after="120"/>
      <w:jc w:val="both"/>
      <w:outlineLvl w:val="1"/>
    </w:pPr>
    <w:rPr>
      <w:rFonts w:eastAsia="Times New Roman"/>
      <w:bCs/>
      <w:szCs w:val="26"/>
      <w:lang w:eastAsia="en-US"/>
    </w:rPr>
  </w:style>
  <w:style w:type="paragraph" w:styleId="3">
    <w:name w:val="heading 3"/>
    <w:pPr>
      <w:numPr>
        <w:ilvl w:val="2"/>
        <w:numId w:val="1"/>
      </w:numPr>
      <w:suppressAutoHyphens/>
      <w:spacing w:before="120" w:after="120"/>
      <w:jc w:val="both"/>
      <w:outlineLvl w:val="2"/>
    </w:pPr>
    <w:rPr>
      <w:rFonts w:eastAsia="Times New Roman"/>
      <w:bCs/>
      <w:lang w:eastAsia="en-US"/>
    </w:rPr>
  </w:style>
  <w:style w:type="paragraph" w:styleId="4">
    <w:name w:val="heading 4"/>
    <w:pPr>
      <w:numPr>
        <w:ilvl w:val="3"/>
        <w:numId w:val="1"/>
      </w:numPr>
      <w:suppressAutoHyphens/>
      <w:spacing w:before="120" w:after="120"/>
      <w:jc w:val="both"/>
      <w:outlineLvl w:val="3"/>
    </w:pPr>
    <w:rPr>
      <w:rFonts w:eastAsia="Times New Roman"/>
      <w:bCs/>
      <w:iCs/>
      <w:lang w:eastAsia="en-US"/>
    </w:rPr>
  </w:style>
  <w:style w:type="paragraph" w:styleId="5">
    <w:name w:val="heading 5"/>
    <w:pPr>
      <w:numPr>
        <w:ilvl w:val="4"/>
        <w:numId w:val="1"/>
      </w:numPr>
      <w:suppressAutoHyphens/>
      <w:spacing w:before="120" w:after="120"/>
      <w:jc w:val="both"/>
      <w:outlineLvl w:val="4"/>
    </w:pPr>
    <w:rPr>
      <w:rFonts w:eastAsia="Times New Roman"/>
      <w:lang w:val="en-GB" w:eastAsia="en-US"/>
    </w:rPr>
  </w:style>
  <w:style w:type="paragraph" w:styleId="6">
    <w:name w:val="heading 6"/>
    <w:next w:val="7"/>
    <w:pPr>
      <w:numPr>
        <w:ilvl w:val="5"/>
        <w:numId w:val="1"/>
      </w:numPr>
      <w:suppressAutoHyphens/>
      <w:spacing w:before="120" w:after="120"/>
      <w:jc w:val="both"/>
      <w:outlineLvl w:val="5"/>
    </w:pPr>
    <w:rPr>
      <w:rFonts w:eastAsia="Times New Roman"/>
      <w:iCs/>
      <w:lang w:eastAsia="en-US"/>
    </w:rPr>
  </w:style>
  <w:style w:type="paragraph" w:styleId="7">
    <w:name w:val="heading 7"/>
    <w:next w:val="8"/>
    <w:pPr>
      <w:numPr>
        <w:ilvl w:val="6"/>
        <w:numId w:val="1"/>
      </w:numPr>
      <w:suppressAutoHyphens/>
      <w:spacing w:before="120" w:after="120"/>
      <w:jc w:val="both"/>
      <w:outlineLvl w:val="6"/>
    </w:pPr>
    <w:rPr>
      <w:rFonts w:eastAsia="Times New Roman"/>
      <w:iCs/>
      <w:lang w:eastAsia="en-US"/>
    </w:rPr>
  </w:style>
  <w:style w:type="paragraph" w:styleId="8">
    <w:name w:val="heading 8"/>
    <w:next w:val="a"/>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eastAsia="Times New Roman"/>
      <w:b/>
      <w:bCs/>
      <w:caps/>
      <w:szCs w:val="28"/>
      <w:lang w:eastAsia="en-US"/>
    </w:rPr>
  </w:style>
  <w:style w:type="character" w:customStyle="1" w:styleId="21">
    <w:name w:val="Заголовок 2 Знак"/>
    <w:rPr>
      <w:rFonts w:eastAsia="Times New Roman"/>
      <w:bCs/>
      <w:szCs w:val="26"/>
      <w:lang w:eastAsia="en-US"/>
    </w:rPr>
  </w:style>
  <w:style w:type="character" w:customStyle="1" w:styleId="32">
    <w:name w:val="Заголовок 3 Знак"/>
    <w:rPr>
      <w:rFonts w:eastAsia="Times New Roman"/>
      <w:bCs/>
      <w:lang w:eastAsia="en-US"/>
    </w:rPr>
  </w:style>
  <w:style w:type="character" w:customStyle="1" w:styleId="40">
    <w:name w:val="Заголовок 4 Знак"/>
    <w:rPr>
      <w:rFonts w:eastAsia="Times New Roman"/>
      <w:bCs/>
      <w:iCs/>
      <w:lang w:eastAsia="en-US"/>
    </w:rPr>
  </w:style>
  <w:style w:type="character" w:customStyle="1" w:styleId="50">
    <w:name w:val="Заголовок 5 Знак"/>
    <w:rPr>
      <w:rFonts w:eastAsia="Times New Roman"/>
      <w:lang w:val="en-GB" w:eastAsia="en-US"/>
    </w:rPr>
  </w:style>
  <w:style w:type="character" w:customStyle="1" w:styleId="60">
    <w:name w:val="Заголовок 6 Знак"/>
    <w:rPr>
      <w:rFonts w:eastAsia="Times New Roman"/>
      <w:iCs/>
      <w:lang w:eastAsia="en-US"/>
    </w:rPr>
  </w:style>
  <w:style w:type="character" w:customStyle="1" w:styleId="70">
    <w:name w:val="Заголовок 7 Знак"/>
    <w:rPr>
      <w:rFonts w:eastAsia="Times New Roman"/>
      <w:iCs/>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eastAsia="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eastAsia="MS Mincho"/>
      <w:lang w:eastAsia="en-US"/>
    </w:rPr>
  </w:style>
  <w:style w:type="paragraph" w:customStyle="1" w:styleId="LBSchedule4">
    <w:name w:val="LB Schedule 4"/>
    <w:pPr>
      <w:suppressAutoHyphens/>
      <w:spacing w:before="120"/>
    </w:pPr>
    <w:rPr>
      <w:rFonts w:eastAsia="MS Mincho"/>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b/>
      <w:caps/>
      <w:lang w:val="en-GB" w:eastAsia="en-US"/>
    </w:rPr>
  </w:style>
  <w:style w:type="paragraph" w:customStyle="1" w:styleId="LBSchedule2-Alt">
    <w:name w:val="LB Schedule 2 - Alt"/>
    <w:pPr>
      <w:tabs>
        <w:tab w:val="left" w:pos="720"/>
      </w:tabs>
      <w:suppressAutoHyphens/>
      <w:spacing w:before="120" w:after="120"/>
      <w:jc w:val="both"/>
    </w:pPr>
    <w:rPr>
      <w:lang w:val="en-GB" w:eastAsia="en-US"/>
    </w:rPr>
  </w:style>
  <w:style w:type="paragraph" w:customStyle="1" w:styleId="LBSchedule3-Alt">
    <w:name w:val="LB Schedule 3 - Alt"/>
    <w:pPr>
      <w:tabs>
        <w:tab w:val="left" w:pos="1440"/>
      </w:tabs>
      <w:suppressAutoHyphens/>
      <w:spacing w:before="120" w:after="120"/>
      <w:jc w:val="both"/>
    </w:pPr>
    <w:rPr>
      <w:lang w:val="en-GB" w:eastAsia="en-US"/>
    </w:rPr>
  </w:style>
  <w:style w:type="paragraph" w:customStyle="1" w:styleId="LBSchedule4-Alt">
    <w:name w:val="LB Schedule 4 - Alt"/>
    <w:pPr>
      <w:tabs>
        <w:tab w:val="left" w:pos="2160"/>
      </w:tabs>
      <w:suppressAutoHyphens/>
      <w:spacing w:before="120" w:after="120"/>
    </w:pPr>
    <w:rPr>
      <w:lang w:val="en-GB" w:eastAsia="en-US"/>
    </w:rPr>
  </w:style>
  <w:style w:type="paragraph" w:customStyle="1" w:styleId="LBSchedule5-Alt">
    <w:name w:val="LB Schedule 5 - Alt"/>
    <w:pPr>
      <w:tabs>
        <w:tab w:val="left" w:pos="2880"/>
      </w:tabs>
      <w:suppressAutoHyphens/>
      <w:spacing w:before="120" w:after="120"/>
      <w:jc w:val="both"/>
    </w:pPr>
    <w:rPr>
      <w:lang w:val="en-GB" w:eastAsia="en-US"/>
    </w:rPr>
  </w:style>
  <w:style w:type="paragraph" w:customStyle="1" w:styleId="LBHeading1">
    <w:name w:val="LB Heading 1"/>
    <w:pPr>
      <w:tabs>
        <w:tab w:val="left" w:pos="720"/>
      </w:tabs>
      <w:suppressAutoHyphens/>
      <w:spacing w:before="120" w:after="120"/>
      <w:jc w:val="both"/>
    </w:pPr>
    <w:rPr>
      <w:b/>
      <w:caps/>
      <w:lang w:eastAsia="en-US"/>
    </w:rPr>
  </w:style>
  <w:style w:type="paragraph" w:customStyle="1" w:styleId="LBHeading2">
    <w:name w:val="LB Heading 2"/>
    <w:pPr>
      <w:tabs>
        <w:tab w:val="left" w:pos="720"/>
      </w:tabs>
      <w:suppressAutoHyphens/>
      <w:spacing w:before="120" w:after="120"/>
      <w:jc w:val="both"/>
    </w:pPr>
    <w:rPr>
      <w:lang w:eastAsia="en-US"/>
    </w:rPr>
  </w:style>
  <w:style w:type="paragraph" w:customStyle="1" w:styleId="LBHeading3">
    <w:name w:val="LB Heading 3"/>
    <w:pPr>
      <w:suppressAutoHyphens/>
      <w:spacing w:before="120" w:after="120"/>
      <w:jc w:val="both"/>
    </w:pPr>
    <w:rPr>
      <w:lang w:eastAsia="en-US"/>
    </w:rPr>
  </w:style>
  <w:style w:type="paragraph" w:customStyle="1" w:styleId="LBHeading3-111">
    <w:name w:val="LB Heading 3 - 1.1.1"/>
    <w:pPr>
      <w:tabs>
        <w:tab w:val="left" w:pos="720"/>
      </w:tabs>
      <w:suppressAutoHyphens/>
      <w:spacing w:before="120" w:after="120"/>
      <w:jc w:val="both"/>
    </w:pPr>
    <w:rPr>
      <w:lang w:val="en-US" w:eastAsia="en-US"/>
    </w:rPr>
  </w:style>
  <w:style w:type="paragraph" w:customStyle="1" w:styleId="LBHeading4">
    <w:name w:val="LB Heading 4"/>
    <w:pPr>
      <w:tabs>
        <w:tab w:val="left" w:pos="2160"/>
      </w:tabs>
      <w:suppressAutoHyphens/>
      <w:spacing w:before="120" w:after="120"/>
      <w:jc w:val="both"/>
    </w:pPr>
    <w:rPr>
      <w:lang w:eastAsia="en-US"/>
    </w:rPr>
  </w:style>
  <w:style w:type="paragraph" w:customStyle="1" w:styleId="LBHeading5">
    <w:name w:val="LB Heading 5"/>
    <w:pPr>
      <w:numPr>
        <w:numId w:val="57"/>
      </w:numPr>
      <w:tabs>
        <w:tab w:val="left" w:pos="2880"/>
      </w:tabs>
      <w:suppressAutoHyphens/>
      <w:spacing w:before="120" w:after="120"/>
      <w:jc w:val="both"/>
    </w:pPr>
    <w:rPr>
      <w:lang w:eastAsia="en-US"/>
    </w:rPr>
  </w:style>
  <w:style w:type="paragraph" w:customStyle="1" w:styleId="LBHeading1-Alt">
    <w:name w:val="LB Heading 1 - Alt"/>
    <w:pPr>
      <w:tabs>
        <w:tab w:val="left" w:pos="720"/>
      </w:tabs>
      <w:suppressAutoHyphens/>
      <w:spacing w:before="120" w:after="120"/>
      <w:jc w:val="both"/>
    </w:pPr>
    <w:rPr>
      <w:b/>
      <w:caps/>
      <w:lang w:val="en-GB" w:eastAsia="en-US"/>
    </w:rPr>
  </w:style>
  <w:style w:type="paragraph" w:customStyle="1" w:styleId="LBHeading2-Alt">
    <w:name w:val="LB Heading 2 - Alt"/>
    <w:pPr>
      <w:tabs>
        <w:tab w:val="left" w:pos="720"/>
      </w:tabs>
      <w:suppressAutoHyphens/>
      <w:spacing w:before="120" w:after="120"/>
      <w:jc w:val="both"/>
    </w:pPr>
    <w:rPr>
      <w:lang w:val="en-GB" w:eastAsia="en-US"/>
    </w:rPr>
  </w:style>
  <w:style w:type="paragraph" w:customStyle="1" w:styleId="LBHeading3-Alt">
    <w:name w:val="LB Heading 3 - Alt"/>
    <w:pPr>
      <w:tabs>
        <w:tab w:val="left" w:pos="2880"/>
      </w:tabs>
      <w:suppressAutoHyphens/>
      <w:spacing w:before="120" w:after="120"/>
      <w:ind w:left="1440" w:hanging="720"/>
      <w:jc w:val="both"/>
    </w:pPr>
    <w:rPr>
      <w:lang w:val="en-GB" w:eastAsia="en-US"/>
    </w:rPr>
  </w:style>
  <w:style w:type="paragraph" w:customStyle="1" w:styleId="LBHeading3-111Alt">
    <w:name w:val="LB Heading 3 - 1.1.1 Alt"/>
    <w:pPr>
      <w:tabs>
        <w:tab w:val="left" w:pos="720"/>
      </w:tabs>
      <w:suppressAutoHyphens/>
      <w:spacing w:before="120" w:after="120"/>
      <w:jc w:val="both"/>
    </w:pPr>
    <w:rPr>
      <w:lang w:eastAsia="en-US"/>
    </w:rPr>
  </w:style>
  <w:style w:type="paragraph" w:customStyle="1" w:styleId="LBHeading4-Alt">
    <w:name w:val="LB Heading 4 - Alt"/>
    <w:pPr>
      <w:tabs>
        <w:tab w:val="left" w:pos="2160"/>
      </w:tabs>
      <w:suppressAutoHyphens/>
      <w:spacing w:before="120" w:after="120"/>
      <w:jc w:val="both"/>
    </w:pPr>
    <w:rPr>
      <w:lang w:val="en-GB" w:eastAsia="en-US"/>
    </w:rPr>
  </w:style>
  <w:style w:type="paragraph" w:customStyle="1" w:styleId="LBHeading5-Alt">
    <w:name w:val="LB Heading 5 - Alt"/>
    <w:pPr>
      <w:numPr>
        <w:numId w:val="56"/>
      </w:numPr>
      <w:tabs>
        <w:tab w:val="left" w:pos="2880"/>
      </w:tabs>
      <w:suppressAutoHyphens/>
      <w:spacing w:before="120" w:after="120"/>
      <w:jc w:val="both"/>
    </w:pPr>
    <w:rPr>
      <w:lang w:val="en-GB" w:eastAsia="en-US"/>
    </w:rPr>
  </w:style>
  <w:style w:type="paragraph" w:customStyle="1" w:styleId="Parties-Alt">
    <w:name w:val="Parties - Alt"/>
    <w:pPr>
      <w:suppressAutoHyphens/>
      <w:spacing w:before="120" w:after="120"/>
      <w:jc w:val="both"/>
    </w:pPr>
    <w:rPr>
      <w:lang w:eastAsia="en-US"/>
    </w:rPr>
  </w:style>
  <w:style w:type="paragraph" w:customStyle="1" w:styleId="Recitals-Alt">
    <w:name w:val="Recitals - Alt"/>
    <w:pPr>
      <w:suppressAutoHyphens/>
      <w:spacing w:before="120" w:after="120"/>
      <w:jc w:val="both"/>
    </w:pPr>
    <w:rPr>
      <w:lang w:eastAsia="en-US"/>
    </w:rPr>
  </w:style>
  <w:style w:type="paragraph" w:customStyle="1" w:styleId="LBSchedule3-111Alt">
    <w:name w:val="LB Schedule 3 - 1.1.1 Alt"/>
    <w:pPr>
      <w:numPr>
        <w:numId w:val="64"/>
      </w:numPr>
      <w:tabs>
        <w:tab w:val="left" w:pos="720"/>
      </w:tabs>
      <w:suppressAutoHyphens/>
      <w:spacing w:before="120" w:after="120"/>
      <w:jc w:val="both"/>
    </w:pPr>
    <w:rPr>
      <w:lang w:val="en-US" w:eastAsia="en-US"/>
    </w:rPr>
  </w:style>
  <w:style w:type="paragraph" w:customStyle="1" w:styleId="LBArabic1-Alt">
    <w:name w:val="LB Arabic 1 - Alt"/>
    <w:pPr>
      <w:suppressAutoHyphens/>
      <w:spacing w:before="120" w:after="120"/>
      <w:jc w:val="both"/>
    </w:pPr>
    <w:rPr>
      <w:lang w:val="en-GB" w:eastAsia="en-US"/>
    </w:rPr>
  </w:style>
  <w:style w:type="paragraph" w:customStyle="1" w:styleId="LBArabic2-Alt">
    <w:name w:val="LB Arabic 2 - Alt"/>
    <w:pPr>
      <w:suppressAutoHyphens/>
      <w:spacing w:before="120" w:after="120"/>
      <w:jc w:val="both"/>
    </w:pPr>
    <w:rPr>
      <w:lang w:val="en-GB" w:eastAsia="en-US"/>
    </w:rPr>
  </w:style>
  <w:style w:type="paragraph" w:customStyle="1" w:styleId="LBArabic3-Alt">
    <w:name w:val="LB Arabic 3 - Alt"/>
    <w:pPr>
      <w:suppressAutoHyphens/>
      <w:spacing w:before="120" w:after="120"/>
      <w:jc w:val="both"/>
    </w:pPr>
    <w:rPr>
      <w:lang w:val="en-GB" w:eastAsia="en-US"/>
    </w:rPr>
  </w:style>
  <w:style w:type="paragraph" w:customStyle="1" w:styleId="LBArabic4-Alt">
    <w:name w:val="LB Arabic 4 - Alt"/>
    <w:pPr>
      <w:suppressAutoHyphens/>
      <w:spacing w:before="120" w:after="120"/>
      <w:jc w:val="both"/>
    </w:pPr>
    <w:rPr>
      <w:lang w:val="en-GB" w:eastAsia="en-US"/>
    </w:rPr>
  </w:style>
  <w:style w:type="paragraph" w:customStyle="1" w:styleId="LBArabic5-Alt">
    <w:name w:val="LB Arabic 5 - Alt"/>
    <w:pPr>
      <w:suppressAutoHyphens/>
      <w:spacing w:before="120" w:after="120"/>
      <w:jc w:val="both"/>
    </w:pPr>
    <w:rPr>
      <w:lang w:val="en-GB" w:eastAsia="en-US"/>
    </w:rPr>
  </w:style>
  <w:style w:type="paragraph" w:customStyle="1" w:styleId="LBArabic6-Alt">
    <w:name w:val="LB Arabic 6 - Alt"/>
    <w:pPr>
      <w:numPr>
        <w:numId w:val="58"/>
      </w:numPr>
      <w:suppressAutoHyphens/>
      <w:spacing w:before="120" w:after="120"/>
      <w:jc w:val="both"/>
    </w:pPr>
    <w:rPr>
      <w:lang w:val="en-GB" w:eastAsia="en-US"/>
    </w:rPr>
  </w:style>
  <w:style w:type="paragraph" w:customStyle="1" w:styleId="LBRoman1-Alt">
    <w:name w:val="LB Roman 1 - Alt"/>
    <w:pPr>
      <w:suppressAutoHyphens/>
      <w:spacing w:before="120" w:after="120"/>
      <w:jc w:val="both"/>
    </w:pPr>
    <w:rPr>
      <w:lang w:val="en-GB" w:eastAsia="en-US"/>
    </w:rPr>
  </w:style>
  <w:style w:type="paragraph" w:customStyle="1" w:styleId="LBRoman2-Alt">
    <w:name w:val="LB Roman 2 - Alt"/>
    <w:pPr>
      <w:suppressAutoHyphens/>
      <w:spacing w:before="120" w:after="120"/>
      <w:jc w:val="both"/>
    </w:pPr>
    <w:rPr>
      <w:lang w:val="en-GB" w:eastAsia="en-US"/>
    </w:rPr>
  </w:style>
  <w:style w:type="paragraph" w:customStyle="1" w:styleId="LBRoman3-Alt">
    <w:name w:val="LB Roman 3 - Alt"/>
    <w:pPr>
      <w:suppressAutoHyphens/>
      <w:spacing w:before="120" w:after="120"/>
      <w:jc w:val="both"/>
    </w:pPr>
    <w:rPr>
      <w:lang w:val="en-GB" w:eastAsia="en-US"/>
    </w:rPr>
  </w:style>
  <w:style w:type="paragraph" w:customStyle="1" w:styleId="LBRoman4-Alt">
    <w:name w:val="LB Roman 4 - Alt"/>
    <w:pPr>
      <w:suppressAutoHyphens/>
      <w:spacing w:before="120" w:after="120"/>
      <w:jc w:val="both"/>
    </w:pPr>
    <w:rPr>
      <w:lang w:val="en-GB" w:eastAsia="en-US"/>
    </w:rPr>
  </w:style>
  <w:style w:type="paragraph" w:customStyle="1" w:styleId="LBRoman5-Alt">
    <w:name w:val="LB Roman 5 - Alt"/>
    <w:pPr>
      <w:numPr>
        <w:numId w:val="59"/>
      </w:numPr>
      <w:suppressAutoHyphens/>
      <w:spacing w:before="120" w:after="120"/>
      <w:jc w:val="both"/>
    </w:pPr>
    <w:rPr>
      <w:lang w:val="en-GB" w:eastAsia="en-US"/>
    </w:rPr>
  </w:style>
  <w:style w:type="paragraph" w:customStyle="1" w:styleId="BdyText2">
    <w:name w:val="Bоdy Text 2"/>
    <w:pPr>
      <w:suppressAutoHyphens/>
      <w:spacing w:before="120" w:after="120"/>
      <w:ind w:left="720"/>
      <w:jc w:val="both"/>
    </w:pPr>
    <w:rPr>
      <w:rFonts w:eastAsia="MS Mincho"/>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spacing w:after="0"/>
      <w:jc w:val="left"/>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spacing w:after="0"/>
      <w:jc w:val="left"/>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eastAsia="Times New Roman"/>
      <w:lang w:eastAsia="en-US"/>
    </w:rPr>
  </w:style>
  <w:style w:type="paragraph" w:customStyle="1" w:styleId="LBScheduleParties-Alt">
    <w:name w:val="LB Schedule Parties - Alt"/>
    <w:pPr>
      <w:numPr>
        <w:numId w:val="63"/>
      </w:numPr>
      <w:suppressAutoHyphens/>
      <w:spacing w:before="120" w:after="120"/>
      <w:jc w:val="both"/>
    </w:pPr>
    <w:rPr>
      <w:rFonts w:eastAsia="Times New Roman"/>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lang w:eastAsia="en-US"/>
    </w:rPr>
  </w:style>
  <w:style w:type="paragraph" w:customStyle="1" w:styleId="LBSimple1-Alt">
    <w:name w:val="LB Simple 1 - Alt"/>
    <w:pPr>
      <w:suppressAutoHyphens/>
      <w:spacing w:before="120" w:after="120"/>
      <w:jc w:val="both"/>
    </w:pPr>
    <w:rPr>
      <w:lang w:val="en-GB" w:eastAsia="en-US"/>
    </w:rPr>
  </w:style>
  <w:style w:type="paragraph" w:customStyle="1" w:styleId="LBSimple2">
    <w:name w:val="LB Simple 2"/>
    <w:pPr>
      <w:suppressAutoHyphens/>
      <w:spacing w:before="120" w:after="120"/>
      <w:jc w:val="both"/>
    </w:pPr>
    <w:rPr>
      <w:lang w:eastAsia="en-US"/>
    </w:rPr>
  </w:style>
  <w:style w:type="paragraph" w:customStyle="1" w:styleId="LBSimple2-Alt">
    <w:name w:val="LB Simple 2 - Alt"/>
    <w:pPr>
      <w:suppressAutoHyphens/>
      <w:spacing w:before="120" w:after="120"/>
      <w:jc w:val="both"/>
    </w:pPr>
    <w:rPr>
      <w:lang w:val="en-GB" w:eastAsia="en-US"/>
    </w:rPr>
  </w:style>
  <w:style w:type="paragraph" w:customStyle="1" w:styleId="LBSimple3-Alt">
    <w:name w:val="LB Simple 3 - Alt"/>
    <w:pPr>
      <w:numPr>
        <w:numId w:val="67"/>
      </w:numPr>
      <w:suppressAutoHyphens/>
      <w:spacing w:before="120" w:after="120"/>
      <w:jc w:val="both"/>
    </w:pPr>
    <w:rPr>
      <w:lang w:val="en-GB" w:eastAsia="en-US"/>
    </w:rPr>
  </w:style>
  <w:style w:type="paragraph" w:customStyle="1" w:styleId="LBSimple3">
    <w:name w:val="LB Simple 3"/>
    <w:pPr>
      <w:numPr>
        <w:numId w:val="66"/>
      </w:numPr>
      <w:suppressAutoHyphens/>
      <w:spacing w:before="120" w:after="120"/>
      <w:jc w:val="both"/>
    </w:pPr>
    <w:rPr>
      <w:lang w:eastAsia="en-US"/>
    </w:rPr>
  </w:style>
  <w:style w:type="paragraph" w:customStyle="1" w:styleId="LBGovstyle1">
    <w:name w:val="LB Gov style 1"/>
    <w:pPr>
      <w:suppressAutoHyphens/>
      <w:spacing w:before="120" w:after="120"/>
      <w:jc w:val="both"/>
    </w:pPr>
    <w:rPr>
      <w:b/>
      <w:lang w:eastAsia="en-US"/>
    </w:rPr>
  </w:style>
  <w:style w:type="paragraph" w:customStyle="1" w:styleId="LBGovstyle2">
    <w:name w:val="LB Gov style 2"/>
    <w:pPr>
      <w:suppressAutoHyphens/>
      <w:spacing w:before="120" w:after="120"/>
      <w:jc w:val="both"/>
    </w:pPr>
    <w:rPr>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lang w:val="en-US" w:eastAsia="en-US"/>
    </w:rPr>
  </w:style>
  <w:style w:type="character" w:customStyle="1" w:styleId="LBGovstyle1-Alt0">
    <w:name w:val="LB Gov style 1 - Alt Знак"/>
    <w:basedOn w:val="a0"/>
    <w:rPr>
      <w:lang w:val="en-US" w:eastAsia="en-US"/>
    </w:rPr>
  </w:style>
  <w:style w:type="paragraph" w:customStyle="1" w:styleId="LBGovstyle2-Alt">
    <w:name w:val="LB Gov style 2 - Alt"/>
    <w:pPr>
      <w:suppressAutoHyphens/>
      <w:spacing w:before="120" w:after="120"/>
      <w:jc w:val="both"/>
    </w:pPr>
    <w:rPr>
      <w:lang w:val="en-US" w:eastAsia="en-US"/>
    </w:rPr>
  </w:style>
  <w:style w:type="paragraph" w:customStyle="1" w:styleId="LBGovstyle3-Alt">
    <w:name w:val="LB Gov style 3 - Alt"/>
    <w:pPr>
      <w:suppressAutoHyphens/>
      <w:spacing w:before="120" w:after="120"/>
      <w:jc w:val="both"/>
    </w:pPr>
    <w:rPr>
      <w:lang w:val="en-US" w:eastAsia="en-US"/>
    </w:rPr>
  </w:style>
  <w:style w:type="paragraph" w:customStyle="1" w:styleId="LBGovstyle4-Alt">
    <w:name w:val="LB Gov style 4 - Alt"/>
    <w:pPr>
      <w:suppressAutoHyphens/>
      <w:spacing w:before="120" w:after="120"/>
      <w:jc w:val="both"/>
    </w:pPr>
    <w:rPr>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b/>
      <w:lang w:eastAsia="en-US"/>
    </w:rPr>
  </w:style>
  <w:style w:type="paragraph" w:customStyle="1" w:styleId="LBNumHeading2">
    <w:name w:val="LB Num Heading 2"/>
    <w:pPr>
      <w:tabs>
        <w:tab w:val="left" w:pos="720"/>
      </w:tabs>
      <w:suppressAutoHyphens/>
      <w:spacing w:before="120" w:after="120"/>
      <w:jc w:val="both"/>
    </w:pPr>
    <w:rPr>
      <w:b/>
      <w:lang w:eastAsia="en-US"/>
    </w:rPr>
  </w:style>
  <w:style w:type="paragraph" w:customStyle="1" w:styleId="LBNumHeading3">
    <w:name w:val="LB Num Heading 3"/>
    <w:pPr>
      <w:suppressAutoHyphens/>
      <w:spacing w:before="120" w:after="120"/>
      <w:jc w:val="both"/>
    </w:pPr>
    <w:rPr>
      <w:b/>
      <w:lang w:eastAsia="en-US"/>
    </w:rPr>
  </w:style>
  <w:style w:type="paragraph" w:customStyle="1" w:styleId="LBNumHeading3-111">
    <w:name w:val="LB Num Heading 3 - 1.1.1"/>
    <w:pPr>
      <w:tabs>
        <w:tab w:val="left" w:pos="720"/>
      </w:tabs>
      <w:suppressAutoHyphens/>
      <w:spacing w:before="120" w:after="120"/>
      <w:jc w:val="both"/>
    </w:pPr>
    <w:rPr>
      <w:b/>
      <w:lang w:eastAsia="en-US"/>
    </w:rPr>
  </w:style>
  <w:style w:type="paragraph" w:customStyle="1" w:styleId="LBNumHeading4">
    <w:name w:val="LB Num Heading 4"/>
    <w:pPr>
      <w:tabs>
        <w:tab w:val="left" w:pos="2160"/>
      </w:tabs>
      <w:suppressAutoHyphens/>
      <w:spacing w:before="120" w:after="120"/>
      <w:jc w:val="both"/>
    </w:pPr>
    <w:rPr>
      <w:b/>
      <w:lang w:eastAsia="en-US"/>
    </w:rPr>
  </w:style>
  <w:style w:type="paragraph" w:customStyle="1" w:styleId="LBNumHeading5">
    <w:name w:val="LB Num Heading 5"/>
    <w:pPr>
      <w:tabs>
        <w:tab w:val="left" w:pos="2880"/>
      </w:tabs>
      <w:suppressAutoHyphens/>
      <w:spacing w:before="120" w:after="120"/>
      <w:jc w:val="both"/>
    </w:pPr>
    <w:rPr>
      <w:b/>
      <w:lang w:eastAsia="en-US"/>
    </w:rPr>
  </w:style>
  <w:style w:type="paragraph" w:customStyle="1" w:styleId="LBNumHeading1-Alt">
    <w:name w:val="LB Num Heading 1 - Alt"/>
    <w:pPr>
      <w:tabs>
        <w:tab w:val="left" w:pos="720"/>
      </w:tabs>
      <w:suppressAutoHyphens/>
      <w:spacing w:before="120" w:after="120"/>
      <w:jc w:val="both"/>
    </w:pPr>
    <w:rPr>
      <w:b/>
      <w:lang w:eastAsia="en-US"/>
    </w:rPr>
  </w:style>
  <w:style w:type="paragraph" w:customStyle="1" w:styleId="LBNumHeading2-Alt">
    <w:name w:val="LB Num Heading 2 - Alt"/>
    <w:pPr>
      <w:tabs>
        <w:tab w:val="left" w:pos="720"/>
      </w:tabs>
      <w:suppressAutoHyphens/>
      <w:spacing w:before="120" w:after="120"/>
      <w:jc w:val="both"/>
    </w:pPr>
    <w:rPr>
      <w:lang w:eastAsia="en-US"/>
    </w:rPr>
  </w:style>
  <w:style w:type="paragraph" w:customStyle="1" w:styleId="LBNumHeading3-Alt">
    <w:name w:val="LB Num Heading 3 - Alt"/>
    <w:pPr>
      <w:tabs>
        <w:tab w:val="left" w:pos="1440"/>
      </w:tabs>
      <w:suppressAutoHyphens/>
      <w:spacing w:before="120" w:after="120"/>
      <w:jc w:val="both"/>
    </w:pPr>
    <w:rPr>
      <w:b/>
      <w:lang w:val="en-US" w:eastAsia="en-US"/>
    </w:rPr>
  </w:style>
  <w:style w:type="paragraph" w:customStyle="1" w:styleId="LBNumHeading3-111Alt">
    <w:name w:val="LB Num Heading 3 - 1.1.1 Alt"/>
    <w:pPr>
      <w:tabs>
        <w:tab w:val="left" w:pos="720"/>
      </w:tabs>
      <w:suppressAutoHyphens/>
      <w:spacing w:before="120" w:after="120"/>
      <w:jc w:val="both"/>
    </w:pPr>
    <w:rPr>
      <w:lang w:eastAsia="en-US"/>
    </w:rPr>
  </w:style>
  <w:style w:type="paragraph" w:customStyle="1" w:styleId="LBNumHeading4-Alt">
    <w:name w:val="LB Num Heading 4 - Alt"/>
    <w:pPr>
      <w:tabs>
        <w:tab w:val="left" w:pos="2160"/>
      </w:tabs>
      <w:suppressAutoHyphens/>
      <w:spacing w:before="120" w:after="120"/>
      <w:jc w:val="both"/>
    </w:pPr>
    <w:rPr>
      <w:b/>
      <w:lang w:val="en-US" w:eastAsia="en-US"/>
    </w:rPr>
  </w:style>
  <w:style w:type="paragraph" w:customStyle="1" w:styleId="LBNumHeading5-Alt">
    <w:name w:val="LB Num Heading 5 - Alt"/>
    <w:pPr>
      <w:tabs>
        <w:tab w:val="left" w:pos="2880"/>
      </w:tabs>
      <w:suppressAutoHyphens/>
      <w:spacing w:before="120" w:after="120"/>
      <w:jc w:val="both"/>
    </w:pPr>
    <w:rPr>
      <w:b/>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b/>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b/>
      <w:lang w:eastAsia="en-US"/>
    </w:rPr>
  </w:style>
  <w:style w:type="paragraph" w:customStyle="1" w:styleId="LBDefinition">
    <w:name w:val="LB Definition"/>
    <w:pPr>
      <w:suppressAutoHyphens/>
      <w:spacing w:before="120" w:after="120"/>
    </w:pPr>
    <w:rPr>
      <w:b/>
      <w:lang w:eastAsia="en-US"/>
    </w:rPr>
  </w:style>
  <w:style w:type="paragraph" w:customStyle="1" w:styleId="LBDefinitionSubitem">
    <w:name w:val="LB Definition Subitem"/>
    <w:pPr>
      <w:suppressAutoHyphens/>
      <w:spacing w:before="120" w:after="120"/>
    </w:pPr>
    <w:rPr>
      <w:lang w:eastAsia="en-US"/>
    </w:rPr>
  </w:style>
  <w:style w:type="paragraph" w:customStyle="1" w:styleId="LBDefinitionSubSubitem">
    <w:name w:val="LB Definition SubSubitem"/>
    <w:pPr>
      <w:numPr>
        <w:numId w:val="39"/>
      </w:numPr>
      <w:suppressAutoHyphens/>
      <w:spacing w:before="120" w:after="120"/>
    </w:pPr>
    <w:rPr>
      <w:lang w:eastAsia="en-US"/>
    </w:rPr>
  </w:style>
  <w:style w:type="paragraph" w:customStyle="1" w:styleId="LBDefinition-Alt">
    <w:name w:val="LB Definition - Alt"/>
    <w:pPr>
      <w:suppressAutoHyphens/>
      <w:spacing w:before="120" w:after="120"/>
    </w:pPr>
    <w:rPr>
      <w:b/>
      <w:lang w:eastAsia="en-US"/>
    </w:rPr>
  </w:style>
  <w:style w:type="paragraph" w:customStyle="1" w:styleId="LBDefinitionSubitem-Alt">
    <w:name w:val="LB Definition Subitem - Alt"/>
    <w:pPr>
      <w:suppressAutoHyphens/>
      <w:spacing w:before="120" w:after="120"/>
    </w:pPr>
    <w:rPr>
      <w:lang w:eastAsia="en-US"/>
    </w:rPr>
  </w:style>
  <w:style w:type="paragraph" w:customStyle="1" w:styleId="LBDefinitionSubSubItem-alt">
    <w:name w:val="LB Definition SubSubItem - alt"/>
    <w:pPr>
      <w:numPr>
        <w:numId w:val="40"/>
      </w:numPr>
      <w:suppressAutoHyphens/>
      <w:spacing w:before="120" w:after="120"/>
    </w:pPr>
    <w:rPr>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0">
    <w:name w:val="Раздел 3"/>
    <w:basedOn w:val="a"/>
    <w:pPr>
      <w:numPr>
        <w:numId w:val="70"/>
      </w:numPr>
      <w:spacing w:before="120" w:after="120"/>
      <w:jc w:val="center"/>
    </w:pPr>
    <w:rPr>
      <w:rFonts w:eastAsia="Times New Roman"/>
      <w:b/>
      <w:sz w:val="24"/>
      <w:szCs w:val="20"/>
    </w:rPr>
  </w:style>
  <w:style w:type="numbering" w:customStyle="1" w:styleId="10">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0">
    <w:name w:val="LFO1_1"/>
    <w:basedOn w:val="a2"/>
    <w:pPr>
      <w:numPr>
        <w:numId w:val="43"/>
      </w:numPr>
    </w:pPr>
  </w:style>
  <w:style w:type="numbering" w:customStyle="1" w:styleId="LFO310">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table" w:styleId="afc">
    <w:name w:val="Table Grid"/>
    <w:basedOn w:val="a1"/>
    <w:uiPriority w:val="39"/>
    <w:rsid w:val="00B350E4"/>
    <w:pPr>
      <w:autoSpaceDN/>
      <w:textAlignment w:val="auto"/>
    </w:pPr>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tdspan">
    <w:name w:val="headertdspan"/>
    <w:basedOn w:val="a0"/>
    <w:rsid w:val="00FB16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12</Pages>
  <Words>4942</Words>
  <Characters>28175</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33051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user</cp:lastModifiedBy>
  <cp:revision>3</cp:revision>
  <cp:lastPrinted>2014-05-26T16:27:00Z</cp:lastPrinted>
  <dcterms:created xsi:type="dcterms:W3CDTF">2025-02-11T08:44:00Z</dcterms:created>
  <dcterms:modified xsi:type="dcterms:W3CDTF">2025-02-11T08:50:00Z</dcterms:modified>
</cp:coreProperties>
</file>