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65C" w:rsidRDefault="0097665C" w:rsidP="0097665C">
      <w:pPr>
        <w:pStyle w:val="20"/>
        <w:shd w:val="clear" w:color="auto" w:fill="auto"/>
        <w:jc w:val="right"/>
      </w:pPr>
      <w:r>
        <w:t>Приложение №</w:t>
      </w:r>
      <w:r w:rsidR="00557F1C">
        <w:t>2</w:t>
      </w:r>
      <w:bookmarkStart w:id="0" w:name="_GoBack"/>
      <w:bookmarkEnd w:id="0"/>
      <w:r>
        <w:t xml:space="preserve"> к контракту</w:t>
      </w:r>
    </w:p>
    <w:p w:rsidR="0097665C" w:rsidRDefault="0097665C" w:rsidP="0097665C">
      <w:pPr>
        <w:pStyle w:val="20"/>
        <w:shd w:val="clear" w:color="auto" w:fill="auto"/>
        <w:jc w:val="right"/>
      </w:pPr>
      <w:r>
        <w:t>от_____________№____</w:t>
      </w:r>
    </w:p>
    <w:p w:rsidR="0097665C" w:rsidRDefault="0097665C" w:rsidP="0097665C">
      <w:pPr>
        <w:pStyle w:val="20"/>
        <w:shd w:val="clear" w:color="auto" w:fill="auto"/>
        <w:jc w:val="center"/>
      </w:pPr>
    </w:p>
    <w:p w:rsidR="0097665C" w:rsidRDefault="0097665C" w:rsidP="0097665C">
      <w:pPr>
        <w:pStyle w:val="20"/>
        <w:shd w:val="clear" w:color="auto" w:fill="auto"/>
        <w:jc w:val="center"/>
      </w:pPr>
    </w:p>
    <w:p w:rsidR="0097665C" w:rsidRDefault="0097665C" w:rsidP="0097665C">
      <w:pPr>
        <w:pStyle w:val="20"/>
        <w:shd w:val="clear" w:color="auto" w:fill="auto"/>
      </w:pPr>
      <w:r>
        <w:t>«СОГЛАСОВАНО»                                                                                                                                                                 «УТВЕРЖДАЮ»</w:t>
      </w:r>
    </w:p>
    <w:p w:rsidR="0097665C" w:rsidRDefault="0097665C" w:rsidP="0097665C">
      <w:pPr>
        <w:pStyle w:val="20"/>
        <w:shd w:val="clear" w:color="auto" w:fill="auto"/>
        <w:tabs>
          <w:tab w:val="left" w:pos="8447"/>
        </w:tabs>
      </w:pPr>
      <w:r>
        <w:t>Исполнитель:</w:t>
      </w:r>
      <w:r>
        <w:tab/>
        <w:t>Заказчик:</w:t>
      </w:r>
    </w:p>
    <w:p w:rsidR="0097665C" w:rsidRDefault="0097665C" w:rsidP="0097665C">
      <w:pPr>
        <w:pStyle w:val="20"/>
        <w:shd w:val="clear" w:color="auto" w:fill="auto"/>
        <w:tabs>
          <w:tab w:val="left" w:pos="7984"/>
        </w:tabs>
      </w:pPr>
      <w:r>
        <w:t>_____________________</w:t>
      </w:r>
      <w:r>
        <w:tab/>
        <w:t>_______________________</w:t>
      </w:r>
    </w:p>
    <w:p w:rsidR="0097665C" w:rsidRDefault="0097665C" w:rsidP="0097665C">
      <w:pPr>
        <w:pStyle w:val="20"/>
        <w:shd w:val="clear" w:color="auto" w:fill="auto"/>
        <w:tabs>
          <w:tab w:val="left" w:pos="7984"/>
        </w:tabs>
      </w:pPr>
      <w:r>
        <w:t>«___»_____________2026 г.</w:t>
      </w:r>
      <w:r>
        <w:tab/>
        <w:t>«___»_____________2026 г.</w:t>
      </w:r>
    </w:p>
    <w:p w:rsidR="0097665C" w:rsidRDefault="0097665C" w:rsidP="0097665C">
      <w:pPr>
        <w:pStyle w:val="20"/>
        <w:shd w:val="clear" w:color="auto" w:fill="auto"/>
        <w:jc w:val="center"/>
      </w:pPr>
    </w:p>
    <w:p w:rsidR="00E213D5" w:rsidRDefault="00CF1F47" w:rsidP="0097665C">
      <w:pPr>
        <w:pStyle w:val="20"/>
        <w:shd w:val="clear" w:color="auto" w:fill="auto"/>
        <w:jc w:val="center"/>
      </w:pPr>
      <w:r>
        <w:t>Наименование стройки (объекта): МБОУ "ФООШ" по адресу 188462,Лен.обл.,Кингисеппский р-н,д.Фалилеево, д.2</w:t>
      </w:r>
    </w:p>
    <w:p w:rsidR="0097665C" w:rsidRDefault="0097665C" w:rsidP="0097665C">
      <w:pPr>
        <w:pStyle w:val="20"/>
        <w:shd w:val="clear" w:color="auto" w:fill="auto"/>
        <w:jc w:val="center"/>
      </w:pPr>
    </w:p>
    <w:p w:rsidR="00E213D5" w:rsidRDefault="00CF1F47">
      <w:pPr>
        <w:pStyle w:val="22"/>
        <w:framePr w:w="10013" w:wrap="notBeside" w:vAnchor="text" w:hAnchor="text" w:xAlign="center" w:y="1"/>
        <w:shd w:val="clear" w:color="auto" w:fill="auto"/>
      </w:pPr>
      <w:r>
        <w:t>ЛОКАЛЬНЫЙ СМЕТНЫЙ РАСЧЕТ №1 (ЛОКАЛЬНАЯ СМЕТА)</w:t>
      </w:r>
    </w:p>
    <w:p w:rsidR="00E213D5" w:rsidRDefault="0097665C">
      <w:pPr>
        <w:pStyle w:val="a4"/>
        <w:framePr w:w="10013" w:wrap="notBeside" w:vAnchor="text" w:hAnchor="text" w:xAlign="center" w:y="1"/>
        <w:shd w:val="clear" w:color="auto" w:fill="auto"/>
        <w:tabs>
          <w:tab w:val="left" w:pos="2534"/>
        </w:tabs>
      </w:pPr>
      <w:r>
        <w:t>Наименование работ и затрат: У</w:t>
      </w:r>
      <w:r w:rsidRPr="0097665C">
        <w:t>становк</w:t>
      </w:r>
      <w:r>
        <w:t>а</w:t>
      </w:r>
      <w:r w:rsidRPr="0097665C">
        <w:t xml:space="preserve"> (монтаж и пусконаладк</w:t>
      </w:r>
      <w:r>
        <w:t>а</w:t>
      </w:r>
      <w:r w:rsidRPr="0097665C">
        <w:t>) системы экстренного оповещения людей при возникновении ЧС по программе «Антитеррор»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2"/>
        <w:gridCol w:w="4747"/>
        <w:gridCol w:w="667"/>
        <w:gridCol w:w="739"/>
        <w:gridCol w:w="1406"/>
        <w:gridCol w:w="1651"/>
      </w:tblGrid>
      <w:tr w:rsidR="00E213D5">
        <w:trPr>
          <w:trHeight w:hRule="exact" w:val="26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"/>
              </w:rPr>
              <w:t>Сметная стоимость:</w:t>
            </w:r>
          </w:p>
        </w:tc>
        <w:tc>
          <w:tcPr>
            <w:tcW w:w="281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center"/>
            </w:pPr>
            <w:r>
              <w:rPr>
                <w:rStyle w:val="29pt"/>
              </w:rPr>
              <w:t>529 938,00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</w:pPr>
            <w:r>
              <w:rPr>
                <w:rStyle w:val="29pt"/>
              </w:rPr>
              <w:t>тыс.руб</w:t>
            </w:r>
          </w:p>
        </w:tc>
      </w:tr>
      <w:tr w:rsidR="00E213D5">
        <w:trPr>
          <w:trHeight w:hRule="exact" w:val="221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№ п/п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Наименование работ, материалов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Ед. изм.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Кол-во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Цена, руб. без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ind w:left="180"/>
            </w:pPr>
            <w:r>
              <w:rPr>
                <w:rStyle w:val="23"/>
              </w:rPr>
              <w:t>Стоимость, руб.</w:t>
            </w:r>
          </w:p>
        </w:tc>
      </w:tr>
      <w:tr w:rsidR="00E213D5">
        <w:trPr>
          <w:trHeight w:hRule="exact" w:val="26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</w:pPr>
            <w:r>
              <w:rPr>
                <w:rStyle w:val="29pt"/>
              </w:rPr>
              <w:t>1. Монтаж оборудования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213D5">
        <w:trPr>
          <w:trHeight w:hRule="exact" w:val="26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1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13D5" w:rsidRDefault="00422B89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hyperlink r:id="rId6" w:history="1">
              <w:r w:rsidR="00CF1F47">
                <w:rPr>
                  <w:rStyle w:val="23"/>
                </w:rPr>
                <w:t>Прибор управления оповещением Октава 80Ц</w:t>
              </w:r>
            </w:hyperlink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шт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10 000,00</w:t>
            </w:r>
          </w:p>
        </w:tc>
      </w:tr>
      <w:tr w:rsidR="00E213D5">
        <w:trPr>
          <w:trHeight w:hRule="exact" w:val="25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2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422B89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hyperlink r:id="rId7" w:history="1">
              <w:r w:rsidR="00CF1F47">
                <w:rPr>
                  <w:rStyle w:val="23"/>
                </w:rPr>
                <w:t>Усилитель линейный для ПУО Октава 100Б</w:t>
              </w:r>
            </w:hyperlink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3,0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30 000,00</w:t>
            </w:r>
          </w:p>
        </w:tc>
      </w:tr>
      <w:tr w:rsidR="00E213D5">
        <w:trPr>
          <w:trHeight w:hRule="exact" w:val="25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3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Аккумуляторная батарея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шт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6,0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600,00</w:t>
            </w:r>
          </w:p>
        </w:tc>
      </w:tr>
      <w:tr w:rsidR="00E213D5">
        <w:trPr>
          <w:trHeight w:hRule="exact" w:val="485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4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422B89">
            <w:pPr>
              <w:pStyle w:val="20"/>
              <w:framePr w:w="10013" w:wrap="notBeside" w:vAnchor="text" w:hAnchor="text" w:xAlign="center" w:y="1"/>
              <w:shd w:val="clear" w:color="auto" w:fill="auto"/>
              <w:spacing w:line="240" w:lineRule="exact"/>
            </w:pPr>
            <w:hyperlink r:id="rId8" w:history="1">
              <w:r w:rsidR="00CF1F47">
                <w:rPr>
                  <w:rStyle w:val="23"/>
                </w:rPr>
                <w:t>АС-1-30/100 (НМ) 1Вт - оповещатель речевой,</w:t>
              </w:r>
            </w:hyperlink>
            <w:r w:rsidR="00CF1F47">
              <w:rPr>
                <w:rStyle w:val="23"/>
              </w:rPr>
              <w:t xml:space="preserve"> </w:t>
            </w:r>
            <w:hyperlink r:id="rId9" w:history="1">
              <w:r w:rsidR="00CF1F47">
                <w:rPr>
                  <w:rStyle w:val="23"/>
                </w:rPr>
                <w:t>настенный</w:t>
              </w:r>
            </w:hyperlink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шт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57,0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68 400,00</w:t>
            </w:r>
          </w:p>
        </w:tc>
      </w:tr>
      <w:tr w:rsidR="00E213D5">
        <w:trPr>
          <w:trHeight w:hRule="exact" w:val="523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5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422B89">
            <w:pPr>
              <w:pStyle w:val="20"/>
              <w:framePr w:w="10013" w:wrap="notBeside" w:vAnchor="text" w:hAnchor="text" w:xAlign="center" w:y="1"/>
              <w:shd w:val="clear" w:color="auto" w:fill="auto"/>
              <w:spacing w:line="240" w:lineRule="exact"/>
            </w:pPr>
            <w:hyperlink r:id="rId10" w:history="1">
              <w:r w:rsidR="00CF1F47">
                <w:rPr>
                  <w:rStyle w:val="23"/>
                </w:rPr>
                <w:t>АС-3-30/100 (НП) оповещатель пожарный речевой 3Вт,</w:t>
              </w:r>
            </w:hyperlink>
            <w:r w:rsidR="00CF1F47">
              <w:rPr>
                <w:rStyle w:val="23"/>
              </w:rPr>
              <w:t xml:space="preserve"> </w:t>
            </w:r>
            <w:hyperlink r:id="rId11" w:history="1">
              <w:r w:rsidR="00CF1F47">
                <w:rPr>
                  <w:rStyle w:val="23"/>
                </w:rPr>
                <w:t>настенный (пластик) (30 шт в коробке)</w:t>
              </w:r>
            </w:hyperlink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шт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13,0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15 600,00</w:t>
            </w:r>
          </w:p>
        </w:tc>
      </w:tr>
      <w:tr w:rsidR="00E213D5">
        <w:trPr>
          <w:trHeight w:hRule="exact" w:val="288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6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422B89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hyperlink r:id="rId12" w:history="1">
              <w:r w:rsidR="00CF1F47">
                <w:rPr>
                  <w:rStyle w:val="23"/>
                </w:rPr>
                <w:t>ВМ-01 микрофон выносной для Октава-80Ц</w:t>
              </w:r>
            </w:hyperlink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шт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1 500,00</w:t>
            </w:r>
          </w:p>
        </w:tc>
      </w:tr>
      <w:tr w:rsidR="00E213D5">
        <w:trPr>
          <w:trHeight w:hRule="exact" w:val="787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7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422B89">
            <w:pPr>
              <w:pStyle w:val="20"/>
              <w:framePr w:w="10013" w:wrap="notBeside" w:vAnchor="text" w:hAnchor="text" w:xAlign="center" w:y="1"/>
              <w:shd w:val="clear" w:color="auto" w:fill="auto"/>
              <w:spacing w:line="240" w:lineRule="exact"/>
            </w:pPr>
            <w:hyperlink r:id="rId13" w:history="1">
              <w:r w:rsidR="00CF1F47">
                <w:rPr>
                  <w:rStyle w:val="23"/>
                </w:rPr>
                <w:t>АС-10-30/100 (НП) исп.5 УЛИЧНЫЙ оповещатель</w:t>
              </w:r>
            </w:hyperlink>
            <w:r w:rsidR="00CF1F47">
              <w:rPr>
                <w:rStyle w:val="23"/>
              </w:rPr>
              <w:t xml:space="preserve"> </w:t>
            </w:r>
            <w:hyperlink r:id="rId14" w:history="1">
              <w:r w:rsidR="00CF1F47">
                <w:rPr>
                  <w:rStyle w:val="23"/>
                </w:rPr>
                <w:t xml:space="preserve">пожарный речевой 10Вт, настенный (АБС-пластик) </w:t>
              </w:r>
              <w:r w:rsidR="00CF1F47">
                <w:rPr>
                  <w:rStyle w:val="23"/>
                  <w:lang w:val="en-US" w:eastAsia="en-US" w:bidi="en-US"/>
                </w:rPr>
                <w:t>IP</w:t>
              </w:r>
              <w:r w:rsidR="00CF1F47" w:rsidRPr="0097665C">
                <w:rPr>
                  <w:rStyle w:val="23"/>
                  <w:lang w:eastAsia="en-US" w:bidi="en-US"/>
                </w:rPr>
                <w:t>54</w:t>
              </w:r>
            </w:hyperlink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шт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6,0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3 000,00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18 000,00</w:t>
            </w:r>
          </w:p>
        </w:tc>
      </w:tr>
      <w:tr w:rsidR="00E213D5">
        <w:trPr>
          <w:trHeight w:hRule="exact" w:val="523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8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35" w:lineRule="exact"/>
            </w:pPr>
            <w:r>
              <w:rPr>
                <w:rStyle w:val="23"/>
              </w:rPr>
              <w:t xml:space="preserve">Коробка монтажная, уличная, </w:t>
            </w:r>
            <w:r>
              <w:rPr>
                <w:rStyle w:val="23"/>
                <w:lang w:val="en-US" w:eastAsia="en-US" w:bidi="en-US"/>
              </w:rPr>
              <w:t>IP65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шт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6,0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9 000,00</w:t>
            </w:r>
          </w:p>
        </w:tc>
      </w:tr>
      <w:tr w:rsidR="00E213D5">
        <w:trPr>
          <w:trHeight w:hRule="exact" w:val="25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Итого по разделу 1: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153100,00</w:t>
            </w:r>
          </w:p>
        </w:tc>
      </w:tr>
      <w:tr w:rsidR="00E213D5">
        <w:trPr>
          <w:trHeight w:hRule="exact" w:val="26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</w:pPr>
            <w:r>
              <w:rPr>
                <w:rStyle w:val="29pt"/>
              </w:rPr>
              <w:t>2. Монтаж внутренних кабельных сетей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213D5">
        <w:trPr>
          <w:trHeight w:hRule="exact" w:val="25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1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422B89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</w:pPr>
            <w:hyperlink r:id="rId15" w:history="1">
              <w:r w:rsidR="00CF1F47">
                <w:rPr>
                  <w:rStyle w:val="29pt"/>
                </w:rPr>
                <w:t xml:space="preserve">КПСВВнг(А) </w:t>
              </w:r>
              <w:r w:rsidR="00CF1F47">
                <w:rPr>
                  <w:rStyle w:val="29pt"/>
                  <w:lang w:val="en-US" w:eastAsia="en-US" w:bidi="en-US"/>
                </w:rPr>
                <w:t xml:space="preserve">LS </w:t>
              </w:r>
              <w:r w:rsidR="00CF1F47">
                <w:rPr>
                  <w:rStyle w:val="29pt"/>
                </w:rPr>
                <w:t>1х2х1,0</w:t>
              </w:r>
            </w:hyperlink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пог.м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1 100,0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180,00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198 000,00</w:t>
            </w:r>
          </w:p>
        </w:tc>
      </w:tr>
      <w:tr w:rsidR="00E213D5">
        <w:trPr>
          <w:trHeight w:hRule="exact" w:val="26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2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КПСВВнг(А)^ 1х2х2,5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пог.м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50,0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180,00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9 000,00</w:t>
            </w:r>
          </w:p>
        </w:tc>
      </w:tr>
      <w:tr w:rsidR="00E213D5">
        <w:trPr>
          <w:trHeight w:hRule="exact" w:val="25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3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Кабель-канал 25х16 мм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пог.м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600,0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60,00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36 000,00</w:t>
            </w:r>
          </w:p>
        </w:tc>
      </w:tr>
      <w:tr w:rsidR="00E213D5">
        <w:trPr>
          <w:trHeight w:hRule="exact" w:val="26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4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Кабель-канал 40х25 мм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пог.м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200,0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60,00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12 000,00</w:t>
            </w:r>
          </w:p>
        </w:tc>
      </w:tr>
      <w:tr w:rsidR="00E213D5">
        <w:trPr>
          <w:trHeight w:hRule="exact" w:val="523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5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422B89">
            <w:pPr>
              <w:pStyle w:val="20"/>
              <w:framePr w:w="10013" w:wrap="notBeside" w:vAnchor="text" w:hAnchor="text" w:xAlign="center" w:y="1"/>
              <w:shd w:val="clear" w:color="auto" w:fill="auto"/>
              <w:spacing w:line="240" w:lineRule="exact"/>
            </w:pPr>
            <w:hyperlink r:id="rId16" w:history="1">
              <w:r w:rsidR="00CF1F47">
                <w:rPr>
                  <w:rStyle w:val="23"/>
                </w:rPr>
                <w:t>Труба гофр. ПВХ легк. типа с прот. 16мм серая (бухта</w:t>
              </w:r>
            </w:hyperlink>
            <w:r w:rsidR="00CF1F47">
              <w:rPr>
                <w:rStyle w:val="23"/>
              </w:rPr>
              <w:t xml:space="preserve"> </w:t>
            </w:r>
            <w:hyperlink r:id="rId17" w:history="1">
              <w:r w:rsidR="00CF1F47">
                <w:rPr>
                  <w:rStyle w:val="23"/>
                </w:rPr>
                <w:t xml:space="preserve">100м) Промрукав </w:t>
              </w:r>
              <w:r w:rsidR="00CF1F47">
                <w:rPr>
                  <w:rStyle w:val="23"/>
                  <w:lang w:val="en-US" w:eastAsia="en-US" w:bidi="en-US"/>
                </w:rPr>
                <w:t>PR.011631</w:t>
              </w:r>
            </w:hyperlink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пог.м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300,0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20,00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6 000,00</w:t>
            </w:r>
          </w:p>
        </w:tc>
      </w:tr>
      <w:tr w:rsidR="00E213D5">
        <w:trPr>
          <w:trHeight w:hRule="exact" w:val="25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Итого по разделу 2: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261000,00</w:t>
            </w:r>
          </w:p>
        </w:tc>
      </w:tr>
      <w:tr w:rsidR="00E213D5">
        <w:trPr>
          <w:trHeight w:hRule="exact" w:val="26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</w:pPr>
            <w:r>
              <w:rPr>
                <w:rStyle w:val="29pt"/>
              </w:rPr>
              <w:t>3. Пусконаладочные работы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213D5">
        <w:trPr>
          <w:trHeight w:hRule="exact" w:val="25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1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Система в целом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20 000,00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20 000,00</w:t>
            </w:r>
          </w:p>
        </w:tc>
      </w:tr>
      <w:tr w:rsidR="00E213D5">
        <w:trPr>
          <w:trHeight w:hRule="exact" w:val="26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2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Транспортные расходы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АИ 92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200,00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75,00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15 000,00</w:t>
            </w:r>
          </w:p>
        </w:tc>
      </w:tr>
      <w:tr w:rsidR="00E213D5">
        <w:trPr>
          <w:trHeight w:hRule="exact" w:val="25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Итого по разделу 4: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35 000,00</w:t>
            </w:r>
          </w:p>
        </w:tc>
      </w:tr>
      <w:tr w:rsidR="00E213D5">
        <w:trPr>
          <w:trHeight w:hRule="exact" w:val="26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3"/>
              </w:rPr>
              <w:t>1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</w:pPr>
            <w:r>
              <w:rPr>
                <w:rStyle w:val="29pt"/>
              </w:rPr>
              <w:t>5. Проектные работы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1,00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0,00</w:t>
            </w:r>
          </w:p>
        </w:tc>
      </w:tr>
      <w:tr w:rsidR="00E213D5">
        <w:trPr>
          <w:trHeight w:hRule="exact" w:val="25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Накладные расходы 18%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</w:pPr>
            <w:r>
              <w:rPr>
                <w:rStyle w:val="29pt0"/>
              </w:rPr>
              <w:t>%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0,18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449100,00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0"/>
              </w:rPr>
              <w:t>80 838,00</w:t>
            </w:r>
          </w:p>
        </w:tc>
      </w:tr>
      <w:tr w:rsidR="00E213D5">
        <w:trPr>
          <w:trHeight w:hRule="exact" w:val="274"/>
          <w:jc w:val="center"/>
        </w:trPr>
        <w:tc>
          <w:tcPr>
            <w:tcW w:w="802" w:type="dxa"/>
            <w:tcBorders>
              <w:top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1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Итого без НДС: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"/>
              </w:rPr>
              <w:t>529 938,00</w:t>
            </w:r>
          </w:p>
        </w:tc>
      </w:tr>
      <w:tr w:rsidR="00E213D5">
        <w:trPr>
          <w:trHeight w:hRule="exact" w:val="206"/>
          <w:jc w:val="center"/>
        </w:trPr>
        <w:tc>
          <w:tcPr>
            <w:tcW w:w="802" w:type="dxa"/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shd w:val="clear" w:color="auto" w:fill="FFFFFF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Составил:</w:t>
            </w:r>
          </w:p>
        </w:tc>
        <w:tc>
          <w:tcPr>
            <w:tcW w:w="281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213D5">
        <w:trPr>
          <w:trHeight w:hRule="exact" w:val="418"/>
          <w:jc w:val="center"/>
        </w:trPr>
        <w:tc>
          <w:tcPr>
            <w:tcW w:w="802" w:type="dxa"/>
            <w:shd w:val="clear" w:color="auto" w:fill="FFFFFF"/>
          </w:tcPr>
          <w:p w:rsidR="00E213D5" w:rsidRDefault="00E213D5">
            <w:pPr>
              <w:framePr w:w="10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</w:pPr>
            <w:r>
              <w:rPr>
                <w:rStyle w:val="23"/>
              </w:rPr>
              <w:t>Проверил:</w:t>
            </w:r>
          </w:p>
        </w:tc>
        <w:tc>
          <w:tcPr>
            <w:tcW w:w="2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"/>
              </w:rPr>
              <w:t>ВСЕГО: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13D5" w:rsidRDefault="00CF1F47">
            <w:pPr>
              <w:pStyle w:val="20"/>
              <w:framePr w:w="10013" w:wrap="notBeside" w:vAnchor="text" w:hAnchor="text" w:xAlign="center" w:y="1"/>
              <w:shd w:val="clear" w:color="auto" w:fill="auto"/>
              <w:spacing w:line="200" w:lineRule="exact"/>
              <w:jc w:val="right"/>
            </w:pPr>
            <w:r>
              <w:rPr>
                <w:rStyle w:val="29pt"/>
              </w:rPr>
              <w:t>529 938,00</w:t>
            </w:r>
          </w:p>
        </w:tc>
      </w:tr>
    </w:tbl>
    <w:p w:rsidR="00E213D5" w:rsidRDefault="00E213D5">
      <w:pPr>
        <w:framePr w:w="10013" w:wrap="notBeside" w:vAnchor="text" w:hAnchor="text" w:xAlign="center" w:y="1"/>
        <w:rPr>
          <w:sz w:val="2"/>
          <w:szCs w:val="2"/>
        </w:rPr>
      </w:pPr>
    </w:p>
    <w:p w:rsidR="00E213D5" w:rsidRDefault="00E213D5">
      <w:pPr>
        <w:rPr>
          <w:sz w:val="2"/>
          <w:szCs w:val="2"/>
        </w:rPr>
      </w:pPr>
    </w:p>
    <w:p w:rsidR="00E213D5" w:rsidRDefault="00E213D5">
      <w:pPr>
        <w:rPr>
          <w:sz w:val="2"/>
          <w:szCs w:val="2"/>
        </w:rPr>
      </w:pPr>
    </w:p>
    <w:sectPr w:rsidR="00E213D5">
      <w:pgSz w:w="11900" w:h="16840"/>
      <w:pgMar w:top="1057" w:right="1547" w:bottom="1057" w:left="3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B89" w:rsidRDefault="00422B89">
      <w:r>
        <w:separator/>
      </w:r>
    </w:p>
  </w:endnote>
  <w:endnote w:type="continuationSeparator" w:id="0">
    <w:p w:rsidR="00422B89" w:rsidRDefault="0042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B89" w:rsidRDefault="00422B89"/>
  </w:footnote>
  <w:footnote w:type="continuationSeparator" w:id="0">
    <w:p w:rsidR="00422B89" w:rsidRDefault="00422B8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3D5"/>
    <w:rsid w:val="00422B89"/>
    <w:rsid w:val="00557F1C"/>
    <w:rsid w:val="0097665C"/>
    <w:rsid w:val="00CF1F47"/>
    <w:rsid w:val="00E2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5CBE"/>
  <w15:docId w15:val="{0C8B9D01-4185-4832-A5C2-8756C474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1">
    <w:name w:val="Подпись к таблиц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3">
    <w:name w:val="Подпись к таблиц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9pt">
    <w:name w:val="Основной текст (2) + 9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9pt0">
    <w:name w:val="Основной текст (2) + 9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188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2">
    <w:name w:val="Подпись к таблице (2)"/>
    <w:basedOn w:val="a"/>
    <w:link w:val="21"/>
    <w:pPr>
      <w:shd w:val="clear" w:color="auto" w:fill="FFFFFF"/>
      <w:spacing w:line="269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4">
    <w:name w:val="Подпись к таблице"/>
    <w:basedOn w:val="a"/>
    <w:link w:val="a3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group.com/katalog/sistemy_rechevogo_opoveshcheniya_o_pozhare_i_muzykalnoy_translyatsii/oktava_1/gromkogovoriteli_6/nastennye_6/as_1_30_100_nm_opoveshchatel_pozharnyy_rechevoy_1vt_nastennyy_metall/" TargetMode="External"/><Relationship Id="rId13" Type="http://schemas.openxmlformats.org/officeDocument/2006/relationships/hyperlink" Target="https://www.garantgroup.com/katalog/sistemy_rechevogo_opoveshcheniya_o_pozhare_i_muzykalnoy_translyatsii/oktava_1/gromkogovoriteli_6/nastennye_6/as_10_30_100_np_isp_5_ulichnyy_opoveshchatel_pozharnyy_rechevoy_10vt_nastennyy_abs_plastik_ip54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inko.ru/catalog/product/240630/" TargetMode="External"/><Relationship Id="rId12" Type="http://schemas.openxmlformats.org/officeDocument/2006/relationships/hyperlink" Target="https://www.garantgroup.com/katalog/sistemy_rechevogo_opoveshcheniya_o_pozhare_i_muzykalnoy_translyatsii/oktava_1/sistemnye_bloki_1/vm_01_mikrofon_vynosnoy_dlya_oktava_80ts/" TargetMode="External"/><Relationship Id="rId17" Type="http://schemas.openxmlformats.org/officeDocument/2006/relationships/hyperlink" Target="https://www.garantgroup.com/katalog/okl_ognestoykaya_kabelnaya_liniya_1/promrukav_1/plastikovye_truby_1/truba_gofr_pvkh_legk_tipa_s_prot_16mm_seraya_bukhta_100m_promrukav_pr_011631_1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arantgroup.com/katalog/okl_ognestoykaya_kabelnaya_liniya_1/promrukav_1/plastikovye_truby_1/truba_gofr_pvkh_legk_tipa_s_prot_16mm_seraya_bukhta_100m_promrukav_pr_011631_1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inko.ru/catalog/product/075125/" TargetMode="External"/><Relationship Id="rId11" Type="http://schemas.openxmlformats.org/officeDocument/2006/relationships/hyperlink" Target="https://www.garantgroup.com/katalog/sistemy_rechevogo_opoveshcheniya_o_pozhare_i_muzykalnoy_translyatsii/oktava_1/gromkogovoriteli_6/nastennye_6/as_3_30_100_np_opoveshchatel_pozharnyy_rechevoy_3vt_nastennyy_plastik_30_sht_v_korobke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arantgroup.com/katalog/kabelnaya_produktsiya/kabeli_akusticheskie/shvpm_2kh1_audioshnur_bukhta_100m_paritet/" TargetMode="External"/><Relationship Id="rId10" Type="http://schemas.openxmlformats.org/officeDocument/2006/relationships/hyperlink" Target="https://www.garantgroup.com/katalog/sistemy_rechevogo_opoveshcheniya_o_pozhare_i_muzykalnoy_translyatsii/oktava_1/gromkogovoriteli_6/nastennye_6/as_3_30_100_np_opoveshchatel_pozharnyy_rechevoy_3vt_nastennyy_plastik_30_sht_v_korobke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garantgroup.com/katalog/sistemy_rechevogo_opoveshcheniya_o_pozhare_i_muzykalnoy_translyatsii/oktava_1/gromkogovoriteli_6/nastennye_6/as_1_30_100_nm_opoveshchatel_pozharnyy_rechevoy_1vt_nastennyy_metall/" TargetMode="External"/><Relationship Id="rId14" Type="http://schemas.openxmlformats.org/officeDocument/2006/relationships/hyperlink" Target="https://www.garantgroup.com/katalog/sistemy_rechevogo_opoveshcheniya_o_pozhare_i_muzykalnoy_translyatsii/oktava_1/gromkogovoriteli_6/nastennye_6/as_10_30_100_np_isp_5_ulichnyy_opoveshchatel_pozharnyy_rechevoy_10vt_nastennyy_abs_plastik_ip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Катерина</cp:lastModifiedBy>
  <cp:revision>3</cp:revision>
  <dcterms:created xsi:type="dcterms:W3CDTF">2026-09-16T11:18:00Z</dcterms:created>
  <dcterms:modified xsi:type="dcterms:W3CDTF">2026-09-16T11:46:00Z</dcterms:modified>
</cp:coreProperties>
</file>