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B54" w:rsidRPr="009C2724" w:rsidRDefault="009B3D54" w:rsidP="009B3D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ОПИСАНИЕ ОБЪЕКТА ЗАКУПКИ</w:t>
      </w:r>
    </w:p>
    <w:tbl>
      <w:tblPr>
        <w:tblW w:w="16366" w:type="dxa"/>
        <w:tblInd w:w="-113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1"/>
        <w:gridCol w:w="2201"/>
        <w:gridCol w:w="1417"/>
        <w:gridCol w:w="3186"/>
        <w:gridCol w:w="8222"/>
        <w:gridCol w:w="709"/>
      </w:tblGrid>
      <w:tr w:rsidR="00D7586B" w:rsidRPr="009C2724" w:rsidTr="00D7586B">
        <w:trPr>
          <w:trHeight w:val="746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86B" w:rsidRPr="00D7586B" w:rsidRDefault="00D7586B" w:rsidP="00B01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</w:pPr>
            <w:r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86B" w:rsidRPr="00D7586B" w:rsidRDefault="00D7586B" w:rsidP="00B0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</w:pPr>
            <w:r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586B" w:rsidRPr="00D7586B" w:rsidRDefault="00D7586B" w:rsidP="003B4C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</w:pPr>
            <w:r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>Товарный знак</w:t>
            </w:r>
            <w:r w:rsidR="003B4C8D"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 xml:space="preserve"> </w:t>
            </w:r>
            <w:r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>(при наличии)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86B" w:rsidRPr="00D7586B" w:rsidRDefault="00D7586B" w:rsidP="00D758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</w:pPr>
            <w:r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>Наименование показателя (характеристики)</w:t>
            </w:r>
            <w:r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 xml:space="preserve"> </w:t>
            </w:r>
            <w:r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>товара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86B" w:rsidRPr="00D7586B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</w:pPr>
            <w:r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>Показатели (характеристики)</w:t>
            </w:r>
            <w:r w:rsidR="003B4C8D"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 xml:space="preserve"> </w:t>
            </w:r>
            <w:r w:rsidRPr="00D7586B">
              <w:rPr>
                <w:rFonts w:ascii="Times New Roman" w:eastAsia="Courier New" w:hAnsi="Times New Roman"/>
                <w:b/>
                <w:sz w:val="20"/>
                <w:szCs w:val="20"/>
                <w:lang w:bidi="ru-RU"/>
              </w:rPr>
              <w:t>товара, соответствующие значениям, установленным заказчиком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586B" w:rsidRPr="00D7586B" w:rsidRDefault="00D7586B" w:rsidP="0006674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586B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</w:tr>
      <w:tr w:rsidR="00D7586B" w:rsidRPr="003B4C8D" w:rsidTr="003B4C8D">
        <w:trPr>
          <w:trHeight w:val="2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0C54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t>1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F96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Веломайка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рукав короткий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D7586B" w:rsidRDefault="00D7586B" w:rsidP="00D758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«NEWISH»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213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Состав ткани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Веломайка изготовлена из двухфонтурного кругловязального трикотажного полотна ячеистой структуры 100% полиэстер (плотность 130 г/м²).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0C54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FB2A4D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</w:tr>
      <w:tr w:rsidR="00D7586B" w:rsidRPr="003B4C8D" w:rsidTr="00D7586B">
        <w:trPr>
          <w:trHeight w:val="2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0C54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0C54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213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Особенность конструкции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 конструкции веломайка имеет анатомический крой, майка с короткими рукавами покроя «реглан», воротник «стойка».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0C54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3B4C8D">
        <w:trPr>
          <w:trHeight w:val="141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0C54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0C54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Default="00D7586B" w:rsidP="00213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D7586B" w:rsidRPr="00CB18F2" w:rsidRDefault="00D7586B" w:rsidP="00213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Обработка швов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Все швы стачивания деталей выполнены краеобметочным стачивающим эластичным швом. Все швы соединения выполнены синтетическими текстурированными нитями повышенной прочности.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0C54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D7586B">
        <w:trPr>
          <w:trHeight w:val="2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Рукав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818AE" w:rsidRDefault="00D7586B" w:rsidP="003B4C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408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Короткий рукав. По низу проложена эластичная  тесьма (резинка) с прозрачными силиконовыми вкраплениями в виде полоски.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D7586B">
        <w:trPr>
          <w:trHeight w:val="2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Т</w:t>
            </w:r>
            <w:r w:rsidRPr="00613B28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ехническое описание резинки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818AE" w:rsidRDefault="00D7586B" w:rsidP="003B4C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4080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Ширина 45мм, ширина силиконовой полоски 30мм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D7586B">
        <w:trPr>
          <w:trHeight w:val="625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Передняя часть веломайки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 передней части изделия (на полочке) – застежка-молния типа «</w:t>
            </w:r>
            <w:r w:rsidRPr="00AB23A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спираль» на всю длинну, усиленная с кордом, с замком «auto-lock». Наличие шнура в сочетании</w:t>
            </w: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 автоматическим замком не позволяет застежке-молнии расходиться даже при больших поперечных нагрузках. Спиральная леска прикреплена к ленте специальными нитями с силиконовой обработкой повышающей устойчивость нитей к трению и улучшающей скольжение.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D7586B"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Задняя часть веломайки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 задней части изделия (на спинке) расположены 3 кармана, по верху которых проложена эластичная тесьма шириной 15 мм, изготовленная с применением латексной нити с оплеткой из полиэфирных волокон. По низу изделия также проложена эластичная тесьма для лучшего облегания тела спортсмена. Майка выполнена с отрезными бочками, боковые швы переведены в сторону спинки и переда. Спинка по линии низа имеет удлинение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3B4C8D">
        <w:trPr>
          <w:trHeight w:val="208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9A166B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Низ веломайки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9A166B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color w:val="000000" w:themeColor="text1"/>
                <w:sz w:val="20"/>
                <w:szCs w:val="20"/>
                <w:lang w:bidi="ru-RU"/>
              </w:rPr>
            </w:pPr>
            <w:r w:rsidRPr="00AB23A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Обработан плоским швом в подгибку с открытым срезом с одновременным прокладыванием эластичной тесьмы шириной 25 мм ,с силиконовой противоскользящей полосой шириной 6 мм Против скольжения изделия по фигуре спортсмена.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D7586B">
        <w:trPr>
          <w:trHeight w:val="2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A166B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Цвет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A166B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По согласования с заказчиком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3B4C8D">
        <w:trPr>
          <w:trHeight w:val="2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Метод нанесения надписей и логотипов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Дизайн выполнен методом сублимационной печати с нанесением логотипов заказчика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D7586B">
        <w:trPr>
          <w:trHeight w:val="20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3B19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1A5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Велотрусы </w:t>
            </w:r>
            <w:bookmarkStart w:id="0" w:name="_GoBack"/>
            <w:bookmarkEnd w:id="0"/>
            <w:r w:rsidRPr="005D1A5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 лямками, с памперсом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«NEWISH»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Состав ткани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8F012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Полиэстера 80% и эластана 20% (плотность 190г/м²)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t>П</w:t>
            </w:r>
            <w:r w:rsidRPr="001D19B1"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t>олиамида 80% и эластана 20% (плотность 190 г/м²)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t xml:space="preserve">Шт. </w:t>
            </w:r>
          </w:p>
        </w:tc>
      </w:tr>
      <w:tr w:rsidR="00D7586B" w:rsidRPr="009C2724" w:rsidTr="00D7586B">
        <w:trPr>
          <w:trHeight w:val="58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C8D" w:rsidRDefault="003B4C8D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B4C8D" w:rsidRDefault="003B4C8D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B4C8D" w:rsidRDefault="003B4C8D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Особенность конструкции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A166B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color w:val="000000" w:themeColor="text1"/>
                <w:sz w:val="20"/>
                <w:szCs w:val="20"/>
                <w:lang w:bidi="ru-RU"/>
              </w:rPr>
            </w:pPr>
            <w:r w:rsidRPr="00AB23A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Велотрусы имеют аэродинамичный, анатомичный крой, плотное прилегание велотрусов обеспечено за счет спроектированных вертикальных рельефов и отрезных вставок. Велотрусы имеют пропитку, защищающую от ультрафиолетовых лучей. А также имеют четырехкратную эластичность во всех направлениях без остаточной деформации</w:t>
            </w: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. </w:t>
            </w:r>
            <w:r w:rsidRPr="00AB23A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Велотрусы на эластичной тесьме (резинке) с прозрачными силиконовыми вкраплениями в виде полоски. Велотрусы изготовлены из биэластичного двухслойного трикотажного полотна с четырехканальным волокном, оказывающим компрессионное воздействие на группы мышц. 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D7586B">
        <w:trPr>
          <w:trHeight w:val="58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C8D" w:rsidRDefault="003B4C8D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Обработка швов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A166B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color w:val="000000" w:themeColor="text1"/>
                <w:sz w:val="20"/>
                <w:szCs w:val="20"/>
                <w:lang w:bidi="ru-RU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Все швы стачивания деталей выполнены краеобметочным, стачивающим эластичным швом. Все швы соединения выполнены синтетическими текстурированными нитями повышенной прочности.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3B4C8D">
        <w:trPr>
          <w:trHeight w:val="2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AB23AD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B23A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Техническое описание резинки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AB23AD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AB23A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ширина 45мм, ширина силиконовой полоски 30мм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3B4C8D">
        <w:trPr>
          <w:trHeight w:val="1113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Лямки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A166B" w:rsidRDefault="00D7586B" w:rsidP="003B4C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Плотность ткани 165 гр. на м2  </w:t>
            </w:r>
          </w:p>
          <w:p w:rsidR="00D7586B" w:rsidRPr="009A166B" w:rsidRDefault="00D7586B" w:rsidP="003B4C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Состав 80% полиэстер 20 % эластан.</w:t>
            </w: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br/>
              <w:t>Лямки – «дышащая» сеточка позволяет коже дышать, впитывает пот и на протяжении долгого времени сохраняет тело сухим. Плотное прилегание к телу за счет высокой эластичности материала, не сползают и не препятствуют испарению пота с кожи спортсмена. Край лямок обработан эластичной бейкой, шириной 10мм, плоским распошивочным швом. Расстояние от линии притачивания к велотрусам до линии нижнего изгиба по переду составляет 30мм, по спинке -140мм.</w:t>
            </w:r>
          </w:p>
          <w:p w:rsidR="00D7586B" w:rsidRPr="009A166B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color w:val="000000" w:themeColor="text1"/>
                <w:sz w:val="20"/>
                <w:szCs w:val="20"/>
                <w:lang w:bidi="ru-RU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Ширина в плечевой области 60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D7586B">
        <w:trPr>
          <w:trHeight w:val="253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4C8D" w:rsidRDefault="003B4C8D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B4C8D" w:rsidRDefault="003B4C8D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B4C8D" w:rsidRDefault="003B4C8D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B4C8D" w:rsidRDefault="003B4C8D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Прокладка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Размеры (мм): мужские-360*213, женские-306*212</w:t>
            </w:r>
          </w:p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956E6F"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t>Наполнитель - гель. Прокладка изготовлена с помощью специальной литой системы, спроектированной и созданной с различными уровнями и высотами.  Она способна гарантировать и облегчить движение кручения, наклона и растяжения для спортсмена во время гонки. Прокладка состоит из нескольких слоев, более плотной (чем внешняя) внутренней вставки, обеспечивающей комфорт в седалищной области, распределяя и погашая микроудары и вибрацию, и внешней вставки, более легкой и эластичной. Центральная секция прокладки изготовлена их антибактериальной перфорированной искусственной замши, боковые вставки из материала, способного хорошо пропускать влагу. Дополнительная вставка в средней части для погашения ударов и стирания в промежуточной области.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3B4C8D">
        <w:trPr>
          <w:trHeight w:val="2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A166B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Цвет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9A166B" w:rsidRDefault="00D7586B" w:rsidP="003B4C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9A166B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По согласования с заказчиком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D7586B">
        <w:trPr>
          <w:trHeight w:val="651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FC1B3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AB23AD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B23A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Метод нанесения надписей и логотипов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AB23AD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AB23AD"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t>Дизайн выполнен методом сублимационной печати с нанесением логотипов заказчика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3B4C8D" w:rsidTr="003B4C8D">
        <w:trPr>
          <w:trHeight w:val="2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t>3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F962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Веломайка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рукав длинный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B014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«NEWISH»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Состав ткани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B23A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Веломайка</w:t>
            </w:r>
            <w:r w:rsidR="003B4C8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изготовлено из двухслойного </w:t>
            </w:r>
            <w:r w:rsidRPr="00AB23A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трикотажного волокна с пористой структурой (плюш с внутренней стороны)</w:t>
            </w:r>
          </w:p>
          <w:p w:rsidR="00D7586B" w:rsidRPr="00280359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AB23AD">
              <w:rPr>
                <w:rFonts w:ascii="Times New Roman" w:eastAsia="Courier New" w:hAnsi="Times New Roman"/>
                <w:sz w:val="20"/>
                <w:szCs w:val="20"/>
                <w:lang w:bidi="ru-RU"/>
              </w:rPr>
              <w:lastRenderedPageBreak/>
              <w:t>50% полиэстер , 50% эластан , плотность 210г/м3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FB2A4D">
              <w:rPr>
                <w:rFonts w:ascii="Times New Roman" w:hAnsi="Times New Roman"/>
                <w:sz w:val="20"/>
                <w:szCs w:val="20"/>
              </w:rPr>
              <w:lastRenderedPageBreak/>
              <w:t>Шт.</w:t>
            </w:r>
          </w:p>
        </w:tc>
      </w:tr>
      <w:tr w:rsidR="00D7586B" w:rsidRPr="009C2724" w:rsidTr="003B19FC">
        <w:trPr>
          <w:trHeight w:val="862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Особенность конструкции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Молния длинная. Воротник «стойка» Анатомический крой, покрой «реглан». За счет внутренней структуры и вентиляционных каналов влага с поверхности кожи выводится наружу. Ткань легкая, «дышащая», быстросохнущая, сохраняет форму, не требует влажно-тепловой обработки. Веломайка имеет пропитку защищающую от нагрева и ультрафиолетового излучения, а так же имеет эластичность во всех направлениях без остаточной деформации.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3B19FC">
        <w:trPr>
          <w:trHeight w:val="26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FC" w:rsidRDefault="003B19FC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Обработка швов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Все швы стачивания деталей выполнены краеобметочным стачивающим эластичным швом. Все швы соединения выполнены синтетическими текстурированными нитями повышенной прочности.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D7586B">
        <w:trPr>
          <w:trHeight w:val="58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Рукав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Рукав длинный обработан плоским швом в подгибку с открытым срезом с одновременным прокладыванием эластичной тесьмы (резинки)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3B19FC">
        <w:trPr>
          <w:trHeight w:val="806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FC" w:rsidRDefault="003B19FC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B19FC" w:rsidRDefault="003B19FC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Передняя часть веломайки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 передней части изделия (на полочке) – застежка-молния типа «спираль», усиленная с кордом, с замком «auto-lock». Наличие шнура в сочетании с автоматическим замком не позволяет застежке-молнии расходиться даже при больших поперечных нагрузках. Спиральная леска прикреплена к ленте специальными нитями с силиконовой обработкой, повышающей устойчивость нитей к трению и улучшающей скольжение.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D7586B">
        <w:trPr>
          <w:trHeight w:val="58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FC" w:rsidRDefault="003B19FC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B19FC" w:rsidRDefault="003B19FC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Задняя часть веломайки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 задней части изделия (на спинке) расположены 3 кармана, по верху которых проложена эластичная тесьма шириной 15 мм, изготовленная с применением латексной нити с оплеткой из полиэфирных волокон. По низу изделия также проложена эластичная тесьма для лучшего облегания тела спортсмена. Майка выполнена с отрезными бочками, боковые швы переведены в сторону спинки и переда. Спинка по линии низа имеет удлинение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D7586B">
        <w:trPr>
          <w:trHeight w:val="58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Низ веломайки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CB18F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Низ майки обработан плоским швом в подгибку с открытым срезом с одновременным прокладыванием эластичной тесьмы (резинки).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3B19FC">
        <w:trPr>
          <w:trHeight w:val="20"/>
        </w:trPr>
        <w:tc>
          <w:tcPr>
            <w:tcW w:w="6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AB23AD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AB23A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Цвет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AB23AD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AB23A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По согласованию с заказчиком,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  <w:tr w:rsidR="00D7586B" w:rsidRPr="009C2724" w:rsidTr="003B19FC">
        <w:trPr>
          <w:trHeight w:val="82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AB23AD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AB23A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Метод нанесения надписей и логотипов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AB23AD" w:rsidRDefault="00D7586B" w:rsidP="003B4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  <w:r w:rsidRPr="00AB23AD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Дизайн выполнен методом сублимационной печати с нанесением логотипов заказчика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6B" w:rsidRPr="00CB18F2" w:rsidRDefault="00D7586B" w:rsidP="00E17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  <w:lang w:bidi="ru-RU"/>
              </w:rPr>
            </w:pPr>
          </w:p>
        </w:tc>
      </w:tr>
    </w:tbl>
    <w:p w:rsidR="000B2103" w:rsidRDefault="000B2103" w:rsidP="004B343E">
      <w:pPr>
        <w:pStyle w:val="a3"/>
      </w:pPr>
    </w:p>
    <w:p w:rsidR="001F1C56" w:rsidRPr="003B19FC" w:rsidRDefault="001F1C56" w:rsidP="004B343E">
      <w:pPr>
        <w:pStyle w:val="a3"/>
        <w:rPr>
          <w:rFonts w:ascii="Times New Roman" w:hAnsi="Times New Roman"/>
          <w:szCs w:val="24"/>
        </w:rPr>
      </w:pPr>
      <w:r w:rsidRPr="003B19FC">
        <w:rPr>
          <w:rFonts w:ascii="Times New Roman" w:hAnsi="Times New Roman"/>
          <w:szCs w:val="24"/>
        </w:rPr>
        <w:t>Размеры изделий строго по требованию заказчика.</w:t>
      </w:r>
    </w:p>
    <w:p w:rsidR="001F1C56" w:rsidRPr="003B19FC" w:rsidRDefault="001F1C56" w:rsidP="004B343E">
      <w:pPr>
        <w:pStyle w:val="a3"/>
        <w:rPr>
          <w:rFonts w:ascii="Times New Roman" w:hAnsi="Times New Roman"/>
          <w:szCs w:val="24"/>
        </w:rPr>
      </w:pPr>
      <w:r w:rsidRPr="003B19FC">
        <w:rPr>
          <w:rFonts w:ascii="Times New Roman" w:hAnsi="Times New Roman"/>
          <w:szCs w:val="24"/>
        </w:rPr>
        <w:t xml:space="preserve">Заказчик предоставляет сведения о необходимых размерах в течении 3-х рабочих дней от даты подписания </w:t>
      </w:r>
      <w:r w:rsidR="008738AD" w:rsidRPr="003B19FC">
        <w:rPr>
          <w:rFonts w:ascii="Times New Roman" w:hAnsi="Times New Roman"/>
          <w:szCs w:val="24"/>
        </w:rPr>
        <w:t>Договора</w:t>
      </w:r>
      <w:r w:rsidRPr="003B19FC">
        <w:rPr>
          <w:rFonts w:ascii="Times New Roman" w:hAnsi="Times New Roman"/>
          <w:szCs w:val="24"/>
        </w:rPr>
        <w:t>.</w:t>
      </w:r>
    </w:p>
    <w:p w:rsidR="001F1C56" w:rsidRPr="003B19FC" w:rsidRDefault="001F1C56" w:rsidP="004B343E">
      <w:pPr>
        <w:pStyle w:val="a3"/>
        <w:rPr>
          <w:rFonts w:ascii="Times New Roman" w:hAnsi="Times New Roman"/>
          <w:szCs w:val="24"/>
        </w:rPr>
      </w:pPr>
    </w:p>
    <w:p w:rsidR="001F1C56" w:rsidRPr="003B19FC" w:rsidRDefault="001F1C56" w:rsidP="004B343E">
      <w:pPr>
        <w:pStyle w:val="a3"/>
        <w:rPr>
          <w:rFonts w:ascii="Times New Roman" w:hAnsi="Times New Roman"/>
          <w:szCs w:val="24"/>
        </w:rPr>
      </w:pPr>
      <w:r w:rsidRPr="003B19FC">
        <w:rPr>
          <w:rFonts w:ascii="Times New Roman" w:hAnsi="Times New Roman"/>
          <w:szCs w:val="24"/>
        </w:rPr>
        <w:t>Все изделия должны быть выполнены в командном дизайне Заказчика.</w:t>
      </w:r>
    </w:p>
    <w:p w:rsidR="001F1C56" w:rsidRPr="003B19FC" w:rsidRDefault="001F1C56" w:rsidP="001F1C56">
      <w:pPr>
        <w:pStyle w:val="a3"/>
        <w:rPr>
          <w:rFonts w:ascii="Times New Roman" w:hAnsi="Times New Roman"/>
          <w:szCs w:val="24"/>
        </w:rPr>
      </w:pPr>
      <w:r w:rsidRPr="003B19FC">
        <w:rPr>
          <w:rFonts w:ascii="Times New Roman" w:hAnsi="Times New Roman"/>
          <w:szCs w:val="24"/>
        </w:rPr>
        <w:t xml:space="preserve">Заказчик предоставляет словесное описание командного дизайна с указанием цветовой гаммы, нанесения </w:t>
      </w:r>
      <w:r w:rsidR="008738AD" w:rsidRPr="003B19FC">
        <w:rPr>
          <w:rFonts w:ascii="Times New Roman" w:hAnsi="Times New Roman"/>
          <w:szCs w:val="24"/>
        </w:rPr>
        <w:t xml:space="preserve">надписей и логотипов в течении </w:t>
      </w:r>
      <w:r w:rsidRPr="003B19FC">
        <w:rPr>
          <w:rFonts w:ascii="Times New Roman" w:hAnsi="Times New Roman"/>
          <w:szCs w:val="24"/>
        </w:rPr>
        <w:t xml:space="preserve">3-х рабочих дней от даты подписания </w:t>
      </w:r>
      <w:r w:rsidR="008738AD" w:rsidRPr="003B19FC">
        <w:rPr>
          <w:rFonts w:ascii="Times New Roman" w:hAnsi="Times New Roman"/>
          <w:szCs w:val="24"/>
        </w:rPr>
        <w:t xml:space="preserve">Договора. </w:t>
      </w:r>
      <w:r w:rsidRPr="003B19FC">
        <w:rPr>
          <w:rFonts w:ascii="Times New Roman" w:hAnsi="Times New Roman"/>
          <w:szCs w:val="24"/>
        </w:rPr>
        <w:t>Дизайн ве</w:t>
      </w:r>
      <w:r w:rsidR="008738AD" w:rsidRPr="003B19FC">
        <w:rPr>
          <w:rFonts w:ascii="Times New Roman" w:hAnsi="Times New Roman"/>
          <w:szCs w:val="24"/>
        </w:rPr>
        <w:t xml:space="preserve">лоформы должен содержать </w:t>
      </w:r>
      <w:r w:rsidRPr="003B19FC">
        <w:rPr>
          <w:rFonts w:ascii="Times New Roman" w:hAnsi="Times New Roman"/>
          <w:szCs w:val="24"/>
        </w:rPr>
        <w:t>не менее четырех цветов на изделии (основной фон, цвет отдельных элементов, цвет логотипов и цвет надписей)</w:t>
      </w:r>
      <w:r w:rsidR="008738AD" w:rsidRPr="003B19FC">
        <w:rPr>
          <w:rFonts w:ascii="Times New Roman" w:hAnsi="Times New Roman"/>
          <w:szCs w:val="24"/>
        </w:rPr>
        <w:t>.</w:t>
      </w:r>
      <w:r w:rsidRPr="003B19FC">
        <w:rPr>
          <w:rFonts w:ascii="Times New Roman" w:hAnsi="Times New Roman"/>
          <w:szCs w:val="24"/>
        </w:rPr>
        <w:t xml:space="preserve"> </w:t>
      </w:r>
    </w:p>
    <w:p w:rsidR="001F1C56" w:rsidRPr="003B19FC" w:rsidRDefault="001F1C56" w:rsidP="001F1C56">
      <w:pPr>
        <w:pStyle w:val="a3"/>
        <w:rPr>
          <w:rFonts w:ascii="Times New Roman" w:hAnsi="Times New Roman"/>
          <w:szCs w:val="24"/>
        </w:rPr>
      </w:pPr>
      <w:r w:rsidRPr="003B19FC">
        <w:rPr>
          <w:rFonts w:ascii="Times New Roman" w:hAnsi="Times New Roman"/>
          <w:szCs w:val="24"/>
        </w:rPr>
        <w:lastRenderedPageBreak/>
        <w:t>В течени</w:t>
      </w:r>
      <w:r w:rsidR="008738AD" w:rsidRPr="003B19FC">
        <w:rPr>
          <w:rFonts w:ascii="Times New Roman" w:hAnsi="Times New Roman"/>
          <w:szCs w:val="24"/>
        </w:rPr>
        <w:t>е</w:t>
      </w:r>
      <w:r w:rsidRPr="003B19FC">
        <w:rPr>
          <w:rFonts w:ascii="Times New Roman" w:hAnsi="Times New Roman"/>
          <w:szCs w:val="24"/>
        </w:rPr>
        <w:t xml:space="preserve"> следую</w:t>
      </w:r>
      <w:r w:rsidR="0006674A" w:rsidRPr="003B19FC">
        <w:rPr>
          <w:rFonts w:ascii="Times New Roman" w:hAnsi="Times New Roman"/>
          <w:szCs w:val="24"/>
        </w:rPr>
        <w:t xml:space="preserve">щих 2-х рабочих дней Поставщик </w:t>
      </w:r>
      <w:r w:rsidRPr="003B19FC">
        <w:rPr>
          <w:rFonts w:ascii="Times New Roman" w:hAnsi="Times New Roman"/>
          <w:szCs w:val="24"/>
        </w:rPr>
        <w:t>должен прислать эскиз дизайна на согласование с Заказчиком.</w:t>
      </w:r>
    </w:p>
    <w:p w:rsidR="001F1C56" w:rsidRPr="003B19FC" w:rsidRDefault="001F1C56" w:rsidP="001F1C56">
      <w:pPr>
        <w:pStyle w:val="a3"/>
        <w:rPr>
          <w:rFonts w:ascii="Times New Roman" w:hAnsi="Times New Roman"/>
          <w:szCs w:val="24"/>
        </w:rPr>
      </w:pPr>
    </w:p>
    <w:p w:rsidR="001F1C56" w:rsidRPr="003B19FC" w:rsidRDefault="005B0E79" w:rsidP="004B343E">
      <w:pPr>
        <w:pStyle w:val="a3"/>
        <w:rPr>
          <w:rFonts w:ascii="Times New Roman" w:hAnsi="Times New Roman"/>
          <w:szCs w:val="24"/>
        </w:rPr>
      </w:pPr>
      <w:r w:rsidRPr="003B19FC">
        <w:rPr>
          <w:rFonts w:ascii="Times New Roman" w:hAnsi="Times New Roman"/>
          <w:szCs w:val="24"/>
        </w:rPr>
        <w:t>Каждая единица товара должна иметь нанесённый код маркировки Честного знака, на этике или упаковке изделия. До момента приема товара Заказчиком код маркировки должен иметь статус реес</w:t>
      </w:r>
      <w:r w:rsidR="0006674A" w:rsidRPr="003B19FC">
        <w:rPr>
          <w:rFonts w:ascii="Times New Roman" w:hAnsi="Times New Roman"/>
          <w:szCs w:val="24"/>
        </w:rPr>
        <w:t>тре Честного знака.</w:t>
      </w:r>
    </w:p>
    <w:sectPr w:rsidR="001F1C56" w:rsidRPr="003B19FC" w:rsidSect="009B3D54">
      <w:pgSz w:w="16838" w:h="11906" w:orient="landscape"/>
      <w:pgMar w:top="850" w:right="53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B0D" w:rsidRDefault="007F1B0D" w:rsidP="003F2EAB">
      <w:pPr>
        <w:spacing w:after="0" w:line="240" w:lineRule="auto"/>
      </w:pPr>
      <w:r>
        <w:separator/>
      </w:r>
    </w:p>
  </w:endnote>
  <w:endnote w:type="continuationSeparator" w:id="0">
    <w:p w:rsidR="007F1B0D" w:rsidRDefault="007F1B0D" w:rsidP="003F2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B0D" w:rsidRDefault="007F1B0D" w:rsidP="003F2EAB">
      <w:pPr>
        <w:spacing w:after="0" w:line="240" w:lineRule="auto"/>
      </w:pPr>
      <w:r>
        <w:separator/>
      </w:r>
    </w:p>
  </w:footnote>
  <w:footnote w:type="continuationSeparator" w:id="0">
    <w:p w:rsidR="007F1B0D" w:rsidRDefault="007F1B0D" w:rsidP="003F2E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B54"/>
    <w:rsid w:val="00025B08"/>
    <w:rsid w:val="00032282"/>
    <w:rsid w:val="000535F4"/>
    <w:rsid w:val="0006674A"/>
    <w:rsid w:val="000B2103"/>
    <w:rsid w:val="000C54EE"/>
    <w:rsid w:val="00102D34"/>
    <w:rsid w:val="00107391"/>
    <w:rsid w:val="001B6275"/>
    <w:rsid w:val="001D4FCB"/>
    <w:rsid w:val="001F1C56"/>
    <w:rsid w:val="001F7971"/>
    <w:rsid w:val="00213FD4"/>
    <w:rsid w:val="00216DB6"/>
    <w:rsid w:val="00217676"/>
    <w:rsid w:val="00252F36"/>
    <w:rsid w:val="0026395E"/>
    <w:rsid w:val="00273B2C"/>
    <w:rsid w:val="00280359"/>
    <w:rsid w:val="002970AC"/>
    <w:rsid w:val="002D2DD5"/>
    <w:rsid w:val="002D3EBC"/>
    <w:rsid w:val="002D5B74"/>
    <w:rsid w:val="002F4BD9"/>
    <w:rsid w:val="002F6F9C"/>
    <w:rsid w:val="0033347C"/>
    <w:rsid w:val="00357757"/>
    <w:rsid w:val="003A32BE"/>
    <w:rsid w:val="003B1845"/>
    <w:rsid w:val="003B19FC"/>
    <w:rsid w:val="003B4C8D"/>
    <w:rsid w:val="003F1ACE"/>
    <w:rsid w:val="003F2EAB"/>
    <w:rsid w:val="004147DB"/>
    <w:rsid w:val="004164FF"/>
    <w:rsid w:val="00441598"/>
    <w:rsid w:val="00443C71"/>
    <w:rsid w:val="00457A15"/>
    <w:rsid w:val="0046250B"/>
    <w:rsid w:val="004630C4"/>
    <w:rsid w:val="00473B04"/>
    <w:rsid w:val="004771E6"/>
    <w:rsid w:val="00484811"/>
    <w:rsid w:val="00487F31"/>
    <w:rsid w:val="00494A45"/>
    <w:rsid w:val="004A6BD2"/>
    <w:rsid w:val="004B343E"/>
    <w:rsid w:val="004B7682"/>
    <w:rsid w:val="004D77FD"/>
    <w:rsid w:val="004E5D60"/>
    <w:rsid w:val="004F6AEA"/>
    <w:rsid w:val="00515DF8"/>
    <w:rsid w:val="00521817"/>
    <w:rsid w:val="00546C10"/>
    <w:rsid w:val="005A1BE7"/>
    <w:rsid w:val="005B0E79"/>
    <w:rsid w:val="005D1A5F"/>
    <w:rsid w:val="00620519"/>
    <w:rsid w:val="00645484"/>
    <w:rsid w:val="006619D5"/>
    <w:rsid w:val="006740C5"/>
    <w:rsid w:val="006A1806"/>
    <w:rsid w:val="006D32FB"/>
    <w:rsid w:val="00726587"/>
    <w:rsid w:val="007352B8"/>
    <w:rsid w:val="007557D5"/>
    <w:rsid w:val="007A6528"/>
    <w:rsid w:val="007D5DF0"/>
    <w:rsid w:val="007F1B0D"/>
    <w:rsid w:val="0080574B"/>
    <w:rsid w:val="00826D4D"/>
    <w:rsid w:val="00844B83"/>
    <w:rsid w:val="008738AD"/>
    <w:rsid w:val="008814BC"/>
    <w:rsid w:val="008838A4"/>
    <w:rsid w:val="008A4B54"/>
    <w:rsid w:val="008F012F"/>
    <w:rsid w:val="00951B1F"/>
    <w:rsid w:val="009A166B"/>
    <w:rsid w:val="009B3D54"/>
    <w:rsid w:val="009C522A"/>
    <w:rsid w:val="009E7E66"/>
    <w:rsid w:val="00A5361C"/>
    <w:rsid w:val="00A67E08"/>
    <w:rsid w:val="00AB23AD"/>
    <w:rsid w:val="00AB2DAE"/>
    <w:rsid w:val="00AC1011"/>
    <w:rsid w:val="00AD7F7E"/>
    <w:rsid w:val="00AF0BA0"/>
    <w:rsid w:val="00AF2F98"/>
    <w:rsid w:val="00AF5F1E"/>
    <w:rsid w:val="00B0146F"/>
    <w:rsid w:val="00B25007"/>
    <w:rsid w:val="00B3180D"/>
    <w:rsid w:val="00B80381"/>
    <w:rsid w:val="00B96C54"/>
    <w:rsid w:val="00BB6C39"/>
    <w:rsid w:val="00BE06A7"/>
    <w:rsid w:val="00C214E9"/>
    <w:rsid w:val="00C47D85"/>
    <w:rsid w:val="00C54346"/>
    <w:rsid w:val="00C55D8C"/>
    <w:rsid w:val="00C61070"/>
    <w:rsid w:val="00C6288B"/>
    <w:rsid w:val="00C767F9"/>
    <w:rsid w:val="00CA1370"/>
    <w:rsid w:val="00CB18F2"/>
    <w:rsid w:val="00D0475B"/>
    <w:rsid w:val="00D439DC"/>
    <w:rsid w:val="00D4703C"/>
    <w:rsid w:val="00D47145"/>
    <w:rsid w:val="00D61A81"/>
    <w:rsid w:val="00D72968"/>
    <w:rsid w:val="00D7586B"/>
    <w:rsid w:val="00D97939"/>
    <w:rsid w:val="00DD116B"/>
    <w:rsid w:val="00E1769E"/>
    <w:rsid w:val="00E4117B"/>
    <w:rsid w:val="00E52E16"/>
    <w:rsid w:val="00E64ACE"/>
    <w:rsid w:val="00F15C00"/>
    <w:rsid w:val="00F66FFC"/>
    <w:rsid w:val="00F7256C"/>
    <w:rsid w:val="00F962E8"/>
    <w:rsid w:val="00FB2A4D"/>
    <w:rsid w:val="00FB388A"/>
    <w:rsid w:val="00FC1B32"/>
    <w:rsid w:val="00FD6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E46FE"/>
  <w15:docId w15:val="{BDA56C2F-C5C2-4371-BEF2-4FFEEDE70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B5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343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3F2E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2EA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F2E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2EA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5D1A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Аксянова Юлия Сергеевна</cp:lastModifiedBy>
  <cp:revision>3</cp:revision>
  <dcterms:created xsi:type="dcterms:W3CDTF">2026-10-08T09:15:00Z</dcterms:created>
  <dcterms:modified xsi:type="dcterms:W3CDTF">2026-10-08T10:21:00Z</dcterms:modified>
</cp:coreProperties>
</file>