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2EB" w:rsidRPr="00F322EB" w:rsidRDefault="00F322EB" w:rsidP="00F322EB">
      <w:pPr>
        <w:keepNext/>
        <w:keepLines/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F322EB">
        <w:rPr>
          <w:b/>
          <w:bCs/>
          <w:sz w:val="20"/>
          <w:szCs w:val="20"/>
        </w:rPr>
        <w:t>Приложение № 1</w:t>
      </w:r>
      <w:r w:rsidRPr="00F322EB">
        <w:rPr>
          <w:sz w:val="20"/>
          <w:szCs w:val="20"/>
        </w:rPr>
        <w:t xml:space="preserve"> </w:t>
      </w:r>
    </w:p>
    <w:p w:rsidR="00F322EB" w:rsidRPr="00F322EB" w:rsidRDefault="00F322EB" w:rsidP="00F322EB">
      <w:pPr>
        <w:keepNext/>
        <w:keepLines/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F322EB">
        <w:rPr>
          <w:sz w:val="20"/>
          <w:szCs w:val="20"/>
        </w:rPr>
        <w:t xml:space="preserve">к муниципальному Контракту </w:t>
      </w:r>
    </w:p>
    <w:p w:rsidR="00F322EB" w:rsidRPr="00F322EB" w:rsidRDefault="00F322EB" w:rsidP="00F322EB">
      <w:pPr>
        <w:keepNext/>
        <w:keepLines/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F322EB">
        <w:rPr>
          <w:sz w:val="20"/>
          <w:szCs w:val="20"/>
        </w:rPr>
        <w:t xml:space="preserve">№ _________ от ___. __________. 2026 года    </w:t>
      </w:r>
    </w:p>
    <w:p w:rsidR="00F322EB" w:rsidRDefault="00F322EB" w:rsidP="00F322EB">
      <w:pPr>
        <w:keepNext/>
        <w:keepLines/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 w:rsidRPr="004D575A">
        <w:rPr>
          <w:sz w:val="22"/>
          <w:szCs w:val="22"/>
        </w:rPr>
        <w:t xml:space="preserve">                                                                                                      </w:t>
      </w:r>
    </w:p>
    <w:p w:rsidR="00F322EB" w:rsidRPr="00F322EB" w:rsidRDefault="00F322EB" w:rsidP="00F322EB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F322EB">
        <w:rPr>
          <w:rFonts w:eastAsia="Calibri"/>
          <w:b/>
          <w:bCs/>
          <w:sz w:val="28"/>
          <w:szCs w:val="28"/>
          <w:lang w:eastAsia="en-US"/>
        </w:rPr>
        <w:t>Описание объекта закупки</w:t>
      </w:r>
    </w:p>
    <w:p w:rsidR="004443EF" w:rsidRDefault="00F322EB" w:rsidP="004443EF">
      <w:pPr>
        <w:jc w:val="center"/>
      </w:pPr>
      <w:r w:rsidRPr="00F322EB">
        <w:t xml:space="preserve">Установка искусственных дорожных неровностей на ул. Клубная </w:t>
      </w:r>
      <w:proofErr w:type="spellStart"/>
      <w:r w:rsidRPr="00F322EB">
        <w:t>мкр</w:t>
      </w:r>
      <w:proofErr w:type="spellEnd"/>
      <w:r w:rsidRPr="00F322EB">
        <w:t xml:space="preserve">. </w:t>
      </w:r>
      <w:proofErr w:type="spellStart"/>
      <w:r w:rsidRPr="00F322EB">
        <w:t>Лесобиржа</w:t>
      </w:r>
      <w:proofErr w:type="spellEnd"/>
    </w:p>
    <w:p w:rsidR="00F322EB" w:rsidRPr="00F322EB" w:rsidRDefault="00F322EB" w:rsidP="004443EF">
      <w:pPr>
        <w:jc w:val="center"/>
      </w:pPr>
      <w:r w:rsidRPr="00F322EB">
        <w:t>г. Кингисепп.</w:t>
      </w:r>
    </w:p>
    <w:p w:rsidR="00F322EB" w:rsidRDefault="00F322EB" w:rsidP="004443EF">
      <w:pPr>
        <w:pStyle w:val="a7"/>
        <w:spacing w:before="0" w:beforeAutospacing="0"/>
        <w:ind w:left="-66"/>
        <w:rPr>
          <w:rFonts w:ascii="Times New Roman" w:hAnsi="Times New Roman"/>
          <w:sz w:val="28"/>
          <w:szCs w:val="28"/>
        </w:rPr>
      </w:pPr>
    </w:p>
    <w:p w:rsidR="00614DC5" w:rsidRPr="00FD2E57" w:rsidRDefault="00614DC5" w:rsidP="00FD2E57">
      <w:pPr>
        <w:ind w:firstLine="567"/>
        <w:jc w:val="both"/>
        <w:rPr>
          <w:rFonts w:eastAsia="Calibri"/>
          <w:i/>
          <w:sz w:val="22"/>
          <w:szCs w:val="22"/>
          <w:lang w:eastAsia="en-US"/>
        </w:rPr>
      </w:pPr>
      <w:r w:rsidRPr="00614DC5">
        <w:rPr>
          <w:rFonts w:eastAsia="Calibri"/>
          <w:i/>
          <w:sz w:val="22"/>
          <w:szCs w:val="22"/>
          <w:lang w:eastAsia="en-US"/>
        </w:rPr>
        <w:t xml:space="preserve">Работы выполняются в целях </w:t>
      </w:r>
      <w:r w:rsidR="00FD2E57">
        <w:rPr>
          <w:rFonts w:eastAsia="Calibri"/>
          <w:i/>
          <w:sz w:val="22"/>
          <w:szCs w:val="22"/>
          <w:lang w:eastAsia="en-US"/>
        </w:rPr>
        <w:t>принудительного</w:t>
      </w:r>
      <w:r w:rsidRPr="00614DC5">
        <w:rPr>
          <w:rFonts w:eastAsia="Calibri"/>
          <w:i/>
          <w:sz w:val="22"/>
          <w:szCs w:val="22"/>
          <w:lang w:eastAsia="en-US"/>
        </w:rPr>
        <w:t xml:space="preserve"> снижение скорости транспортных средств в зоне повышенной пешеходной активности, обеспечение </w:t>
      </w:r>
      <w:r w:rsidR="00FD2E57">
        <w:rPr>
          <w:rFonts w:eastAsia="Calibri"/>
          <w:i/>
          <w:sz w:val="22"/>
          <w:szCs w:val="22"/>
          <w:lang w:eastAsia="en-US"/>
        </w:rPr>
        <w:t>безопасности дорожного движения</w:t>
      </w:r>
      <w:r w:rsidR="00FD2E57" w:rsidRPr="00FD2E57">
        <w:t xml:space="preserve"> </w:t>
      </w:r>
      <w:r w:rsidR="00FD2E57" w:rsidRPr="00FD2E57">
        <w:rPr>
          <w:rFonts w:eastAsia="Calibri"/>
          <w:i/>
          <w:sz w:val="22"/>
          <w:szCs w:val="22"/>
          <w:lang w:eastAsia="en-US"/>
        </w:rPr>
        <w:t>и приведение участка дороги в соответствие с требованиями ГОСТ Р 52605‑2006</w:t>
      </w:r>
      <w:r w:rsidR="00FD2E57">
        <w:rPr>
          <w:rFonts w:eastAsia="Calibri"/>
          <w:i/>
          <w:sz w:val="22"/>
          <w:szCs w:val="22"/>
          <w:lang w:eastAsia="en-US"/>
        </w:rPr>
        <w:t xml:space="preserve"> </w:t>
      </w:r>
      <w:r w:rsidR="00FD2E57" w:rsidRPr="00FD2E57">
        <w:rPr>
          <w:rFonts w:eastAsia="Calibri"/>
          <w:i/>
          <w:sz w:val="22"/>
          <w:szCs w:val="22"/>
          <w:lang w:eastAsia="en-US"/>
        </w:rPr>
        <w:t xml:space="preserve">Искусственные неровности. Общие технические требования. Правила применения"(введен в действие Приказом </w:t>
      </w:r>
      <w:proofErr w:type="spellStart"/>
      <w:r w:rsidR="00FD2E57" w:rsidRPr="00FD2E57">
        <w:rPr>
          <w:rFonts w:eastAsia="Calibri"/>
          <w:i/>
          <w:sz w:val="22"/>
          <w:szCs w:val="22"/>
          <w:lang w:eastAsia="en-US"/>
        </w:rPr>
        <w:t>Росстандарта</w:t>
      </w:r>
      <w:proofErr w:type="spellEnd"/>
      <w:r w:rsidR="00FD2E57" w:rsidRPr="00FD2E57">
        <w:rPr>
          <w:rFonts w:eastAsia="Calibri"/>
          <w:i/>
          <w:sz w:val="22"/>
          <w:szCs w:val="22"/>
          <w:lang w:eastAsia="en-US"/>
        </w:rPr>
        <w:t xml:space="preserve"> от 09.12.2013 N 2220-ст).</w:t>
      </w:r>
      <w:bookmarkStart w:id="0" w:name="_GoBack"/>
      <w:bookmarkEnd w:id="0"/>
    </w:p>
    <w:p w:rsidR="00FD2E57" w:rsidRDefault="00FD2E57" w:rsidP="00614DC5">
      <w:pPr>
        <w:ind w:firstLine="567"/>
        <w:jc w:val="both"/>
        <w:rPr>
          <w:rFonts w:eastAsia="Calibri"/>
          <w:i/>
          <w:sz w:val="22"/>
          <w:szCs w:val="22"/>
          <w:lang w:eastAsia="en-US"/>
        </w:rPr>
      </w:pPr>
    </w:p>
    <w:p w:rsidR="004443EF" w:rsidRDefault="00F322EB" w:rsidP="004443EF">
      <w:pPr>
        <w:ind w:firstLine="567"/>
        <w:rPr>
          <w:b/>
        </w:rPr>
      </w:pPr>
      <w:r w:rsidRPr="009A221E">
        <w:rPr>
          <w:b/>
        </w:rPr>
        <w:t>1.Место выполнения работ</w:t>
      </w:r>
      <w:r w:rsidR="004443EF">
        <w:rPr>
          <w:b/>
        </w:rPr>
        <w:t>:</w:t>
      </w:r>
    </w:p>
    <w:p w:rsidR="00F322EB" w:rsidRPr="004443EF" w:rsidRDefault="00F322EB" w:rsidP="004443EF">
      <w:pPr>
        <w:ind w:firstLine="567"/>
        <w:rPr>
          <w:b/>
          <w:i/>
          <w:color w:val="FF0000"/>
        </w:rPr>
      </w:pPr>
      <w:r w:rsidRPr="00A028E8">
        <w:t xml:space="preserve">Ленинградская область, Кингисеппский муниципальный район, Кингисеппское городское поселение, г. Кингисепп, </w:t>
      </w:r>
      <w:proofErr w:type="spellStart"/>
      <w:r>
        <w:t>мкр</w:t>
      </w:r>
      <w:proofErr w:type="spellEnd"/>
      <w:r>
        <w:t xml:space="preserve">. </w:t>
      </w:r>
      <w:proofErr w:type="spellStart"/>
      <w:r>
        <w:t>Лесобиржа</w:t>
      </w:r>
      <w:proofErr w:type="spellEnd"/>
      <w:r>
        <w:t>, ул. Клубная (далее по тексту – Объект).</w:t>
      </w:r>
    </w:p>
    <w:p w:rsidR="004443EF" w:rsidRDefault="004443EF" w:rsidP="004443EF">
      <w:pPr>
        <w:autoSpaceDE w:val="0"/>
        <w:autoSpaceDN w:val="0"/>
        <w:adjustRightInd w:val="0"/>
        <w:ind w:right="-2" w:firstLine="567"/>
        <w:rPr>
          <w:b/>
        </w:rPr>
      </w:pPr>
    </w:p>
    <w:p w:rsidR="00F322EB" w:rsidRPr="00F322EB" w:rsidRDefault="00F322EB" w:rsidP="004443EF">
      <w:pPr>
        <w:autoSpaceDE w:val="0"/>
        <w:autoSpaceDN w:val="0"/>
        <w:adjustRightInd w:val="0"/>
        <w:ind w:right="-2" w:firstLine="567"/>
        <w:rPr>
          <w:b/>
        </w:rPr>
      </w:pPr>
      <w:r w:rsidRPr="00F322EB">
        <w:rPr>
          <w:b/>
        </w:rPr>
        <w:t>2. Виды и объемы работ: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2"/>
        <w:gridCol w:w="6663"/>
        <w:gridCol w:w="1134"/>
        <w:gridCol w:w="986"/>
      </w:tblGrid>
      <w:tr w:rsidR="00A57031" w:rsidTr="00A57031">
        <w:tc>
          <w:tcPr>
            <w:tcW w:w="562" w:type="dxa"/>
          </w:tcPr>
          <w:p w:rsidR="00A57031" w:rsidRPr="00A57031" w:rsidRDefault="00A57031" w:rsidP="00F322EB">
            <w:pPr>
              <w:autoSpaceDE w:val="0"/>
              <w:autoSpaceDN w:val="0"/>
              <w:adjustRightInd w:val="0"/>
              <w:ind w:right="-2"/>
              <w:jc w:val="both"/>
              <w:rPr>
                <w:b/>
              </w:rPr>
            </w:pPr>
            <w:r w:rsidRPr="00A57031">
              <w:rPr>
                <w:b/>
              </w:rPr>
              <w:t>№</w:t>
            </w:r>
          </w:p>
        </w:tc>
        <w:tc>
          <w:tcPr>
            <w:tcW w:w="6663" w:type="dxa"/>
          </w:tcPr>
          <w:p w:rsidR="00A57031" w:rsidRPr="00A57031" w:rsidRDefault="00A57031" w:rsidP="00A57031">
            <w:pPr>
              <w:autoSpaceDE w:val="0"/>
              <w:autoSpaceDN w:val="0"/>
              <w:adjustRightInd w:val="0"/>
              <w:ind w:right="-2"/>
              <w:jc w:val="center"/>
              <w:rPr>
                <w:b/>
              </w:rPr>
            </w:pPr>
            <w:r w:rsidRPr="00A57031">
              <w:rPr>
                <w:b/>
              </w:rPr>
              <w:t>Объемы и содержание работ, подлежащих выполнению, а также характеристики и количество материалов, используемых при выполнении работ</w:t>
            </w:r>
          </w:p>
        </w:tc>
        <w:tc>
          <w:tcPr>
            <w:tcW w:w="1134" w:type="dxa"/>
          </w:tcPr>
          <w:p w:rsidR="00A57031" w:rsidRPr="00A57031" w:rsidRDefault="00A57031" w:rsidP="00FF1594">
            <w:pPr>
              <w:autoSpaceDE w:val="0"/>
              <w:autoSpaceDN w:val="0"/>
              <w:adjustRightInd w:val="0"/>
              <w:ind w:right="-2"/>
              <w:jc w:val="center"/>
              <w:rPr>
                <w:b/>
              </w:rPr>
            </w:pPr>
            <w:r w:rsidRPr="00A57031">
              <w:rPr>
                <w:b/>
              </w:rPr>
              <w:t>Ед. изм.</w:t>
            </w:r>
          </w:p>
        </w:tc>
        <w:tc>
          <w:tcPr>
            <w:tcW w:w="986" w:type="dxa"/>
          </w:tcPr>
          <w:p w:rsidR="00A57031" w:rsidRPr="00A57031" w:rsidRDefault="00A57031" w:rsidP="00FF1594">
            <w:pPr>
              <w:autoSpaceDE w:val="0"/>
              <w:autoSpaceDN w:val="0"/>
              <w:adjustRightInd w:val="0"/>
              <w:ind w:right="-2"/>
              <w:jc w:val="center"/>
              <w:rPr>
                <w:b/>
              </w:rPr>
            </w:pPr>
            <w:r w:rsidRPr="00A57031">
              <w:rPr>
                <w:b/>
              </w:rPr>
              <w:t>Кол-во</w:t>
            </w:r>
          </w:p>
        </w:tc>
      </w:tr>
      <w:tr w:rsidR="00A57031" w:rsidTr="00A57031">
        <w:tc>
          <w:tcPr>
            <w:tcW w:w="562" w:type="dxa"/>
          </w:tcPr>
          <w:p w:rsidR="00A57031" w:rsidRDefault="00A57031" w:rsidP="00F322EB">
            <w:pPr>
              <w:autoSpaceDE w:val="0"/>
              <w:autoSpaceDN w:val="0"/>
              <w:adjustRightInd w:val="0"/>
              <w:ind w:right="-2"/>
              <w:jc w:val="both"/>
            </w:pPr>
            <w:r>
              <w:t>1.</w:t>
            </w:r>
          </w:p>
        </w:tc>
        <w:tc>
          <w:tcPr>
            <w:tcW w:w="6663" w:type="dxa"/>
          </w:tcPr>
          <w:p w:rsidR="00A57031" w:rsidRPr="005342DB" w:rsidRDefault="00A57031" w:rsidP="00A57031">
            <w:r w:rsidRPr="005342DB">
              <w:t xml:space="preserve">Дорожные знаки: </w:t>
            </w:r>
          </w:p>
          <w:p w:rsidR="00FF1594" w:rsidRDefault="00A57031" w:rsidP="00A57031">
            <w:r w:rsidRPr="005342DB">
              <w:t xml:space="preserve">3.24 «Ограничение максимальной скорости» </w:t>
            </w:r>
            <w:r w:rsidRPr="005342DB">
              <w:rPr>
                <w:lang w:val="en-US"/>
              </w:rPr>
              <w:t>II</w:t>
            </w:r>
            <w:r w:rsidRPr="005342DB">
              <w:t xml:space="preserve">тип, пленка Б </w:t>
            </w:r>
          </w:p>
          <w:p w:rsidR="00FF1594" w:rsidRDefault="00FF1594" w:rsidP="00A57031"/>
          <w:p w:rsidR="00FF1594" w:rsidRPr="005342DB" w:rsidRDefault="00A57031" w:rsidP="00A57031">
            <w:r w:rsidRPr="005342DB">
              <w:t xml:space="preserve">5.20 «Искусственная неровность» </w:t>
            </w:r>
            <w:r w:rsidRPr="005342DB">
              <w:rPr>
                <w:lang w:val="en-US"/>
              </w:rPr>
              <w:t>II</w:t>
            </w:r>
            <w:r w:rsidRPr="005342DB">
              <w:t xml:space="preserve">тип, пленка Б </w:t>
            </w:r>
          </w:p>
          <w:p w:rsidR="00A57031" w:rsidRPr="005342DB" w:rsidRDefault="00A57031" w:rsidP="00A57031"/>
          <w:p w:rsidR="00A57031" w:rsidRDefault="00A57031" w:rsidP="00A57031"/>
          <w:p w:rsidR="00A57031" w:rsidRDefault="00A57031" w:rsidP="00A57031"/>
          <w:p w:rsidR="00A57031" w:rsidRDefault="00A57031" w:rsidP="00A57031">
            <w:pPr>
              <w:tabs>
                <w:tab w:val="left" w:pos="1335"/>
              </w:tabs>
              <w:autoSpaceDE w:val="0"/>
              <w:autoSpaceDN w:val="0"/>
              <w:adjustRightInd w:val="0"/>
              <w:ind w:right="-2"/>
              <w:jc w:val="both"/>
            </w:pPr>
            <w:r w:rsidRPr="005342DB">
              <w:t xml:space="preserve">Стойки оцинкованные </w:t>
            </w:r>
            <w:r w:rsidRPr="005342DB">
              <w:rPr>
                <w:lang w:val="en-US"/>
              </w:rPr>
              <w:t>D</w:t>
            </w:r>
            <w:r w:rsidRPr="005342DB">
              <w:t xml:space="preserve"> 76, </w:t>
            </w:r>
            <w:r w:rsidRPr="005342DB">
              <w:rPr>
                <w:lang w:val="en-US"/>
              </w:rPr>
              <w:t>L</w:t>
            </w:r>
            <w:r>
              <w:t xml:space="preserve"> 4</w:t>
            </w:r>
            <w:r w:rsidRPr="005342DB">
              <w:t>м.</w:t>
            </w:r>
          </w:p>
        </w:tc>
        <w:tc>
          <w:tcPr>
            <w:tcW w:w="1134" w:type="dxa"/>
          </w:tcPr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</w:p>
          <w:p w:rsidR="00A57031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шт.</w:t>
            </w: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шт.</w:t>
            </w: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шт.</w:t>
            </w:r>
          </w:p>
        </w:tc>
        <w:tc>
          <w:tcPr>
            <w:tcW w:w="986" w:type="dxa"/>
          </w:tcPr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</w:p>
          <w:p w:rsidR="00A57031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2</w:t>
            </w: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2</w:t>
            </w: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</w:p>
          <w:p w:rsidR="00FF1594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4</w:t>
            </w:r>
          </w:p>
        </w:tc>
      </w:tr>
      <w:tr w:rsidR="00A57031" w:rsidTr="00A57031">
        <w:tc>
          <w:tcPr>
            <w:tcW w:w="562" w:type="dxa"/>
          </w:tcPr>
          <w:p w:rsidR="00A57031" w:rsidRDefault="00A57031" w:rsidP="00F322EB">
            <w:pPr>
              <w:autoSpaceDE w:val="0"/>
              <w:autoSpaceDN w:val="0"/>
              <w:adjustRightInd w:val="0"/>
              <w:ind w:right="-2"/>
              <w:jc w:val="both"/>
            </w:pPr>
            <w:r>
              <w:t>2.</w:t>
            </w:r>
          </w:p>
        </w:tc>
        <w:tc>
          <w:tcPr>
            <w:tcW w:w="6663" w:type="dxa"/>
          </w:tcPr>
          <w:p w:rsidR="00A57031" w:rsidRDefault="00FF1594" w:rsidP="00FF1594">
            <w:pPr>
              <w:tabs>
                <w:tab w:val="left" w:pos="1050"/>
              </w:tabs>
              <w:autoSpaceDE w:val="0"/>
              <w:autoSpaceDN w:val="0"/>
              <w:adjustRightInd w:val="0"/>
              <w:ind w:right="-2"/>
              <w:jc w:val="both"/>
            </w:pPr>
            <w:r w:rsidRPr="00FF1594">
              <w:t>Монтаж искусственной дорожной неровности (ИДН)</w:t>
            </w:r>
          </w:p>
        </w:tc>
        <w:tc>
          <w:tcPr>
            <w:tcW w:w="1134" w:type="dxa"/>
          </w:tcPr>
          <w:p w:rsidR="00A57031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 w:rsidRPr="005342DB">
              <w:t>м</w:t>
            </w:r>
            <w:r w:rsidRPr="005342DB">
              <w:rPr>
                <w:vertAlign w:val="superscript"/>
              </w:rPr>
              <w:t>2</w:t>
            </w:r>
          </w:p>
        </w:tc>
        <w:tc>
          <w:tcPr>
            <w:tcW w:w="986" w:type="dxa"/>
          </w:tcPr>
          <w:p w:rsidR="00A57031" w:rsidRDefault="00FF1594" w:rsidP="00FF1594">
            <w:pPr>
              <w:jc w:val="center"/>
            </w:pPr>
            <w:r>
              <w:t>3,5</w:t>
            </w:r>
          </w:p>
        </w:tc>
      </w:tr>
      <w:tr w:rsidR="00A57031" w:rsidTr="00A57031">
        <w:tc>
          <w:tcPr>
            <w:tcW w:w="562" w:type="dxa"/>
          </w:tcPr>
          <w:p w:rsidR="00A57031" w:rsidRDefault="00A57031" w:rsidP="00F322EB">
            <w:pPr>
              <w:autoSpaceDE w:val="0"/>
              <w:autoSpaceDN w:val="0"/>
              <w:adjustRightInd w:val="0"/>
              <w:ind w:right="-2"/>
              <w:jc w:val="both"/>
            </w:pPr>
            <w:r>
              <w:t>3.</w:t>
            </w:r>
          </w:p>
        </w:tc>
        <w:tc>
          <w:tcPr>
            <w:tcW w:w="6663" w:type="dxa"/>
          </w:tcPr>
          <w:p w:rsidR="00A57031" w:rsidRDefault="00FF1594" w:rsidP="00FF1594">
            <w:pPr>
              <w:jc w:val="both"/>
            </w:pPr>
            <w:r w:rsidRPr="005342DB">
              <w:t xml:space="preserve">Установка искусственной неровности </w:t>
            </w:r>
            <w:r>
              <w:t>ИДН 500</w:t>
            </w:r>
          </w:p>
        </w:tc>
        <w:tc>
          <w:tcPr>
            <w:tcW w:w="1134" w:type="dxa"/>
          </w:tcPr>
          <w:p w:rsidR="00A57031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шт.</w:t>
            </w:r>
          </w:p>
        </w:tc>
        <w:tc>
          <w:tcPr>
            <w:tcW w:w="986" w:type="dxa"/>
          </w:tcPr>
          <w:p w:rsidR="00A57031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14</w:t>
            </w:r>
          </w:p>
        </w:tc>
      </w:tr>
      <w:tr w:rsidR="00A57031" w:rsidTr="00A57031">
        <w:tc>
          <w:tcPr>
            <w:tcW w:w="562" w:type="dxa"/>
          </w:tcPr>
          <w:p w:rsidR="00A57031" w:rsidRDefault="00A57031" w:rsidP="00F322EB">
            <w:pPr>
              <w:autoSpaceDE w:val="0"/>
              <w:autoSpaceDN w:val="0"/>
              <w:adjustRightInd w:val="0"/>
              <w:ind w:right="-2"/>
              <w:jc w:val="both"/>
            </w:pPr>
            <w:r>
              <w:t>4.</w:t>
            </w:r>
          </w:p>
        </w:tc>
        <w:tc>
          <w:tcPr>
            <w:tcW w:w="6663" w:type="dxa"/>
          </w:tcPr>
          <w:p w:rsidR="00A57031" w:rsidRDefault="00FF1594" w:rsidP="00FF1594">
            <w:pPr>
              <w:tabs>
                <w:tab w:val="left" w:pos="1860"/>
              </w:tabs>
              <w:autoSpaceDE w:val="0"/>
              <w:autoSpaceDN w:val="0"/>
              <w:adjustRightInd w:val="0"/>
              <w:ind w:right="-2"/>
              <w:jc w:val="both"/>
            </w:pPr>
            <w:r w:rsidRPr="00FF1594">
              <w:t>Устройство бетонной подготовки</w:t>
            </w:r>
          </w:p>
        </w:tc>
        <w:tc>
          <w:tcPr>
            <w:tcW w:w="1134" w:type="dxa"/>
          </w:tcPr>
          <w:p w:rsidR="00A57031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м</w:t>
            </w:r>
            <w:r w:rsidRPr="00FF1594">
              <w:rPr>
                <w:vertAlign w:val="superscript"/>
              </w:rPr>
              <w:t>3</w:t>
            </w:r>
          </w:p>
        </w:tc>
        <w:tc>
          <w:tcPr>
            <w:tcW w:w="986" w:type="dxa"/>
          </w:tcPr>
          <w:p w:rsidR="00A57031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0,002</w:t>
            </w:r>
          </w:p>
        </w:tc>
      </w:tr>
      <w:tr w:rsidR="00A57031" w:rsidTr="00A57031">
        <w:tc>
          <w:tcPr>
            <w:tcW w:w="562" w:type="dxa"/>
          </w:tcPr>
          <w:p w:rsidR="00A57031" w:rsidRDefault="00A57031" w:rsidP="00F322EB">
            <w:pPr>
              <w:autoSpaceDE w:val="0"/>
              <w:autoSpaceDN w:val="0"/>
              <w:adjustRightInd w:val="0"/>
              <w:ind w:right="-2"/>
              <w:jc w:val="both"/>
            </w:pPr>
            <w:r>
              <w:t>5.</w:t>
            </w:r>
          </w:p>
        </w:tc>
        <w:tc>
          <w:tcPr>
            <w:tcW w:w="6663" w:type="dxa"/>
          </w:tcPr>
          <w:p w:rsidR="00A57031" w:rsidRDefault="00FF1594" w:rsidP="00FF1594">
            <w:pPr>
              <w:autoSpaceDE w:val="0"/>
              <w:autoSpaceDN w:val="0"/>
              <w:adjustRightInd w:val="0"/>
              <w:ind w:right="-2"/>
              <w:jc w:val="both"/>
            </w:pPr>
            <w:r>
              <w:t xml:space="preserve">Смеси бетонные мелкозернистого бетона (БСМ), класс </w:t>
            </w:r>
            <w:r>
              <w:rPr>
                <w:lang w:val="en-US"/>
              </w:rPr>
              <w:t>B</w:t>
            </w:r>
            <w:r w:rsidRPr="0023251D">
              <w:t>20 (</w:t>
            </w:r>
            <w:r>
              <w:rPr>
                <w:lang w:val="en-US"/>
              </w:rPr>
              <w:t>M</w:t>
            </w:r>
            <w:r w:rsidRPr="0023251D">
              <w:t>250)</w:t>
            </w:r>
          </w:p>
        </w:tc>
        <w:tc>
          <w:tcPr>
            <w:tcW w:w="1134" w:type="dxa"/>
          </w:tcPr>
          <w:p w:rsidR="00A57031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м</w:t>
            </w:r>
            <w:r w:rsidRPr="00FF1594">
              <w:rPr>
                <w:vertAlign w:val="superscript"/>
              </w:rPr>
              <w:t>3</w:t>
            </w:r>
          </w:p>
        </w:tc>
        <w:tc>
          <w:tcPr>
            <w:tcW w:w="986" w:type="dxa"/>
          </w:tcPr>
          <w:p w:rsidR="00A57031" w:rsidRDefault="00FF1594" w:rsidP="00FF1594">
            <w:pPr>
              <w:autoSpaceDE w:val="0"/>
              <w:autoSpaceDN w:val="0"/>
              <w:adjustRightInd w:val="0"/>
              <w:ind w:right="-2"/>
              <w:jc w:val="center"/>
            </w:pPr>
            <w:r>
              <w:t>0,204</w:t>
            </w:r>
          </w:p>
        </w:tc>
      </w:tr>
    </w:tbl>
    <w:p w:rsidR="00F322EB" w:rsidRDefault="00FF1594" w:rsidP="00F322EB">
      <w:pPr>
        <w:autoSpaceDE w:val="0"/>
        <w:autoSpaceDN w:val="0"/>
        <w:adjustRightInd w:val="0"/>
        <w:ind w:right="-2" w:firstLine="567"/>
        <w:jc w:val="both"/>
      </w:pPr>
      <w:r>
        <w:t xml:space="preserve">В соответствии с </w:t>
      </w:r>
      <w:r w:rsidR="00F322EB" w:rsidRPr="009A221E">
        <w:t>Локальным сметным расч</w:t>
      </w:r>
      <w:r w:rsidR="00F322EB">
        <w:t>ё</w:t>
      </w:r>
      <w:r w:rsidR="00F322EB" w:rsidRPr="009A221E">
        <w:t>том №</w:t>
      </w:r>
      <w:r w:rsidR="00F322EB">
        <w:t xml:space="preserve"> ЛС-1</w:t>
      </w:r>
      <w:r w:rsidR="00F322EB" w:rsidRPr="009A221E">
        <w:t xml:space="preserve"> (</w:t>
      </w:r>
      <w:bookmarkStart w:id="1" w:name="_Hlk190092529"/>
      <w:r w:rsidR="00F322EB" w:rsidRPr="009A221E">
        <w:t>Приложение № 2 к Контракту</w:t>
      </w:r>
      <w:bookmarkEnd w:id="1"/>
      <w:r w:rsidR="00F322EB">
        <w:t>).</w:t>
      </w:r>
    </w:p>
    <w:p w:rsidR="00F322EB" w:rsidRPr="009A221E" w:rsidRDefault="00F322EB" w:rsidP="00F322EB">
      <w:pPr>
        <w:autoSpaceDE w:val="0"/>
        <w:autoSpaceDN w:val="0"/>
        <w:adjustRightInd w:val="0"/>
        <w:ind w:right="-2" w:firstLine="567"/>
        <w:jc w:val="both"/>
      </w:pPr>
    </w:p>
    <w:p w:rsidR="00B10004" w:rsidRDefault="00F322EB" w:rsidP="00B10004">
      <w:pPr>
        <w:ind w:right="-2" w:firstLine="567"/>
        <w:rPr>
          <w:b/>
          <w:spacing w:val="-10"/>
        </w:rPr>
      </w:pPr>
      <w:r w:rsidRPr="00F322EB">
        <w:rPr>
          <w:b/>
          <w:spacing w:val="-10"/>
        </w:rPr>
        <w:t xml:space="preserve">3. </w:t>
      </w:r>
      <w:r w:rsidRPr="00F322EB">
        <w:rPr>
          <w:b/>
          <w:bCs/>
          <w:color w:val="000000"/>
        </w:rPr>
        <w:t>Условия выполнения работ</w:t>
      </w:r>
      <w:r w:rsidR="00B10004">
        <w:rPr>
          <w:b/>
          <w:spacing w:val="-10"/>
        </w:rPr>
        <w:t>:</w:t>
      </w:r>
    </w:p>
    <w:p w:rsidR="00B10004" w:rsidRDefault="00B10004" w:rsidP="00A57031">
      <w:pPr>
        <w:ind w:right="-2" w:firstLine="567"/>
        <w:jc w:val="both"/>
      </w:pPr>
      <w:r>
        <w:rPr>
          <w:color w:val="000000"/>
        </w:rPr>
        <w:t xml:space="preserve">До начала выполнения работ </w:t>
      </w:r>
      <w:r w:rsidR="000A4C55">
        <w:rPr>
          <w:color w:val="000000"/>
        </w:rPr>
        <w:t xml:space="preserve">Подрядчик обязан </w:t>
      </w:r>
      <w:r w:rsidR="000A4C55">
        <w:t>р</w:t>
      </w:r>
      <w:r w:rsidRPr="00DE084B">
        <w:t xml:space="preserve">азработать и предоставить схему организации </w:t>
      </w:r>
      <w:r>
        <w:t xml:space="preserve">дорожного </w:t>
      </w:r>
      <w:r w:rsidR="000A4C55">
        <w:t>движения и</w:t>
      </w:r>
      <w:r w:rsidRPr="00DE084B">
        <w:t xml:space="preserve"> ограждения мест производства работ</w:t>
      </w:r>
      <w:r w:rsidR="000A4C55">
        <w:t>, а также</w:t>
      </w:r>
      <w:r w:rsidRPr="00DE084B">
        <w:t xml:space="preserve"> </w:t>
      </w:r>
      <w:r>
        <w:t xml:space="preserve">письменно </w:t>
      </w:r>
      <w:r w:rsidRPr="00DE084B">
        <w:t xml:space="preserve">уведомить </w:t>
      </w:r>
      <w:r w:rsidRPr="009F5A72">
        <w:t xml:space="preserve">Отдел Госавтоинспекции ОМВД России по </w:t>
      </w:r>
      <w:proofErr w:type="spellStart"/>
      <w:r w:rsidRPr="009F5A72">
        <w:t>Кингисеппскому</w:t>
      </w:r>
      <w:proofErr w:type="spellEnd"/>
      <w:r w:rsidRPr="009F5A72">
        <w:t xml:space="preserve"> району Ленинградской области </w:t>
      </w:r>
      <w:r w:rsidRPr="00DE084B">
        <w:t>о начале производства работ</w:t>
      </w:r>
      <w:r w:rsidR="000A4C55">
        <w:t>.</w:t>
      </w:r>
    </w:p>
    <w:p w:rsidR="00F322EB" w:rsidRPr="004443EF" w:rsidRDefault="000A4C55" w:rsidP="00A57031">
      <w:pPr>
        <w:ind w:right="-2" w:firstLine="567"/>
        <w:jc w:val="both"/>
        <w:rPr>
          <w:b/>
          <w:spacing w:val="-10"/>
        </w:rPr>
      </w:pPr>
      <w:r w:rsidRPr="00DE084B">
        <w:rPr>
          <w:color w:val="000000"/>
        </w:rPr>
        <w:t>При</w:t>
      </w:r>
      <w:r w:rsidR="00F322EB" w:rsidRPr="00DE084B">
        <w:rPr>
          <w:color w:val="000000"/>
        </w:rPr>
        <w:t xml:space="preserve"> выполнении работ обеспечить соблюдение правил по технике безопасности, охране труда и окружающей среды, правила противопожарной безопасности. Работы должны выпол</w:t>
      </w:r>
      <w:r w:rsidR="00F322EB">
        <w:rPr>
          <w:color w:val="000000"/>
        </w:rPr>
        <w:t>няться в полном соответствии с К</w:t>
      </w:r>
      <w:r w:rsidR="00F322EB" w:rsidRPr="00DE084B">
        <w:rPr>
          <w:color w:val="000000"/>
        </w:rPr>
        <w:t xml:space="preserve">онтрактом. </w:t>
      </w:r>
      <w:bookmarkStart w:id="2" w:name="_Hlk159852008"/>
    </w:p>
    <w:p w:rsidR="00F322EB" w:rsidRDefault="00F322EB" w:rsidP="00A57031">
      <w:pPr>
        <w:ind w:right="-2" w:firstLine="567"/>
        <w:jc w:val="both"/>
        <w:rPr>
          <w:b/>
          <w:spacing w:val="-10"/>
        </w:rPr>
      </w:pPr>
      <w:r w:rsidRPr="00DE084B">
        <w:rPr>
          <w:color w:val="000000"/>
        </w:rPr>
        <w:t xml:space="preserve">Подрядчик </w:t>
      </w:r>
      <w:bookmarkEnd w:id="2"/>
      <w:r w:rsidR="00AA14DE">
        <w:rPr>
          <w:color w:val="000000"/>
        </w:rPr>
        <w:t>осуществляет</w:t>
      </w:r>
      <w:r w:rsidR="00AA14DE" w:rsidRPr="00AA14DE">
        <w:rPr>
          <w:color w:val="000000"/>
        </w:rPr>
        <w:t xml:space="preserve"> фотофиксацию до начала выполнения Работ, ход выполнен</w:t>
      </w:r>
      <w:r w:rsidR="00414325">
        <w:rPr>
          <w:color w:val="000000"/>
        </w:rPr>
        <w:t>ия Работ</w:t>
      </w:r>
      <w:r w:rsidR="00AA14DE" w:rsidRPr="00AA14DE">
        <w:rPr>
          <w:color w:val="000000"/>
        </w:rPr>
        <w:t>, результат выполненных Работ, на электронном носителе с указанием дат выполнения работ.</w:t>
      </w:r>
      <w:r w:rsidR="00AA14DE">
        <w:rPr>
          <w:color w:val="000000"/>
        </w:rPr>
        <w:t xml:space="preserve"> </w:t>
      </w:r>
      <w:r w:rsidR="004443EF" w:rsidRPr="004443EF">
        <w:t xml:space="preserve">Фотоматериалы на электронном носителе </w:t>
      </w:r>
      <w:r w:rsidR="004443EF">
        <w:t>Подрядчик</w:t>
      </w:r>
      <w:r w:rsidR="004443EF" w:rsidRPr="004443EF">
        <w:t xml:space="preserve"> предоставляет Заказчику в составе исполнительной документации.</w:t>
      </w:r>
    </w:p>
    <w:p w:rsidR="004443EF" w:rsidRDefault="004443EF" w:rsidP="00A57031">
      <w:pPr>
        <w:ind w:right="-2" w:firstLine="567"/>
        <w:jc w:val="both"/>
        <w:rPr>
          <w:b/>
          <w:spacing w:val="-10"/>
        </w:rPr>
      </w:pPr>
    </w:p>
    <w:p w:rsidR="00B10004" w:rsidRDefault="004443EF" w:rsidP="00A57031">
      <w:pPr>
        <w:ind w:right="-2" w:firstLine="567"/>
        <w:jc w:val="both"/>
        <w:rPr>
          <w:b/>
          <w:snapToGrid w:val="0"/>
          <w:spacing w:val="-10"/>
        </w:rPr>
      </w:pPr>
      <w:r>
        <w:rPr>
          <w:b/>
          <w:spacing w:val="-10"/>
        </w:rPr>
        <w:lastRenderedPageBreak/>
        <w:t xml:space="preserve">4. </w:t>
      </w:r>
      <w:r w:rsidR="00106C41">
        <w:rPr>
          <w:b/>
          <w:snapToGrid w:val="0"/>
          <w:spacing w:val="-10"/>
        </w:rPr>
        <w:t>Общие требования к выполнению</w:t>
      </w:r>
      <w:r w:rsidRPr="00045744">
        <w:rPr>
          <w:b/>
          <w:snapToGrid w:val="0"/>
          <w:spacing w:val="-10"/>
        </w:rPr>
        <w:t xml:space="preserve"> работ</w:t>
      </w:r>
      <w:r>
        <w:rPr>
          <w:b/>
          <w:snapToGrid w:val="0"/>
          <w:spacing w:val="-10"/>
        </w:rPr>
        <w:t>:</w:t>
      </w:r>
    </w:p>
    <w:p w:rsidR="003B5D2A" w:rsidRDefault="00106C41" w:rsidP="00A57031">
      <w:pPr>
        <w:ind w:right="-2" w:firstLine="567"/>
        <w:jc w:val="both"/>
        <w:rPr>
          <w:b/>
          <w:snapToGrid w:val="0"/>
          <w:spacing w:val="-10"/>
        </w:rPr>
      </w:pPr>
      <w:r w:rsidRPr="00355FD3">
        <w:rPr>
          <w:bCs/>
        </w:rPr>
        <w:t>Все работы должны быть выполнены в соответствии с требованиями Контракта, настоящего Описания объекта закупки</w:t>
      </w:r>
      <w:r w:rsidR="00A57031">
        <w:rPr>
          <w:bCs/>
        </w:rPr>
        <w:t xml:space="preserve"> (Приложение №1 к Контракту)</w:t>
      </w:r>
      <w:r w:rsidR="00B10004">
        <w:rPr>
          <w:bCs/>
        </w:rPr>
        <w:t xml:space="preserve">, Локального сметного расчета № </w:t>
      </w:r>
      <w:r w:rsidRPr="00355FD3">
        <w:rPr>
          <w:bCs/>
        </w:rPr>
        <w:t>ЛС-1</w:t>
      </w:r>
      <w:r w:rsidR="00A57031">
        <w:rPr>
          <w:bCs/>
        </w:rPr>
        <w:t xml:space="preserve"> (Приложение №2 к Контракту)</w:t>
      </w:r>
      <w:r w:rsidRPr="00355FD3">
        <w:rPr>
          <w:bCs/>
        </w:rPr>
        <w:t xml:space="preserve"> и соответствовать требованиям действующих строительных норм и правил (СНиП), государственным стандартам, территориальным строительным нормам с требованиями экологических, санитарно-гигиенических, противопожарных и других норм действующего законодательства РФ.</w:t>
      </w:r>
      <w:bookmarkStart w:id="3" w:name="_Hlk133334782"/>
      <w:bookmarkStart w:id="4" w:name="_Hlk166841344"/>
      <w:bookmarkStart w:id="5" w:name="_Hlk125701608"/>
    </w:p>
    <w:p w:rsidR="003B5D2A" w:rsidRPr="003B5D2A" w:rsidRDefault="003B5D2A" w:rsidP="003B5D2A">
      <w:pPr>
        <w:ind w:right="-2" w:firstLine="567"/>
        <w:jc w:val="both"/>
        <w:rPr>
          <w:b/>
          <w:snapToGrid w:val="0"/>
          <w:spacing w:val="-10"/>
        </w:rPr>
      </w:pPr>
      <w:r>
        <w:rPr>
          <w:bCs/>
        </w:rPr>
        <w:t xml:space="preserve">Все </w:t>
      </w:r>
      <w:r>
        <w:t>р</w:t>
      </w:r>
      <w:r w:rsidRPr="000F692D">
        <w:t xml:space="preserve">аботы выполняются Подрядчиком </w:t>
      </w:r>
      <w:r w:rsidR="00060D76">
        <w:t xml:space="preserve">из своего материала, </w:t>
      </w:r>
      <w:r w:rsidRPr="000F692D">
        <w:t xml:space="preserve">своими силами и средствами. </w:t>
      </w:r>
    </w:p>
    <w:p w:rsidR="00B10004" w:rsidRPr="003B5D2A" w:rsidRDefault="00B10004" w:rsidP="00B10004">
      <w:pPr>
        <w:jc w:val="both"/>
        <w:rPr>
          <w:highlight w:val="yellow"/>
        </w:rPr>
      </w:pPr>
      <w:r w:rsidRPr="002936D8">
        <w:t xml:space="preserve">При наличии скрытых Работ Подрядчик обязан своевременно оформлять исполнительную документацию и </w:t>
      </w:r>
      <w:bookmarkStart w:id="6" w:name="_Hlk110341774"/>
      <w:r w:rsidRPr="002936D8">
        <w:t>акты на скрытые Работы</w:t>
      </w:r>
      <w:bookmarkEnd w:id="6"/>
      <w:r w:rsidRPr="002936D8">
        <w:t>, письменно извещая Заказчика не менее чем за 48 часов о времени освидетельствования скрытых Работ. До приемки скрытых Работ запрещается выполнять последующие Работы. Если закрытие скрытых Работ последующими Работами выполнено без письменного уведомления об этом Заказчика, уведомление его с опозданием, то по требованию последнего Подрядчик обязан за свой счет вскрыть любую часть скрытых Работ согласно требованиям Заказчика, а затем восстановить ее за свой счет, в установленный Заказчиком срок.</w:t>
      </w:r>
      <w:r w:rsidR="000306B4" w:rsidRPr="000306B4">
        <w:t xml:space="preserve"> </w:t>
      </w:r>
      <w:r w:rsidR="000306B4">
        <w:t xml:space="preserve">Подрядчик </w:t>
      </w:r>
      <w:r w:rsidR="000306B4" w:rsidRPr="001E0BA2">
        <w:t xml:space="preserve">обязан своевременно обеспечить фотофиксацию каждой стадии (хода, промежутка) скрытых </w:t>
      </w:r>
      <w:r w:rsidR="000306B4">
        <w:t>р</w:t>
      </w:r>
      <w:r w:rsidR="000306B4" w:rsidRPr="001E0BA2">
        <w:t>абот.</w:t>
      </w:r>
      <w:r w:rsidRPr="002936D8">
        <w:t xml:space="preserve"> Без предъявления подписанных Заказчиком актов освидетельствования скрытых Работ данные Работы оплате не подлежат, так как считаются выполненными с нарушением технологического процесса. Составление Акта освидетельствования скрытых Работ Подрядчиком в одностороннем порядке, без присутствия на Объекте представителя Заказчика и или уполномоченного представителя Заказчика запрещено.</w:t>
      </w:r>
      <w:bookmarkEnd w:id="3"/>
      <w:bookmarkEnd w:id="4"/>
      <w:r w:rsidR="003B5D2A">
        <w:t xml:space="preserve"> </w:t>
      </w:r>
      <w:r w:rsidRPr="0042289E">
        <w:t>До при</w:t>
      </w:r>
      <w:r>
        <w:t>ё</w:t>
      </w:r>
      <w:r w:rsidRPr="0042289E">
        <w:t>мки скрытых Работ запрещается выполнять последующие работы. Подрядчик обязан выполнять все сопутствующие работы, выполнение которых неразрывно связано с выполнением основного вида Работ.</w:t>
      </w:r>
    </w:p>
    <w:bookmarkEnd w:id="5"/>
    <w:p w:rsidR="00B10004" w:rsidRDefault="00B10004" w:rsidP="00B10004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DE084B">
        <w:rPr>
          <w:color w:val="000000"/>
        </w:rPr>
        <w:t>Подрядчик письменно информирует Заказчика о ходе выполнения работ, устраняет выявленные Заказчиком нарушения, дефекты, недостатки в</w:t>
      </w:r>
      <w:r w:rsidR="000A4C55">
        <w:rPr>
          <w:color w:val="000000"/>
        </w:rPr>
        <w:t xml:space="preserve"> работе в сроки, установленные </w:t>
      </w:r>
      <w:r w:rsidR="000A4C55" w:rsidRPr="00DE084B">
        <w:rPr>
          <w:color w:val="000000"/>
        </w:rPr>
        <w:t>Заказчиком</w:t>
      </w:r>
      <w:r w:rsidRPr="00DE084B">
        <w:rPr>
          <w:color w:val="000000"/>
        </w:rPr>
        <w:t>.</w:t>
      </w:r>
    </w:p>
    <w:p w:rsidR="00060D76" w:rsidRDefault="00060D76" w:rsidP="00B10004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jc w:val="both"/>
        <w:rPr>
          <w:color w:val="000000"/>
        </w:rPr>
      </w:pPr>
      <w:r>
        <w:t xml:space="preserve">При выполнении работ Подрядчик </w:t>
      </w:r>
      <w:r w:rsidRPr="00F131DA">
        <w:t>должен обеспечить сохранность имущества третьих лиц, инженерных коммуникаций, принадлежащих третьим лицам, а также не допустить загрязнения соответствующих конструкций. В случае причинения ущерба имуществу и (или) инженерным коммуникациям третьих лиц самостоятельно в полном объеме возместить причиненный ущерб (восстановить возможные разрушения, повреждения).</w:t>
      </w:r>
    </w:p>
    <w:p w:rsidR="00B10004" w:rsidRPr="00B10004" w:rsidRDefault="000A4C55" w:rsidP="00B10004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jc w:val="both"/>
        <w:rPr>
          <w:bCs/>
        </w:rPr>
      </w:pPr>
      <w:r>
        <w:rPr>
          <w:color w:val="000000"/>
        </w:rPr>
        <w:tab/>
      </w:r>
      <w:r w:rsidR="00060D76">
        <w:rPr>
          <w:color w:val="000000"/>
        </w:rPr>
        <w:t>Подрядчик обязан</w:t>
      </w:r>
      <w:r w:rsidR="00FF1594">
        <w:rPr>
          <w:color w:val="000000"/>
        </w:rPr>
        <w:t xml:space="preserve"> </w:t>
      </w:r>
      <w:r w:rsidR="00FF1594">
        <w:rPr>
          <w:bCs/>
        </w:rPr>
        <w:t>н</w:t>
      </w:r>
      <w:r w:rsidR="00B10004" w:rsidRPr="00B10004">
        <w:rPr>
          <w:bCs/>
        </w:rPr>
        <w:t>е допускать засорения территории, прилега</w:t>
      </w:r>
      <w:r w:rsidR="00B10004">
        <w:rPr>
          <w:bCs/>
        </w:rPr>
        <w:t xml:space="preserve">ющей к местам </w:t>
      </w:r>
      <w:r w:rsidR="00FF1594">
        <w:rPr>
          <w:bCs/>
        </w:rPr>
        <w:t>выполнения Работ</w:t>
      </w:r>
      <w:r w:rsidR="00B10004">
        <w:rPr>
          <w:bCs/>
        </w:rPr>
        <w:t xml:space="preserve">. </w:t>
      </w:r>
      <w:r w:rsidR="00FF1594">
        <w:rPr>
          <w:bCs/>
        </w:rPr>
        <w:t xml:space="preserve"> Содержать объект и прилегающую к объекту</w:t>
      </w:r>
      <w:r w:rsidR="00B10004" w:rsidRPr="00B10004">
        <w:rPr>
          <w:bCs/>
        </w:rPr>
        <w:t xml:space="preserve"> территорию в чистоте, производить своевременный вывоз мусора. Запрещается </w:t>
      </w:r>
      <w:r w:rsidR="00B10004">
        <w:rPr>
          <w:bCs/>
        </w:rPr>
        <w:t xml:space="preserve">складировать мусор на газоне. </w:t>
      </w:r>
      <w:r w:rsidR="00FF1594">
        <w:rPr>
          <w:bCs/>
        </w:rPr>
        <w:t>Подрядчик</w:t>
      </w:r>
      <w:r w:rsidR="00B10004" w:rsidRPr="00B10004">
        <w:rPr>
          <w:bCs/>
        </w:rPr>
        <w:t xml:space="preserve"> за свой счет в течении одно</w:t>
      </w:r>
      <w:r w:rsidR="000306B4">
        <w:rPr>
          <w:bCs/>
        </w:rPr>
        <w:t>го календарного дня по окончанию</w:t>
      </w:r>
      <w:r w:rsidR="00B10004" w:rsidRPr="00B10004">
        <w:rPr>
          <w:bCs/>
        </w:rPr>
        <w:t xml:space="preserve"> </w:t>
      </w:r>
      <w:r w:rsidR="00FF1594">
        <w:rPr>
          <w:bCs/>
        </w:rPr>
        <w:t>выполнения Работ</w:t>
      </w:r>
      <w:r w:rsidR="00B10004" w:rsidRPr="00B10004">
        <w:rPr>
          <w:bCs/>
        </w:rPr>
        <w:t xml:space="preserve"> осуществляет вывоз оборудования, излишки и остатки расходных материалов, мусор образовавшийся </w:t>
      </w:r>
      <w:r w:rsidR="00FF1594" w:rsidRPr="00B10004">
        <w:rPr>
          <w:bCs/>
        </w:rPr>
        <w:t>при</w:t>
      </w:r>
      <w:r w:rsidR="00FF1594" w:rsidRPr="00B10004">
        <w:rPr>
          <w:b/>
          <w:bCs/>
          <w:spacing w:val="-10"/>
        </w:rPr>
        <w:t xml:space="preserve"> </w:t>
      </w:r>
      <w:r w:rsidR="00FF1594" w:rsidRPr="00FF1594">
        <w:rPr>
          <w:bCs/>
          <w:spacing w:val="-10"/>
        </w:rPr>
        <w:t xml:space="preserve">выполнении </w:t>
      </w:r>
      <w:r w:rsidR="000306B4" w:rsidRPr="00FF1594">
        <w:rPr>
          <w:bCs/>
          <w:spacing w:val="-10"/>
        </w:rPr>
        <w:t>работ,</w:t>
      </w:r>
      <w:r w:rsidR="000306B4">
        <w:rPr>
          <w:bCs/>
          <w:spacing w:val="-10"/>
        </w:rPr>
        <w:t xml:space="preserve"> предусмотренных Контрактом.</w:t>
      </w:r>
    </w:p>
    <w:p w:rsidR="00B10004" w:rsidRDefault="00B10004" w:rsidP="00B10004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jc w:val="both"/>
        <w:rPr>
          <w:b/>
          <w:bCs/>
          <w:spacing w:val="-10"/>
        </w:rPr>
      </w:pPr>
    </w:p>
    <w:p w:rsidR="000A4C55" w:rsidRDefault="000A4C55" w:rsidP="000A4C55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ind w:firstLine="426"/>
        <w:jc w:val="both"/>
        <w:rPr>
          <w:b/>
          <w:spacing w:val="-10"/>
        </w:rPr>
      </w:pPr>
      <w:r>
        <w:rPr>
          <w:b/>
          <w:spacing w:val="-10"/>
        </w:rPr>
        <w:t xml:space="preserve">5. </w:t>
      </w:r>
      <w:r w:rsidRPr="009F01E2">
        <w:rPr>
          <w:b/>
          <w:spacing w:val="-10"/>
        </w:rPr>
        <w:t>Организация транспортного движения в период производства работ:</w:t>
      </w:r>
    </w:p>
    <w:p w:rsidR="000A4C55" w:rsidRPr="000A4C55" w:rsidRDefault="000A4C55" w:rsidP="000A4C55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ind w:firstLine="426"/>
        <w:jc w:val="both"/>
        <w:rPr>
          <w:b/>
          <w:spacing w:val="-10"/>
        </w:rPr>
      </w:pPr>
      <w:r w:rsidRPr="009F01E2">
        <w:t xml:space="preserve">При выполнении работ Подрядчик обеспечивает выполнение мероприятий по обеспечению безопасности дорожного движения и ограждения места производства работ </w:t>
      </w:r>
      <w:r w:rsidRPr="00045744">
        <w:rPr>
          <w:snapToGrid w:val="0"/>
        </w:rPr>
        <w:t xml:space="preserve">в границах объекта, включая установку и содержание технических средств организации дорожного движения, освещения, ограждений в соответствии с нормативными требованиями. </w:t>
      </w:r>
    </w:p>
    <w:p w:rsidR="000A4C55" w:rsidRDefault="000A4C55" w:rsidP="000A4C55">
      <w:pPr>
        <w:pStyle w:val="1"/>
        <w:ind w:right="-2" w:firstLine="567"/>
        <w:jc w:val="both"/>
        <w:rPr>
          <w:sz w:val="24"/>
          <w:szCs w:val="24"/>
        </w:rPr>
      </w:pPr>
      <w:r w:rsidRPr="00045744">
        <w:rPr>
          <w:sz w:val="24"/>
          <w:szCs w:val="24"/>
        </w:rPr>
        <w:t xml:space="preserve">Организация движения и ограждения мест производства дорожных работ выполняется в соответствии с ГОСТ Р 58350-2019. Национальный стандарт Российской Федерации. Дороги автомобильные общего пользования. Технические средства организации дорожного движения в местах производства работ. Технические требования. Правила применения" (утв. и введен в действие Приказом </w:t>
      </w:r>
      <w:proofErr w:type="spellStart"/>
      <w:r w:rsidRPr="00045744">
        <w:rPr>
          <w:sz w:val="24"/>
          <w:szCs w:val="24"/>
        </w:rPr>
        <w:t>Росстандарта</w:t>
      </w:r>
      <w:proofErr w:type="spellEnd"/>
      <w:r w:rsidRPr="00045744">
        <w:rPr>
          <w:sz w:val="24"/>
          <w:szCs w:val="24"/>
        </w:rPr>
        <w:t xml:space="preserve"> от 13.02.2019 N 30-</w:t>
      </w:r>
      <w:r w:rsidRPr="00045744">
        <w:rPr>
          <w:sz w:val="24"/>
          <w:szCs w:val="24"/>
        </w:rPr>
        <w:lastRenderedPageBreak/>
        <w:t>ст). Мероприятия по безопасности движения проводятся Подрядчиком за счет собственных средств.</w:t>
      </w:r>
    </w:p>
    <w:p w:rsidR="000A4C55" w:rsidRDefault="000A4C55" w:rsidP="00B10004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jc w:val="both"/>
        <w:rPr>
          <w:b/>
          <w:spacing w:val="-10"/>
        </w:rPr>
      </w:pPr>
    </w:p>
    <w:p w:rsidR="000A4C55" w:rsidRDefault="000A4C55" w:rsidP="000A4C55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ind w:firstLine="426"/>
        <w:jc w:val="both"/>
      </w:pPr>
      <w:r>
        <w:rPr>
          <w:b/>
          <w:spacing w:val="-10"/>
        </w:rPr>
        <w:t xml:space="preserve">6. </w:t>
      </w:r>
      <w:r w:rsidR="00F322EB" w:rsidRPr="009A221E">
        <w:rPr>
          <w:b/>
          <w:spacing w:val="-10"/>
        </w:rPr>
        <w:t>Контроль качества материалов:</w:t>
      </w:r>
      <w:bookmarkStart w:id="7" w:name="i1117278"/>
    </w:p>
    <w:p w:rsidR="00F322EB" w:rsidRDefault="003B5D2A" w:rsidP="000A4C55">
      <w:pPr>
        <w:widowControl w:val="0"/>
        <w:shd w:val="clear" w:color="auto" w:fill="FFFFFF"/>
        <w:tabs>
          <w:tab w:val="left" w:pos="374"/>
        </w:tabs>
        <w:autoSpaceDE w:val="0"/>
        <w:autoSpaceDN w:val="0"/>
        <w:adjustRightInd w:val="0"/>
        <w:ind w:firstLine="426"/>
        <w:jc w:val="both"/>
      </w:pPr>
      <w:r w:rsidRPr="000F692D">
        <w:t xml:space="preserve">До начала работ Подрядчик осуществляет проверку качества материалов. </w:t>
      </w:r>
      <w:r w:rsidR="00F322EB" w:rsidRPr="009A221E">
        <w:t xml:space="preserve">Используемые материалы должны соответствовать техническим, технологическим регламентам, стандартам, нормам и требованиям. На всех стадиях выполнения работ должны быть представлены сертификаты (соответствия, пожарные, гигиенические), паспорта, протоколы испытаний или другие документы, удостоверяющие качество используемых материалов и соответствовать требованиям: </w:t>
      </w:r>
    </w:p>
    <w:p w:rsidR="00F322EB" w:rsidRPr="00DE084B" w:rsidRDefault="00F322EB" w:rsidP="00F322EB">
      <w:pPr>
        <w:autoSpaceDE w:val="0"/>
        <w:autoSpaceDN w:val="0"/>
        <w:adjustRightInd w:val="0"/>
        <w:jc w:val="both"/>
      </w:pPr>
      <w:r w:rsidRPr="00DE084B">
        <w:t>● "</w:t>
      </w:r>
      <w:r>
        <w:t>ГОСТ Р 52605-2006. Искусственные неровности. Общие</w:t>
      </w:r>
      <w:r w:rsidR="00FD2E57">
        <w:t xml:space="preserve"> </w:t>
      </w:r>
      <w:r>
        <w:t xml:space="preserve">технические требования. Правила применения"(введен в действие Приказом </w:t>
      </w:r>
      <w:proofErr w:type="spellStart"/>
      <w:r>
        <w:t>Росстандарта</w:t>
      </w:r>
      <w:proofErr w:type="spellEnd"/>
      <w:r>
        <w:t xml:space="preserve"> от 09.12.2013 N 2220-ст);</w:t>
      </w:r>
    </w:p>
    <w:bookmarkEnd w:id="7"/>
    <w:p w:rsidR="00F322EB" w:rsidRDefault="00F322EB" w:rsidP="00F322EB">
      <w:pPr>
        <w:autoSpaceDE w:val="0"/>
        <w:autoSpaceDN w:val="0"/>
        <w:adjustRightInd w:val="0"/>
        <w:jc w:val="both"/>
      </w:pPr>
      <w:r w:rsidRPr="00DE084B">
        <w:t>● "</w:t>
      </w:r>
      <w:r>
        <w:t>ГОСТ Р 52290-2024. Знаки дорожные. Общие технические требования. (утв. и введен в действие Приказом Минстроя России от 15.11.2004 N 121/</w:t>
      </w:r>
      <w:proofErr w:type="spellStart"/>
      <w:r>
        <w:t>пр</w:t>
      </w:r>
      <w:proofErr w:type="spellEnd"/>
      <w:r>
        <w:t>);</w:t>
      </w:r>
    </w:p>
    <w:p w:rsidR="00F322EB" w:rsidRPr="00A65AB8" w:rsidRDefault="00F322EB" w:rsidP="00F322EB">
      <w:pPr>
        <w:autoSpaceDE w:val="0"/>
        <w:autoSpaceDN w:val="0"/>
        <w:adjustRightInd w:val="0"/>
        <w:jc w:val="both"/>
      </w:pPr>
      <w:r w:rsidRPr="00DE084B">
        <w:t>●</w:t>
      </w:r>
      <w:r>
        <w:t xml:space="preserve"> </w:t>
      </w:r>
      <w:r w:rsidRPr="00DE084B">
        <w:t>"</w:t>
      </w:r>
      <w:r>
        <w:t xml:space="preserve">ГОСТ 7473-2010. Смеси бетонные. Технические условия. (утв. и введен в действие Приказом Минстроя от 21.12.2010 </w:t>
      </w:r>
      <w:r>
        <w:rPr>
          <w:lang w:val="en-US"/>
        </w:rPr>
        <w:t>N</w:t>
      </w:r>
      <w:r>
        <w:t xml:space="preserve"> 843-ст);</w:t>
      </w:r>
    </w:p>
    <w:p w:rsidR="00F322EB" w:rsidRDefault="00F322EB" w:rsidP="00F322EB">
      <w:pPr>
        <w:pStyle w:val="a8"/>
        <w:spacing w:before="0" w:beforeAutospacing="0" w:after="0" w:afterAutospacing="0" w:line="288" w:lineRule="atLeast"/>
        <w:jc w:val="both"/>
      </w:pPr>
      <w:r w:rsidRPr="00DE084B">
        <w:t xml:space="preserve">● </w:t>
      </w:r>
      <w:r>
        <w:t xml:space="preserve">"ГОСТ 32948-2014. Межгосударственный стандарт. Дороги автомобильные общего пользования. Опоры дорожных знаков. Технические требования" (введен в действие Приказом </w:t>
      </w:r>
      <w:proofErr w:type="spellStart"/>
      <w:r>
        <w:t>Росстандарта</w:t>
      </w:r>
      <w:proofErr w:type="spellEnd"/>
      <w:r>
        <w:t xml:space="preserve"> от 31.08.2016 N 994-ст).</w:t>
      </w:r>
    </w:p>
    <w:p w:rsidR="00292E3C" w:rsidRPr="00A65AB8" w:rsidRDefault="00292E3C" w:rsidP="00292E3C">
      <w:pPr>
        <w:autoSpaceDE w:val="0"/>
        <w:autoSpaceDN w:val="0"/>
        <w:adjustRightInd w:val="0"/>
        <w:jc w:val="both"/>
      </w:pPr>
      <w:r w:rsidRPr="00DE084B">
        <w:t>●</w:t>
      </w:r>
      <w:r>
        <w:t xml:space="preserve"> "ГОСТ 7473-2010. Межгосударственный стандарт. Смеси бетонные. Технические условия" (введен в действие Приказом </w:t>
      </w:r>
      <w:proofErr w:type="spellStart"/>
      <w:r>
        <w:t>Росстандарта</w:t>
      </w:r>
      <w:proofErr w:type="spellEnd"/>
      <w:r>
        <w:t xml:space="preserve"> от 13.05.2011 N 71-ст)</w:t>
      </w:r>
    </w:p>
    <w:p w:rsidR="00CC7E3C" w:rsidRDefault="00CC7E3C" w:rsidP="00F322EB"/>
    <w:p w:rsidR="000A4C55" w:rsidRDefault="000A4C55" w:rsidP="000A4C55">
      <w:pPr>
        <w:ind w:firstLine="426"/>
      </w:pPr>
      <w:r w:rsidRPr="000A4C55">
        <w:rPr>
          <w:b/>
        </w:rPr>
        <w:t>7.</w:t>
      </w:r>
      <w:r>
        <w:t xml:space="preserve"> </w:t>
      </w:r>
      <w:r w:rsidRPr="00642ADB">
        <w:rPr>
          <w:b/>
          <w:spacing w:val="-10"/>
        </w:rPr>
        <w:t xml:space="preserve">Приемка работ: </w:t>
      </w:r>
      <w:r w:rsidRPr="00642ADB">
        <w:t>Порядок сдачи и приемки выполненных работ указан в разделе 4 Контракта.</w:t>
      </w:r>
    </w:p>
    <w:p w:rsidR="000A4C55" w:rsidRDefault="000A4C55" w:rsidP="000A4C55">
      <w:pPr>
        <w:ind w:firstLine="426"/>
      </w:pPr>
    </w:p>
    <w:p w:rsidR="000A4C55" w:rsidRDefault="000A4C55" w:rsidP="000A4C55">
      <w:pPr>
        <w:ind w:firstLine="426"/>
      </w:pPr>
      <w:r w:rsidRPr="000A4C55">
        <w:rPr>
          <w:b/>
        </w:rPr>
        <w:t>8.</w:t>
      </w:r>
      <w:r>
        <w:t xml:space="preserve"> </w:t>
      </w:r>
      <w:r w:rsidRPr="00642ADB">
        <w:rPr>
          <w:b/>
          <w:bCs/>
        </w:rPr>
        <w:t xml:space="preserve">Гарантии: </w:t>
      </w:r>
      <w:r w:rsidRPr="00642ADB">
        <w:t>определены разделом 6 Контракта.</w:t>
      </w:r>
    </w:p>
    <w:p w:rsidR="000A4C55" w:rsidRDefault="000A4C55" w:rsidP="000A4C55">
      <w:pPr>
        <w:ind w:left="-60" w:firstLine="486"/>
        <w:jc w:val="both"/>
        <w:rPr>
          <w:b/>
        </w:rPr>
      </w:pPr>
    </w:p>
    <w:p w:rsidR="000A4C55" w:rsidRDefault="000A4C55" w:rsidP="000A4C55">
      <w:pPr>
        <w:ind w:left="-60" w:firstLine="486"/>
        <w:jc w:val="both"/>
      </w:pPr>
      <w:r w:rsidRPr="000A4C55">
        <w:rPr>
          <w:b/>
        </w:rPr>
        <w:t>9.</w:t>
      </w:r>
      <w:r w:rsidRPr="00642ADB">
        <w:rPr>
          <w:b/>
        </w:rPr>
        <w:t xml:space="preserve"> Срок выполнения работ:</w:t>
      </w:r>
      <w:r w:rsidRPr="000A4C55">
        <w:t xml:space="preserve"> </w:t>
      </w:r>
      <w:r w:rsidRPr="00623749">
        <w:t xml:space="preserve">15 (пятнадцать) </w:t>
      </w:r>
      <w:r>
        <w:t>календарных дней</w:t>
      </w:r>
      <w:r w:rsidRPr="00DE084B">
        <w:t xml:space="preserve"> с</w:t>
      </w:r>
      <w:r>
        <w:t xml:space="preserve"> момента</w:t>
      </w:r>
      <w:r w:rsidRPr="00DE084B">
        <w:t xml:space="preserve"> </w:t>
      </w:r>
      <w:r>
        <w:t>заключения Контракта.</w:t>
      </w:r>
    </w:p>
    <w:p w:rsidR="000A4C55" w:rsidRDefault="000A4C55" w:rsidP="000A4C55">
      <w:pPr>
        <w:ind w:firstLine="426"/>
      </w:pPr>
      <w:r w:rsidRPr="00DE084B">
        <w:t>Срок на получение Подрядчиком необходимых разрешений и согласований на выполнение работ входит в общий срок выполнения работ по муниципальному контракту.</w:t>
      </w:r>
    </w:p>
    <w:p w:rsidR="000A4C55" w:rsidRDefault="000A4C55" w:rsidP="000A4C55">
      <w:pPr>
        <w:ind w:firstLine="426"/>
      </w:pPr>
    </w:p>
    <w:p w:rsidR="00060D76" w:rsidRDefault="00060D76" w:rsidP="000A4C55">
      <w:pPr>
        <w:ind w:firstLine="426"/>
      </w:pPr>
    </w:p>
    <w:p w:rsidR="00060D76" w:rsidRDefault="00060D76" w:rsidP="000A4C55">
      <w:pPr>
        <w:ind w:firstLine="426"/>
      </w:pPr>
    </w:p>
    <w:tbl>
      <w:tblPr>
        <w:tblW w:w="9950" w:type="dxa"/>
        <w:tblLook w:val="04A0" w:firstRow="1" w:lastRow="0" w:firstColumn="1" w:lastColumn="0" w:noHBand="0" w:noVBand="1"/>
      </w:tblPr>
      <w:tblGrid>
        <w:gridCol w:w="4820"/>
        <w:gridCol w:w="251"/>
        <w:gridCol w:w="4879"/>
      </w:tblGrid>
      <w:tr w:rsidR="00060D76" w:rsidRPr="00B7303D" w:rsidTr="00151F23">
        <w:trPr>
          <w:trHeight w:val="337"/>
        </w:trPr>
        <w:tc>
          <w:tcPr>
            <w:tcW w:w="4820" w:type="dxa"/>
          </w:tcPr>
          <w:p w:rsidR="00060D76" w:rsidRDefault="00060D76" w:rsidP="00151F23">
            <w:pPr>
              <w:jc w:val="both"/>
              <w:rPr>
                <w:b/>
              </w:rPr>
            </w:pPr>
            <w:r w:rsidRPr="00B7303D">
              <w:rPr>
                <w:b/>
              </w:rPr>
              <w:t xml:space="preserve">От ЗАКАЗЧИКА: </w:t>
            </w:r>
          </w:p>
          <w:p w:rsidR="00060D76" w:rsidRPr="00B7303D" w:rsidRDefault="00060D76" w:rsidP="00151F23">
            <w:pPr>
              <w:jc w:val="both"/>
              <w:rPr>
                <w:b/>
              </w:rPr>
            </w:pPr>
          </w:p>
        </w:tc>
        <w:tc>
          <w:tcPr>
            <w:tcW w:w="251" w:type="dxa"/>
          </w:tcPr>
          <w:p w:rsidR="00060D76" w:rsidRPr="00B7303D" w:rsidRDefault="00060D76" w:rsidP="00151F23">
            <w:pPr>
              <w:jc w:val="both"/>
              <w:rPr>
                <w:b/>
              </w:rPr>
            </w:pPr>
          </w:p>
        </w:tc>
        <w:tc>
          <w:tcPr>
            <w:tcW w:w="4879" w:type="dxa"/>
          </w:tcPr>
          <w:p w:rsidR="00060D76" w:rsidRPr="00B7303D" w:rsidRDefault="00060D76" w:rsidP="00151F23">
            <w:pPr>
              <w:jc w:val="both"/>
              <w:rPr>
                <w:b/>
              </w:rPr>
            </w:pPr>
            <w:r w:rsidRPr="0070020D">
              <w:rPr>
                <w:b/>
              </w:rPr>
              <w:t xml:space="preserve">От </w:t>
            </w:r>
            <w:r>
              <w:rPr>
                <w:b/>
              </w:rPr>
              <w:t>ПОДРЯДЧИКА</w:t>
            </w:r>
          </w:p>
        </w:tc>
      </w:tr>
      <w:tr w:rsidR="00060D76" w:rsidRPr="00B7303D" w:rsidTr="00151F23">
        <w:trPr>
          <w:trHeight w:val="1739"/>
        </w:trPr>
        <w:tc>
          <w:tcPr>
            <w:tcW w:w="4820" w:type="dxa"/>
          </w:tcPr>
          <w:p w:rsidR="00060D76" w:rsidRDefault="00060D76" w:rsidP="00151F23">
            <w:r>
              <w:t>Заместитель директора</w:t>
            </w:r>
          </w:p>
          <w:p w:rsidR="00060D76" w:rsidRDefault="00060D76" w:rsidP="00151F23">
            <w:r w:rsidRPr="00B7303D">
              <w:t>МКУ «Служба городского хозяйства»</w:t>
            </w:r>
          </w:p>
          <w:p w:rsidR="00060D76" w:rsidRPr="00B7303D" w:rsidRDefault="00060D76" w:rsidP="00151F23"/>
          <w:p w:rsidR="00060D76" w:rsidRPr="00B7303D" w:rsidRDefault="00060D76" w:rsidP="00151F23">
            <w:pPr>
              <w:jc w:val="both"/>
            </w:pPr>
            <w:r w:rsidRPr="00B7303D">
              <w:t xml:space="preserve">_______________ </w:t>
            </w:r>
            <w:r>
              <w:t xml:space="preserve">/ Р.Р. </w:t>
            </w:r>
            <w:proofErr w:type="spellStart"/>
            <w:r>
              <w:t>Галимзянов</w:t>
            </w:r>
            <w:proofErr w:type="spellEnd"/>
          </w:p>
        </w:tc>
        <w:tc>
          <w:tcPr>
            <w:tcW w:w="251" w:type="dxa"/>
          </w:tcPr>
          <w:p w:rsidR="00060D76" w:rsidRPr="00B7303D" w:rsidRDefault="00060D76" w:rsidP="00151F23">
            <w:pPr>
              <w:jc w:val="both"/>
            </w:pPr>
          </w:p>
        </w:tc>
        <w:tc>
          <w:tcPr>
            <w:tcW w:w="4879" w:type="dxa"/>
          </w:tcPr>
          <w:p w:rsidR="00060D76" w:rsidRDefault="00060D76" w:rsidP="00151F23">
            <w:r>
              <w:t xml:space="preserve"> </w:t>
            </w:r>
          </w:p>
          <w:p w:rsidR="00060D76" w:rsidRPr="00DD6FCF" w:rsidRDefault="00060D76" w:rsidP="00151F23"/>
          <w:p w:rsidR="00060D76" w:rsidRPr="00DD6FCF" w:rsidRDefault="00060D76" w:rsidP="00151F23">
            <w:pPr>
              <w:jc w:val="both"/>
            </w:pPr>
          </w:p>
          <w:p w:rsidR="00060D76" w:rsidRPr="00B7303D" w:rsidRDefault="00060D76" w:rsidP="00060D76">
            <w:r w:rsidRPr="00DD6FCF">
              <w:t xml:space="preserve">______________  / </w:t>
            </w:r>
            <w:r w:rsidRPr="005540C6">
              <w:t xml:space="preserve"> </w:t>
            </w:r>
            <w:r>
              <w:t xml:space="preserve"> ____________</w:t>
            </w:r>
          </w:p>
        </w:tc>
      </w:tr>
    </w:tbl>
    <w:p w:rsidR="000A4C55" w:rsidRDefault="000A4C55" w:rsidP="000A4C55">
      <w:pPr>
        <w:ind w:firstLine="426"/>
      </w:pPr>
    </w:p>
    <w:sectPr w:rsidR="000A4C55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89D" w:rsidRDefault="0061089D" w:rsidP="00F322EB">
      <w:r>
        <w:separator/>
      </w:r>
    </w:p>
  </w:endnote>
  <w:endnote w:type="continuationSeparator" w:id="0">
    <w:p w:rsidR="0061089D" w:rsidRDefault="0061089D" w:rsidP="00F3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89D" w:rsidRDefault="0061089D" w:rsidP="00F322EB">
      <w:r>
        <w:separator/>
      </w:r>
    </w:p>
  </w:footnote>
  <w:footnote w:type="continuationSeparator" w:id="0">
    <w:p w:rsidR="0061089D" w:rsidRDefault="0061089D" w:rsidP="00F32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2EB" w:rsidRDefault="00F322EB" w:rsidP="00F322EB">
    <w:pPr>
      <w:keepNext/>
      <w:keepLines/>
      <w:widowControl w:val="0"/>
      <w:autoSpaceDE w:val="0"/>
      <w:autoSpaceDN w:val="0"/>
      <w:adjustRightInd w:val="0"/>
      <w:jc w:val="right"/>
      <w:rPr>
        <w:sz w:val="22"/>
        <w:szCs w:val="22"/>
      </w:rPr>
    </w:pPr>
    <w:r w:rsidRPr="004D575A">
      <w:rPr>
        <w:sz w:val="22"/>
        <w:szCs w:val="22"/>
      </w:rPr>
      <w:t xml:space="preserve">                                                                                                    </w:t>
    </w:r>
  </w:p>
  <w:p w:rsidR="00F322EB" w:rsidRDefault="00F322E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2BC"/>
    <w:rsid w:val="000306B4"/>
    <w:rsid w:val="00060D76"/>
    <w:rsid w:val="000A4C55"/>
    <w:rsid w:val="00106C41"/>
    <w:rsid w:val="001E7D00"/>
    <w:rsid w:val="00292E3C"/>
    <w:rsid w:val="003B5D2A"/>
    <w:rsid w:val="00414325"/>
    <w:rsid w:val="004443EF"/>
    <w:rsid w:val="0061089D"/>
    <w:rsid w:val="00614DC5"/>
    <w:rsid w:val="006F66BC"/>
    <w:rsid w:val="008A011F"/>
    <w:rsid w:val="009112BC"/>
    <w:rsid w:val="00A274A9"/>
    <w:rsid w:val="00A57031"/>
    <w:rsid w:val="00AA14DE"/>
    <w:rsid w:val="00B10004"/>
    <w:rsid w:val="00CC7E3C"/>
    <w:rsid w:val="00F322EB"/>
    <w:rsid w:val="00FD2E57"/>
    <w:rsid w:val="00FF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88091"/>
  <w15:chartTrackingRefBased/>
  <w15:docId w15:val="{69AA5C52-74AF-403D-A0A1-1FDEB250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2E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322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F322E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322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322EB"/>
    <w:pPr>
      <w:spacing w:before="100" w:beforeAutospacing="1"/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Обычный1"/>
    <w:rsid w:val="00F322EB"/>
    <w:pPr>
      <w:widowControl w:val="0"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F322EB"/>
    <w:pPr>
      <w:spacing w:before="100" w:beforeAutospacing="1" w:after="100" w:afterAutospacing="1"/>
    </w:pPr>
  </w:style>
  <w:style w:type="table" w:styleId="a9">
    <w:name w:val="Table Grid"/>
    <w:basedOn w:val="a1"/>
    <w:uiPriority w:val="39"/>
    <w:rsid w:val="00A57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614DC5"/>
    <w:pPr>
      <w:jc w:val="both"/>
    </w:pPr>
    <w:rPr>
      <w:szCs w:val="20"/>
      <w:lang w:val="x-none" w:eastAsia="x-none"/>
    </w:rPr>
  </w:style>
  <w:style w:type="character" w:customStyle="1" w:styleId="ab">
    <w:name w:val="Основной текст Знак"/>
    <w:basedOn w:val="a0"/>
    <w:link w:val="aa"/>
    <w:rsid w:val="00614DC5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1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1189</Words>
  <Characters>6779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2026-09-01T07:49:00Z</dcterms:created>
  <dcterms:modified xsi:type="dcterms:W3CDTF">2026-09-01T13:24:00Z</dcterms:modified>
</cp:coreProperties>
</file>