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2CE46D5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1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2B3B3A4A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787D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3084"/>
        <w:gridCol w:w="1830"/>
        <w:gridCol w:w="1843"/>
        <w:gridCol w:w="1967"/>
      </w:tblGrid>
      <w:tr w:rsidR="00787DB2" w14:paraId="175C2AEC" w14:textId="683E2380" w:rsidTr="00AF5098">
        <w:tc>
          <w:tcPr>
            <w:tcW w:w="627" w:type="dxa"/>
            <w:vMerge w:val="restart"/>
          </w:tcPr>
          <w:p w14:paraId="56FF1E0B" w14:textId="630429C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6" w:type="dxa"/>
            <w:vMerge w:val="restart"/>
          </w:tcPr>
          <w:p w14:paraId="1430701A" w14:textId="0D00C3B8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1699" w:type="dxa"/>
          </w:tcPr>
          <w:p w14:paraId="214962B3" w14:textId="2899B6BB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844" w:type="dxa"/>
          </w:tcPr>
          <w:p w14:paraId="57ADD4A4" w14:textId="3123184D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1979" w:type="dxa"/>
          </w:tcPr>
          <w:p w14:paraId="32E4E1E2" w14:textId="129DFCF4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  <w:r w:rsidR="00AF5098"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</w:tr>
      <w:tr w:rsidR="00787DB2" w14:paraId="4593AF4E" w14:textId="11BA62A9" w:rsidTr="00AF5098">
        <w:tc>
          <w:tcPr>
            <w:tcW w:w="627" w:type="dxa"/>
            <w:vMerge/>
          </w:tcPr>
          <w:p w14:paraId="45E7548F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14:paraId="56A3CDF6" w14:textId="77777777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521324D" w14:textId="72BD4BE0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844" w:type="dxa"/>
          </w:tcPr>
          <w:p w14:paraId="63525475" w14:textId="5BDA322C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979" w:type="dxa"/>
          </w:tcPr>
          <w:p w14:paraId="3667B2C7" w14:textId="5BF50902" w:rsidR="00787DB2" w:rsidRDefault="00787DB2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787DB2" w14:paraId="00B1D375" w14:textId="43425DC6" w:rsidTr="00AF5098">
        <w:tc>
          <w:tcPr>
            <w:tcW w:w="627" w:type="dxa"/>
          </w:tcPr>
          <w:p w14:paraId="4DB91C6D" w14:textId="2BB92C01" w:rsidR="00787DB2" w:rsidRDefault="00787DB2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14:paraId="51845A50" w14:textId="1572A0A3" w:rsidR="00787DB2" w:rsidRDefault="00787DB2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</w:t>
            </w:r>
            <w:r w:rsidR="0058084E">
              <w:rPr>
                <w:rFonts w:ascii="Times New Roman" w:hAnsi="Times New Roman"/>
                <w:bCs/>
                <w:sz w:val="24"/>
                <w:szCs w:val="24"/>
              </w:rPr>
              <w:t xml:space="preserve">тумбы металлической </w:t>
            </w:r>
          </w:p>
        </w:tc>
        <w:tc>
          <w:tcPr>
            <w:tcW w:w="1699" w:type="dxa"/>
          </w:tcPr>
          <w:p w14:paraId="5D898B4C" w14:textId="28EBB542" w:rsidR="0058084E" w:rsidRDefault="0058084E" w:rsidP="00580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17782,00</w:t>
            </w:r>
          </w:p>
        </w:tc>
        <w:tc>
          <w:tcPr>
            <w:tcW w:w="1844" w:type="dxa"/>
          </w:tcPr>
          <w:p w14:paraId="6A8ACAC8" w14:textId="1FAA189D" w:rsidR="00787DB2" w:rsidRDefault="0058084E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17076,50</w:t>
            </w:r>
          </w:p>
        </w:tc>
        <w:tc>
          <w:tcPr>
            <w:tcW w:w="1979" w:type="dxa"/>
          </w:tcPr>
          <w:p w14:paraId="64145AD5" w14:textId="467308EE" w:rsidR="00787DB2" w:rsidRDefault="0058084E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16618,00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54E27A76" w:rsidR="0002039D" w:rsidRPr="00B258A2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58084E">
        <w:rPr>
          <w:rFonts w:ascii="Times New Roman" w:hAnsi="Times New Roman" w:cs="Times New Roman"/>
          <w:sz w:val="24"/>
          <w:szCs w:val="24"/>
        </w:rPr>
        <w:t>16618,00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3116E4"/>
    <w:rsid w:val="0047124C"/>
    <w:rsid w:val="004D551C"/>
    <w:rsid w:val="00566E2C"/>
    <w:rsid w:val="0058084E"/>
    <w:rsid w:val="00644C44"/>
    <w:rsid w:val="00656EE6"/>
    <w:rsid w:val="007712C8"/>
    <w:rsid w:val="00787DB2"/>
    <w:rsid w:val="008840B7"/>
    <w:rsid w:val="009D3910"/>
    <w:rsid w:val="00AF5098"/>
    <w:rsid w:val="00B258A2"/>
    <w:rsid w:val="00C20A19"/>
    <w:rsid w:val="00CE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2025-03-25T11:25:00Z</cp:lastPrinted>
  <dcterms:created xsi:type="dcterms:W3CDTF">2025-03-20T05:41:00Z</dcterms:created>
  <dcterms:modified xsi:type="dcterms:W3CDTF">2026-09-25T07:35:00Z</dcterms:modified>
</cp:coreProperties>
</file>