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185" w:rsidRPr="00D1416B" w:rsidRDefault="00A37185" w:rsidP="00A37185">
      <w:pPr>
        <w:pStyle w:val="22"/>
        <w:shd w:val="clear" w:color="auto" w:fill="auto"/>
        <w:ind w:left="40" w:right="20"/>
        <w:rPr>
          <w:sz w:val="24"/>
          <w:szCs w:val="24"/>
        </w:rPr>
      </w:pPr>
      <w:r w:rsidRPr="00D1416B">
        <w:rPr>
          <w:rStyle w:val="211"/>
          <w:sz w:val="24"/>
          <w:szCs w:val="24"/>
        </w:rPr>
        <w:t>Утверждаю</w:t>
      </w:r>
    </w:p>
    <w:p w:rsidR="00A37185" w:rsidRPr="00D1416B" w:rsidRDefault="00A37185" w:rsidP="00A37185">
      <w:pPr>
        <w:pStyle w:val="22"/>
        <w:shd w:val="clear" w:color="auto" w:fill="auto"/>
        <w:tabs>
          <w:tab w:val="left" w:pos="9917"/>
        </w:tabs>
        <w:ind w:left="1540"/>
        <w:rPr>
          <w:rStyle w:val="211"/>
          <w:sz w:val="24"/>
          <w:szCs w:val="24"/>
        </w:rPr>
      </w:pPr>
      <w:r w:rsidRPr="00D1416B">
        <w:rPr>
          <w:rStyle w:val="211"/>
          <w:sz w:val="24"/>
          <w:szCs w:val="24"/>
        </w:rPr>
        <w:tab/>
        <w:t xml:space="preserve">             </w:t>
      </w:r>
      <w:r w:rsidR="008A051B">
        <w:rPr>
          <w:rStyle w:val="211"/>
          <w:sz w:val="24"/>
          <w:szCs w:val="24"/>
        </w:rPr>
        <w:t>Г</w:t>
      </w:r>
      <w:r w:rsidRPr="00D1416B">
        <w:rPr>
          <w:rStyle w:val="211"/>
          <w:sz w:val="24"/>
          <w:szCs w:val="24"/>
        </w:rPr>
        <w:t>лавн</w:t>
      </w:r>
      <w:r w:rsidR="008A051B">
        <w:rPr>
          <w:rStyle w:val="211"/>
          <w:sz w:val="24"/>
          <w:szCs w:val="24"/>
        </w:rPr>
        <w:t>ый</w:t>
      </w:r>
      <w:r w:rsidRPr="00D1416B">
        <w:rPr>
          <w:rStyle w:val="211"/>
          <w:sz w:val="24"/>
          <w:szCs w:val="24"/>
        </w:rPr>
        <w:t xml:space="preserve"> врач </w:t>
      </w:r>
    </w:p>
    <w:p w:rsidR="00A37185" w:rsidRPr="00D1416B" w:rsidRDefault="00A37185" w:rsidP="00A37185">
      <w:pPr>
        <w:pStyle w:val="22"/>
        <w:shd w:val="clear" w:color="auto" w:fill="auto"/>
        <w:tabs>
          <w:tab w:val="left" w:pos="9917"/>
        </w:tabs>
        <w:ind w:left="1540"/>
        <w:rPr>
          <w:sz w:val="24"/>
          <w:szCs w:val="24"/>
        </w:rPr>
      </w:pPr>
      <w:r w:rsidRPr="00D1416B">
        <w:rPr>
          <w:rStyle w:val="211"/>
          <w:sz w:val="24"/>
          <w:szCs w:val="24"/>
        </w:rPr>
        <w:t xml:space="preserve">                                                                                                                                                                  ГБУЗ </w:t>
      </w:r>
      <w:r w:rsidRPr="00D1416B">
        <w:rPr>
          <w:rStyle w:val="211"/>
          <w:sz w:val="24"/>
          <w:szCs w:val="24"/>
          <w:lang w:val="en-US"/>
        </w:rPr>
        <w:t>JIO</w:t>
      </w:r>
      <w:r w:rsidRPr="00D1416B">
        <w:rPr>
          <w:rStyle w:val="211"/>
          <w:sz w:val="24"/>
          <w:szCs w:val="24"/>
        </w:rPr>
        <w:t xml:space="preserve"> «Тихвинская МБ»</w:t>
      </w:r>
    </w:p>
    <w:p w:rsidR="00A37185" w:rsidRPr="00D1416B" w:rsidRDefault="00B4646B" w:rsidP="00B4646B">
      <w:pPr>
        <w:pStyle w:val="22"/>
        <w:shd w:val="clear" w:color="auto" w:fill="auto"/>
        <w:tabs>
          <w:tab w:val="left" w:leader="underscore" w:pos="13190"/>
        </w:tabs>
        <w:ind w:left="10900"/>
        <w:jc w:val="center"/>
        <w:rPr>
          <w:sz w:val="24"/>
          <w:szCs w:val="24"/>
        </w:rPr>
      </w:pPr>
      <w:proofErr w:type="spellStart"/>
      <w:r>
        <w:rPr>
          <w:rStyle w:val="211"/>
          <w:sz w:val="24"/>
          <w:szCs w:val="24"/>
        </w:rPr>
        <w:t>_______________</w:t>
      </w:r>
      <w:r w:rsidR="00F50AD8">
        <w:rPr>
          <w:rStyle w:val="211"/>
          <w:sz w:val="24"/>
          <w:szCs w:val="24"/>
        </w:rPr>
        <w:t>Н.В.Новожилова</w:t>
      </w:r>
      <w:proofErr w:type="spellEnd"/>
    </w:p>
    <w:p w:rsidR="004E2737" w:rsidRPr="004E2737" w:rsidRDefault="00A37185" w:rsidP="004E2737">
      <w:pPr>
        <w:pStyle w:val="22"/>
        <w:shd w:val="clear" w:color="auto" w:fill="auto"/>
        <w:tabs>
          <w:tab w:val="left" w:leader="underscore" w:pos="11616"/>
          <w:tab w:val="left" w:leader="underscore" w:pos="13794"/>
        </w:tabs>
        <w:spacing w:after="354"/>
        <w:jc w:val="left"/>
        <w:rPr>
          <w:rStyle w:val="211"/>
          <w:sz w:val="32"/>
          <w:szCs w:val="32"/>
        </w:rPr>
      </w:pPr>
      <w:r w:rsidRPr="00D1416B">
        <w:rPr>
          <w:rStyle w:val="211"/>
          <w:sz w:val="24"/>
          <w:szCs w:val="24"/>
        </w:rPr>
        <w:t xml:space="preserve">                                                                                        </w:t>
      </w:r>
      <w:r w:rsidRPr="004E2737">
        <w:rPr>
          <w:rStyle w:val="211"/>
          <w:sz w:val="32"/>
          <w:szCs w:val="32"/>
        </w:rPr>
        <w:t xml:space="preserve">ТЕХНИЧЕСКОЕ ЗАДАНИЕ </w:t>
      </w:r>
    </w:p>
    <w:p w:rsidR="006426C4" w:rsidRPr="00201927" w:rsidRDefault="007E0FE5" w:rsidP="00311D3B">
      <w:pPr>
        <w:tabs>
          <w:tab w:val="left" w:pos="8595"/>
        </w:tabs>
        <w:suppressAutoHyphens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01927">
        <w:rPr>
          <w:rFonts w:ascii="Times New Roman" w:eastAsia="Times New Roman" w:hAnsi="Times New Roman" w:cs="Times New Roman"/>
          <w:color w:val="auto"/>
          <w:sz w:val="28"/>
          <w:szCs w:val="28"/>
        </w:rPr>
        <w:t>«Обязательное страхование гражданской ответственности от причинения вреда в результате аварии на опасном объекте - платформах подъемных с наклонным перемещением»</w:t>
      </w:r>
    </w:p>
    <w:p w:rsidR="007E0FE5" w:rsidRPr="00201927" w:rsidRDefault="007E0FE5" w:rsidP="00311D3B">
      <w:pPr>
        <w:tabs>
          <w:tab w:val="left" w:pos="8595"/>
        </w:tabs>
        <w:suppressAutoHyphens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37185" w:rsidRPr="00201927" w:rsidRDefault="003C6CDF" w:rsidP="00A37185">
      <w:pPr>
        <w:tabs>
          <w:tab w:val="left" w:pos="8595"/>
        </w:tabs>
        <w:suppressAutoHyphens/>
        <w:rPr>
          <w:rFonts w:ascii="Times New Roman" w:hAnsi="Times New Roman" w:cs="Times New Roman"/>
        </w:rPr>
      </w:pPr>
      <w:r w:rsidRPr="00201927">
        <w:rPr>
          <w:rFonts w:ascii="Times New Roman" w:hAnsi="Times New Roman" w:cs="Times New Roman"/>
          <w:b/>
        </w:rPr>
        <w:t>Список</w:t>
      </w:r>
      <w:r w:rsidR="00A37185" w:rsidRPr="00201927">
        <w:rPr>
          <w:rFonts w:ascii="Times New Roman" w:hAnsi="Times New Roman" w:cs="Times New Roman"/>
          <w:b/>
        </w:rPr>
        <w:t xml:space="preserve"> </w:t>
      </w:r>
      <w:r w:rsidRPr="00201927">
        <w:rPr>
          <w:rFonts w:ascii="Times New Roman" w:hAnsi="Times New Roman" w:cs="Times New Roman"/>
          <w:b/>
        </w:rPr>
        <w:t>лифтов</w:t>
      </w:r>
      <w:r w:rsidR="00A37185" w:rsidRPr="00201927">
        <w:rPr>
          <w:rFonts w:ascii="Times New Roman" w:hAnsi="Times New Roman" w:cs="Times New Roman"/>
          <w:b/>
        </w:rPr>
        <w:t>:</w:t>
      </w:r>
      <w:r w:rsidR="00A37185" w:rsidRPr="00201927">
        <w:rPr>
          <w:rFonts w:ascii="Times New Roman" w:hAnsi="Times New Roman" w:cs="Times New Roman"/>
          <w:color w:val="auto"/>
        </w:rPr>
        <w:t xml:space="preserve"> </w:t>
      </w:r>
      <w:r w:rsidR="0003030C" w:rsidRPr="00201927">
        <w:rPr>
          <w:rFonts w:ascii="Times New Roman" w:hAnsi="Times New Roman" w:cs="Times New Roman"/>
          <w:color w:val="auto"/>
        </w:rPr>
        <w:t>согласно табличной части</w:t>
      </w:r>
    </w:p>
    <w:p w:rsidR="00A37185" w:rsidRPr="00201927" w:rsidRDefault="00A37185" w:rsidP="00A37185">
      <w:pPr>
        <w:suppressAutoHyphens/>
        <w:rPr>
          <w:rFonts w:ascii="Times New Roman" w:hAnsi="Times New Roman" w:cs="Times New Roman"/>
          <w:b/>
        </w:rPr>
      </w:pPr>
      <w:proofErr w:type="gramStart"/>
      <w:r w:rsidRPr="00201927">
        <w:rPr>
          <w:rFonts w:ascii="Times New Roman" w:hAnsi="Times New Roman" w:cs="Times New Roman"/>
          <w:b/>
        </w:rPr>
        <w:t xml:space="preserve">Место </w:t>
      </w:r>
      <w:r w:rsidR="00293277" w:rsidRPr="00201927">
        <w:rPr>
          <w:rFonts w:ascii="Times New Roman" w:hAnsi="Times New Roman" w:cs="Times New Roman"/>
          <w:b/>
        </w:rPr>
        <w:t>оказания услуг</w:t>
      </w:r>
      <w:r w:rsidRPr="00201927">
        <w:rPr>
          <w:rFonts w:ascii="Times New Roman" w:hAnsi="Times New Roman" w:cs="Times New Roman"/>
        </w:rPr>
        <w:t>:187553, Ленинградская область, город Тихвин, ул. Карла Маркса, д.68</w:t>
      </w:r>
      <w:r w:rsidR="003C6CDF" w:rsidRPr="00201927">
        <w:rPr>
          <w:rFonts w:ascii="Times New Roman" w:hAnsi="Times New Roman" w:cs="Times New Roman"/>
        </w:rPr>
        <w:t xml:space="preserve">, </w:t>
      </w:r>
      <w:r w:rsidR="007E0FE5" w:rsidRPr="00201927">
        <w:rPr>
          <w:rFonts w:ascii="Times New Roman" w:hAnsi="Times New Roman" w:cs="Times New Roman"/>
        </w:rPr>
        <w:t xml:space="preserve">187542, Ленинградская обл., Тихвинский район, дер. Пашозеро, </w:t>
      </w:r>
      <w:proofErr w:type="spellStart"/>
      <w:r w:rsidR="007E0FE5" w:rsidRPr="00201927">
        <w:rPr>
          <w:rFonts w:ascii="Times New Roman" w:hAnsi="Times New Roman" w:cs="Times New Roman"/>
        </w:rPr>
        <w:t>микр</w:t>
      </w:r>
      <w:proofErr w:type="spellEnd"/>
      <w:r w:rsidR="007E0FE5" w:rsidRPr="00201927">
        <w:rPr>
          <w:rFonts w:ascii="Times New Roman" w:hAnsi="Times New Roman" w:cs="Times New Roman"/>
        </w:rPr>
        <w:t>.</w:t>
      </w:r>
      <w:proofErr w:type="gramEnd"/>
      <w:r w:rsidR="007E0FE5" w:rsidRPr="00201927">
        <w:rPr>
          <w:rFonts w:ascii="Times New Roman" w:hAnsi="Times New Roman" w:cs="Times New Roman"/>
        </w:rPr>
        <w:t xml:space="preserve"> Городской, д. 13, </w:t>
      </w:r>
      <w:proofErr w:type="spellStart"/>
      <w:r w:rsidR="007E0FE5" w:rsidRPr="00201927">
        <w:rPr>
          <w:rFonts w:ascii="Times New Roman" w:hAnsi="Times New Roman" w:cs="Times New Roman"/>
        </w:rPr>
        <w:t>пом</w:t>
      </w:r>
      <w:proofErr w:type="spellEnd"/>
      <w:r w:rsidR="007E0FE5" w:rsidRPr="00201927">
        <w:rPr>
          <w:rFonts w:ascii="Times New Roman" w:hAnsi="Times New Roman" w:cs="Times New Roman"/>
        </w:rPr>
        <w:t>. 29.</w:t>
      </w:r>
    </w:p>
    <w:p w:rsidR="007E0FE5" w:rsidRPr="00201927" w:rsidRDefault="00A37185" w:rsidP="004E2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  <w:b/>
        </w:rPr>
      </w:pPr>
      <w:r w:rsidRPr="00201927">
        <w:rPr>
          <w:rFonts w:ascii="Times New Roman" w:hAnsi="Times New Roman" w:cs="Times New Roman"/>
          <w:b/>
        </w:rPr>
        <w:t xml:space="preserve">Сроки (периоды) </w:t>
      </w:r>
      <w:r w:rsidR="00293277" w:rsidRPr="00201927">
        <w:rPr>
          <w:rFonts w:ascii="Times New Roman" w:hAnsi="Times New Roman" w:cs="Times New Roman"/>
          <w:b/>
        </w:rPr>
        <w:t>оказания услуг</w:t>
      </w:r>
      <w:r w:rsidRPr="00201927">
        <w:rPr>
          <w:rFonts w:ascii="Times New Roman" w:hAnsi="Times New Roman" w:cs="Times New Roman"/>
          <w:b/>
        </w:rPr>
        <w:t xml:space="preserve">: </w:t>
      </w:r>
      <w:r w:rsidR="007E0FE5" w:rsidRPr="00201927">
        <w:rPr>
          <w:rFonts w:ascii="Times New Roman" w:hAnsi="Times New Roman" w:cs="Times New Roman"/>
        </w:rPr>
        <w:t>7 календарных дней с момента подписания Контракта.</w:t>
      </w:r>
    </w:p>
    <w:p w:rsidR="00A37185" w:rsidRPr="00201927" w:rsidRDefault="00A37185" w:rsidP="004E2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  <w:b/>
        </w:rPr>
      </w:pPr>
      <w:r w:rsidRPr="00201927">
        <w:rPr>
          <w:rFonts w:ascii="Times New Roman" w:hAnsi="Times New Roman" w:cs="Times New Roman"/>
          <w:b/>
        </w:rPr>
        <w:t xml:space="preserve">В цену контракта </w:t>
      </w:r>
      <w:proofErr w:type="gramStart"/>
      <w:r w:rsidRPr="00201927">
        <w:rPr>
          <w:rFonts w:ascii="Times New Roman" w:hAnsi="Times New Roman" w:cs="Times New Roman"/>
          <w:b/>
        </w:rPr>
        <w:t>включены</w:t>
      </w:r>
      <w:proofErr w:type="gramEnd"/>
      <w:r w:rsidRPr="00201927">
        <w:rPr>
          <w:rFonts w:ascii="Times New Roman" w:hAnsi="Times New Roman" w:cs="Times New Roman"/>
        </w:rPr>
        <w:t xml:space="preserve">: </w:t>
      </w:r>
      <w:r w:rsidR="0038049E" w:rsidRPr="00201927">
        <w:rPr>
          <w:rFonts w:ascii="Times New Roman" w:hAnsi="Times New Roman" w:cs="Times New Roman"/>
        </w:rPr>
        <w:t>В общую цену Контракта включены все расходы Исполнителя,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сборы, другие обязательные платежи и иные расходы, связанные с оказанием услуг.</w:t>
      </w:r>
    </w:p>
    <w:p w:rsidR="00B92A30" w:rsidRPr="00201927" w:rsidRDefault="00B92A30" w:rsidP="00A371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  <w:r w:rsidRPr="00201927">
        <w:rPr>
          <w:rFonts w:ascii="Times New Roman" w:hAnsi="Times New Roman" w:cs="Times New Roman"/>
          <w:b/>
        </w:rPr>
        <w:t>Гарантийные сроки:</w:t>
      </w:r>
      <w:r w:rsidRPr="00201927">
        <w:rPr>
          <w:rFonts w:ascii="Times New Roman" w:hAnsi="Times New Roman" w:cs="Times New Roman"/>
        </w:rPr>
        <w:t xml:space="preserve"> не менее </w:t>
      </w:r>
      <w:r w:rsidR="007E6BAB" w:rsidRPr="00201927">
        <w:rPr>
          <w:rFonts w:ascii="Times New Roman" w:hAnsi="Times New Roman" w:cs="Times New Roman"/>
        </w:rPr>
        <w:t>12</w:t>
      </w:r>
      <w:r w:rsidRPr="00201927">
        <w:rPr>
          <w:rFonts w:ascii="Times New Roman" w:hAnsi="Times New Roman" w:cs="Times New Roman"/>
        </w:rPr>
        <w:t xml:space="preserve"> месяцев с момента </w:t>
      </w:r>
      <w:r w:rsidR="007E0FE5" w:rsidRPr="00201927">
        <w:rPr>
          <w:rFonts w:ascii="Times New Roman" w:hAnsi="Times New Roman" w:cs="Times New Roman"/>
        </w:rPr>
        <w:t>выдачи полиса</w:t>
      </w:r>
    </w:p>
    <w:p w:rsidR="004E2737" w:rsidRPr="00201927" w:rsidRDefault="004E2737" w:rsidP="004E2737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01927">
        <w:rPr>
          <w:rFonts w:ascii="Times New Roman" w:hAnsi="Times New Roman" w:cs="Times New Roman"/>
          <w:b/>
        </w:rPr>
        <w:t xml:space="preserve">Гарантия качества товара: </w:t>
      </w:r>
      <w:r w:rsidRPr="00201927">
        <w:rPr>
          <w:rFonts w:ascii="Times New Roman" w:hAnsi="Times New Roman" w:cs="Times New Roman"/>
        </w:rPr>
        <w:t xml:space="preserve">Все поставляемые товары должны соответствовать требованиям государственных стандартов, технических условий на данные товары. Поставщик гарантирует качество и безопасность поставляемых товаров в соответствии с действующими стандартами, утвержденными на данный вид Товара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:rsidR="004E2737" w:rsidRPr="00201927" w:rsidRDefault="004E2737" w:rsidP="004E2737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01927">
        <w:rPr>
          <w:rFonts w:ascii="Times New Roman" w:hAnsi="Times New Roman" w:cs="Times New Roman"/>
        </w:rPr>
        <w:t>Участник размещения заказа обязан обеспечить стопроцентное выполнение аукционного задания по ассортименту и объему заявленных в лоте позиций.</w:t>
      </w:r>
    </w:p>
    <w:p w:rsidR="00707163" w:rsidRPr="00201927" w:rsidRDefault="004E2737" w:rsidP="00CC218E">
      <w:pPr>
        <w:ind w:left="-993" w:firstLine="993"/>
        <w:jc w:val="both"/>
        <w:rPr>
          <w:rFonts w:ascii="Times New Roman" w:hAnsi="Times New Roman" w:cs="Times New Roman"/>
        </w:rPr>
      </w:pPr>
      <w:r w:rsidRPr="00201927">
        <w:rPr>
          <w:rFonts w:ascii="Times New Roman" w:hAnsi="Times New Roman" w:cs="Times New Roman"/>
        </w:rPr>
        <w:t>Предложение по части товарных позиций лота (по части лота) не допускается.</w:t>
      </w:r>
    </w:p>
    <w:p w:rsidR="006426C4" w:rsidRPr="00201927" w:rsidRDefault="006426C4" w:rsidP="00CC218E">
      <w:pPr>
        <w:ind w:left="-993" w:firstLine="993"/>
        <w:jc w:val="both"/>
        <w:rPr>
          <w:rFonts w:ascii="Times New Roman" w:hAnsi="Times New Roman" w:cs="Times New Roman"/>
        </w:rPr>
      </w:pPr>
    </w:p>
    <w:p w:rsidR="006426C4" w:rsidRDefault="006426C4" w:rsidP="00CC218E">
      <w:pPr>
        <w:ind w:left="-993" w:firstLine="993"/>
        <w:jc w:val="both"/>
        <w:rPr>
          <w:rFonts w:ascii="Times New Roman" w:hAnsi="Times New Roman" w:cs="Times New Roman"/>
        </w:rPr>
      </w:pPr>
    </w:p>
    <w:p w:rsidR="00981054" w:rsidRDefault="00981054" w:rsidP="00CC218E">
      <w:pPr>
        <w:ind w:left="-993" w:firstLine="993"/>
        <w:jc w:val="both"/>
        <w:rPr>
          <w:rFonts w:ascii="Times New Roman" w:hAnsi="Times New Roman" w:cs="Times New Roman"/>
        </w:rPr>
      </w:pPr>
    </w:p>
    <w:p w:rsidR="00981054" w:rsidRDefault="00981054" w:rsidP="00CC218E">
      <w:pPr>
        <w:ind w:left="-993" w:firstLine="993"/>
        <w:jc w:val="both"/>
        <w:rPr>
          <w:rFonts w:ascii="Times New Roman" w:hAnsi="Times New Roman" w:cs="Times New Roman"/>
        </w:rPr>
      </w:pPr>
    </w:p>
    <w:p w:rsidR="003211D6" w:rsidRDefault="003211D6" w:rsidP="00CC218E">
      <w:pPr>
        <w:ind w:left="-993" w:firstLine="993"/>
        <w:jc w:val="both"/>
        <w:rPr>
          <w:rFonts w:ascii="Times New Roman" w:hAnsi="Times New Roman" w:cs="Times New Roman"/>
        </w:rPr>
      </w:pPr>
    </w:p>
    <w:p w:rsidR="003211D6" w:rsidRDefault="003211D6" w:rsidP="00CC218E">
      <w:pPr>
        <w:ind w:left="-993" w:firstLine="993"/>
        <w:jc w:val="both"/>
        <w:rPr>
          <w:rFonts w:ascii="Times New Roman" w:hAnsi="Times New Roman" w:cs="Times New Roman"/>
        </w:rPr>
      </w:pPr>
    </w:p>
    <w:p w:rsidR="003211D6" w:rsidRDefault="003211D6" w:rsidP="00CC218E">
      <w:pPr>
        <w:ind w:left="-993" w:firstLine="993"/>
        <w:jc w:val="both"/>
        <w:rPr>
          <w:rFonts w:ascii="Times New Roman" w:hAnsi="Times New Roman" w:cs="Times New Roman"/>
        </w:rPr>
      </w:pPr>
    </w:p>
    <w:p w:rsidR="003211D6" w:rsidRDefault="003211D6" w:rsidP="00CC218E">
      <w:pPr>
        <w:ind w:left="-993" w:firstLine="993"/>
        <w:jc w:val="both"/>
        <w:rPr>
          <w:rFonts w:ascii="Times New Roman" w:hAnsi="Times New Roman" w:cs="Times New Roman"/>
        </w:rPr>
      </w:pPr>
    </w:p>
    <w:p w:rsidR="00981054" w:rsidRDefault="00981054" w:rsidP="00CC218E">
      <w:pPr>
        <w:ind w:left="-993" w:firstLine="993"/>
        <w:jc w:val="both"/>
        <w:rPr>
          <w:rFonts w:ascii="Times New Roman" w:hAnsi="Times New Roman" w:cs="Times New Roman"/>
        </w:rPr>
      </w:pPr>
    </w:p>
    <w:p w:rsidR="006426C4" w:rsidRPr="009D63EF" w:rsidRDefault="006426C4" w:rsidP="006426C4">
      <w:pPr>
        <w:jc w:val="center"/>
        <w:rPr>
          <w:rFonts w:ascii="Times New Roman" w:hAnsi="Times New Roman" w:cs="Times New Roman"/>
        </w:rPr>
      </w:pPr>
      <w:r w:rsidRPr="009D63EF">
        <w:rPr>
          <w:rFonts w:ascii="Times New Roman" w:hAnsi="Times New Roman" w:cs="Times New Roman"/>
        </w:rPr>
        <w:lastRenderedPageBreak/>
        <w:t xml:space="preserve">СПИСОК </w:t>
      </w:r>
      <w:r w:rsidR="007E0FE5">
        <w:rPr>
          <w:rFonts w:ascii="Times New Roman" w:hAnsi="Times New Roman" w:cs="Times New Roman"/>
        </w:rPr>
        <w:t>платформ подъемных с наклонным перемещением</w:t>
      </w:r>
    </w:p>
    <w:p w:rsidR="006426C4" w:rsidRDefault="006426C4" w:rsidP="006426C4">
      <w:pPr>
        <w:jc w:val="center"/>
        <w:rPr>
          <w:rFonts w:ascii="Times New Roman" w:hAnsi="Times New Roman" w:cs="Times New Roman"/>
        </w:rPr>
      </w:pPr>
      <w:r w:rsidRPr="009D63EF">
        <w:rPr>
          <w:rFonts w:ascii="Times New Roman" w:hAnsi="Times New Roman" w:cs="Times New Roman"/>
        </w:rPr>
        <w:t>ГБУЗ ЛО  «Тихвинская межрайонная больница им. А. Ф. Калмыкова»</w:t>
      </w:r>
    </w:p>
    <w:p w:rsidR="008A051B" w:rsidRPr="009D63EF" w:rsidRDefault="008A051B" w:rsidP="006426C4">
      <w:pPr>
        <w:jc w:val="center"/>
        <w:rPr>
          <w:rFonts w:ascii="Times New Roman" w:hAnsi="Times New Roman" w:cs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1"/>
        <w:gridCol w:w="6136"/>
        <w:gridCol w:w="1579"/>
        <w:gridCol w:w="3120"/>
        <w:gridCol w:w="3120"/>
      </w:tblGrid>
      <w:tr w:rsidR="007E0FE5" w:rsidRPr="005A3547" w:rsidTr="007E0FE5">
        <w:trPr>
          <w:trHeight w:val="143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FE5" w:rsidRPr="005A3547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3547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E0FE5" w:rsidRPr="005A3547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5A354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A3547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5A354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FE5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подъемных платформ</w:t>
            </w:r>
          </w:p>
          <w:p w:rsidR="007E0FE5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3547">
              <w:rPr>
                <w:rFonts w:ascii="Times New Roman" w:hAnsi="Times New Roman"/>
                <w:sz w:val="20"/>
                <w:szCs w:val="20"/>
              </w:rPr>
              <w:t xml:space="preserve">Грузоподъёмность </w:t>
            </w:r>
            <w:r>
              <w:rPr>
                <w:rFonts w:ascii="Times New Roman" w:hAnsi="Times New Roman"/>
                <w:sz w:val="20"/>
                <w:szCs w:val="20"/>
              </w:rPr>
              <w:t>платформы</w:t>
            </w:r>
          </w:p>
          <w:p w:rsidR="007E0FE5" w:rsidRPr="005A3547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Высота подъема</w:t>
            </w:r>
          </w:p>
          <w:p w:rsidR="007E0FE5" w:rsidRPr="005A3547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3547">
              <w:rPr>
                <w:rFonts w:ascii="Times New Roman" w:hAnsi="Times New Roman"/>
                <w:sz w:val="20"/>
                <w:szCs w:val="20"/>
              </w:rPr>
              <w:t>Год пуска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FE5" w:rsidRPr="005A3547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Зав</w:t>
            </w:r>
            <w:r w:rsidRPr="005A3547">
              <w:rPr>
                <w:rFonts w:ascii="Times New Roman" w:hAnsi="Times New Roman"/>
                <w:sz w:val="20"/>
                <w:szCs w:val="20"/>
              </w:rPr>
              <w:t>. №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E5" w:rsidRPr="005A3547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FE5" w:rsidRPr="005A3547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3547">
              <w:rPr>
                <w:rFonts w:ascii="Times New Roman" w:hAnsi="Times New Roman"/>
                <w:sz w:val="20"/>
                <w:szCs w:val="20"/>
              </w:rPr>
              <w:t xml:space="preserve">Адрес </w:t>
            </w:r>
          </w:p>
          <w:p w:rsidR="007E0FE5" w:rsidRPr="005A3547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3547">
              <w:rPr>
                <w:rFonts w:ascii="Times New Roman" w:hAnsi="Times New Roman"/>
                <w:sz w:val="20"/>
                <w:szCs w:val="20"/>
              </w:rPr>
              <w:t>установки</w:t>
            </w:r>
          </w:p>
        </w:tc>
      </w:tr>
      <w:tr w:rsidR="007E0FE5" w:rsidRPr="005A3547" w:rsidTr="007E0FE5">
        <w:trPr>
          <w:trHeight w:val="94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FE5" w:rsidRPr="005A3547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3547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FE5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Платформа подъемная с наклонным перемещением БК 350</w:t>
            </w:r>
          </w:p>
          <w:p w:rsidR="007E0FE5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 кг</w:t>
            </w:r>
          </w:p>
          <w:p w:rsidR="007E0FE5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0,955 м</w:t>
            </w:r>
          </w:p>
          <w:p w:rsidR="007E0FE5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2026 г</w:t>
            </w:r>
          </w:p>
          <w:p w:rsidR="007E0FE5" w:rsidRPr="005A3547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FE5" w:rsidRPr="00E94B7B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2605015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E5" w:rsidRPr="00E94B7B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FE5" w:rsidRPr="005A3547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4B7B">
              <w:rPr>
                <w:rFonts w:ascii="Times New Roman" w:hAnsi="Times New Roman"/>
                <w:sz w:val="20"/>
                <w:szCs w:val="20"/>
              </w:rPr>
              <w:t xml:space="preserve">187542, </w:t>
            </w:r>
            <w:proofErr w:type="gramStart"/>
            <w:r w:rsidRPr="00E94B7B">
              <w:rPr>
                <w:rFonts w:ascii="Times New Roman" w:hAnsi="Times New Roman"/>
                <w:sz w:val="20"/>
                <w:szCs w:val="20"/>
              </w:rPr>
              <w:t>Ленинградская</w:t>
            </w:r>
            <w:proofErr w:type="gramEnd"/>
            <w:r w:rsidRPr="00E94B7B">
              <w:rPr>
                <w:rFonts w:ascii="Times New Roman" w:hAnsi="Times New Roman"/>
                <w:sz w:val="20"/>
                <w:szCs w:val="20"/>
              </w:rPr>
              <w:t xml:space="preserve"> обл., Тихвинский район,</w:t>
            </w:r>
            <w:r w:rsidRPr="00E94B7B">
              <w:rPr>
                <w:rFonts w:ascii="Times New Roman" w:hAnsi="Times New Roman"/>
                <w:sz w:val="20"/>
                <w:szCs w:val="20"/>
              </w:rPr>
              <w:br/>
              <w:t xml:space="preserve">дер. Пашозеро, </w:t>
            </w:r>
            <w:proofErr w:type="spellStart"/>
            <w:r w:rsidRPr="00E94B7B">
              <w:rPr>
                <w:rFonts w:ascii="Times New Roman" w:hAnsi="Times New Roman"/>
                <w:sz w:val="20"/>
                <w:szCs w:val="20"/>
              </w:rPr>
              <w:t>микр</w:t>
            </w:r>
            <w:proofErr w:type="spellEnd"/>
            <w:r w:rsidRPr="00E94B7B">
              <w:rPr>
                <w:rFonts w:ascii="Times New Roman" w:hAnsi="Times New Roman"/>
                <w:sz w:val="20"/>
                <w:szCs w:val="20"/>
              </w:rPr>
              <w:t xml:space="preserve">. Городской, д. 13, </w:t>
            </w:r>
            <w:proofErr w:type="spellStart"/>
            <w:r w:rsidRPr="00E94B7B">
              <w:rPr>
                <w:rFonts w:ascii="Times New Roman" w:hAnsi="Times New Roman"/>
                <w:sz w:val="20"/>
                <w:szCs w:val="20"/>
              </w:rPr>
              <w:t>пом</w:t>
            </w:r>
            <w:proofErr w:type="spellEnd"/>
            <w:r w:rsidRPr="00E94B7B">
              <w:rPr>
                <w:rFonts w:ascii="Times New Roman" w:hAnsi="Times New Roman"/>
                <w:sz w:val="20"/>
                <w:szCs w:val="20"/>
              </w:rPr>
              <w:t>. 29</w:t>
            </w:r>
          </w:p>
        </w:tc>
      </w:tr>
      <w:tr w:rsidR="007E0FE5" w:rsidRPr="005A3547" w:rsidTr="007E0FE5">
        <w:trPr>
          <w:trHeight w:val="97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FE5" w:rsidRPr="005A3547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3547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FE5" w:rsidRPr="00E94B7B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Платформа подъемная с наклонным перемещением для ММГН </w:t>
            </w:r>
            <w:proofErr w:type="spellStart"/>
            <w:r w:rsidRPr="00E94B7B">
              <w:rPr>
                <w:rFonts w:ascii="Times New Roman" w:hAnsi="Times New Roman"/>
                <w:sz w:val="20"/>
                <w:szCs w:val="20"/>
              </w:rPr>
              <w:t>Veara</w:t>
            </w:r>
            <w:proofErr w:type="spellEnd"/>
            <w:r w:rsidRPr="00E94B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94B7B">
              <w:rPr>
                <w:rFonts w:ascii="Times New Roman" w:hAnsi="Times New Roman"/>
                <w:sz w:val="20"/>
                <w:szCs w:val="20"/>
              </w:rPr>
              <w:t>Easy</w:t>
            </w:r>
            <w:proofErr w:type="spellEnd"/>
            <w:r w:rsidRPr="00E94B7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94B7B">
              <w:rPr>
                <w:rFonts w:ascii="Times New Roman" w:hAnsi="Times New Roman"/>
                <w:sz w:val="20"/>
                <w:szCs w:val="20"/>
              </w:rPr>
              <w:t>Trap</w:t>
            </w:r>
            <w:proofErr w:type="spellEnd"/>
          </w:p>
          <w:p w:rsidR="007E0FE5" w:rsidRPr="00E94B7B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4B7B">
              <w:rPr>
                <w:rFonts w:ascii="Times New Roman" w:hAnsi="Times New Roman"/>
                <w:sz w:val="20"/>
                <w:szCs w:val="20"/>
              </w:rPr>
              <w:t>250 кг</w:t>
            </w:r>
          </w:p>
          <w:p w:rsidR="007E0FE5" w:rsidRPr="00E94B7B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4B7B">
              <w:rPr>
                <w:rFonts w:ascii="Times New Roman" w:hAnsi="Times New Roman"/>
                <w:sz w:val="20"/>
                <w:szCs w:val="20"/>
              </w:rPr>
              <w:t>966 мм</w:t>
            </w:r>
          </w:p>
          <w:p w:rsidR="007E0FE5" w:rsidRPr="005A3547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2026 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FE5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261225</w:t>
            </w:r>
          </w:p>
          <w:p w:rsidR="007E0FE5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261224</w:t>
            </w:r>
          </w:p>
          <w:p w:rsidR="007E0FE5" w:rsidRPr="00E94B7B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E5" w:rsidRPr="005A3547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FE5" w:rsidRPr="005A3547" w:rsidRDefault="007E0FE5" w:rsidP="007E0F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4B7B">
              <w:rPr>
                <w:rFonts w:ascii="Times New Roman" w:hAnsi="Times New Roman"/>
                <w:sz w:val="20"/>
                <w:szCs w:val="20"/>
              </w:rPr>
              <w:t>187553, Ленинградская область, Тихвинский район, город Тихвин, улица Карла Маркса, дом 68</w:t>
            </w:r>
          </w:p>
        </w:tc>
      </w:tr>
    </w:tbl>
    <w:p w:rsidR="006426C4" w:rsidRDefault="006426C4" w:rsidP="007E0FE5">
      <w:pPr>
        <w:rPr>
          <w:rFonts w:ascii="Times New Roman" w:hAnsi="Times New Roman" w:cs="Times New Roman"/>
        </w:rPr>
      </w:pPr>
    </w:p>
    <w:p w:rsidR="008A051B" w:rsidRDefault="008A051B" w:rsidP="006426C4">
      <w:pPr>
        <w:jc w:val="center"/>
        <w:rPr>
          <w:rFonts w:ascii="Times New Roman" w:hAnsi="Times New Roman" w:cs="Times New Roman"/>
        </w:rPr>
      </w:pPr>
    </w:p>
    <w:p w:rsidR="006426C4" w:rsidRDefault="006426C4" w:rsidP="006426C4">
      <w:pPr>
        <w:rPr>
          <w:sz w:val="2"/>
          <w:szCs w:val="2"/>
        </w:rPr>
      </w:pPr>
    </w:p>
    <w:tbl>
      <w:tblPr>
        <w:tblStyle w:val="a3"/>
        <w:tblW w:w="0" w:type="auto"/>
        <w:tblLook w:val="04A0"/>
      </w:tblPr>
      <w:tblGrid>
        <w:gridCol w:w="2518"/>
        <w:gridCol w:w="12268"/>
      </w:tblGrid>
      <w:tr w:rsidR="006426C4" w:rsidTr="006426C4">
        <w:tc>
          <w:tcPr>
            <w:tcW w:w="2518" w:type="dxa"/>
          </w:tcPr>
          <w:p w:rsidR="006426C4" w:rsidRPr="009D63EF" w:rsidRDefault="006426C4" w:rsidP="006426C4">
            <w:pPr>
              <w:jc w:val="center"/>
              <w:rPr>
                <w:rFonts w:ascii="Times New Roman" w:hAnsi="Times New Roman" w:cs="Times New Roman"/>
              </w:rPr>
            </w:pPr>
            <w:r w:rsidRPr="009D63EF">
              <w:rPr>
                <w:rFonts w:ascii="Times New Roman" w:hAnsi="Times New Roman" w:cs="Times New Roman"/>
              </w:rPr>
              <w:t>Условия страхования</w:t>
            </w:r>
          </w:p>
        </w:tc>
        <w:tc>
          <w:tcPr>
            <w:tcW w:w="12268" w:type="dxa"/>
          </w:tcPr>
          <w:p w:rsidR="006426C4" w:rsidRPr="009D63EF" w:rsidRDefault="006426C4" w:rsidP="006426C4">
            <w:pPr>
              <w:pStyle w:val="23"/>
              <w:shd w:val="clear" w:color="auto" w:fill="auto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3EF">
              <w:rPr>
                <w:rStyle w:val="ab"/>
                <w:rFonts w:ascii="Times New Roman" w:hAnsi="Times New Roman" w:cs="Times New Roman"/>
                <w:sz w:val="22"/>
                <w:szCs w:val="22"/>
              </w:rPr>
              <w:t>Федеральный закон от 27 июля 2010 года № 225-ФЗ</w:t>
            </w: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 xml:space="preserve"> «Об обязательном страховании гражданской ответственности владельца опасного объекта за причинение вреда в результате аварии на опасном объекте». </w:t>
            </w:r>
          </w:p>
          <w:p w:rsidR="006426C4" w:rsidRPr="009D63EF" w:rsidRDefault="006426C4" w:rsidP="006426C4">
            <w:pPr>
              <w:pStyle w:val="23"/>
              <w:shd w:val="clear" w:color="auto" w:fill="auto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3EF">
              <w:rPr>
                <w:rStyle w:val="ab"/>
                <w:rFonts w:ascii="Times New Roman" w:hAnsi="Times New Roman" w:cs="Times New Roman"/>
                <w:sz w:val="22"/>
                <w:szCs w:val="22"/>
              </w:rPr>
              <w:t>Федеральный закон от 29 декабря 2022 года № 628-ФЗ</w:t>
            </w: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 xml:space="preserve"> «О внесении изменений в Федеральный закон «Об обязательном страховании гражданской ответственности владельца опасного объекта за причинение вреда в результате аварии на опасном объекте» и отдельные законодательные акты Российской Федерации.</w:t>
            </w:r>
          </w:p>
          <w:p w:rsidR="006426C4" w:rsidRPr="009D63EF" w:rsidRDefault="006426C4" w:rsidP="006426C4">
            <w:pPr>
              <w:pStyle w:val="23"/>
              <w:shd w:val="clear" w:color="auto" w:fill="auto"/>
              <w:spacing w:after="24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3EF">
              <w:rPr>
                <w:rStyle w:val="ab"/>
                <w:rFonts w:ascii="Times New Roman" w:hAnsi="Times New Roman" w:cs="Times New Roman"/>
                <w:sz w:val="22"/>
                <w:szCs w:val="22"/>
              </w:rPr>
              <w:t>Положение ЦБ РФ от 28 декабря 2016 № 574-П</w:t>
            </w: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 xml:space="preserve"> «О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объекте».</w:t>
            </w:r>
          </w:p>
          <w:p w:rsidR="006426C4" w:rsidRPr="009D63EF" w:rsidRDefault="006426C4" w:rsidP="006426C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26C4" w:rsidTr="006426C4">
        <w:tc>
          <w:tcPr>
            <w:tcW w:w="2518" w:type="dxa"/>
          </w:tcPr>
          <w:p w:rsidR="006426C4" w:rsidRPr="009D63EF" w:rsidRDefault="006426C4" w:rsidP="006426C4">
            <w:pPr>
              <w:jc w:val="center"/>
              <w:rPr>
                <w:rFonts w:ascii="Times New Roman" w:hAnsi="Times New Roman" w:cs="Times New Roman"/>
              </w:rPr>
            </w:pPr>
            <w:r w:rsidRPr="009D63EF">
              <w:rPr>
                <w:rFonts w:ascii="Times New Roman" w:hAnsi="Times New Roman" w:cs="Times New Roman"/>
              </w:rPr>
              <w:t>Период страхования</w:t>
            </w:r>
          </w:p>
        </w:tc>
        <w:tc>
          <w:tcPr>
            <w:tcW w:w="12268" w:type="dxa"/>
          </w:tcPr>
          <w:p w:rsidR="006426C4" w:rsidRPr="009D63EF" w:rsidRDefault="006426C4" w:rsidP="006426C4">
            <w:pPr>
              <w:rPr>
                <w:rFonts w:ascii="Times New Roman" w:hAnsi="Times New Roman" w:cs="Times New Roman"/>
              </w:rPr>
            </w:pPr>
            <w:r w:rsidRPr="009D63EF">
              <w:rPr>
                <w:rFonts w:ascii="Times New Roman" w:hAnsi="Times New Roman" w:cs="Times New Roman"/>
              </w:rPr>
              <w:t>1 (один) год</w:t>
            </w:r>
          </w:p>
        </w:tc>
      </w:tr>
      <w:tr w:rsidR="006426C4" w:rsidTr="006426C4">
        <w:tc>
          <w:tcPr>
            <w:tcW w:w="2518" w:type="dxa"/>
          </w:tcPr>
          <w:p w:rsidR="006426C4" w:rsidRPr="009D63EF" w:rsidRDefault="006426C4" w:rsidP="006426C4">
            <w:pPr>
              <w:jc w:val="center"/>
              <w:rPr>
                <w:rFonts w:ascii="Times New Roman" w:hAnsi="Times New Roman" w:cs="Times New Roman"/>
              </w:rPr>
            </w:pPr>
            <w:r w:rsidRPr="009D63EF">
              <w:rPr>
                <w:rFonts w:ascii="Times New Roman" w:hAnsi="Times New Roman" w:cs="Times New Roman"/>
              </w:rPr>
              <w:t>Объе</w:t>
            </w:r>
            <w:proofErr w:type="gramStart"/>
            <w:r w:rsidRPr="009D63EF">
              <w:rPr>
                <w:rFonts w:ascii="Times New Roman" w:hAnsi="Times New Roman" w:cs="Times New Roman"/>
              </w:rPr>
              <w:t>кт стр</w:t>
            </w:r>
            <w:proofErr w:type="gramEnd"/>
            <w:r w:rsidRPr="009D63EF">
              <w:rPr>
                <w:rFonts w:ascii="Times New Roman" w:hAnsi="Times New Roman" w:cs="Times New Roman"/>
              </w:rPr>
              <w:t>ахования</w:t>
            </w:r>
          </w:p>
        </w:tc>
        <w:tc>
          <w:tcPr>
            <w:tcW w:w="12268" w:type="dxa"/>
          </w:tcPr>
          <w:p w:rsidR="006426C4" w:rsidRPr="009D63EF" w:rsidRDefault="006426C4" w:rsidP="006426C4">
            <w:pPr>
              <w:rPr>
                <w:rFonts w:ascii="Times New Roman" w:hAnsi="Times New Roman" w:cs="Times New Roman"/>
              </w:rPr>
            </w:pPr>
            <w:r w:rsidRPr="009D63EF">
              <w:rPr>
                <w:rFonts w:ascii="Times New Roman" w:hAnsi="Times New Roman" w:cs="Times New Roman"/>
              </w:rPr>
              <w:t>Имущественные интересы владельца опасного объекта, связанные с его обязанностью возместить вред, причиненный потерпевшим.</w:t>
            </w:r>
          </w:p>
        </w:tc>
      </w:tr>
      <w:tr w:rsidR="006426C4" w:rsidTr="006426C4">
        <w:tc>
          <w:tcPr>
            <w:tcW w:w="2518" w:type="dxa"/>
          </w:tcPr>
          <w:p w:rsidR="006426C4" w:rsidRPr="009D63EF" w:rsidRDefault="006426C4" w:rsidP="009D63EF">
            <w:pPr>
              <w:rPr>
                <w:rFonts w:ascii="Times New Roman" w:hAnsi="Times New Roman" w:cs="Times New Roman"/>
              </w:rPr>
            </w:pPr>
            <w:r w:rsidRPr="009D63EF">
              <w:rPr>
                <w:rFonts w:ascii="Times New Roman" w:hAnsi="Times New Roman" w:cs="Times New Roman"/>
              </w:rPr>
              <w:t>Страховой случай</w:t>
            </w:r>
          </w:p>
        </w:tc>
        <w:tc>
          <w:tcPr>
            <w:tcW w:w="12268" w:type="dxa"/>
          </w:tcPr>
          <w:p w:rsidR="006426C4" w:rsidRPr="009D63EF" w:rsidRDefault="006426C4" w:rsidP="006426C4">
            <w:pPr>
              <w:pStyle w:val="23"/>
              <w:shd w:val="clear" w:color="auto" w:fill="auto"/>
              <w:spacing w:line="274" w:lineRule="exact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>Страховым случаем является наступление гражданской ответственности страхователя по обязательствам, возникающим вследствие причинения вреда потерпевшим в период действия договора обязательного страхования, которое влечет за собой обязанность страховщика произвести страховую выплату потерпевшим.</w:t>
            </w:r>
          </w:p>
          <w:p w:rsidR="006426C4" w:rsidRPr="009D63EF" w:rsidRDefault="006426C4" w:rsidP="006426C4">
            <w:pPr>
              <w:pStyle w:val="23"/>
              <w:shd w:val="clear" w:color="auto" w:fill="auto"/>
              <w:spacing w:line="274" w:lineRule="exact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>Событие признается страховым случаем, если:</w:t>
            </w:r>
          </w:p>
          <w:p w:rsidR="006426C4" w:rsidRPr="009D63EF" w:rsidRDefault="006426C4" w:rsidP="006426C4">
            <w:pPr>
              <w:pStyle w:val="23"/>
              <w:shd w:val="clear" w:color="auto" w:fill="auto"/>
              <w:tabs>
                <w:tab w:val="left" w:pos="384"/>
              </w:tabs>
              <w:spacing w:line="274" w:lineRule="exact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>а)</w:t>
            </w: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причинение вреда потерпевшим явилось следствием аварии на опасном объекте, произошедшей в период действия договора обязательного страхования. Вред, причиненный нескольким потерпевшим в результате аварии на опасном объекте, относится к одному страховому случаю. Вред, явившийся результатом последствий или продолжающегося воздействия аварии, произошедшей в период действия договора обязательного страхования, и причиненный после его окончания, а также </w:t>
            </w:r>
            <w:r w:rsidRPr="009D63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вред, выявленный после окончания действия договора обязательного страхования, подлежит возмещению;</w:t>
            </w:r>
          </w:p>
          <w:p w:rsidR="006426C4" w:rsidRPr="009D63EF" w:rsidRDefault="006426C4" w:rsidP="006426C4">
            <w:pPr>
              <w:rPr>
                <w:rFonts w:ascii="Times New Roman" w:hAnsi="Times New Roman" w:cs="Times New Roman"/>
              </w:rPr>
            </w:pPr>
            <w:r w:rsidRPr="009D63EF">
              <w:rPr>
                <w:rFonts w:ascii="Times New Roman" w:hAnsi="Times New Roman" w:cs="Times New Roman"/>
              </w:rPr>
              <w:t>б)</w:t>
            </w:r>
            <w:r w:rsidRPr="009D63EF">
              <w:rPr>
                <w:rFonts w:ascii="Times New Roman" w:hAnsi="Times New Roman" w:cs="Times New Roman"/>
              </w:rPr>
              <w:tab/>
              <w:t>авария на опасном производственном объекте, повлекшая причинение вреда, имела место на опасном производственном объекте или на технических устройствах и сооружениях, относящихся к гидротехническому сооружению.</w:t>
            </w:r>
          </w:p>
        </w:tc>
      </w:tr>
      <w:tr w:rsidR="006426C4" w:rsidTr="006426C4">
        <w:tc>
          <w:tcPr>
            <w:tcW w:w="2518" w:type="dxa"/>
          </w:tcPr>
          <w:p w:rsidR="006426C4" w:rsidRPr="009D63EF" w:rsidRDefault="003C6CDF" w:rsidP="009D63EF">
            <w:pPr>
              <w:pStyle w:val="60"/>
              <w:shd w:val="clear" w:color="auto" w:fill="auto"/>
              <w:spacing w:line="259" w:lineRule="exact"/>
              <w:ind w:left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9D63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Исключения из</w:t>
            </w:r>
            <w:r w:rsidR="009D63E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>страхового</w:t>
            </w:r>
            <w:r w:rsidR="009D63E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>покрытия</w:t>
            </w:r>
          </w:p>
        </w:tc>
        <w:tc>
          <w:tcPr>
            <w:tcW w:w="12268" w:type="dxa"/>
          </w:tcPr>
          <w:p w:rsidR="003C6CDF" w:rsidRPr="009D63EF" w:rsidRDefault="003C6CDF" w:rsidP="003C6CDF">
            <w:pPr>
              <w:pStyle w:val="23"/>
              <w:shd w:val="clear" w:color="auto" w:fill="auto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>По договору обязательного страхования страховщик не возмещает:</w:t>
            </w:r>
          </w:p>
          <w:p w:rsidR="003C6CDF" w:rsidRPr="009D63EF" w:rsidRDefault="003C6CDF" w:rsidP="003C6CDF">
            <w:pPr>
              <w:pStyle w:val="23"/>
              <w:shd w:val="clear" w:color="auto" w:fill="auto"/>
              <w:tabs>
                <w:tab w:val="left" w:pos="355"/>
              </w:tabs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>а)</w:t>
            </w: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ab/>
              <w:t>вред, причиненный имуществу страхователя;</w:t>
            </w:r>
          </w:p>
          <w:p w:rsidR="006426C4" w:rsidRPr="009D63EF" w:rsidRDefault="003C6CDF" w:rsidP="003C6CDF">
            <w:pPr>
              <w:jc w:val="center"/>
              <w:rPr>
                <w:rFonts w:ascii="Times New Roman" w:hAnsi="Times New Roman" w:cs="Times New Roman"/>
              </w:rPr>
            </w:pPr>
            <w:r w:rsidRPr="009D63EF">
              <w:rPr>
                <w:rFonts w:ascii="Times New Roman" w:hAnsi="Times New Roman" w:cs="Times New Roman"/>
              </w:rPr>
              <w:t>б)</w:t>
            </w:r>
            <w:r w:rsidRPr="009D63EF">
              <w:rPr>
                <w:rFonts w:ascii="Times New Roman" w:hAnsi="Times New Roman" w:cs="Times New Roman"/>
              </w:rPr>
              <w:tab/>
              <w:t xml:space="preserve">расходы потерпевшего, связанные с неисполнением или ненадлежащим исполнением своих гражданско-правовых обязательств, определяемые в соответствии с Гражданским кодексом Российской Федерации, федеральными законами и принятыми в соответствии с ними иными нормативными правовыми актами, </w:t>
            </w:r>
            <w:proofErr w:type="gramStart"/>
            <w:r w:rsidRPr="009D63EF">
              <w:rPr>
                <w:rFonts w:ascii="Times New Roman" w:hAnsi="Times New Roman" w:cs="Times New Roman"/>
              </w:rPr>
              <w:t>включающие</w:t>
            </w:r>
            <w:proofErr w:type="gramEnd"/>
            <w:r w:rsidRPr="009D63EF">
              <w:rPr>
                <w:rFonts w:ascii="Times New Roman" w:hAnsi="Times New Roman" w:cs="Times New Roman"/>
              </w:rPr>
              <w:t xml:space="preserve"> в том числе неполученные доходы (упущенную выгоду) потерпевшего, непредвиденные, судебные и иные расходы;</w:t>
            </w:r>
          </w:p>
          <w:p w:rsidR="003C6CDF" w:rsidRPr="009D63EF" w:rsidRDefault="003C6CDF" w:rsidP="003C6CDF">
            <w:pPr>
              <w:pStyle w:val="23"/>
              <w:shd w:val="clear" w:color="auto" w:fill="auto"/>
              <w:tabs>
                <w:tab w:val="left" w:pos="422"/>
              </w:tabs>
              <w:spacing w:line="274" w:lineRule="exact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>в)</w:t>
            </w: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ab/>
              <w:t>вред, причиненный имуществу потерпевшего, умышленные действия которого явились причиной аварии на опасном объекте;</w:t>
            </w:r>
          </w:p>
          <w:p w:rsidR="003C6CDF" w:rsidRPr="009D63EF" w:rsidRDefault="003C6CDF" w:rsidP="003C6CDF">
            <w:pPr>
              <w:pStyle w:val="23"/>
              <w:shd w:val="clear" w:color="auto" w:fill="auto"/>
              <w:tabs>
                <w:tab w:val="left" w:pos="427"/>
              </w:tabs>
              <w:spacing w:line="274" w:lineRule="exact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>г)</w:t>
            </w: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ab/>
              <w:t>убытки, являющиеся упущенной выгодой, в том числе связанные с утратой товарной стоимости имущества, а также моральный вред. Страховщик освобождается от обязанности осуществить страховую выплату, если вред потерпевшим причинен в результате аварии на опасном объекте, произошедшей вследствие обстоятельств, предусмотренных пунктом 1 статьи 964 Гражданского кодекса Российской Федерации, а также в результате диверсий и террористических актов.</w:t>
            </w:r>
          </w:p>
          <w:p w:rsidR="003C6CDF" w:rsidRPr="009D63EF" w:rsidRDefault="003C6CDF" w:rsidP="003C6CDF">
            <w:pPr>
              <w:jc w:val="center"/>
              <w:rPr>
                <w:rFonts w:ascii="Times New Roman" w:hAnsi="Times New Roman" w:cs="Times New Roman"/>
              </w:rPr>
            </w:pPr>
            <w:r w:rsidRPr="009D63EF">
              <w:rPr>
                <w:rFonts w:ascii="Times New Roman" w:hAnsi="Times New Roman" w:cs="Times New Roman"/>
              </w:rPr>
              <w:t>Исключения, предусмотренные ст. 1 № ФЗ-225 от 27.07.2010 г. «Об обязательном страховании гражданской ответственности владельца опасного объекта за причинение вреда в результате аварии на опасном объекте».</w:t>
            </w:r>
          </w:p>
        </w:tc>
      </w:tr>
      <w:tr w:rsidR="006426C4" w:rsidTr="006426C4">
        <w:tc>
          <w:tcPr>
            <w:tcW w:w="2518" w:type="dxa"/>
          </w:tcPr>
          <w:p w:rsidR="006426C4" w:rsidRPr="009D63EF" w:rsidRDefault="003C6CDF" w:rsidP="006426C4">
            <w:pPr>
              <w:jc w:val="center"/>
              <w:rPr>
                <w:rFonts w:ascii="Times New Roman" w:hAnsi="Times New Roman" w:cs="Times New Roman"/>
              </w:rPr>
            </w:pPr>
            <w:r w:rsidRPr="009D63EF">
              <w:rPr>
                <w:rFonts w:ascii="Times New Roman" w:hAnsi="Times New Roman" w:cs="Times New Roman"/>
              </w:rPr>
              <w:t>Страховая сумма</w:t>
            </w:r>
          </w:p>
        </w:tc>
        <w:tc>
          <w:tcPr>
            <w:tcW w:w="12268" w:type="dxa"/>
          </w:tcPr>
          <w:p w:rsidR="003C6CDF" w:rsidRPr="009D63EF" w:rsidRDefault="00F22974" w:rsidP="00686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20 000 000,00 руб.</w:t>
            </w:r>
          </w:p>
        </w:tc>
      </w:tr>
      <w:tr w:rsidR="006426C4" w:rsidTr="006426C4">
        <w:tc>
          <w:tcPr>
            <w:tcW w:w="2518" w:type="dxa"/>
          </w:tcPr>
          <w:p w:rsidR="006426C4" w:rsidRPr="009D63EF" w:rsidRDefault="003C6CDF" w:rsidP="006426C4">
            <w:pPr>
              <w:jc w:val="center"/>
              <w:rPr>
                <w:rFonts w:ascii="Times New Roman" w:hAnsi="Times New Roman" w:cs="Times New Roman"/>
              </w:rPr>
            </w:pPr>
            <w:r w:rsidRPr="009D63EF">
              <w:rPr>
                <w:rFonts w:ascii="Times New Roman" w:hAnsi="Times New Roman" w:cs="Times New Roman"/>
              </w:rPr>
              <w:t>Страховая премия, Страховые тарифы</w:t>
            </w:r>
          </w:p>
        </w:tc>
        <w:tc>
          <w:tcPr>
            <w:tcW w:w="12268" w:type="dxa"/>
          </w:tcPr>
          <w:p w:rsidR="003C6CDF" w:rsidRPr="009D63EF" w:rsidRDefault="003C6CDF" w:rsidP="007E0FE5">
            <w:pPr>
              <w:pStyle w:val="23"/>
              <w:shd w:val="clear" w:color="auto" w:fill="auto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>Страховая премия по договору обязательного страхования определяется в соответствии со страховыми тарифами, утвержденными Указанием Центрального Банка Российской Федерации от 16 мая 2022 г. N 6138-У. При определении размера страховой премии, подлежащей уплате страхователем по договору обязательного страхования, страховщик применяет базовые страховые тарифы и поправочные коэффициенты к ним, исходя из сведений, сообщенных страхователем в письменном заявлении об обязательном страховании и иных документов, прилагаемых к нему.</w:t>
            </w:r>
          </w:p>
          <w:p w:rsidR="006426C4" w:rsidRPr="009D63EF" w:rsidRDefault="003C6CDF" w:rsidP="007E0FE5">
            <w:pPr>
              <w:jc w:val="both"/>
              <w:rPr>
                <w:rFonts w:ascii="Times New Roman" w:hAnsi="Times New Roman" w:cs="Times New Roman"/>
              </w:rPr>
            </w:pPr>
            <w:r w:rsidRPr="009D63EF">
              <w:rPr>
                <w:rFonts w:ascii="Times New Roman" w:hAnsi="Times New Roman" w:cs="Times New Roman"/>
              </w:rPr>
              <w:t xml:space="preserve">Договором обязательного страхования может быть предусмотрена уплата страховой премии единовременным платежом, в рассрочку 2 равными платежами, при этом 2-й страховой взнос должен быть уплачен в срок, не превышающий 4 месяцев с момента уплаты первого страхового взноса, или равными ежеквартальными платежами при условии уплаты каждого очередного взноса не </w:t>
            </w:r>
            <w:proofErr w:type="gramStart"/>
            <w:r w:rsidRPr="009D63EF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9D63EF">
              <w:rPr>
                <w:rFonts w:ascii="Times New Roman" w:hAnsi="Times New Roman" w:cs="Times New Roman"/>
              </w:rPr>
              <w:t xml:space="preserve"> чем за 30 календарных дней до окончания оплаченного периода.</w:t>
            </w:r>
          </w:p>
        </w:tc>
      </w:tr>
      <w:tr w:rsidR="006426C4" w:rsidTr="006426C4">
        <w:tc>
          <w:tcPr>
            <w:tcW w:w="2518" w:type="dxa"/>
          </w:tcPr>
          <w:p w:rsidR="006426C4" w:rsidRPr="009D63EF" w:rsidRDefault="003C6CDF" w:rsidP="006426C4">
            <w:pPr>
              <w:jc w:val="center"/>
              <w:rPr>
                <w:rFonts w:ascii="Times New Roman" w:hAnsi="Times New Roman" w:cs="Times New Roman"/>
              </w:rPr>
            </w:pPr>
            <w:r w:rsidRPr="009D63EF">
              <w:rPr>
                <w:rFonts w:ascii="Times New Roman" w:hAnsi="Times New Roman" w:cs="Times New Roman"/>
              </w:rPr>
              <w:t>Франшиза</w:t>
            </w:r>
          </w:p>
        </w:tc>
        <w:tc>
          <w:tcPr>
            <w:tcW w:w="12268" w:type="dxa"/>
          </w:tcPr>
          <w:p w:rsidR="006426C4" w:rsidRPr="009D63EF" w:rsidRDefault="003C6CDF" w:rsidP="009D63EF">
            <w:pPr>
              <w:rPr>
                <w:rFonts w:ascii="Times New Roman" w:hAnsi="Times New Roman" w:cs="Times New Roman"/>
              </w:rPr>
            </w:pPr>
            <w:r w:rsidRPr="009D63EF">
              <w:rPr>
                <w:rFonts w:ascii="Times New Roman" w:hAnsi="Times New Roman" w:cs="Times New Roman"/>
              </w:rPr>
              <w:t>Не предусматривается</w:t>
            </w:r>
          </w:p>
        </w:tc>
      </w:tr>
      <w:tr w:rsidR="006426C4" w:rsidTr="006426C4">
        <w:tc>
          <w:tcPr>
            <w:tcW w:w="2518" w:type="dxa"/>
          </w:tcPr>
          <w:p w:rsidR="006426C4" w:rsidRPr="009D63EF" w:rsidRDefault="003C6CDF" w:rsidP="009D63EF">
            <w:pPr>
              <w:pStyle w:val="60"/>
              <w:shd w:val="clear" w:color="auto" w:fill="auto"/>
              <w:ind w:left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>Сроки выплаты</w:t>
            </w:r>
            <w:r w:rsidR="009D63EF">
              <w:rPr>
                <w:rFonts w:ascii="Times New Roman" w:hAnsi="Times New Roman" w:cs="Times New Roman"/>
                <w:sz w:val="22"/>
                <w:szCs w:val="22"/>
              </w:rPr>
              <w:t xml:space="preserve"> с</w:t>
            </w: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>трахового</w:t>
            </w:r>
            <w:r w:rsidR="009D63E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63EF">
              <w:rPr>
                <w:rFonts w:ascii="Times New Roman" w:hAnsi="Times New Roman" w:cs="Times New Roman"/>
                <w:sz w:val="22"/>
                <w:szCs w:val="22"/>
              </w:rPr>
              <w:t>возмещения</w:t>
            </w:r>
          </w:p>
        </w:tc>
        <w:tc>
          <w:tcPr>
            <w:tcW w:w="12268" w:type="dxa"/>
          </w:tcPr>
          <w:p w:rsidR="006426C4" w:rsidRPr="009D63EF" w:rsidRDefault="003C6CDF" w:rsidP="009D63EF">
            <w:pPr>
              <w:rPr>
                <w:rFonts w:ascii="Times New Roman" w:hAnsi="Times New Roman" w:cs="Times New Roman"/>
              </w:rPr>
            </w:pPr>
            <w:r w:rsidRPr="009D63EF">
              <w:rPr>
                <w:rStyle w:val="11"/>
                <w:rFonts w:ascii="Times New Roman" w:hAnsi="Times New Roman" w:cs="Times New Roman"/>
                <w:sz w:val="22"/>
                <w:szCs w:val="22"/>
              </w:rPr>
              <w:t>Страховщик обязан осуществить страховую выплату потерпевшему или направить мотивированный отказ в течение 25 рабочих дней со дня установления причин аварии и получения заявления потерпевшего о страховой выплате, а также документов, подтверждающих причинение вреда и его размер.</w:t>
            </w:r>
          </w:p>
        </w:tc>
      </w:tr>
    </w:tbl>
    <w:p w:rsidR="006426C4" w:rsidRDefault="006426C4" w:rsidP="006426C4">
      <w:pPr>
        <w:jc w:val="center"/>
        <w:rPr>
          <w:rFonts w:ascii="Times New Roman" w:hAnsi="Times New Roman" w:cs="Times New Roman"/>
        </w:rPr>
      </w:pPr>
    </w:p>
    <w:p w:rsidR="00CE0B25" w:rsidRDefault="00CE0B25" w:rsidP="006426C4">
      <w:pPr>
        <w:jc w:val="center"/>
        <w:rPr>
          <w:rFonts w:ascii="Times New Roman" w:hAnsi="Times New Roman" w:cs="Times New Roman"/>
        </w:rPr>
      </w:pPr>
    </w:p>
    <w:p w:rsidR="00CE0B25" w:rsidRDefault="00CE0B25" w:rsidP="006426C4">
      <w:pPr>
        <w:jc w:val="center"/>
        <w:rPr>
          <w:rFonts w:ascii="Times New Roman" w:hAnsi="Times New Roman" w:cs="Times New Roman"/>
        </w:rPr>
      </w:pPr>
    </w:p>
    <w:sectPr w:rsidR="00CE0B25" w:rsidSect="006426C4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Droid Sans Fallback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FreeSans">
    <w:altName w:val="Arial Unicode MS"/>
    <w:charset w:val="01"/>
    <w:family w:val="auto"/>
    <w:pitch w:val="default"/>
    <w:sig w:usb0="00000000" w:usb1="00000000" w:usb2="00000000" w:usb3="00000000" w:csb0="0004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1E52"/>
    <w:multiLevelType w:val="hybridMultilevel"/>
    <w:tmpl w:val="AF3E89C0"/>
    <w:lvl w:ilvl="0" w:tplc="5E182C2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7508A9"/>
    <w:multiLevelType w:val="multilevel"/>
    <w:tmpl w:val="D922A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112E4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BF203E8"/>
    <w:multiLevelType w:val="multilevel"/>
    <w:tmpl w:val="F4C0F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AD56D4"/>
    <w:multiLevelType w:val="multilevel"/>
    <w:tmpl w:val="7FE87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AD71B0"/>
    <w:multiLevelType w:val="hybridMultilevel"/>
    <w:tmpl w:val="3C8E5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E00A6B"/>
    <w:multiLevelType w:val="hybridMultilevel"/>
    <w:tmpl w:val="790AE652"/>
    <w:lvl w:ilvl="0" w:tplc="34C6EE7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9F7A10"/>
    <w:multiLevelType w:val="hybridMultilevel"/>
    <w:tmpl w:val="EE5E2AF0"/>
    <w:lvl w:ilvl="0" w:tplc="8146DFD0">
      <w:start w:val="6"/>
      <w:numFmt w:val="decimal"/>
      <w:lvlText w:val="%1."/>
      <w:lvlJc w:val="left"/>
      <w:pPr>
        <w:ind w:left="1440" w:hanging="360"/>
      </w:pPr>
      <w:rPr>
        <w:rFonts w:ascii="Cambria" w:hAnsi="Cambria"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9CA175A"/>
    <w:multiLevelType w:val="hybridMultilevel"/>
    <w:tmpl w:val="F99EB642"/>
    <w:lvl w:ilvl="0" w:tplc="27EE4088">
      <w:start w:val="3"/>
      <w:numFmt w:val="decimal"/>
      <w:lvlText w:val="%1."/>
      <w:lvlJc w:val="left"/>
      <w:pPr>
        <w:ind w:left="1080" w:hanging="360"/>
      </w:pPr>
      <w:rPr>
        <w:rFonts w:ascii="Cambria" w:hAnsi="Cambria" w:cs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F692CAD"/>
    <w:multiLevelType w:val="hybridMultilevel"/>
    <w:tmpl w:val="CC16FA72"/>
    <w:lvl w:ilvl="0" w:tplc="B27CD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0D75E1"/>
    <w:multiLevelType w:val="hybridMultilevel"/>
    <w:tmpl w:val="1388B0D6"/>
    <w:lvl w:ilvl="0" w:tplc="05BA3260">
      <w:start w:val="1"/>
      <w:numFmt w:val="decimal"/>
      <w:lvlText w:val="%1."/>
      <w:lvlJc w:val="left"/>
      <w:pPr>
        <w:ind w:left="720" w:hanging="360"/>
      </w:pPr>
      <w:rPr>
        <w:rFonts w:ascii="Cambria" w:hAnsi="Cambria" w:cs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4303B2"/>
    <w:multiLevelType w:val="hybridMultilevel"/>
    <w:tmpl w:val="C2B2B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07140D"/>
    <w:multiLevelType w:val="hybridMultilevel"/>
    <w:tmpl w:val="F99EB642"/>
    <w:lvl w:ilvl="0" w:tplc="27EE4088">
      <w:start w:val="3"/>
      <w:numFmt w:val="decimal"/>
      <w:lvlText w:val="%1."/>
      <w:lvlJc w:val="left"/>
      <w:pPr>
        <w:ind w:left="1080" w:hanging="360"/>
      </w:pPr>
      <w:rPr>
        <w:rFonts w:ascii="Cambria" w:hAnsi="Cambria" w:cs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7335F5F"/>
    <w:multiLevelType w:val="hybridMultilevel"/>
    <w:tmpl w:val="377E6852"/>
    <w:lvl w:ilvl="0" w:tplc="6ABE7B06">
      <w:start w:val="2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434928"/>
    <w:multiLevelType w:val="multilevel"/>
    <w:tmpl w:val="89A28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6C33AD"/>
    <w:multiLevelType w:val="multilevel"/>
    <w:tmpl w:val="58D42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B77EAF"/>
    <w:multiLevelType w:val="hybridMultilevel"/>
    <w:tmpl w:val="F9084382"/>
    <w:lvl w:ilvl="0" w:tplc="4BE063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E5032D"/>
    <w:multiLevelType w:val="hybridMultilevel"/>
    <w:tmpl w:val="F9084382"/>
    <w:lvl w:ilvl="0" w:tplc="4BE063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8871ED"/>
    <w:multiLevelType w:val="hybridMultilevel"/>
    <w:tmpl w:val="274C017A"/>
    <w:lvl w:ilvl="0" w:tplc="23F27E6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6437363"/>
    <w:multiLevelType w:val="hybridMultilevel"/>
    <w:tmpl w:val="D18204B6"/>
    <w:lvl w:ilvl="0" w:tplc="9DB00040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574D92"/>
    <w:multiLevelType w:val="hybridMultilevel"/>
    <w:tmpl w:val="199004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AB563E"/>
    <w:multiLevelType w:val="hybridMultilevel"/>
    <w:tmpl w:val="F9084382"/>
    <w:lvl w:ilvl="0" w:tplc="4BE063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1807CA"/>
    <w:multiLevelType w:val="hybridMultilevel"/>
    <w:tmpl w:val="F9084382"/>
    <w:lvl w:ilvl="0" w:tplc="4BE063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490A8A"/>
    <w:multiLevelType w:val="hybridMultilevel"/>
    <w:tmpl w:val="43C42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70795F"/>
    <w:multiLevelType w:val="multilevel"/>
    <w:tmpl w:val="1ACA1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EE26962"/>
    <w:multiLevelType w:val="hybridMultilevel"/>
    <w:tmpl w:val="F9084382"/>
    <w:lvl w:ilvl="0" w:tplc="4BE063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9"/>
  </w:num>
  <w:num w:numId="3">
    <w:abstractNumId w:val="9"/>
  </w:num>
  <w:num w:numId="4">
    <w:abstractNumId w:val="22"/>
  </w:num>
  <w:num w:numId="5">
    <w:abstractNumId w:val="25"/>
  </w:num>
  <w:num w:numId="6">
    <w:abstractNumId w:val="16"/>
  </w:num>
  <w:num w:numId="7">
    <w:abstractNumId w:val="17"/>
  </w:num>
  <w:num w:numId="8">
    <w:abstractNumId w:val="23"/>
  </w:num>
  <w:num w:numId="9">
    <w:abstractNumId w:val="20"/>
  </w:num>
  <w:num w:numId="10">
    <w:abstractNumId w:val="10"/>
  </w:num>
  <w:num w:numId="11">
    <w:abstractNumId w:val="11"/>
  </w:num>
  <w:num w:numId="12">
    <w:abstractNumId w:val="18"/>
  </w:num>
  <w:num w:numId="13">
    <w:abstractNumId w:val="13"/>
  </w:num>
  <w:num w:numId="14">
    <w:abstractNumId w:val="21"/>
  </w:num>
  <w:num w:numId="15">
    <w:abstractNumId w:val="7"/>
  </w:num>
  <w:num w:numId="16">
    <w:abstractNumId w:val="0"/>
  </w:num>
  <w:num w:numId="17">
    <w:abstractNumId w:val="6"/>
  </w:num>
  <w:num w:numId="18">
    <w:abstractNumId w:val="12"/>
  </w:num>
  <w:num w:numId="19">
    <w:abstractNumId w:val="8"/>
  </w:num>
  <w:num w:numId="20">
    <w:abstractNumId w:val="24"/>
  </w:num>
  <w:num w:numId="21">
    <w:abstractNumId w:val="3"/>
  </w:num>
  <w:num w:numId="22">
    <w:abstractNumId w:val="1"/>
  </w:num>
  <w:num w:numId="23">
    <w:abstractNumId w:val="2"/>
  </w:num>
  <w:num w:numId="24">
    <w:abstractNumId w:val="14"/>
  </w:num>
  <w:num w:numId="25">
    <w:abstractNumId w:val="15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37185"/>
    <w:rsid w:val="0000658D"/>
    <w:rsid w:val="00023CCE"/>
    <w:rsid w:val="00027986"/>
    <w:rsid w:val="0003030C"/>
    <w:rsid w:val="0003203D"/>
    <w:rsid w:val="000602AF"/>
    <w:rsid w:val="0006382F"/>
    <w:rsid w:val="00093ABC"/>
    <w:rsid w:val="00097341"/>
    <w:rsid w:val="000C41F5"/>
    <w:rsid w:val="000D21F9"/>
    <w:rsid w:val="000E6A77"/>
    <w:rsid w:val="000F64DD"/>
    <w:rsid w:val="00127832"/>
    <w:rsid w:val="001320DA"/>
    <w:rsid w:val="00147D56"/>
    <w:rsid w:val="00161E3C"/>
    <w:rsid w:val="00183EF0"/>
    <w:rsid w:val="0018503B"/>
    <w:rsid w:val="00185BCD"/>
    <w:rsid w:val="00193AD2"/>
    <w:rsid w:val="001A20A1"/>
    <w:rsid w:val="001A4AF6"/>
    <w:rsid w:val="001C1D6C"/>
    <w:rsid w:val="001C2E92"/>
    <w:rsid w:val="001C3C94"/>
    <w:rsid w:val="001C4249"/>
    <w:rsid w:val="001C745E"/>
    <w:rsid w:val="001E119C"/>
    <w:rsid w:val="00201927"/>
    <w:rsid w:val="002037A2"/>
    <w:rsid w:val="00214A2C"/>
    <w:rsid w:val="00224B3A"/>
    <w:rsid w:val="0023675C"/>
    <w:rsid w:val="00242EA6"/>
    <w:rsid w:val="00246D55"/>
    <w:rsid w:val="00257C29"/>
    <w:rsid w:val="00261FBA"/>
    <w:rsid w:val="0027168B"/>
    <w:rsid w:val="00282EB0"/>
    <w:rsid w:val="00293277"/>
    <w:rsid w:val="002A5B65"/>
    <w:rsid w:val="002B02E1"/>
    <w:rsid w:val="002B0A30"/>
    <w:rsid w:val="002B38A1"/>
    <w:rsid w:val="002E7C3B"/>
    <w:rsid w:val="002F2C7A"/>
    <w:rsid w:val="0030454A"/>
    <w:rsid w:val="00304EA4"/>
    <w:rsid w:val="00311D3B"/>
    <w:rsid w:val="00313D61"/>
    <w:rsid w:val="00314EF7"/>
    <w:rsid w:val="00315AF5"/>
    <w:rsid w:val="003211D6"/>
    <w:rsid w:val="00330744"/>
    <w:rsid w:val="00330E80"/>
    <w:rsid w:val="0033731C"/>
    <w:rsid w:val="003440C4"/>
    <w:rsid w:val="0034487D"/>
    <w:rsid w:val="00345FB5"/>
    <w:rsid w:val="00350982"/>
    <w:rsid w:val="003566DF"/>
    <w:rsid w:val="00357C90"/>
    <w:rsid w:val="00361A12"/>
    <w:rsid w:val="0038049E"/>
    <w:rsid w:val="00380F8F"/>
    <w:rsid w:val="0038146A"/>
    <w:rsid w:val="003A7744"/>
    <w:rsid w:val="003C6CDF"/>
    <w:rsid w:val="00411075"/>
    <w:rsid w:val="00421665"/>
    <w:rsid w:val="004433C4"/>
    <w:rsid w:val="00462CD4"/>
    <w:rsid w:val="0047490D"/>
    <w:rsid w:val="004B2966"/>
    <w:rsid w:val="004C5292"/>
    <w:rsid w:val="004E2737"/>
    <w:rsid w:val="004F4276"/>
    <w:rsid w:val="005042B8"/>
    <w:rsid w:val="005061F5"/>
    <w:rsid w:val="00510EE5"/>
    <w:rsid w:val="005135F2"/>
    <w:rsid w:val="0053061C"/>
    <w:rsid w:val="00531A1E"/>
    <w:rsid w:val="0053252D"/>
    <w:rsid w:val="005402CD"/>
    <w:rsid w:val="00575EAE"/>
    <w:rsid w:val="005763F9"/>
    <w:rsid w:val="00596517"/>
    <w:rsid w:val="005B2C37"/>
    <w:rsid w:val="005D0BF7"/>
    <w:rsid w:val="005D6F55"/>
    <w:rsid w:val="005E4AFA"/>
    <w:rsid w:val="005F64FA"/>
    <w:rsid w:val="006141A0"/>
    <w:rsid w:val="00614B40"/>
    <w:rsid w:val="00616753"/>
    <w:rsid w:val="006376AB"/>
    <w:rsid w:val="006426C4"/>
    <w:rsid w:val="0064546F"/>
    <w:rsid w:val="0064744C"/>
    <w:rsid w:val="00650EDD"/>
    <w:rsid w:val="0065101E"/>
    <w:rsid w:val="00651C48"/>
    <w:rsid w:val="0065211B"/>
    <w:rsid w:val="00675E04"/>
    <w:rsid w:val="006852F9"/>
    <w:rsid w:val="006862BB"/>
    <w:rsid w:val="0069680B"/>
    <w:rsid w:val="006A4080"/>
    <w:rsid w:val="006C2424"/>
    <w:rsid w:val="00707163"/>
    <w:rsid w:val="00720E77"/>
    <w:rsid w:val="00723E99"/>
    <w:rsid w:val="007262CD"/>
    <w:rsid w:val="00734F43"/>
    <w:rsid w:val="0074234D"/>
    <w:rsid w:val="00791797"/>
    <w:rsid w:val="007A217A"/>
    <w:rsid w:val="007B30AC"/>
    <w:rsid w:val="007E0FE5"/>
    <w:rsid w:val="007E5C34"/>
    <w:rsid w:val="007E6BAB"/>
    <w:rsid w:val="007F038F"/>
    <w:rsid w:val="00812387"/>
    <w:rsid w:val="00816E3A"/>
    <w:rsid w:val="0082389F"/>
    <w:rsid w:val="00837FFE"/>
    <w:rsid w:val="00841BF1"/>
    <w:rsid w:val="00844AC2"/>
    <w:rsid w:val="00865129"/>
    <w:rsid w:val="00873506"/>
    <w:rsid w:val="00873B44"/>
    <w:rsid w:val="00875F93"/>
    <w:rsid w:val="00885BE8"/>
    <w:rsid w:val="00887910"/>
    <w:rsid w:val="0089282A"/>
    <w:rsid w:val="00892D41"/>
    <w:rsid w:val="00894E49"/>
    <w:rsid w:val="00896D47"/>
    <w:rsid w:val="008A051B"/>
    <w:rsid w:val="008A623C"/>
    <w:rsid w:val="008C2CF6"/>
    <w:rsid w:val="008C7C83"/>
    <w:rsid w:val="008E092B"/>
    <w:rsid w:val="0090112D"/>
    <w:rsid w:val="0090204F"/>
    <w:rsid w:val="00906C48"/>
    <w:rsid w:val="00912063"/>
    <w:rsid w:val="00915740"/>
    <w:rsid w:val="0092352A"/>
    <w:rsid w:val="00930878"/>
    <w:rsid w:val="00937E6C"/>
    <w:rsid w:val="00981054"/>
    <w:rsid w:val="00983714"/>
    <w:rsid w:val="009B0461"/>
    <w:rsid w:val="009B5EFC"/>
    <w:rsid w:val="009B681E"/>
    <w:rsid w:val="009D63EF"/>
    <w:rsid w:val="009E3E58"/>
    <w:rsid w:val="009E7F98"/>
    <w:rsid w:val="009F3188"/>
    <w:rsid w:val="00A009EB"/>
    <w:rsid w:val="00A00A93"/>
    <w:rsid w:val="00A26BF6"/>
    <w:rsid w:val="00A366AE"/>
    <w:rsid w:val="00A37185"/>
    <w:rsid w:val="00A45997"/>
    <w:rsid w:val="00A47D14"/>
    <w:rsid w:val="00A5384E"/>
    <w:rsid w:val="00A567C2"/>
    <w:rsid w:val="00A5744F"/>
    <w:rsid w:val="00A63881"/>
    <w:rsid w:val="00A674FF"/>
    <w:rsid w:val="00A72763"/>
    <w:rsid w:val="00A763D2"/>
    <w:rsid w:val="00A852E2"/>
    <w:rsid w:val="00A86995"/>
    <w:rsid w:val="00AB7FBA"/>
    <w:rsid w:val="00AD609C"/>
    <w:rsid w:val="00AE37FC"/>
    <w:rsid w:val="00AF5AC2"/>
    <w:rsid w:val="00AF5D3D"/>
    <w:rsid w:val="00B15E85"/>
    <w:rsid w:val="00B253DD"/>
    <w:rsid w:val="00B26E0A"/>
    <w:rsid w:val="00B4646B"/>
    <w:rsid w:val="00B726CA"/>
    <w:rsid w:val="00B91EBF"/>
    <w:rsid w:val="00B92A30"/>
    <w:rsid w:val="00BB2DCB"/>
    <w:rsid w:val="00BC068A"/>
    <w:rsid w:val="00BC2C81"/>
    <w:rsid w:val="00BC3F15"/>
    <w:rsid w:val="00BC455C"/>
    <w:rsid w:val="00BC6213"/>
    <w:rsid w:val="00BD5D7A"/>
    <w:rsid w:val="00BE5D44"/>
    <w:rsid w:val="00BE660C"/>
    <w:rsid w:val="00BF3FCA"/>
    <w:rsid w:val="00C12411"/>
    <w:rsid w:val="00C15063"/>
    <w:rsid w:val="00C20CD0"/>
    <w:rsid w:val="00C26748"/>
    <w:rsid w:val="00C27371"/>
    <w:rsid w:val="00C52407"/>
    <w:rsid w:val="00C61FBA"/>
    <w:rsid w:val="00CC218E"/>
    <w:rsid w:val="00CD237B"/>
    <w:rsid w:val="00CD2D04"/>
    <w:rsid w:val="00CE0B25"/>
    <w:rsid w:val="00D1416B"/>
    <w:rsid w:val="00D37950"/>
    <w:rsid w:val="00D40D9F"/>
    <w:rsid w:val="00D436B5"/>
    <w:rsid w:val="00D62C44"/>
    <w:rsid w:val="00D7483B"/>
    <w:rsid w:val="00D76AEC"/>
    <w:rsid w:val="00D8083C"/>
    <w:rsid w:val="00DA308A"/>
    <w:rsid w:val="00DA7EE2"/>
    <w:rsid w:val="00DD15EC"/>
    <w:rsid w:val="00DD42B6"/>
    <w:rsid w:val="00DE5AF4"/>
    <w:rsid w:val="00DF1A5E"/>
    <w:rsid w:val="00DF2BB3"/>
    <w:rsid w:val="00E06C4A"/>
    <w:rsid w:val="00E31B40"/>
    <w:rsid w:val="00E32D0E"/>
    <w:rsid w:val="00E350D9"/>
    <w:rsid w:val="00E62704"/>
    <w:rsid w:val="00E70961"/>
    <w:rsid w:val="00E829D1"/>
    <w:rsid w:val="00EC4E15"/>
    <w:rsid w:val="00EC797A"/>
    <w:rsid w:val="00ED6B91"/>
    <w:rsid w:val="00EE58D1"/>
    <w:rsid w:val="00EF6CA2"/>
    <w:rsid w:val="00F06425"/>
    <w:rsid w:val="00F10D22"/>
    <w:rsid w:val="00F11653"/>
    <w:rsid w:val="00F11F70"/>
    <w:rsid w:val="00F143E1"/>
    <w:rsid w:val="00F22974"/>
    <w:rsid w:val="00F50AD8"/>
    <w:rsid w:val="00F5226C"/>
    <w:rsid w:val="00F63E9E"/>
    <w:rsid w:val="00F94B49"/>
    <w:rsid w:val="00FA11A2"/>
    <w:rsid w:val="00FA51C4"/>
    <w:rsid w:val="00FB470D"/>
    <w:rsid w:val="00FC408D"/>
    <w:rsid w:val="00FC5D46"/>
    <w:rsid w:val="00FF52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185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BC621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auto"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510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8C2CF6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621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Body Text 3"/>
    <w:basedOn w:val="a"/>
    <w:link w:val="30"/>
    <w:uiPriority w:val="99"/>
    <w:semiHidden/>
    <w:unhideWhenUsed/>
    <w:rsid w:val="00A37185"/>
    <w:pPr>
      <w:jc w:val="center"/>
    </w:pPr>
    <w:rPr>
      <w:rFonts w:ascii="Times New Roman" w:eastAsia="Times New Roman" w:hAnsi="Times New Roman" w:cs="Times New Roman"/>
      <w:b/>
      <w:color w:val="auto"/>
      <w:sz w:val="28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37185"/>
    <w:rPr>
      <w:b/>
      <w:sz w:val="28"/>
      <w:szCs w:val="24"/>
    </w:rPr>
  </w:style>
  <w:style w:type="character" w:customStyle="1" w:styleId="21">
    <w:name w:val="Основной текст (2)_"/>
    <w:basedOn w:val="a0"/>
    <w:link w:val="22"/>
    <w:locked/>
    <w:rsid w:val="00A37185"/>
    <w:rPr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37185"/>
    <w:pPr>
      <w:shd w:val="clear" w:color="auto" w:fill="FFFFFF"/>
      <w:spacing w:line="407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1">
    <w:name w:val="Основной текст (2) + 11"/>
    <w:aliases w:val="5 pt"/>
    <w:basedOn w:val="21"/>
    <w:rsid w:val="00A37185"/>
    <w:rPr>
      <w:sz w:val="23"/>
      <w:szCs w:val="23"/>
      <w:shd w:val="clear" w:color="auto" w:fill="FFFFFF"/>
    </w:rPr>
  </w:style>
  <w:style w:type="table" w:styleId="a3">
    <w:name w:val="Table Grid"/>
    <w:basedOn w:val="a1"/>
    <w:uiPriority w:val="59"/>
    <w:rsid w:val="00A3718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me">
    <w:name w:val="name"/>
    <w:basedOn w:val="a0"/>
    <w:rsid w:val="00A37185"/>
  </w:style>
  <w:style w:type="character" w:customStyle="1" w:styleId="value">
    <w:name w:val="value"/>
    <w:basedOn w:val="a0"/>
    <w:rsid w:val="00A37185"/>
  </w:style>
  <w:style w:type="character" w:customStyle="1" w:styleId="s1">
    <w:name w:val="s1"/>
    <w:basedOn w:val="a0"/>
    <w:rsid w:val="00A37185"/>
  </w:style>
  <w:style w:type="paragraph" w:customStyle="1" w:styleId="p2">
    <w:name w:val="p2"/>
    <w:basedOn w:val="a"/>
    <w:rsid w:val="00A37185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4">
    <w:name w:val="List Paragraph"/>
    <w:basedOn w:val="a"/>
    <w:uiPriority w:val="34"/>
    <w:qFormat/>
    <w:rsid w:val="004E2737"/>
    <w:pPr>
      <w:ind w:left="720"/>
      <w:contextualSpacing/>
    </w:pPr>
  </w:style>
  <w:style w:type="paragraph" w:styleId="a5">
    <w:name w:val="No Spacing"/>
    <w:link w:val="a6"/>
    <w:uiPriority w:val="1"/>
    <w:qFormat/>
    <w:rsid w:val="00812387"/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812387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E11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E119C"/>
    <w:rPr>
      <w:rFonts w:ascii="Arial Unicode MS" w:eastAsia="Arial Unicode MS" w:hAnsi="Arial Unicode MS" w:cs="Arial Unicode MS"/>
      <w:color w:val="000000"/>
      <w:lang w:eastAsia="ar-SA"/>
    </w:rPr>
  </w:style>
  <w:style w:type="paragraph" w:styleId="a7">
    <w:name w:val="Normal (Web)"/>
    <w:basedOn w:val="a"/>
    <w:uiPriority w:val="99"/>
    <w:unhideWhenUsed/>
    <w:rsid w:val="001E119C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Normal">
    <w:name w:val="ConsNormal"/>
    <w:rsid w:val="001E119C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Default">
    <w:name w:val="Default"/>
    <w:rsid w:val="008C2CF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8C2CF6"/>
    <w:rPr>
      <w:rFonts w:ascii="Calibri" w:hAnsi="Calibri"/>
      <w:b/>
      <w:bCs/>
      <w:i/>
      <w:iCs/>
      <w:sz w:val="26"/>
      <w:szCs w:val="26"/>
    </w:rPr>
  </w:style>
  <w:style w:type="paragraph" w:customStyle="1" w:styleId="a8">
    <w:name w:val="Содержимое таблицы"/>
    <w:basedOn w:val="a"/>
    <w:rsid w:val="00B92A30"/>
    <w:pPr>
      <w:widowControl w:val="0"/>
      <w:suppressLineNumbers/>
      <w:suppressAutoHyphens/>
    </w:pPr>
    <w:rPr>
      <w:rFonts w:ascii="Liberation Serif" w:eastAsia="Droid Sans Fallback" w:hAnsi="Liberation Serif" w:cs="FreeSans"/>
      <w:color w:val="auto"/>
      <w:kern w:val="1"/>
      <w:lang w:eastAsia="zh-CN" w:bidi="hi-IN"/>
    </w:rPr>
  </w:style>
  <w:style w:type="character" w:styleId="a9">
    <w:name w:val="Emphasis"/>
    <w:basedOn w:val="a0"/>
    <w:qFormat/>
    <w:rsid w:val="0065101E"/>
    <w:rPr>
      <w:i/>
      <w:iCs/>
    </w:rPr>
  </w:style>
  <w:style w:type="character" w:customStyle="1" w:styleId="20">
    <w:name w:val="Заголовок 2 Знак"/>
    <w:basedOn w:val="a0"/>
    <w:link w:val="2"/>
    <w:rsid w:val="006510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y-product-featurelabel">
    <w:name w:val="ty-product-feature__label"/>
    <w:basedOn w:val="a0"/>
    <w:rsid w:val="0065101E"/>
  </w:style>
  <w:style w:type="character" w:customStyle="1" w:styleId="ty-product-featuresuffix">
    <w:name w:val="ty-product-feature__suffix"/>
    <w:basedOn w:val="a0"/>
    <w:rsid w:val="0065101E"/>
  </w:style>
  <w:style w:type="character" w:customStyle="1" w:styleId="mm-product-featurevalue">
    <w:name w:val="mm-product-feature__value"/>
    <w:basedOn w:val="a0"/>
    <w:rsid w:val="0065101E"/>
  </w:style>
  <w:style w:type="character" w:customStyle="1" w:styleId="aa">
    <w:name w:val="Основной текст_"/>
    <w:basedOn w:val="a0"/>
    <w:link w:val="23"/>
    <w:rsid w:val="006426C4"/>
    <w:rPr>
      <w:rFonts w:ascii="Book Antiqua" w:eastAsia="Book Antiqua" w:hAnsi="Book Antiqua" w:cs="Book Antiqua"/>
      <w:sz w:val="21"/>
      <w:szCs w:val="21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6426C4"/>
    <w:rPr>
      <w:rFonts w:ascii="Book Antiqua" w:eastAsia="Book Antiqua" w:hAnsi="Book Antiqua" w:cs="Book Antiqua"/>
      <w:sz w:val="21"/>
      <w:szCs w:val="21"/>
      <w:shd w:val="clear" w:color="auto" w:fill="FFFFFF"/>
    </w:rPr>
  </w:style>
  <w:style w:type="character" w:customStyle="1" w:styleId="ab">
    <w:name w:val="Основной текст + Полужирный"/>
    <w:basedOn w:val="aa"/>
    <w:rsid w:val="006426C4"/>
    <w:rPr>
      <w:b/>
      <w:bCs/>
    </w:rPr>
  </w:style>
  <w:style w:type="character" w:customStyle="1" w:styleId="11">
    <w:name w:val="Основной текст1"/>
    <w:basedOn w:val="aa"/>
    <w:rsid w:val="006426C4"/>
  </w:style>
  <w:style w:type="paragraph" w:customStyle="1" w:styleId="23">
    <w:name w:val="Основной текст2"/>
    <w:basedOn w:val="a"/>
    <w:link w:val="aa"/>
    <w:rsid w:val="006426C4"/>
    <w:pPr>
      <w:shd w:val="clear" w:color="auto" w:fill="FFFFFF"/>
      <w:spacing w:line="269" w:lineRule="exact"/>
      <w:ind w:hanging="2080"/>
      <w:jc w:val="both"/>
    </w:pPr>
    <w:rPr>
      <w:rFonts w:ascii="Book Antiqua" w:eastAsia="Book Antiqua" w:hAnsi="Book Antiqua" w:cs="Book Antiqua"/>
      <w:color w:val="auto"/>
      <w:sz w:val="21"/>
      <w:szCs w:val="21"/>
    </w:rPr>
  </w:style>
  <w:style w:type="paragraph" w:customStyle="1" w:styleId="60">
    <w:name w:val="Основной текст (6)"/>
    <w:basedOn w:val="a"/>
    <w:link w:val="6"/>
    <w:rsid w:val="006426C4"/>
    <w:pPr>
      <w:shd w:val="clear" w:color="auto" w:fill="FFFFFF"/>
      <w:spacing w:line="264" w:lineRule="exact"/>
    </w:pPr>
    <w:rPr>
      <w:rFonts w:ascii="Book Antiqua" w:eastAsia="Book Antiqua" w:hAnsi="Book Antiqua" w:cs="Book Antiqua"/>
      <w:color w:val="auto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9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263005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77338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68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708744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40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90194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95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558070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25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874381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39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64903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94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90175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495394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257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867189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323810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56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65195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270619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8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108885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829065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24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2880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6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07938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1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908685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18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55581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92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220308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18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361384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71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42671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24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79049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79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64977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49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834849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12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7073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38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3673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135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267357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46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058747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56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08544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7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2894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18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97182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0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E03D6-EE2A-4558-95CF-CC3C58546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3</Pages>
  <Words>1071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EfremovaEG</dc:creator>
  <cp:lastModifiedBy>pochetnayaeu</cp:lastModifiedBy>
  <cp:revision>36</cp:revision>
  <cp:lastPrinted>2026-08-27T07:20:00Z</cp:lastPrinted>
  <dcterms:created xsi:type="dcterms:W3CDTF">2019-08-02T06:24:00Z</dcterms:created>
  <dcterms:modified xsi:type="dcterms:W3CDTF">2026-09-01T11:02:00Z</dcterms:modified>
</cp:coreProperties>
</file>