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FB7" w:rsidRPr="00F53D23" w:rsidRDefault="00CC0B2C" w:rsidP="00625936">
      <w:pPr>
        <w:tabs>
          <w:tab w:val="left" w:pos="993"/>
        </w:tabs>
        <w:suppressAutoHyphens/>
        <w:spacing w:line="360" w:lineRule="auto"/>
        <w:ind w:firstLine="709"/>
        <w:jc w:val="center"/>
        <w:outlineLvl w:val="0"/>
        <w:rPr>
          <w:b/>
          <w:caps/>
        </w:rPr>
      </w:pPr>
      <w:bookmarkStart w:id="0" w:name="_GoBack"/>
      <w:bookmarkEnd w:id="0"/>
      <w:r>
        <w:rPr>
          <w:b/>
          <w:caps/>
        </w:rPr>
        <w:t>Описание объекта закупки</w:t>
      </w:r>
    </w:p>
    <w:p w:rsidR="00B929F4" w:rsidRPr="009C3EF4" w:rsidRDefault="00DB2CE7" w:rsidP="00625936">
      <w:pPr>
        <w:tabs>
          <w:tab w:val="left" w:pos="993"/>
        </w:tabs>
        <w:ind w:firstLine="709"/>
        <w:jc w:val="center"/>
        <w:rPr>
          <w:b/>
          <w:bCs/>
        </w:rPr>
      </w:pPr>
      <w:r>
        <w:rPr>
          <w:b/>
        </w:rPr>
        <w:t>Выполнение работ</w:t>
      </w:r>
      <w:r w:rsidR="009C3EF4" w:rsidRPr="009C3EF4">
        <w:rPr>
          <w:b/>
        </w:rPr>
        <w:t xml:space="preserve"> </w:t>
      </w:r>
      <w:r w:rsidR="009C3EF4" w:rsidRPr="009C3EF4">
        <w:rPr>
          <w:b/>
          <w:color w:val="000000"/>
        </w:rPr>
        <w:t xml:space="preserve">по монтажу трехфазного ввода  по адресу: Ленинградская область, </w:t>
      </w:r>
      <w:proofErr w:type="spellStart"/>
      <w:r w:rsidR="009C3EF4" w:rsidRPr="009C3EF4">
        <w:rPr>
          <w:b/>
          <w:color w:val="000000"/>
        </w:rPr>
        <w:t>Волховский</w:t>
      </w:r>
      <w:proofErr w:type="spellEnd"/>
      <w:r w:rsidR="009C3EF4" w:rsidRPr="009C3EF4">
        <w:rPr>
          <w:b/>
          <w:color w:val="000000"/>
        </w:rPr>
        <w:t xml:space="preserve"> район, </w:t>
      </w:r>
      <w:proofErr w:type="spellStart"/>
      <w:r w:rsidR="009C3EF4" w:rsidRPr="009C3EF4">
        <w:rPr>
          <w:b/>
          <w:color w:val="000000"/>
        </w:rPr>
        <w:t>Иссадское</w:t>
      </w:r>
      <w:proofErr w:type="spellEnd"/>
      <w:r w:rsidR="009C3EF4" w:rsidRPr="009C3EF4">
        <w:rPr>
          <w:b/>
          <w:color w:val="000000"/>
        </w:rPr>
        <w:t xml:space="preserve"> сельское поселение, д. </w:t>
      </w:r>
      <w:proofErr w:type="spellStart"/>
      <w:r w:rsidR="009C3EF4" w:rsidRPr="009C3EF4">
        <w:rPr>
          <w:b/>
          <w:color w:val="000000"/>
        </w:rPr>
        <w:t>Иссад</w:t>
      </w:r>
      <w:proofErr w:type="spellEnd"/>
      <w:r w:rsidR="009C3EF4" w:rsidRPr="009C3EF4">
        <w:rPr>
          <w:b/>
          <w:color w:val="000000"/>
        </w:rPr>
        <w:t>, ул. Лесная, дом 2А, кадастровый номер: 47:10:0309005:438</w:t>
      </w:r>
    </w:p>
    <w:p w:rsidR="009C3EF4" w:rsidRDefault="009C3EF4" w:rsidP="00625936">
      <w:pPr>
        <w:tabs>
          <w:tab w:val="left" w:pos="993"/>
        </w:tabs>
        <w:ind w:firstLine="709"/>
        <w:jc w:val="center"/>
        <w:rPr>
          <w:b/>
          <w:bCs/>
        </w:rPr>
      </w:pPr>
    </w:p>
    <w:p w:rsidR="009C3EF4" w:rsidRDefault="009C3EF4" w:rsidP="009C3EF4">
      <w:pPr>
        <w:pStyle w:val="a4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jc w:val="both"/>
        <w:rPr>
          <w:b/>
        </w:rPr>
      </w:pPr>
      <w:r w:rsidRPr="00F53D23">
        <w:rPr>
          <w:b/>
        </w:rPr>
        <w:t>Место расположения и характеристика объекта:</w:t>
      </w:r>
      <w:r>
        <w:rPr>
          <w:b/>
        </w:rPr>
        <w:t xml:space="preserve"> </w:t>
      </w:r>
    </w:p>
    <w:p w:rsidR="009C3EF4" w:rsidRPr="00DB2CE7" w:rsidRDefault="00DB2CE7" w:rsidP="009C3EF4">
      <w:pPr>
        <w:tabs>
          <w:tab w:val="left" w:pos="540"/>
          <w:tab w:val="left" w:pos="993"/>
        </w:tabs>
        <w:ind w:firstLine="709"/>
        <w:contextualSpacing/>
        <w:jc w:val="both"/>
      </w:pPr>
      <w:r w:rsidRPr="00DB2CE7">
        <w:rPr>
          <w:color w:val="000000"/>
        </w:rPr>
        <w:t xml:space="preserve">Ленинградская область, </w:t>
      </w:r>
      <w:proofErr w:type="spellStart"/>
      <w:r w:rsidRPr="00DB2CE7">
        <w:rPr>
          <w:color w:val="000000"/>
        </w:rPr>
        <w:t>Волховский</w:t>
      </w:r>
      <w:proofErr w:type="spellEnd"/>
      <w:r w:rsidRPr="00DB2CE7">
        <w:rPr>
          <w:color w:val="000000"/>
        </w:rPr>
        <w:t xml:space="preserve"> район, </w:t>
      </w:r>
      <w:proofErr w:type="spellStart"/>
      <w:r w:rsidRPr="00DB2CE7">
        <w:rPr>
          <w:color w:val="000000"/>
        </w:rPr>
        <w:t>Иссадское</w:t>
      </w:r>
      <w:proofErr w:type="spellEnd"/>
      <w:r w:rsidRPr="00DB2CE7">
        <w:rPr>
          <w:color w:val="000000"/>
        </w:rPr>
        <w:t xml:space="preserve"> сельское поселение, </w:t>
      </w:r>
      <w:r w:rsidR="00B91216">
        <w:rPr>
          <w:color w:val="000000"/>
        </w:rPr>
        <w:t xml:space="preserve">                      </w:t>
      </w:r>
      <w:r w:rsidRPr="00DB2CE7">
        <w:rPr>
          <w:color w:val="000000"/>
        </w:rPr>
        <w:t xml:space="preserve">д. </w:t>
      </w:r>
      <w:proofErr w:type="spellStart"/>
      <w:r w:rsidRPr="00DB2CE7">
        <w:rPr>
          <w:color w:val="000000"/>
        </w:rPr>
        <w:t>Иссад</w:t>
      </w:r>
      <w:proofErr w:type="spellEnd"/>
      <w:r w:rsidRPr="00DB2CE7">
        <w:rPr>
          <w:color w:val="000000"/>
        </w:rPr>
        <w:t>, ул. Лесная, дом 2А, кадастровый номер: 47:10:0309005:438</w:t>
      </w:r>
      <w:r w:rsidR="009C3EF4" w:rsidRPr="00DB2CE7">
        <w:rPr>
          <w:bCs/>
        </w:rPr>
        <w:t xml:space="preserve">   </w:t>
      </w:r>
    </w:p>
    <w:p w:rsidR="009C3EF4" w:rsidRDefault="009C3EF4" w:rsidP="009C3EF4">
      <w:pPr>
        <w:pStyle w:val="a4"/>
        <w:numPr>
          <w:ilvl w:val="0"/>
          <w:numId w:val="10"/>
        </w:numPr>
        <w:tabs>
          <w:tab w:val="left" w:pos="540"/>
          <w:tab w:val="left" w:pos="993"/>
          <w:tab w:val="left" w:pos="1134"/>
        </w:tabs>
        <w:ind w:left="0" w:firstLine="709"/>
        <w:jc w:val="both"/>
        <w:rPr>
          <w:b/>
        </w:rPr>
      </w:pPr>
      <w:r>
        <w:rPr>
          <w:b/>
        </w:rPr>
        <w:t xml:space="preserve">  Объемы </w:t>
      </w:r>
      <w:r w:rsidRPr="00F53D23">
        <w:rPr>
          <w:b/>
        </w:rPr>
        <w:t>выполнения работ</w:t>
      </w:r>
      <w:r>
        <w:rPr>
          <w:b/>
        </w:rPr>
        <w:t xml:space="preserve">: </w:t>
      </w:r>
    </w:p>
    <w:p w:rsidR="009C3EF4" w:rsidRDefault="009C3EF4" w:rsidP="009C3EF4">
      <w:pPr>
        <w:tabs>
          <w:tab w:val="left" w:pos="540"/>
          <w:tab w:val="left" w:pos="993"/>
        </w:tabs>
        <w:ind w:firstLine="709"/>
        <w:contextualSpacing/>
        <w:jc w:val="both"/>
      </w:pPr>
      <w:r w:rsidRPr="00382019">
        <w:t>Выполнить работы в следующем объеме:</w:t>
      </w:r>
    </w:p>
    <w:p w:rsidR="009C3EF4" w:rsidRPr="00F53D23" w:rsidRDefault="009C3EF4" w:rsidP="009C3EF4">
      <w:pPr>
        <w:tabs>
          <w:tab w:val="left" w:pos="540"/>
          <w:tab w:val="left" w:pos="993"/>
        </w:tabs>
        <w:ind w:firstLine="709"/>
        <w:contextualSpacing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5812"/>
        <w:gridCol w:w="1814"/>
        <w:gridCol w:w="1134"/>
      </w:tblGrid>
      <w:tr w:rsidR="009C3EF4" w:rsidRPr="00F53D23" w:rsidTr="00780840">
        <w:trPr>
          <w:trHeight w:val="560"/>
        </w:trPr>
        <w:tc>
          <w:tcPr>
            <w:tcW w:w="596" w:type="dxa"/>
            <w:vAlign w:val="center"/>
          </w:tcPr>
          <w:p w:rsidR="009C3EF4" w:rsidRPr="00F53D23" w:rsidRDefault="009C3EF4" w:rsidP="00780840">
            <w:pPr>
              <w:jc w:val="center"/>
              <w:rPr>
                <w:b/>
              </w:rPr>
            </w:pPr>
            <w:r w:rsidRPr="00F53D23">
              <w:rPr>
                <w:b/>
              </w:rPr>
              <w:t>№</w:t>
            </w:r>
          </w:p>
          <w:p w:rsidR="009C3EF4" w:rsidRPr="00F53D23" w:rsidRDefault="009C3EF4" w:rsidP="00780840">
            <w:pPr>
              <w:tabs>
                <w:tab w:val="left" w:pos="540"/>
              </w:tabs>
              <w:jc w:val="center"/>
              <w:rPr>
                <w:b/>
              </w:rPr>
            </w:pPr>
            <w:proofErr w:type="gramStart"/>
            <w:r w:rsidRPr="00F53D23">
              <w:rPr>
                <w:b/>
              </w:rPr>
              <w:t>п</w:t>
            </w:r>
            <w:proofErr w:type="gramEnd"/>
            <w:r>
              <w:rPr>
                <w:b/>
              </w:rPr>
              <w:t>/</w:t>
            </w:r>
            <w:r w:rsidRPr="00F53D23">
              <w:rPr>
                <w:b/>
              </w:rPr>
              <w:t>п</w:t>
            </w:r>
          </w:p>
        </w:tc>
        <w:tc>
          <w:tcPr>
            <w:tcW w:w="5812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  <w:jc w:val="center"/>
              <w:rPr>
                <w:b/>
              </w:rPr>
            </w:pPr>
            <w:r w:rsidRPr="00F53D23">
              <w:rPr>
                <w:b/>
              </w:rPr>
              <w:t>Перечень планируемых работ</w:t>
            </w:r>
          </w:p>
        </w:tc>
        <w:tc>
          <w:tcPr>
            <w:tcW w:w="1814" w:type="dxa"/>
            <w:vAlign w:val="center"/>
          </w:tcPr>
          <w:p w:rsidR="009C3EF4" w:rsidRPr="00F53D23" w:rsidRDefault="009C3EF4" w:rsidP="00780840">
            <w:pPr>
              <w:jc w:val="center"/>
              <w:rPr>
                <w:b/>
              </w:rPr>
            </w:pPr>
            <w:r w:rsidRPr="00F53D23">
              <w:rPr>
                <w:b/>
              </w:rPr>
              <w:t>Ед.</w:t>
            </w:r>
          </w:p>
          <w:p w:rsidR="009C3EF4" w:rsidRPr="00F53D23" w:rsidRDefault="009C3EF4" w:rsidP="00780840">
            <w:pPr>
              <w:jc w:val="center"/>
              <w:rPr>
                <w:b/>
              </w:rPr>
            </w:pPr>
            <w:r w:rsidRPr="00F53D23">
              <w:rPr>
                <w:b/>
              </w:rPr>
              <w:t>изм.</w:t>
            </w:r>
          </w:p>
        </w:tc>
        <w:tc>
          <w:tcPr>
            <w:tcW w:w="1134" w:type="dxa"/>
            <w:vAlign w:val="center"/>
          </w:tcPr>
          <w:p w:rsidR="009C3EF4" w:rsidRPr="00F53D23" w:rsidRDefault="009C3EF4" w:rsidP="00780840">
            <w:pPr>
              <w:jc w:val="center"/>
              <w:rPr>
                <w:b/>
              </w:rPr>
            </w:pPr>
            <w:r w:rsidRPr="00F53D23">
              <w:rPr>
                <w:b/>
              </w:rPr>
              <w:t>Кол-во</w:t>
            </w:r>
          </w:p>
        </w:tc>
      </w:tr>
      <w:tr w:rsidR="009C3EF4" w:rsidRPr="00F53D23" w:rsidTr="00780840">
        <w:trPr>
          <w:trHeight w:val="718"/>
        </w:trPr>
        <w:tc>
          <w:tcPr>
            <w:tcW w:w="596" w:type="dxa"/>
            <w:vAlign w:val="center"/>
          </w:tcPr>
          <w:p w:rsidR="009C3EF4" w:rsidRPr="00F53D23" w:rsidRDefault="009C3EF4" w:rsidP="00780840">
            <w:pPr>
              <w:jc w:val="center"/>
            </w:pPr>
            <w:r>
              <w:t>1</w:t>
            </w:r>
          </w:p>
        </w:tc>
        <w:tc>
          <w:tcPr>
            <w:tcW w:w="5812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</w:pPr>
            <w:r w:rsidRPr="00E646E7">
              <w:t xml:space="preserve">Монтаж трехфазного ввода </w:t>
            </w:r>
            <w:proofErr w:type="gramStart"/>
            <w:r w:rsidRPr="00E646E7">
              <w:t>ВЛ</w:t>
            </w:r>
            <w:proofErr w:type="gramEnd"/>
            <w:r w:rsidRPr="00E646E7">
              <w:t>, КЛ- 0,4</w:t>
            </w:r>
            <w:r>
              <w:t xml:space="preserve">кВ  для электросетей населения </w:t>
            </w:r>
          </w:p>
        </w:tc>
        <w:tc>
          <w:tcPr>
            <w:tcW w:w="1814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  <w:jc w:val="center"/>
            </w:pPr>
            <w:r w:rsidRPr="00E646E7">
              <w:t>1 присоединение</w:t>
            </w:r>
          </w:p>
        </w:tc>
        <w:tc>
          <w:tcPr>
            <w:tcW w:w="1134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  <w:tr w:rsidR="009C3EF4" w:rsidRPr="00F53D23" w:rsidTr="00780840">
        <w:trPr>
          <w:trHeight w:val="687"/>
        </w:trPr>
        <w:tc>
          <w:tcPr>
            <w:tcW w:w="596" w:type="dxa"/>
            <w:vAlign w:val="center"/>
          </w:tcPr>
          <w:p w:rsidR="009C3EF4" w:rsidRPr="00F53D23" w:rsidRDefault="009C3EF4" w:rsidP="00780840">
            <w:pPr>
              <w:jc w:val="center"/>
            </w:pPr>
            <w:r>
              <w:t>2</w:t>
            </w:r>
          </w:p>
        </w:tc>
        <w:tc>
          <w:tcPr>
            <w:tcW w:w="5812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</w:pPr>
            <w:r w:rsidRPr="00E646E7">
              <w:t>Установка сложной опоры на ВЛ-0,4кВ (А-образная железобетонная)</w:t>
            </w:r>
          </w:p>
        </w:tc>
        <w:tc>
          <w:tcPr>
            <w:tcW w:w="1814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  <w:jc w:val="center"/>
            </w:pPr>
            <w:r w:rsidRPr="00E646E7">
              <w:t>1 опора</w:t>
            </w:r>
          </w:p>
        </w:tc>
        <w:tc>
          <w:tcPr>
            <w:tcW w:w="1134" w:type="dxa"/>
            <w:vAlign w:val="center"/>
          </w:tcPr>
          <w:p w:rsidR="009C3EF4" w:rsidRPr="00F53D23" w:rsidRDefault="009C3EF4" w:rsidP="00780840">
            <w:pPr>
              <w:tabs>
                <w:tab w:val="left" w:pos="540"/>
              </w:tabs>
              <w:jc w:val="center"/>
            </w:pPr>
            <w:r>
              <w:t xml:space="preserve"> 1</w:t>
            </w:r>
          </w:p>
        </w:tc>
      </w:tr>
      <w:tr w:rsidR="009C3EF4" w:rsidRPr="00F53D23" w:rsidTr="00780840">
        <w:trPr>
          <w:trHeight w:val="558"/>
        </w:trPr>
        <w:tc>
          <w:tcPr>
            <w:tcW w:w="596" w:type="dxa"/>
            <w:vAlign w:val="center"/>
          </w:tcPr>
          <w:p w:rsidR="009C3EF4" w:rsidRDefault="009C3EF4" w:rsidP="00780840">
            <w:pPr>
              <w:jc w:val="center"/>
            </w:pPr>
            <w:r>
              <w:t>3</w:t>
            </w:r>
          </w:p>
        </w:tc>
        <w:tc>
          <w:tcPr>
            <w:tcW w:w="5812" w:type="dxa"/>
            <w:vAlign w:val="center"/>
          </w:tcPr>
          <w:p w:rsidR="009C3EF4" w:rsidRPr="00E033F2" w:rsidRDefault="009C3EF4" w:rsidP="00780840">
            <w:pPr>
              <w:tabs>
                <w:tab w:val="left" w:pos="540"/>
              </w:tabs>
            </w:pPr>
            <w:r w:rsidRPr="00E646E7">
              <w:t xml:space="preserve">Монтаж провода ВЛ-0,4кВ (СИП)  </w:t>
            </w:r>
          </w:p>
        </w:tc>
        <w:tc>
          <w:tcPr>
            <w:tcW w:w="1814" w:type="dxa"/>
            <w:vAlign w:val="center"/>
          </w:tcPr>
          <w:p w:rsidR="009C3EF4" w:rsidRPr="00E033F2" w:rsidRDefault="009C3EF4" w:rsidP="00780840">
            <w:pPr>
              <w:tabs>
                <w:tab w:val="left" w:pos="540"/>
              </w:tabs>
              <w:jc w:val="center"/>
            </w:pPr>
            <w:r w:rsidRPr="00D45FD3">
              <w:t>1 км</w:t>
            </w:r>
          </w:p>
        </w:tc>
        <w:tc>
          <w:tcPr>
            <w:tcW w:w="1134" w:type="dxa"/>
            <w:vAlign w:val="center"/>
          </w:tcPr>
          <w:p w:rsidR="009C3EF4" w:rsidRDefault="009C3EF4" w:rsidP="00780840">
            <w:pPr>
              <w:tabs>
                <w:tab w:val="left" w:pos="540"/>
              </w:tabs>
              <w:jc w:val="center"/>
            </w:pPr>
            <w:r>
              <w:t>0,025</w:t>
            </w:r>
          </w:p>
        </w:tc>
      </w:tr>
      <w:tr w:rsidR="009C3EF4" w:rsidRPr="00F53D23" w:rsidTr="00780840">
        <w:trPr>
          <w:trHeight w:val="552"/>
        </w:trPr>
        <w:tc>
          <w:tcPr>
            <w:tcW w:w="596" w:type="dxa"/>
            <w:vAlign w:val="center"/>
          </w:tcPr>
          <w:p w:rsidR="009C3EF4" w:rsidRDefault="009C3EF4" w:rsidP="00780840">
            <w:pPr>
              <w:jc w:val="center"/>
            </w:pPr>
            <w:r>
              <w:t>4</w:t>
            </w:r>
          </w:p>
        </w:tc>
        <w:tc>
          <w:tcPr>
            <w:tcW w:w="5812" w:type="dxa"/>
            <w:vAlign w:val="center"/>
          </w:tcPr>
          <w:p w:rsidR="009C3EF4" w:rsidRPr="00E033F2" w:rsidRDefault="009C3EF4" w:rsidP="00780840">
            <w:pPr>
              <w:tabs>
                <w:tab w:val="left" w:pos="540"/>
              </w:tabs>
            </w:pPr>
            <w:r w:rsidRPr="00E646E7">
              <w:t xml:space="preserve">Включение оборудования и кабельных линий 0,4 </w:t>
            </w:r>
            <w:proofErr w:type="spellStart"/>
            <w:r w:rsidRPr="00E646E7">
              <w:t>кВ</w:t>
            </w:r>
            <w:proofErr w:type="spellEnd"/>
            <w:r w:rsidRPr="00E646E7">
              <w:t xml:space="preserve"> в случае ремонтов, замены оборудования или других работ</w:t>
            </w:r>
          </w:p>
        </w:tc>
        <w:tc>
          <w:tcPr>
            <w:tcW w:w="1814" w:type="dxa"/>
            <w:vAlign w:val="center"/>
          </w:tcPr>
          <w:p w:rsidR="009C3EF4" w:rsidRPr="00E033F2" w:rsidRDefault="009C3EF4" w:rsidP="00780840">
            <w:pPr>
              <w:tabs>
                <w:tab w:val="left" w:pos="540"/>
              </w:tabs>
              <w:jc w:val="center"/>
            </w:pPr>
            <w:r w:rsidRPr="00D45FD3">
              <w:t>1опора</w:t>
            </w:r>
          </w:p>
        </w:tc>
        <w:tc>
          <w:tcPr>
            <w:tcW w:w="1134" w:type="dxa"/>
            <w:vAlign w:val="center"/>
          </w:tcPr>
          <w:p w:rsidR="009C3EF4" w:rsidRDefault="009C3EF4" w:rsidP="00780840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</w:tbl>
    <w:p w:rsidR="009C3EF4" w:rsidRPr="00911C93" w:rsidRDefault="009C3EF4" w:rsidP="009C3EF4">
      <w:pPr>
        <w:tabs>
          <w:tab w:val="left" w:pos="1134"/>
        </w:tabs>
        <w:jc w:val="both"/>
        <w:rPr>
          <w:b/>
        </w:rPr>
      </w:pPr>
    </w:p>
    <w:p w:rsidR="009C3EF4" w:rsidRPr="00D17F7F" w:rsidRDefault="009C3EF4" w:rsidP="009C3EF4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contextualSpacing w:val="0"/>
        <w:jc w:val="both"/>
        <w:rPr>
          <w:b/>
        </w:rPr>
      </w:pPr>
      <w:r w:rsidRPr="00BA039F">
        <w:rPr>
          <w:b/>
        </w:rPr>
        <w:t>Потребность в материалах, изделиях, конструкциях, оборудовании:</w:t>
      </w:r>
    </w:p>
    <w:p w:rsidR="009C3EF4" w:rsidRDefault="009C3EF4" w:rsidP="009C3EF4">
      <w:pPr>
        <w:ind w:firstLine="709"/>
        <w:jc w:val="both"/>
      </w:pPr>
      <w:r>
        <w:t>Материалы Подрядчика:</w:t>
      </w:r>
    </w:p>
    <w:p w:rsidR="009C3EF4" w:rsidRDefault="009C3EF4" w:rsidP="009C3EF4">
      <w:pPr>
        <w:ind w:firstLine="709"/>
        <w:jc w:val="both"/>
      </w:pP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3119"/>
        <w:gridCol w:w="3629"/>
        <w:gridCol w:w="975"/>
        <w:gridCol w:w="1217"/>
      </w:tblGrid>
      <w:tr w:rsidR="009C3EF4" w:rsidRPr="00F21717" w:rsidTr="00780840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EF4" w:rsidRPr="00F21717" w:rsidRDefault="009C3EF4" w:rsidP="00780840">
            <w:pPr>
              <w:rPr>
                <w:b/>
              </w:rPr>
            </w:pPr>
            <w:r w:rsidRPr="00F21717">
              <w:rPr>
                <w:b/>
              </w:rPr>
              <w:t>№</w:t>
            </w:r>
          </w:p>
          <w:p w:rsidR="009C3EF4" w:rsidRPr="00F21717" w:rsidRDefault="009C3EF4" w:rsidP="00780840">
            <w:pPr>
              <w:rPr>
                <w:b/>
              </w:rPr>
            </w:pPr>
            <w:proofErr w:type="spellStart"/>
            <w:r w:rsidRPr="00F21717">
              <w:rPr>
                <w:b/>
              </w:rPr>
              <w:t>пп</w:t>
            </w:r>
            <w:proofErr w:type="spellEnd"/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EF4" w:rsidRPr="00F21717" w:rsidRDefault="009C3EF4" w:rsidP="00780840">
            <w:pPr>
              <w:jc w:val="center"/>
              <w:rPr>
                <w:b/>
              </w:rPr>
            </w:pPr>
            <w:r w:rsidRPr="00F21717">
              <w:rPr>
                <w:b/>
              </w:rPr>
              <w:t>Наименование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EF4" w:rsidRPr="00F21717" w:rsidRDefault="009C3EF4" w:rsidP="00780840">
            <w:pPr>
              <w:jc w:val="center"/>
              <w:rPr>
                <w:b/>
              </w:rPr>
            </w:pPr>
            <w:r w:rsidRPr="00F21717">
              <w:rPr>
                <w:b/>
              </w:rPr>
              <w:t>Тип (марка)</w:t>
            </w:r>
            <w:r w:rsidR="00913386">
              <w:rPr>
                <w:b/>
              </w:rPr>
              <w:t>*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EF4" w:rsidRPr="00F21717" w:rsidRDefault="009C3EF4" w:rsidP="00780840">
            <w:pPr>
              <w:jc w:val="center"/>
              <w:rPr>
                <w:b/>
              </w:rPr>
            </w:pPr>
            <w:r w:rsidRPr="00F21717">
              <w:rPr>
                <w:b/>
              </w:rPr>
              <w:t>Ед.</w:t>
            </w:r>
          </w:p>
          <w:p w:rsidR="009C3EF4" w:rsidRPr="00F21717" w:rsidRDefault="009C3EF4" w:rsidP="00780840">
            <w:pPr>
              <w:jc w:val="center"/>
              <w:rPr>
                <w:b/>
              </w:rPr>
            </w:pPr>
            <w:r w:rsidRPr="00F21717">
              <w:rPr>
                <w:b/>
              </w:rPr>
              <w:t>изм.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EF4" w:rsidRPr="00F21717" w:rsidRDefault="009C3EF4" w:rsidP="00780840">
            <w:pPr>
              <w:jc w:val="center"/>
              <w:rPr>
                <w:b/>
              </w:rPr>
            </w:pPr>
            <w:r w:rsidRPr="00F21717">
              <w:rPr>
                <w:b/>
              </w:rPr>
              <w:t>Кол-во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1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Провод изолированный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СИП 4 4х25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м.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45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2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Зажим анкерный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SO 158.1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proofErr w:type="spellStart"/>
            <w:proofErr w:type="gramStart"/>
            <w:r w:rsidRPr="00AD30F8">
              <w:t>шт</w:t>
            </w:r>
            <w:proofErr w:type="spellEnd"/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2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3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Зажим  прокалывающий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SLIP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proofErr w:type="spellStart"/>
            <w:proofErr w:type="gramStart"/>
            <w:r w:rsidRPr="00AD30F8">
              <w:t>шт</w:t>
            </w:r>
            <w:proofErr w:type="spellEnd"/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4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4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Лента стальная бандажная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СОТ 37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м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6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5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Скрепа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СОТ 36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proofErr w:type="spellStart"/>
            <w:proofErr w:type="gramStart"/>
            <w:r w:rsidRPr="00AD30F8">
              <w:t>шт</w:t>
            </w:r>
            <w:proofErr w:type="spellEnd"/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6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6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Крюк универсальный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SOT 29.10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proofErr w:type="spellStart"/>
            <w:proofErr w:type="gramStart"/>
            <w:r w:rsidRPr="00AD30F8">
              <w:t>шт</w:t>
            </w:r>
            <w:proofErr w:type="spellEnd"/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1</w:t>
            </w:r>
          </w:p>
        </w:tc>
      </w:tr>
      <w:tr w:rsidR="00AD30F8" w:rsidRPr="00F21717" w:rsidTr="00AD30F8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F8" w:rsidRPr="00AD30F8" w:rsidRDefault="00AD30F8" w:rsidP="00AD30F8">
            <w:pPr>
              <w:jc w:val="center"/>
            </w:pPr>
            <w:r w:rsidRPr="00AD30F8">
              <w:t>7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Узел крепления подкоса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У-3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proofErr w:type="spellStart"/>
            <w:proofErr w:type="gramStart"/>
            <w:r w:rsidRPr="00AD30F8">
              <w:t>шт</w:t>
            </w:r>
            <w:proofErr w:type="spellEnd"/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F8" w:rsidRPr="00AD30F8" w:rsidRDefault="00AD30F8" w:rsidP="00AD30F8">
            <w:pPr>
              <w:jc w:val="center"/>
            </w:pPr>
            <w:r w:rsidRPr="00AD30F8">
              <w:t>1</w:t>
            </w:r>
          </w:p>
        </w:tc>
      </w:tr>
      <w:tr w:rsidR="00AD30F8" w:rsidRPr="00F21717" w:rsidTr="00AD30F8">
        <w:trPr>
          <w:trHeight w:val="293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0F8" w:rsidRPr="00AD30F8" w:rsidRDefault="00AD30F8" w:rsidP="00AD30F8">
            <w:pPr>
              <w:jc w:val="center"/>
            </w:pPr>
            <w:r w:rsidRPr="00AD30F8">
              <w:t>8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F8" w:rsidRPr="00AD30F8" w:rsidRDefault="00AD30F8" w:rsidP="00AD30F8">
            <w:pPr>
              <w:jc w:val="center"/>
            </w:pPr>
            <w:r w:rsidRPr="00AD30F8">
              <w:t>Стойка железобетонная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F8" w:rsidRPr="00AD30F8" w:rsidRDefault="00AD30F8" w:rsidP="00AD30F8">
            <w:pPr>
              <w:jc w:val="center"/>
            </w:pPr>
            <w:r w:rsidRPr="00AD30F8">
              <w:t>СВ-95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F8" w:rsidRPr="00AD30F8" w:rsidRDefault="00AD30F8" w:rsidP="00AD30F8">
            <w:pPr>
              <w:jc w:val="center"/>
            </w:pPr>
            <w:proofErr w:type="spellStart"/>
            <w:proofErr w:type="gramStart"/>
            <w:r w:rsidRPr="00AD30F8">
              <w:t>шт</w:t>
            </w:r>
            <w:proofErr w:type="spellEnd"/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F8" w:rsidRPr="00AD30F8" w:rsidRDefault="00AD30F8" w:rsidP="00AD30F8">
            <w:pPr>
              <w:jc w:val="center"/>
            </w:pPr>
            <w:r w:rsidRPr="00AD30F8">
              <w:t>2</w:t>
            </w:r>
          </w:p>
        </w:tc>
      </w:tr>
    </w:tbl>
    <w:p w:rsidR="009C3EF4" w:rsidRPr="007C4E44" w:rsidRDefault="009C3EF4" w:rsidP="009C3EF4">
      <w:pPr>
        <w:ind w:firstLine="709"/>
        <w:jc w:val="both"/>
      </w:pPr>
    </w:p>
    <w:p w:rsidR="00913386" w:rsidRPr="004B5121" w:rsidRDefault="00913386" w:rsidP="00913386">
      <w:pPr>
        <w:pStyle w:val="a6"/>
        <w:spacing w:before="0" w:beforeAutospacing="0" w:after="0" w:afterAutospacing="0"/>
        <w:ind w:firstLine="708"/>
        <w:jc w:val="both"/>
      </w:pPr>
      <w:r>
        <w:t>*</w:t>
      </w:r>
      <w:r w:rsidRPr="004B5121">
        <w:t xml:space="preserve">Все содержащиеся ссылки на товарные знаки сопровождаются словами «или эквивалент». </w:t>
      </w:r>
    </w:p>
    <w:p w:rsidR="00913386" w:rsidRDefault="00913386" w:rsidP="009C3EF4">
      <w:pPr>
        <w:ind w:firstLine="709"/>
        <w:jc w:val="both"/>
      </w:pPr>
    </w:p>
    <w:p w:rsidR="009C3EF4" w:rsidRPr="008179DB" w:rsidRDefault="009C3EF4" w:rsidP="009C3EF4">
      <w:pPr>
        <w:ind w:firstLine="709"/>
        <w:jc w:val="both"/>
      </w:pPr>
      <w:r w:rsidRPr="008179DB">
        <w:t xml:space="preserve">При выполнении работ используется материально-технические ресурсы и оборудование Подрядчика. </w:t>
      </w:r>
    </w:p>
    <w:p w:rsidR="009C3EF4" w:rsidRDefault="009C3EF4" w:rsidP="009C3EF4">
      <w:pPr>
        <w:ind w:firstLine="709"/>
        <w:jc w:val="both"/>
      </w:pPr>
      <w:r w:rsidRPr="008179DB">
        <w:t>Материалы и продукция должны быть новые (ранее не использованные), качественные, исправные, иметь год выпуска не ранее 2025г., соответствовать ГОСТ, ТУ, иметь сертификаты на соответствие.</w:t>
      </w:r>
    </w:p>
    <w:p w:rsidR="009C3EF4" w:rsidRDefault="009C3EF4" w:rsidP="009C3EF4">
      <w:pPr>
        <w:ind w:firstLine="709"/>
        <w:jc w:val="both"/>
      </w:pPr>
      <w:r>
        <w:t xml:space="preserve">Применение материалов, изделий, конструкций, оборудования, запасных частей, не предусмотренных настоящим </w:t>
      </w:r>
      <w:r w:rsidR="00A85E1A">
        <w:t>описанием объекта закупки</w:t>
      </w:r>
      <w:r>
        <w:t xml:space="preserve">, предварительно согласовывается с Заказчиком. </w:t>
      </w:r>
    </w:p>
    <w:p w:rsidR="009C3EF4" w:rsidRPr="008179DB" w:rsidRDefault="009C3EF4" w:rsidP="009C3EF4">
      <w:pPr>
        <w:ind w:firstLine="709"/>
        <w:jc w:val="both"/>
      </w:pPr>
    </w:p>
    <w:p w:rsidR="009C3EF4" w:rsidRDefault="009C3EF4" w:rsidP="009C3EF4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Сроки выполнения работ: </w:t>
      </w:r>
      <w:r w:rsidRPr="009A2B04">
        <w:t xml:space="preserve">в течение </w:t>
      </w:r>
      <w:r w:rsidR="00F43D10" w:rsidRPr="00F43D10">
        <w:t>15 (пятнадцати)</w:t>
      </w:r>
      <w:r w:rsidRPr="00F43D10">
        <w:t xml:space="preserve"> календарных</w:t>
      </w:r>
      <w:r w:rsidRPr="009A2B04">
        <w:t xml:space="preserve"> дней с момента </w:t>
      </w:r>
      <w:r w:rsidR="009676A5">
        <w:t>заключения</w:t>
      </w:r>
      <w:r w:rsidRPr="009A2B04">
        <w:t xml:space="preserve"> договор</w:t>
      </w:r>
      <w:r w:rsidR="009676A5">
        <w:t xml:space="preserve"> Сторонами</w:t>
      </w:r>
      <w:r w:rsidRPr="009A2B04">
        <w:t>.</w:t>
      </w:r>
    </w:p>
    <w:p w:rsidR="009C3EF4" w:rsidRDefault="009C3EF4" w:rsidP="009C3EF4">
      <w:pPr>
        <w:tabs>
          <w:tab w:val="left" w:pos="1134"/>
        </w:tabs>
        <w:jc w:val="both"/>
      </w:pPr>
    </w:p>
    <w:p w:rsidR="009C3EF4" w:rsidRPr="00BB03AC" w:rsidRDefault="009C3EF4" w:rsidP="009C3EF4">
      <w:pPr>
        <w:pStyle w:val="a4"/>
        <w:widowControl w:val="0"/>
        <w:numPr>
          <w:ilvl w:val="0"/>
          <w:numId w:val="15"/>
        </w:numPr>
        <w:tabs>
          <w:tab w:val="left" w:pos="0"/>
        </w:tabs>
        <w:ind w:left="0" w:right="40" w:firstLine="709"/>
        <w:jc w:val="both"/>
        <w:rPr>
          <w:b/>
        </w:rPr>
      </w:pPr>
      <w:r w:rsidRPr="00BB03AC">
        <w:rPr>
          <w:b/>
        </w:rPr>
        <w:t xml:space="preserve">Требования к выполнению работ и их качеству, </w:t>
      </w:r>
      <w:r>
        <w:rPr>
          <w:b/>
        </w:rPr>
        <w:t>результатам работ</w:t>
      </w:r>
    </w:p>
    <w:p w:rsidR="009C3EF4" w:rsidRPr="00771D78" w:rsidRDefault="00B65595" w:rsidP="00B65595">
      <w:pPr>
        <w:widowControl w:val="0"/>
        <w:tabs>
          <w:tab w:val="left" w:pos="0"/>
          <w:tab w:val="left" w:pos="1276"/>
        </w:tabs>
        <w:ind w:right="40"/>
        <w:jc w:val="both"/>
        <w:rPr>
          <w:bCs/>
        </w:rPr>
      </w:pPr>
      <w:r>
        <w:rPr>
          <w:bCs/>
        </w:rPr>
        <w:lastRenderedPageBreak/>
        <w:t xml:space="preserve">5.1. </w:t>
      </w:r>
      <w:r w:rsidR="009C3EF4" w:rsidRPr="00B65595">
        <w:rPr>
          <w:bCs/>
        </w:rPr>
        <w:t xml:space="preserve"> </w:t>
      </w:r>
      <w:proofErr w:type="gramStart"/>
      <w:r w:rsidR="009C3EF4" w:rsidRPr="00B65595">
        <w:rPr>
          <w:bCs/>
        </w:rPr>
        <w:t>Измерения выполнить в соответствии с положениями и требованиями нормативно-технической, технологической и ремонтной документации, действующими государственными нормами и правилами («Правила по охране труда при эксплуатации электроустановок.</w:t>
      </w:r>
      <w:proofErr w:type="gramEnd"/>
      <w:r w:rsidR="009C3EF4" w:rsidRPr="00B65595">
        <w:rPr>
          <w:bCs/>
        </w:rPr>
        <w:t xml:space="preserve"> </w:t>
      </w:r>
      <w:proofErr w:type="gramStart"/>
      <w:r w:rsidR="009C3EF4" w:rsidRPr="00B65595">
        <w:rPr>
          <w:bCs/>
        </w:rPr>
        <w:t>Приказ Минтруда России от 15 декабря 2020 г. № 903н «Об утверждении Правил по охране труда при эксплуатации электроустановок», Приказ Минэнерго России от 04.10.2022 №1070 «Об утверждении Правил технической эксплуатации электрических станций и сетей Российской Федерации и о внесении изменений в приказы Минэнерго России от 13 сентября 2018 г. №757, от 12 июля 2018 г. №548», СТО 34.01-24-002-202</w:t>
      </w:r>
      <w:r w:rsidR="00F43D10" w:rsidRPr="00B65595">
        <w:rPr>
          <w:bCs/>
        </w:rPr>
        <w:t>5</w:t>
      </w:r>
      <w:r w:rsidR="009C3EF4" w:rsidRPr="00B65595">
        <w:rPr>
          <w:bCs/>
        </w:rPr>
        <w:t xml:space="preserve"> «Организация технического</w:t>
      </w:r>
      <w:proofErr w:type="gramEnd"/>
      <w:r w:rsidR="009C3EF4" w:rsidRPr="00B65595">
        <w:rPr>
          <w:bCs/>
        </w:rPr>
        <w:t xml:space="preserve"> обслуживания и ремонта объектов электросетевого хозяйства», СТО 34.01-23.1-001-2017 «Объём и нормы испытаний электрооборудования», РД 34.20.508 «Инструкция по эксплуатации силовых кабельных линий. Часть 1. </w:t>
      </w:r>
      <w:proofErr w:type="gramStart"/>
      <w:r w:rsidR="009C3EF4" w:rsidRPr="00B65595">
        <w:rPr>
          <w:bCs/>
        </w:rPr>
        <w:t xml:space="preserve">Кабельные линии напряжением до 35 </w:t>
      </w:r>
      <w:proofErr w:type="spellStart"/>
      <w:r w:rsidR="009C3EF4" w:rsidRPr="00B65595">
        <w:rPr>
          <w:bCs/>
        </w:rPr>
        <w:t>кВ</w:t>
      </w:r>
      <w:proofErr w:type="spellEnd"/>
      <w:r w:rsidR="009C3EF4" w:rsidRPr="00B65595">
        <w:rPr>
          <w:bCs/>
        </w:rPr>
        <w:t>», санитарно-эпидемиологическими, пожарными, СНиП, другими действующими нормативными документами и государственными стандартами), Постановление Правительства Российской Федерации № 160 от 24.02.2009г. "О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зон", правила установления охранных зон объектов электросетевого хозяйства и особых условий использования земельных участков, расположенных в границах таких</w:t>
      </w:r>
      <w:proofErr w:type="gramEnd"/>
      <w:r w:rsidR="009C3EF4" w:rsidRPr="00B65595">
        <w:rPr>
          <w:bCs/>
        </w:rPr>
        <w:t xml:space="preserve"> зон, правила производства земляных, строительных и ремонтных работ, связанных с благоустройством территории Ленинградской области, технологические карты, ППР и нести ответственность за </w:t>
      </w:r>
      <w:r w:rsidR="009C3EF4" w:rsidRPr="00771D78">
        <w:rPr>
          <w:bCs/>
        </w:rPr>
        <w:t>несоблюдение указанных документов.</w:t>
      </w:r>
    </w:p>
    <w:p w:rsidR="00771D78" w:rsidRPr="00771D78" w:rsidRDefault="00771D78" w:rsidP="00771D78">
      <w:pPr>
        <w:jc w:val="both"/>
      </w:pPr>
      <w:r w:rsidRPr="00771D78">
        <w:rPr>
          <w:bCs/>
        </w:rPr>
        <w:t xml:space="preserve">5.2. </w:t>
      </w:r>
      <w:r w:rsidRPr="00771D78">
        <w:t>Исполнитель гарантирует, что выполненные работы отвечают стандартам безопасности и качества в соответствии с законодательством РФ. Все выполненные работы  должны выполняться в строгом соответствии с требованиями по технике безопасности, пожарной безопасности.</w:t>
      </w:r>
    </w:p>
    <w:p w:rsidR="009C3EF4" w:rsidRPr="00771D78" w:rsidRDefault="00DB6AAE" w:rsidP="00DB6AAE">
      <w:pPr>
        <w:widowControl w:val="0"/>
        <w:tabs>
          <w:tab w:val="left" w:pos="0"/>
          <w:tab w:val="left" w:pos="1276"/>
        </w:tabs>
        <w:ind w:right="40"/>
        <w:jc w:val="both"/>
      </w:pPr>
      <w:r w:rsidRPr="00771D78">
        <w:rPr>
          <w:bCs/>
        </w:rPr>
        <w:t>5.</w:t>
      </w:r>
      <w:r w:rsidR="00771D78" w:rsidRPr="00771D78">
        <w:rPr>
          <w:bCs/>
        </w:rPr>
        <w:t>3</w:t>
      </w:r>
      <w:r w:rsidRPr="00771D78">
        <w:rPr>
          <w:bCs/>
        </w:rPr>
        <w:t xml:space="preserve">. </w:t>
      </w:r>
      <w:r w:rsidR="009C3EF4" w:rsidRPr="00771D78">
        <w:rPr>
          <w:bCs/>
        </w:rPr>
        <w:t xml:space="preserve">Приемка результатов оказанных услуг осуществляется при полной готовности путем подписания Сторонами Актов </w:t>
      </w:r>
      <w:r w:rsidR="00CE7613" w:rsidRPr="00771D78">
        <w:rPr>
          <w:bCs/>
        </w:rPr>
        <w:t>выполненных работ.</w:t>
      </w:r>
    </w:p>
    <w:p w:rsidR="009C3EF4" w:rsidRDefault="009C3EF4" w:rsidP="009C3EF4">
      <w:pPr>
        <w:ind w:left="360"/>
        <w:jc w:val="both"/>
      </w:pPr>
    </w:p>
    <w:p w:rsidR="009C3EF4" w:rsidRPr="00F53D23" w:rsidRDefault="009C3EF4" w:rsidP="00625936">
      <w:pPr>
        <w:tabs>
          <w:tab w:val="left" w:pos="993"/>
        </w:tabs>
        <w:ind w:firstLine="709"/>
        <w:jc w:val="center"/>
        <w:rPr>
          <w:bCs/>
        </w:rPr>
      </w:pPr>
    </w:p>
    <w:p w:rsidR="00625936" w:rsidRDefault="00592AD5" w:rsidP="00625936">
      <w:pPr>
        <w:widowControl w:val="0"/>
        <w:tabs>
          <w:tab w:val="left" w:pos="0"/>
          <w:tab w:val="left" w:pos="993"/>
          <w:tab w:val="left" w:pos="1134"/>
        </w:tabs>
        <w:ind w:right="40"/>
        <w:jc w:val="both"/>
        <w:rPr>
          <w:rFonts w:eastAsia="Batang"/>
          <w:bCs/>
          <w:color w:val="000000"/>
        </w:rPr>
      </w:pPr>
      <w:r>
        <w:rPr>
          <w:rFonts w:eastAsia="Batang"/>
          <w:bCs/>
          <w:color w:val="000000"/>
        </w:rPr>
        <w:t xml:space="preserve">Составил: Заместитель </w:t>
      </w:r>
      <w:proofErr w:type="spellStart"/>
      <w:r>
        <w:rPr>
          <w:rFonts w:eastAsia="Batang"/>
          <w:bCs/>
          <w:color w:val="000000"/>
        </w:rPr>
        <w:t>гл</w:t>
      </w:r>
      <w:proofErr w:type="spellEnd"/>
      <w:r>
        <w:rPr>
          <w:rFonts w:eastAsia="Batang"/>
          <w:bCs/>
          <w:color w:val="000000"/>
        </w:rPr>
        <w:t xml:space="preserve">/врача по хоз. вопросам </w:t>
      </w:r>
      <w:proofErr w:type="spellStart"/>
      <w:r>
        <w:rPr>
          <w:rFonts w:eastAsia="Batang"/>
          <w:bCs/>
          <w:color w:val="000000"/>
        </w:rPr>
        <w:t>Кофанов</w:t>
      </w:r>
      <w:proofErr w:type="spellEnd"/>
      <w:r>
        <w:rPr>
          <w:rFonts w:eastAsia="Batang"/>
          <w:bCs/>
          <w:color w:val="000000"/>
        </w:rPr>
        <w:t xml:space="preserve"> Б.Н.</w:t>
      </w:r>
    </w:p>
    <w:sectPr w:rsidR="00625936" w:rsidSect="00625936">
      <w:pgSz w:w="11906" w:h="16838"/>
      <w:pgMar w:top="680" w:right="849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43138"/>
    <w:multiLevelType w:val="hybridMultilevel"/>
    <w:tmpl w:val="B9CC4E0C"/>
    <w:lvl w:ilvl="0" w:tplc="BDACFB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6244C"/>
    <w:multiLevelType w:val="multilevel"/>
    <w:tmpl w:val="689E171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">
    <w:nsid w:val="158006F0"/>
    <w:multiLevelType w:val="multilevel"/>
    <w:tmpl w:val="EF5EA680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430" w:hanging="360"/>
      </w:pPr>
    </w:lvl>
    <w:lvl w:ilvl="2">
      <w:start w:val="1"/>
      <w:numFmt w:val="decimal"/>
      <w:isLgl/>
      <w:lvlText w:val="%1.%2.%3"/>
      <w:lvlJc w:val="left"/>
      <w:pPr>
        <w:ind w:left="2150" w:hanging="720"/>
      </w:pPr>
    </w:lvl>
    <w:lvl w:ilvl="3">
      <w:start w:val="1"/>
      <w:numFmt w:val="decimal"/>
      <w:isLgl/>
      <w:lvlText w:val="%1.%2.%3.%4"/>
      <w:lvlJc w:val="left"/>
      <w:pPr>
        <w:ind w:left="2510" w:hanging="720"/>
      </w:pPr>
    </w:lvl>
    <w:lvl w:ilvl="4">
      <w:start w:val="1"/>
      <w:numFmt w:val="decimal"/>
      <w:isLgl/>
      <w:lvlText w:val="%1.%2.%3.%4.%5"/>
      <w:lvlJc w:val="left"/>
      <w:pPr>
        <w:ind w:left="3230" w:hanging="1080"/>
      </w:pPr>
    </w:lvl>
    <w:lvl w:ilvl="5">
      <w:start w:val="1"/>
      <w:numFmt w:val="decimal"/>
      <w:isLgl/>
      <w:lvlText w:val="%1.%2.%3.%4.%5.%6"/>
      <w:lvlJc w:val="left"/>
      <w:pPr>
        <w:ind w:left="3590" w:hanging="1080"/>
      </w:pPr>
    </w:lvl>
    <w:lvl w:ilvl="6">
      <w:start w:val="1"/>
      <w:numFmt w:val="decimal"/>
      <w:isLgl/>
      <w:lvlText w:val="%1.%2.%3.%4.%5.%6.%7"/>
      <w:lvlJc w:val="left"/>
      <w:pPr>
        <w:ind w:left="4310" w:hanging="1440"/>
      </w:pPr>
    </w:lvl>
    <w:lvl w:ilvl="7">
      <w:start w:val="1"/>
      <w:numFmt w:val="decimal"/>
      <w:isLgl/>
      <w:lvlText w:val="%1.%2.%3.%4.%5.%6.%7.%8"/>
      <w:lvlJc w:val="left"/>
      <w:pPr>
        <w:ind w:left="4670" w:hanging="1440"/>
      </w:pPr>
    </w:lvl>
    <w:lvl w:ilvl="8">
      <w:start w:val="1"/>
      <w:numFmt w:val="decimal"/>
      <w:isLgl/>
      <w:lvlText w:val="%1.%2.%3.%4.%5.%6.%7.%8.%9"/>
      <w:lvlJc w:val="left"/>
      <w:pPr>
        <w:ind w:left="5030" w:hanging="1440"/>
      </w:pPr>
    </w:lvl>
  </w:abstractNum>
  <w:abstractNum w:abstractNumId="3">
    <w:nsid w:val="2687329E"/>
    <w:multiLevelType w:val="hybridMultilevel"/>
    <w:tmpl w:val="3E663BDA"/>
    <w:lvl w:ilvl="0" w:tplc="77E6113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6179F"/>
    <w:multiLevelType w:val="hybridMultilevel"/>
    <w:tmpl w:val="EFF07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B21231"/>
    <w:multiLevelType w:val="hybridMultilevel"/>
    <w:tmpl w:val="F5824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65FD0"/>
    <w:multiLevelType w:val="multilevel"/>
    <w:tmpl w:val="03229A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C493447"/>
    <w:multiLevelType w:val="multilevel"/>
    <w:tmpl w:val="4A1222E6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8">
    <w:nsid w:val="5F7C6B9A"/>
    <w:multiLevelType w:val="hybridMultilevel"/>
    <w:tmpl w:val="E4867B5C"/>
    <w:lvl w:ilvl="0" w:tplc="0DF84AC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B44215"/>
    <w:multiLevelType w:val="hybridMultilevel"/>
    <w:tmpl w:val="A404C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F718DA"/>
    <w:multiLevelType w:val="hybridMultilevel"/>
    <w:tmpl w:val="158AD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A16F78"/>
    <w:multiLevelType w:val="hybridMultilevel"/>
    <w:tmpl w:val="9BCECE3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B51B0"/>
    <w:multiLevelType w:val="multilevel"/>
    <w:tmpl w:val="48F68E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3">
    <w:nsid w:val="784F321F"/>
    <w:multiLevelType w:val="multilevel"/>
    <w:tmpl w:val="FBFED8F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4">
    <w:nsid w:val="7B967A4D"/>
    <w:multiLevelType w:val="multilevel"/>
    <w:tmpl w:val="70BC444C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cs="Times New Roman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7"/>
  </w:num>
  <w:num w:numId="5">
    <w:abstractNumId w:val="13"/>
  </w:num>
  <w:num w:numId="6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8"/>
  </w:num>
  <w:num w:numId="10">
    <w:abstractNumId w:val="6"/>
  </w:num>
  <w:num w:numId="11">
    <w:abstractNumId w:val="5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B7"/>
    <w:rsid w:val="00010842"/>
    <w:rsid w:val="00022B68"/>
    <w:rsid w:val="00025949"/>
    <w:rsid w:val="00033048"/>
    <w:rsid w:val="000341EC"/>
    <w:rsid w:val="0006053B"/>
    <w:rsid w:val="00061EF1"/>
    <w:rsid w:val="0006503A"/>
    <w:rsid w:val="00084057"/>
    <w:rsid w:val="00084DCB"/>
    <w:rsid w:val="000957D0"/>
    <w:rsid w:val="000A680D"/>
    <w:rsid w:val="000D6ACC"/>
    <w:rsid w:val="000F0D00"/>
    <w:rsid w:val="000F33A2"/>
    <w:rsid w:val="001118EB"/>
    <w:rsid w:val="00130FB7"/>
    <w:rsid w:val="00135AFF"/>
    <w:rsid w:val="0014578E"/>
    <w:rsid w:val="00182997"/>
    <w:rsid w:val="00184F90"/>
    <w:rsid w:val="00185B20"/>
    <w:rsid w:val="0019442A"/>
    <w:rsid w:val="001A3314"/>
    <w:rsid w:val="001A5DF5"/>
    <w:rsid w:val="001C206F"/>
    <w:rsid w:val="001C4D30"/>
    <w:rsid w:val="00206CD8"/>
    <w:rsid w:val="002172F8"/>
    <w:rsid w:val="00221E8B"/>
    <w:rsid w:val="00244FE9"/>
    <w:rsid w:val="002458F6"/>
    <w:rsid w:val="0024654B"/>
    <w:rsid w:val="00277A64"/>
    <w:rsid w:val="00290557"/>
    <w:rsid w:val="002C7FE2"/>
    <w:rsid w:val="002D2654"/>
    <w:rsid w:val="002E59A5"/>
    <w:rsid w:val="002F1D13"/>
    <w:rsid w:val="0032095E"/>
    <w:rsid w:val="003576B2"/>
    <w:rsid w:val="00361CCB"/>
    <w:rsid w:val="00382019"/>
    <w:rsid w:val="0039729B"/>
    <w:rsid w:val="003B2ABF"/>
    <w:rsid w:val="003C1C1D"/>
    <w:rsid w:val="003C274E"/>
    <w:rsid w:val="003C3FEE"/>
    <w:rsid w:val="003D0D4C"/>
    <w:rsid w:val="003D38CB"/>
    <w:rsid w:val="0041366C"/>
    <w:rsid w:val="00450880"/>
    <w:rsid w:val="004820BB"/>
    <w:rsid w:val="00484106"/>
    <w:rsid w:val="004E7773"/>
    <w:rsid w:val="00514D25"/>
    <w:rsid w:val="0051540D"/>
    <w:rsid w:val="0051766A"/>
    <w:rsid w:val="00523094"/>
    <w:rsid w:val="00555A82"/>
    <w:rsid w:val="00561FFA"/>
    <w:rsid w:val="00571E72"/>
    <w:rsid w:val="005742AD"/>
    <w:rsid w:val="005758CA"/>
    <w:rsid w:val="00577615"/>
    <w:rsid w:val="005873EF"/>
    <w:rsid w:val="00592AD5"/>
    <w:rsid w:val="0059495A"/>
    <w:rsid w:val="005950C1"/>
    <w:rsid w:val="005A1640"/>
    <w:rsid w:val="005B0F9E"/>
    <w:rsid w:val="005C279B"/>
    <w:rsid w:val="005D7336"/>
    <w:rsid w:val="00612B11"/>
    <w:rsid w:val="00625936"/>
    <w:rsid w:val="00637A66"/>
    <w:rsid w:val="00642384"/>
    <w:rsid w:val="00642C1E"/>
    <w:rsid w:val="006536F5"/>
    <w:rsid w:val="00660350"/>
    <w:rsid w:val="00670AD2"/>
    <w:rsid w:val="00693E01"/>
    <w:rsid w:val="006B2781"/>
    <w:rsid w:val="006E00AB"/>
    <w:rsid w:val="006E155E"/>
    <w:rsid w:val="006F6C04"/>
    <w:rsid w:val="007058FA"/>
    <w:rsid w:val="0071606B"/>
    <w:rsid w:val="00733A85"/>
    <w:rsid w:val="007409BA"/>
    <w:rsid w:val="007569A2"/>
    <w:rsid w:val="00771D78"/>
    <w:rsid w:val="00773C0E"/>
    <w:rsid w:val="007A7960"/>
    <w:rsid w:val="007B326B"/>
    <w:rsid w:val="007B3AE2"/>
    <w:rsid w:val="007B43B3"/>
    <w:rsid w:val="007C7516"/>
    <w:rsid w:val="007D2ADD"/>
    <w:rsid w:val="007D6869"/>
    <w:rsid w:val="007E0DBC"/>
    <w:rsid w:val="007E6B1A"/>
    <w:rsid w:val="007F3B46"/>
    <w:rsid w:val="0082626B"/>
    <w:rsid w:val="00840231"/>
    <w:rsid w:val="00841AB5"/>
    <w:rsid w:val="00870EC1"/>
    <w:rsid w:val="008932FF"/>
    <w:rsid w:val="00894632"/>
    <w:rsid w:val="008B57EA"/>
    <w:rsid w:val="008E5532"/>
    <w:rsid w:val="008F617E"/>
    <w:rsid w:val="00901D2B"/>
    <w:rsid w:val="0090367F"/>
    <w:rsid w:val="0090482F"/>
    <w:rsid w:val="00913386"/>
    <w:rsid w:val="009207EA"/>
    <w:rsid w:val="009676A5"/>
    <w:rsid w:val="00967E20"/>
    <w:rsid w:val="00974102"/>
    <w:rsid w:val="009A2B04"/>
    <w:rsid w:val="009A5FF5"/>
    <w:rsid w:val="009B2494"/>
    <w:rsid w:val="009C3EF4"/>
    <w:rsid w:val="009D5449"/>
    <w:rsid w:val="00A05D77"/>
    <w:rsid w:val="00A23703"/>
    <w:rsid w:val="00A25408"/>
    <w:rsid w:val="00A37B23"/>
    <w:rsid w:val="00A37E9C"/>
    <w:rsid w:val="00A437DD"/>
    <w:rsid w:val="00A63807"/>
    <w:rsid w:val="00A83C98"/>
    <w:rsid w:val="00A85E1A"/>
    <w:rsid w:val="00A9433E"/>
    <w:rsid w:val="00AA1F34"/>
    <w:rsid w:val="00AB0941"/>
    <w:rsid w:val="00AC5542"/>
    <w:rsid w:val="00AD30F8"/>
    <w:rsid w:val="00B04368"/>
    <w:rsid w:val="00B166DB"/>
    <w:rsid w:val="00B21A58"/>
    <w:rsid w:val="00B247D1"/>
    <w:rsid w:val="00B35A3A"/>
    <w:rsid w:val="00B432D8"/>
    <w:rsid w:val="00B648BF"/>
    <w:rsid w:val="00B65595"/>
    <w:rsid w:val="00B77D4B"/>
    <w:rsid w:val="00B91216"/>
    <w:rsid w:val="00B929F4"/>
    <w:rsid w:val="00BC3C6B"/>
    <w:rsid w:val="00BD5E56"/>
    <w:rsid w:val="00BE4D13"/>
    <w:rsid w:val="00BF11C3"/>
    <w:rsid w:val="00C07B57"/>
    <w:rsid w:val="00C21CE7"/>
    <w:rsid w:val="00C31E2A"/>
    <w:rsid w:val="00C45A72"/>
    <w:rsid w:val="00C47C4A"/>
    <w:rsid w:val="00C5032B"/>
    <w:rsid w:val="00C55BA1"/>
    <w:rsid w:val="00C5701C"/>
    <w:rsid w:val="00C72B28"/>
    <w:rsid w:val="00C86E3D"/>
    <w:rsid w:val="00CC078C"/>
    <w:rsid w:val="00CC0B2C"/>
    <w:rsid w:val="00CC6582"/>
    <w:rsid w:val="00CC6E8A"/>
    <w:rsid w:val="00CE7613"/>
    <w:rsid w:val="00D0259B"/>
    <w:rsid w:val="00D32A7B"/>
    <w:rsid w:val="00D628F8"/>
    <w:rsid w:val="00D630BF"/>
    <w:rsid w:val="00D867BB"/>
    <w:rsid w:val="00DB2CE7"/>
    <w:rsid w:val="00DB6AAE"/>
    <w:rsid w:val="00DE1880"/>
    <w:rsid w:val="00E62CFC"/>
    <w:rsid w:val="00E64B20"/>
    <w:rsid w:val="00EB25A6"/>
    <w:rsid w:val="00EB4337"/>
    <w:rsid w:val="00EC1B50"/>
    <w:rsid w:val="00EC720E"/>
    <w:rsid w:val="00ED2538"/>
    <w:rsid w:val="00ED4FA5"/>
    <w:rsid w:val="00EF1CB3"/>
    <w:rsid w:val="00EF5D10"/>
    <w:rsid w:val="00F1679A"/>
    <w:rsid w:val="00F31C62"/>
    <w:rsid w:val="00F43D10"/>
    <w:rsid w:val="00F5213A"/>
    <w:rsid w:val="00F53D23"/>
    <w:rsid w:val="00F61079"/>
    <w:rsid w:val="00F619FA"/>
    <w:rsid w:val="00F62488"/>
    <w:rsid w:val="00F8239E"/>
    <w:rsid w:val="00FA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130FB7"/>
    <w:pPr>
      <w:ind w:left="1416"/>
      <w:jc w:val="both"/>
    </w:pPr>
    <w:rPr>
      <w:szCs w:val="21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30FB7"/>
    <w:rPr>
      <w:rFonts w:ascii="Times New Roman" w:eastAsia="Times New Roman" w:hAnsi="Times New Roman" w:cs="Times New Roman"/>
      <w:sz w:val="24"/>
      <w:szCs w:val="21"/>
      <w:lang w:eastAsia="ru-RU"/>
    </w:rPr>
  </w:style>
  <w:style w:type="character" w:customStyle="1" w:styleId="a3">
    <w:name w:val="Основной текст_"/>
    <w:link w:val="21"/>
    <w:locked/>
    <w:rsid w:val="00130FB7"/>
    <w:rPr>
      <w:rFonts w:ascii="Batang" w:eastAsia="Batang" w:hAnsi="Batang"/>
      <w:shd w:val="clear" w:color="auto" w:fill="FFFFFF"/>
    </w:rPr>
  </w:style>
  <w:style w:type="paragraph" w:customStyle="1" w:styleId="21">
    <w:name w:val="Основной текст2"/>
    <w:basedOn w:val="a"/>
    <w:link w:val="a3"/>
    <w:rsid w:val="00130FB7"/>
    <w:pPr>
      <w:widowControl w:val="0"/>
      <w:shd w:val="clear" w:color="auto" w:fill="FFFFFF"/>
      <w:spacing w:after="540" w:line="274" w:lineRule="exact"/>
    </w:pPr>
    <w:rPr>
      <w:rFonts w:ascii="Batang" w:eastAsia="Batang" w:hAnsi="Batang" w:cstheme="minorBid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E4D13"/>
    <w:pPr>
      <w:ind w:left="720"/>
      <w:contextualSpacing/>
    </w:pPr>
  </w:style>
  <w:style w:type="character" w:styleId="a5">
    <w:name w:val="Strong"/>
    <w:basedOn w:val="a0"/>
    <w:uiPriority w:val="22"/>
    <w:qFormat/>
    <w:rsid w:val="00642C1E"/>
    <w:rPr>
      <w:b/>
      <w:bCs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913386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locked/>
    <w:rsid w:val="009133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130FB7"/>
    <w:pPr>
      <w:ind w:left="1416"/>
      <w:jc w:val="both"/>
    </w:pPr>
    <w:rPr>
      <w:szCs w:val="21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30FB7"/>
    <w:rPr>
      <w:rFonts w:ascii="Times New Roman" w:eastAsia="Times New Roman" w:hAnsi="Times New Roman" w:cs="Times New Roman"/>
      <w:sz w:val="24"/>
      <w:szCs w:val="21"/>
      <w:lang w:eastAsia="ru-RU"/>
    </w:rPr>
  </w:style>
  <w:style w:type="character" w:customStyle="1" w:styleId="a3">
    <w:name w:val="Основной текст_"/>
    <w:link w:val="21"/>
    <w:locked/>
    <w:rsid w:val="00130FB7"/>
    <w:rPr>
      <w:rFonts w:ascii="Batang" w:eastAsia="Batang" w:hAnsi="Batang"/>
      <w:shd w:val="clear" w:color="auto" w:fill="FFFFFF"/>
    </w:rPr>
  </w:style>
  <w:style w:type="paragraph" w:customStyle="1" w:styleId="21">
    <w:name w:val="Основной текст2"/>
    <w:basedOn w:val="a"/>
    <w:link w:val="a3"/>
    <w:rsid w:val="00130FB7"/>
    <w:pPr>
      <w:widowControl w:val="0"/>
      <w:shd w:val="clear" w:color="auto" w:fill="FFFFFF"/>
      <w:spacing w:after="540" w:line="274" w:lineRule="exact"/>
    </w:pPr>
    <w:rPr>
      <w:rFonts w:ascii="Batang" w:eastAsia="Batang" w:hAnsi="Batang" w:cstheme="minorBid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E4D13"/>
    <w:pPr>
      <w:ind w:left="720"/>
      <w:contextualSpacing/>
    </w:pPr>
  </w:style>
  <w:style w:type="character" w:styleId="a5">
    <w:name w:val="Strong"/>
    <w:basedOn w:val="a0"/>
    <w:uiPriority w:val="22"/>
    <w:qFormat/>
    <w:rsid w:val="00642C1E"/>
    <w:rPr>
      <w:b/>
      <w:bCs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913386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locked/>
    <w:rsid w:val="009133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4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xUID xmlns="87d696d5-61eb-46c3-a090-f867056e698b" xsi:nil="true"/>
    <CtDsParentPurchaseID xmlns="87d696d5-61eb-46c3-a090-f867056e698b" xsi:nil="true"/>
    <CtDsParentPurchaseLookup xmlns="87d696d5-61eb-46c3-a090-f867056e698b" xsi:nil="true"/>
    <lenDocumentGroup xmlns="ac894885-9a97-4f60-9d8f-265904d7f808">03. Комплект документов на закупку</lenDocumentGroup>
    <dsAttachmentType xmlns="87D696D5-61EB-46C3-A090-F867056E698B">Техническое задание</dsAttachmentType>
    <DsSaperionFileName xmlns="87d696d5-61eb-46c3-a090-f867056e698b" xsi:nil="true"/>
    <_dlc_DocId xmlns="ac894885-9a97-4f60-9d8f-265904d7f808">UFQHHMXK7F3H-8-144023</_dlc_DocId>
    <_dlc_DocIdUrl xmlns="ac894885-9a97-4f60-9d8f-265904d7f808">
      <Url>http://len-purchase/_layouts/DocIdRedir.aspx?ID=UFQHHMXK7F3H-8-144023</Url>
      <Description>UFQHHMXK7F3H-8-144023</Description>
    </_dlc_DocIdUrl>
    <DocKind xmlns="87D696D5-61EB-46C3-A090-F867056E698B">Лот предв.зак. АПР</DocKind>
    <dsDocType xmlns="87D696D5-61EB-46C3-A090-F867056E698B">Лот</dsDocTyp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Вложение" ma:contentTypeID="0x010100355FBFFF1FCF49619411784FC9BE36EB002584A2AAB6D6DD48B2C1EF6CB26D543B" ma:contentTypeVersion="6" ma:contentTypeDescription="Файл вложения в РКК" ma:contentTypeScope="" ma:versionID="0f67bf64115fbb39ac0de4050d007ea6">
  <xsd:schema xmlns:xsd="http://www.w3.org/2001/XMLSchema" xmlns:xs="http://www.w3.org/2001/XMLSchema" xmlns:p="http://schemas.microsoft.com/office/2006/metadata/properties" xmlns:ns2="ac894885-9a97-4f60-9d8f-265904d7f808" xmlns:ns3="87D696D5-61EB-46C3-A090-F867056E698B" xmlns:ns4="87d696d5-61eb-46c3-a090-f867056e698b" targetNamespace="http://schemas.microsoft.com/office/2006/metadata/properties" ma:root="true" ma:fieldsID="fccc8dff74af4049067f083248cc21d0" ns2:_="" ns3:_="" ns4:_="">
    <xsd:import namespace="ac894885-9a97-4f60-9d8f-265904d7f808"/>
    <xsd:import namespace="87D696D5-61EB-46C3-A090-F867056E698B"/>
    <xsd:import namespace="87d696d5-61eb-46c3-a090-f867056e69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sAttachmentType" minOccurs="0"/>
                <xsd:element ref="ns4:CtDsParentPurchaseID" minOccurs="0"/>
                <xsd:element ref="ns4:CtDsParentPurchaseLookup" minOccurs="0"/>
                <xsd:element ref="ns3:dsDocType" minOccurs="0"/>
                <xsd:element ref="ns3:DocKind" minOccurs="0"/>
                <xsd:element ref="ns4:hexUID" minOccurs="0"/>
                <xsd:element ref="ns4:DsSaperionFileName" minOccurs="0"/>
                <xsd:element ref="ns2:lenDocument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94885-9a97-4f60-9d8f-265904d7f80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lenDocumentGroup" ma:index="19" nillable="true" ma:displayName="Группа документов" ma:default="03. Комплект документов на закупку" ma:format="Dropdown" ma:internalName="lenDocumentGroup">
      <xsd:simpleType>
        <xsd:restriction base="dms:Choice">
          <xsd:enumeration value="01. Распорядительные документы"/>
          <xsd:enumeration value="02. Расчеты"/>
          <xsd:enumeration value="03. Комплект документов на закупку"/>
          <xsd:enumeration value="04. Конкурсная документация"/>
          <xsd:enumeration value="05. Протоколы, составленные в ходе закупки"/>
          <xsd:enumeration value="06. Предложения"/>
          <xsd:enumeration value="07. Иные документ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dsAttachmentType" ma:index="11" nillable="true" ma:displayName="Тип вложения" ma:default="Иные документы" ma:format="Dropdown" ma:internalName="dsAttachmentType" ma:readOnly="false">
      <xsd:simpleType>
        <xsd:restriction base="dms:Choice">
          <xsd:enumeration value="Иные документы"/>
          <xsd:enumeration value="Извещение о проведении закупки"/>
          <xsd:enumeration value="Итоговый протокол"/>
          <xsd:enumeration value="Конкурсная документация"/>
          <xsd:enumeration value="Обоснование стоимости"/>
          <xsd:enumeration value="Поручение на проведение закупочных процедур"/>
          <xsd:enumeration value="Протокол вскрытия конвертов"/>
          <xsd:enumeration value="Протокол переторжки"/>
          <xsd:enumeration value="Протокол переговоров с участниками"/>
          <xsd:enumeration value="Протокол результатов"/>
          <xsd:enumeration value="Распоряжение на проведение закупки"/>
          <xsd:enumeration value="Служебная записка"/>
          <xsd:enumeration value="Техническое задание"/>
          <xsd:enumeration value="Договор инициатора"/>
          <xsd:enumeration value="Типовая форма договора"/>
          <xsd:enumeration value="Уведомление"/>
          <xsd:enumeration value="Протокол дозапроса документов"/>
          <xsd:enumeration value="Предложения участника"/>
          <xsd:enumeration value="Конкурсная заявка участника"/>
          <xsd:enumeration value="Аукционная заявка"/>
          <xsd:enumeration value="Выписка из ГКПЗ"/>
          <xsd:enumeration value="Извещение о внесении изменений"/>
          <xsd:enumeration value="Протокол рассмотрения"/>
          <xsd:enumeration value="Журнал регистрации заявок"/>
          <xsd:enumeration value="Экспертное заключение"/>
          <xsd:enumeration value="Протокол о внесении изменений"/>
          <xsd:enumeration value="Письмо"/>
          <xsd:enumeration value="Протокол рабочего совещания комиссии"/>
          <xsd:enumeration value="Уведомление о принятом решении ЦЗО"/>
          <xsd:enumeration value="Протокол ЦЗО"/>
          <xsd:enumeration value="Поручение с визой ДИ"/>
        </xsd:restriction>
      </xsd:simpleType>
    </xsd:element>
    <xsd:element name="dsDocType" ma:index="15" nillable="true" ma:displayName="Тип документа" ma:internalName="dsDocType" ma:readOnly="true">
      <xsd:simpleType>
        <xsd:restriction base="dms:Text"/>
      </xsd:simpleType>
    </xsd:element>
    <xsd:element name="DocKind" ma:index="16" nillable="true" ma:displayName="Вид документа" ma:internalName="DocKin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CtDsParentPurchaseID" ma:index="13" nillable="true" ma:displayName="CtDsParentPurchaseID" ma:hidden="true" ma:internalName="CtDsParentPurchaseID">
      <xsd:simpleType>
        <xsd:restriction base="dms:Text"/>
      </xsd:simpleType>
    </xsd:element>
    <xsd:element name="CtDsParentPurchaseLookup" ma:index="14" nillable="true" ma:displayName="CtDsParentPurchaseLookup" ma:hidden="true" ma:list="87d696d5-61eb-46c3-a090-f867056e698b" ma:internalName="CtDsParentPurchaseLookup" ma:showField="ID" ma:web="ac894885-9a97-4f60-9d8f-265904d7f808">
      <xsd:simpleType>
        <xsd:restriction base="dms:Lookup"/>
      </xsd:simpleType>
    </xsd:element>
    <xsd:element name="hexUID" ma:index="17" nillable="true" ma:displayName="Идентификатор документ Saperion" ma:internalName="hexUID">
      <xsd:simpleType>
        <xsd:restriction base="dms:Text"/>
      </xsd:simpleType>
    </xsd:element>
    <xsd:element name="DsSaperionFileName" ma:index="18" nillable="true" ma:displayName="Имя исходного файла" ma:internalName="DsSaperionFileNam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187C6-97A3-49E4-9E38-8CC054E264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37A22-C96A-4C5A-95B9-188DCDEBFF4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7FC2DE3-C2E9-469C-8906-9901D0EC814E}">
  <ds:schemaRefs>
    <ds:schemaRef ds:uri="http://schemas.microsoft.com/office/2006/metadata/properties"/>
    <ds:schemaRef ds:uri="http://schemas.microsoft.com/office/infopath/2007/PartnerControls"/>
    <ds:schemaRef ds:uri="87d696d5-61eb-46c3-a090-f867056e698b"/>
    <ds:schemaRef ds:uri="ac894885-9a97-4f60-9d8f-265904d7f808"/>
    <ds:schemaRef ds:uri="87D696D5-61EB-46C3-A090-F867056E698B"/>
  </ds:schemaRefs>
</ds:datastoreItem>
</file>

<file path=customXml/itemProps4.xml><?xml version="1.0" encoding="utf-8"?>
<ds:datastoreItem xmlns:ds="http://schemas.openxmlformats.org/officeDocument/2006/customXml" ds:itemID="{B7157069-6865-4C3E-BB1D-5843FCD21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94885-9a97-4f60-9d8f-265904d7f808"/>
    <ds:schemaRef ds:uri="87D696D5-61EB-46C3-A090-F867056E698B"/>
    <ds:schemaRef ds:uri="87d696d5-61eb-46c3-a090-f867056e69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F62C87-4EAE-48A7-8BAE-A8179B9E7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ЛПЭС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</dc:creator>
  <cp:lastModifiedBy>Zakupki_Lena</cp:lastModifiedBy>
  <cp:revision>63</cp:revision>
  <cp:lastPrinted>2026-10-22T07:31:00Z</cp:lastPrinted>
  <dcterms:created xsi:type="dcterms:W3CDTF">2026-09-08T11:18:00Z</dcterms:created>
  <dcterms:modified xsi:type="dcterms:W3CDTF">2026-10-22T09:43:00Z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0x010100355FBFFF1FCF49619411784FC9BE36EB002584A2AAB6D6DD48B2C1EF6CB26D543B</vt:lpwstr>
  </property>
  <property fmtid="{D5CDD505-2E9C-101B-9397-08002B2CF9AE}" pid="3" name="_dlc_DocIdItemGuid">
    <vt:lpwstr>12d53866-40d7-4e4d-8e8c-2f96db0a64dd</vt:lpwstr>
  </property>
</Properties>
</file>