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956136" w14:textId="6083A0DD" w:rsidR="007042EA" w:rsidRPr="001E1AB4" w:rsidRDefault="007042EA" w:rsidP="007042EA">
      <w:pPr>
        <w:pStyle w:val="aa"/>
        <w:rPr>
          <w:rFonts w:ascii="Times New Roman" w:hAnsi="Times New Roman" w:cs="Times New Roman"/>
          <w:sz w:val="20"/>
          <w:szCs w:val="20"/>
        </w:rPr>
      </w:pPr>
      <w:r>
        <w:rPr>
          <w:rFonts w:ascii="Times New Roman" w:hAnsi="Times New Roman" w:cs="Times New Roman"/>
          <w:sz w:val="20"/>
          <w:szCs w:val="20"/>
        </w:rPr>
        <w:t>Договор</w:t>
      </w:r>
      <w:r w:rsidRPr="003816E5">
        <w:rPr>
          <w:rFonts w:ascii="Times New Roman" w:hAnsi="Times New Roman" w:cs="Times New Roman"/>
          <w:sz w:val="20"/>
          <w:szCs w:val="20"/>
        </w:rPr>
        <w:t xml:space="preserve"> №</w:t>
      </w:r>
      <w:r w:rsidR="00175EF6">
        <w:rPr>
          <w:rFonts w:ascii="Times New Roman" w:hAnsi="Times New Roman" w:cs="Times New Roman"/>
          <w:sz w:val="20"/>
          <w:szCs w:val="20"/>
        </w:rPr>
        <w:t xml:space="preserve"> </w:t>
      </w:r>
      <w:r w:rsidRPr="003816E5">
        <w:rPr>
          <w:rFonts w:ascii="Times New Roman" w:hAnsi="Times New Roman" w:cs="Times New Roman"/>
          <w:sz w:val="20"/>
          <w:szCs w:val="20"/>
        </w:rPr>
        <w:t xml:space="preserve"> </w:t>
      </w:r>
    </w:p>
    <w:p w14:paraId="7942E3C2" w14:textId="77777777" w:rsidR="007042EA" w:rsidRDefault="007042EA" w:rsidP="007042EA">
      <w:pPr>
        <w:pStyle w:val="aa"/>
        <w:rPr>
          <w:rFonts w:ascii="Times New Roman" w:hAnsi="Times New Roman" w:cs="Times New Roman"/>
          <w:sz w:val="20"/>
          <w:szCs w:val="20"/>
        </w:rPr>
      </w:pPr>
    </w:p>
    <w:p w14:paraId="16289200" w14:textId="49C6A074" w:rsidR="007042EA" w:rsidRPr="001E1AB4" w:rsidRDefault="007042EA" w:rsidP="007042EA">
      <w:pPr>
        <w:jc w:val="center"/>
        <w:rPr>
          <w:b/>
          <w:bCs/>
        </w:rPr>
      </w:pPr>
      <w:r>
        <w:rPr>
          <w:b/>
          <w:bCs/>
        </w:rPr>
        <w:t>г. С</w:t>
      </w:r>
      <w:r w:rsidR="00705BC9">
        <w:rPr>
          <w:b/>
          <w:bCs/>
        </w:rPr>
        <w:t>анкт-Петербург</w:t>
      </w:r>
      <w:r w:rsidR="00705BC9">
        <w:rPr>
          <w:b/>
          <w:bCs/>
        </w:rPr>
        <w:tab/>
      </w:r>
      <w:r w:rsidR="00705BC9">
        <w:rPr>
          <w:b/>
          <w:bCs/>
        </w:rPr>
        <w:tab/>
      </w:r>
      <w:r w:rsidR="00705BC9">
        <w:rPr>
          <w:b/>
          <w:bCs/>
        </w:rPr>
        <w:tab/>
      </w:r>
      <w:r w:rsidR="00705BC9">
        <w:rPr>
          <w:b/>
          <w:bCs/>
        </w:rPr>
        <w:tab/>
      </w:r>
      <w:r w:rsidR="00705BC9">
        <w:rPr>
          <w:b/>
          <w:bCs/>
        </w:rPr>
        <w:tab/>
      </w:r>
      <w:r w:rsidR="007000F9">
        <w:rPr>
          <w:b/>
          <w:bCs/>
        </w:rPr>
        <w:tab/>
      </w:r>
      <w:r w:rsidR="007000F9">
        <w:rPr>
          <w:b/>
          <w:bCs/>
        </w:rPr>
        <w:tab/>
      </w:r>
      <w:r w:rsidR="00705BC9">
        <w:rPr>
          <w:b/>
          <w:bCs/>
        </w:rPr>
        <w:tab/>
      </w:r>
      <w:r w:rsidR="00705BC9">
        <w:rPr>
          <w:b/>
          <w:bCs/>
        </w:rPr>
        <w:tab/>
      </w:r>
      <w:r w:rsidR="00705BC9">
        <w:rPr>
          <w:b/>
          <w:bCs/>
        </w:rPr>
        <w:tab/>
      </w:r>
      <w:r w:rsidR="007000F9">
        <w:rPr>
          <w:b/>
          <w:bCs/>
        </w:rPr>
        <w:t>________________ 202</w:t>
      </w:r>
      <w:r w:rsidR="0023432B">
        <w:rPr>
          <w:b/>
          <w:bCs/>
        </w:rPr>
        <w:t>6</w:t>
      </w:r>
      <w:r w:rsidR="007000F9">
        <w:rPr>
          <w:b/>
          <w:bCs/>
        </w:rPr>
        <w:t> </w:t>
      </w:r>
      <w:r w:rsidRPr="003816E5">
        <w:rPr>
          <w:b/>
          <w:bCs/>
        </w:rPr>
        <w:t>г.</w:t>
      </w:r>
    </w:p>
    <w:p w14:paraId="18ADC619" w14:textId="77777777" w:rsidR="00705BC9" w:rsidRDefault="00705BC9" w:rsidP="007042EA">
      <w:pPr>
        <w:pStyle w:val="a8"/>
        <w:ind w:firstLine="720"/>
      </w:pPr>
    </w:p>
    <w:p w14:paraId="5D957649" w14:textId="40AD51D3" w:rsidR="007042EA" w:rsidRDefault="00F2388D" w:rsidP="007042EA">
      <w:pPr>
        <w:pStyle w:val="a8"/>
        <w:ind w:firstLine="720"/>
        <w:rPr>
          <w:rFonts w:ascii="Times New Roman" w:hAnsi="Times New Roman" w:cs="Times New Roman"/>
          <w:sz w:val="20"/>
          <w:szCs w:val="20"/>
        </w:rPr>
      </w:pPr>
      <w:r>
        <w:rPr>
          <w:rFonts w:ascii="Times New Roman" w:hAnsi="Times New Roman" w:cs="Times New Roman"/>
          <w:b/>
          <w:sz w:val="22"/>
          <w:szCs w:val="22"/>
        </w:rPr>
        <w:t>_______________________________________________________________________________</w:t>
      </w:r>
      <w:r w:rsidR="007042EA" w:rsidRPr="003816E5">
        <w:rPr>
          <w:rFonts w:ascii="Times New Roman" w:hAnsi="Times New Roman" w:cs="Times New Roman"/>
          <w:b/>
          <w:bCs/>
          <w:sz w:val="20"/>
          <w:szCs w:val="20"/>
        </w:rPr>
        <w:t>,</w:t>
      </w:r>
      <w:r w:rsidR="007042EA" w:rsidRPr="003816E5">
        <w:rPr>
          <w:rFonts w:ascii="Times New Roman" w:hAnsi="Times New Roman" w:cs="Times New Roman"/>
          <w:sz w:val="20"/>
          <w:szCs w:val="20"/>
        </w:rPr>
        <w:t xml:space="preserve"> именуемое в дальнейшем </w:t>
      </w:r>
      <w:r w:rsidR="007042EA" w:rsidRPr="003816E5">
        <w:rPr>
          <w:rFonts w:ascii="Times New Roman" w:hAnsi="Times New Roman" w:cs="Times New Roman"/>
          <w:b/>
          <w:bCs/>
          <w:sz w:val="20"/>
          <w:szCs w:val="20"/>
        </w:rPr>
        <w:t>Поставщик</w:t>
      </w:r>
      <w:r w:rsidR="007042EA">
        <w:rPr>
          <w:rFonts w:ascii="Times New Roman" w:hAnsi="Times New Roman" w:cs="Times New Roman"/>
          <w:sz w:val="20"/>
          <w:szCs w:val="20"/>
        </w:rPr>
        <w:t>, в</w:t>
      </w:r>
      <w:r w:rsidR="00EE5AD3">
        <w:rPr>
          <w:rFonts w:ascii="Times New Roman" w:hAnsi="Times New Roman" w:cs="Times New Roman"/>
          <w:sz w:val="20"/>
          <w:szCs w:val="20"/>
        </w:rPr>
        <w:t> </w:t>
      </w:r>
      <w:r w:rsidR="007042EA">
        <w:rPr>
          <w:rFonts w:ascii="Times New Roman" w:hAnsi="Times New Roman" w:cs="Times New Roman"/>
          <w:sz w:val="20"/>
          <w:szCs w:val="20"/>
        </w:rPr>
        <w:t xml:space="preserve">лице </w:t>
      </w:r>
      <w:r>
        <w:rPr>
          <w:rFonts w:ascii="Times New Roman" w:hAnsi="Times New Roman" w:cs="Times New Roman"/>
          <w:sz w:val="22"/>
          <w:szCs w:val="22"/>
        </w:rPr>
        <w:t>____________________________________________________</w:t>
      </w:r>
      <w:r w:rsidR="007042EA">
        <w:rPr>
          <w:rFonts w:ascii="Times New Roman" w:hAnsi="Times New Roman" w:cs="Times New Roman"/>
          <w:sz w:val="20"/>
          <w:szCs w:val="20"/>
        </w:rPr>
        <w:t>,</w:t>
      </w:r>
      <w:r w:rsidR="007042EA" w:rsidRPr="008D54E1">
        <w:rPr>
          <w:rFonts w:ascii="Times New Roman" w:hAnsi="Times New Roman" w:cs="Times New Roman"/>
          <w:sz w:val="20"/>
          <w:szCs w:val="20"/>
        </w:rPr>
        <w:t xml:space="preserve"> действующ</w:t>
      </w:r>
      <w:r w:rsidR="007042EA">
        <w:rPr>
          <w:rFonts w:ascii="Times New Roman" w:hAnsi="Times New Roman" w:cs="Times New Roman"/>
          <w:sz w:val="20"/>
          <w:szCs w:val="20"/>
        </w:rPr>
        <w:t xml:space="preserve">его на основании </w:t>
      </w:r>
      <w:r>
        <w:rPr>
          <w:rFonts w:ascii="Times New Roman" w:hAnsi="Times New Roman" w:cs="Times New Roman"/>
          <w:sz w:val="20"/>
          <w:szCs w:val="20"/>
        </w:rPr>
        <w:t>_______________________________</w:t>
      </w:r>
      <w:r w:rsidR="007042EA" w:rsidRPr="003816E5">
        <w:rPr>
          <w:rFonts w:ascii="Times New Roman" w:hAnsi="Times New Roman" w:cs="Times New Roman"/>
          <w:sz w:val="20"/>
          <w:szCs w:val="20"/>
        </w:rPr>
        <w:t xml:space="preserve">, с одной стороны, и </w:t>
      </w:r>
      <w:r w:rsidR="007042EA" w:rsidRPr="00E72E64">
        <w:rPr>
          <w:rFonts w:ascii="Times New Roman" w:hAnsi="Times New Roman" w:cs="Times New Roman"/>
          <w:b/>
          <w:bCs/>
          <w:sz w:val="20"/>
          <w:szCs w:val="20"/>
        </w:rPr>
        <w:t>Муниципальное казенное общеобразовательное учреждение «Средняя общеобразовательная школа «Лисинский центр образования»</w:t>
      </w:r>
      <w:r w:rsidR="007042EA" w:rsidRPr="003816E5">
        <w:rPr>
          <w:rFonts w:ascii="Times New Roman" w:hAnsi="Times New Roman" w:cs="Times New Roman"/>
          <w:b/>
          <w:bCs/>
          <w:sz w:val="20"/>
          <w:szCs w:val="20"/>
        </w:rPr>
        <w:t>,</w:t>
      </w:r>
      <w:r w:rsidR="007042EA" w:rsidRPr="003816E5">
        <w:rPr>
          <w:rFonts w:ascii="Times New Roman" w:hAnsi="Times New Roman" w:cs="Times New Roman"/>
          <w:sz w:val="20"/>
          <w:szCs w:val="20"/>
        </w:rPr>
        <w:t xml:space="preserve"> именуемое в дальнейшем </w:t>
      </w:r>
      <w:r w:rsidR="007042EA" w:rsidRPr="003816E5">
        <w:rPr>
          <w:rFonts w:ascii="Times New Roman" w:hAnsi="Times New Roman" w:cs="Times New Roman"/>
          <w:b/>
          <w:bCs/>
          <w:sz w:val="20"/>
          <w:szCs w:val="20"/>
        </w:rPr>
        <w:t>Заказчик</w:t>
      </w:r>
      <w:r w:rsidR="007042EA" w:rsidRPr="003816E5">
        <w:rPr>
          <w:rFonts w:ascii="Times New Roman" w:hAnsi="Times New Roman" w:cs="Times New Roman"/>
          <w:sz w:val="20"/>
          <w:szCs w:val="20"/>
        </w:rPr>
        <w:t>, в лице</w:t>
      </w:r>
      <w:r w:rsidR="007042EA">
        <w:rPr>
          <w:rFonts w:ascii="Times New Roman" w:hAnsi="Times New Roman" w:cs="Times New Roman"/>
          <w:sz w:val="20"/>
          <w:szCs w:val="20"/>
        </w:rPr>
        <w:t xml:space="preserve"> директора Прохоровой Екатерины Леонидовны</w:t>
      </w:r>
      <w:r w:rsidR="007042EA" w:rsidRPr="00EE37AA">
        <w:rPr>
          <w:rFonts w:ascii="Times New Roman" w:hAnsi="Times New Roman" w:cs="Times New Roman"/>
          <w:sz w:val="20"/>
          <w:szCs w:val="20"/>
        </w:rPr>
        <w:t>, действующего на</w:t>
      </w:r>
      <w:r w:rsidR="00EE5AD3">
        <w:rPr>
          <w:rFonts w:ascii="Times New Roman" w:hAnsi="Times New Roman" w:cs="Times New Roman"/>
          <w:sz w:val="20"/>
          <w:szCs w:val="20"/>
          <w:lang w:val="en-US"/>
        </w:rPr>
        <w:t> </w:t>
      </w:r>
      <w:r w:rsidR="007042EA" w:rsidRPr="00EE37AA">
        <w:rPr>
          <w:rFonts w:ascii="Times New Roman" w:hAnsi="Times New Roman" w:cs="Times New Roman"/>
          <w:sz w:val="20"/>
          <w:szCs w:val="20"/>
        </w:rPr>
        <w:t>основании Устава</w:t>
      </w:r>
      <w:r w:rsidR="007042EA">
        <w:rPr>
          <w:rFonts w:ascii="Times New Roman" w:hAnsi="Times New Roman" w:cs="Times New Roman"/>
          <w:sz w:val="20"/>
          <w:szCs w:val="20"/>
        </w:rPr>
        <w:t xml:space="preserve">, </w:t>
      </w:r>
      <w:r w:rsidR="007042EA" w:rsidRPr="008F427E">
        <w:rPr>
          <w:rFonts w:ascii="Times New Roman" w:hAnsi="Times New Roman" w:cs="Times New Roman"/>
          <w:sz w:val="20"/>
          <w:szCs w:val="20"/>
        </w:rPr>
        <w:t xml:space="preserve">с другой стороны, по отдельности именуемые в дальнейшем «Сторона», а совместно «Стороны», </w:t>
      </w:r>
      <w:r w:rsidR="007042EA">
        <w:rPr>
          <w:rFonts w:ascii="Times New Roman" w:hAnsi="Times New Roman" w:cs="Times New Roman"/>
          <w:sz w:val="20"/>
          <w:szCs w:val="20"/>
        </w:rPr>
        <w:t>на</w:t>
      </w:r>
      <w:r w:rsidR="00EE5AD3">
        <w:rPr>
          <w:rFonts w:ascii="Times New Roman" w:hAnsi="Times New Roman" w:cs="Times New Roman"/>
          <w:sz w:val="20"/>
          <w:szCs w:val="20"/>
          <w:lang w:val="en-US"/>
        </w:rPr>
        <w:t> </w:t>
      </w:r>
      <w:r w:rsidR="007042EA">
        <w:rPr>
          <w:rFonts w:ascii="Times New Roman" w:hAnsi="Times New Roman" w:cs="Times New Roman"/>
          <w:sz w:val="20"/>
          <w:szCs w:val="20"/>
        </w:rPr>
        <w:t xml:space="preserve">основании п. </w:t>
      </w:r>
      <w:r w:rsidR="00A45034">
        <w:rPr>
          <w:rFonts w:ascii="Times New Roman" w:hAnsi="Times New Roman" w:cs="Times New Roman"/>
          <w:sz w:val="20"/>
          <w:szCs w:val="20"/>
        </w:rPr>
        <w:t>5</w:t>
      </w:r>
      <w:r w:rsidR="007042EA" w:rsidRPr="008F427E">
        <w:rPr>
          <w:rFonts w:ascii="Times New Roman" w:hAnsi="Times New Roman" w:cs="Times New Roman"/>
          <w:sz w:val="20"/>
          <w:szCs w:val="20"/>
        </w:rPr>
        <w:t xml:space="preserve"> ч. 1 ст. 93 Федерального Закона от 05.04.2013 г. № 44-ФЗ «О </w:t>
      </w:r>
      <w:r w:rsidR="007042EA">
        <w:rPr>
          <w:rFonts w:ascii="Times New Roman" w:hAnsi="Times New Roman" w:cs="Times New Roman"/>
          <w:sz w:val="20"/>
          <w:szCs w:val="20"/>
        </w:rPr>
        <w:t>договор</w:t>
      </w:r>
      <w:r w:rsidR="007042EA" w:rsidRPr="008F427E">
        <w:rPr>
          <w:rFonts w:ascii="Times New Roman" w:hAnsi="Times New Roman" w:cs="Times New Roman"/>
          <w:sz w:val="20"/>
          <w:szCs w:val="20"/>
        </w:rPr>
        <w:t>ной системе в сфере закупок товаров, работ, услуг для обеспечения государственных и муниципальных нужд»</w:t>
      </w:r>
      <w:r w:rsidR="007042EA">
        <w:rPr>
          <w:rFonts w:ascii="Tahoma" w:hAnsi="Tahoma" w:cs="Tahoma"/>
          <w:sz w:val="21"/>
          <w:szCs w:val="21"/>
        </w:rPr>
        <w:t xml:space="preserve"> </w:t>
      </w:r>
      <w:r w:rsidR="007042EA" w:rsidRPr="003816E5">
        <w:rPr>
          <w:rFonts w:ascii="Times New Roman" w:hAnsi="Times New Roman" w:cs="Times New Roman"/>
          <w:sz w:val="20"/>
          <w:szCs w:val="20"/>
        </w:rPr>
        <w:t xml:space="preserve">заключили настоящий </w:t>
      </w:r>
      <w:r w:rsidR="007042EA">
        <w:rPr>
          <w:rFonts w:ascii="Times New Roman" w:hAnsi="Times New Roman" w:cs="Times New Roman"/>
          <w:sz w:val="20"/>
          <w:szCs w:val="20"/>
        </w:rPr>
        <w:t>Договор</w:t>
      </w:r>
      <w:r w:rsidR="007042EA" w:rsidRPr="003816E5">
        <w:rPr>
          <w:rFonts w:ascii="Times New Roman" w:hAnsi="Times New Roman" w:cs="Times New Roman"/>
          <w:sz w:val="20"/>
          <w:szCs w:val="20"/>
        </w:rPr>
        <w:t xml:space="preserve"> (далее - </w:t>
      </w:r>
      <w:r w:rsidR="007042EA">
        <w:rPr>
          <w:rFonts w:ascii="Times New Roman" w:hAnsi="Times New Roman" w:cs="Times New Roman"/>
          <w:sz w:val="20"/>
          <w:szCs w:val="20"/>
        </w:rPr>
        <w:t>Договор</w:t>
      </w:r>
      <w:r w:rsidR="007042EA" w:rsidRPr="003816E5">
        <w:rPr>
          <w:rFonts w:ascii="Times New Roman" w:hAnsi="Times New Roman" w:cs="Times New Roman"/>
          <w:sz w:val="20"/>
          <w:szCs w:val="20"/>
        </w:rPr>
        <w:t>) о</w:t>
      </w:r>
      <w:r w:rsidR="00EE5AD3">
        <w:rPr>
          <w:rFonts w:ascii="Times New Roman" w:hAnsi="Times New Roman" w:cs="Times New Roman"/>
          <w:sz w:val="20"/>
          <w:szCs w:val="20"/>
          <w:lang w:val="en-US"/>
        </w:rPr>
        <w:t> </w:t>
      </w:r>
      <w:r w:rsidR="007042EA" w:rsidRPr="003816E5">
        <w:rPr>
          <w:rFonts w:ascii="Times New Roman" w:hAnsi="Times New Roman" w:cs="Times New Roman"/>
          <w:sz w:val="20"/>
          <w:szCs w:val="20"/>
        </w:rPr>
        <w:t>нижеследующем:</w:t>
      </w:r>
    </w:p>
    <w:p w14:paraId="49E7BA1E" w14:textId="77777777" w:rsidR="007042EA" w:rsidRPr="003009E9" w:rsidRDefault="007042EA" w:rsidP="007042EA">
      <w:pPr>
        <w:pStyle w:val="a8"/>
        <w:ind w:firstLine="720"/>
        <w:rPr>
          <w:rFonts w:ascii="Times New Roman" w:hAnsi="Times New Roman" w:cs="Times New Roman"/>
          <w:sz w:val="20"/>
          <w:szCs w:val="20"/>
        </w:rPr>
      </w:pPr>
    </w:p>
    <w:p w14:paraId="59DBE471" w14:textId="77777777" w:rsidR="007042EA" w:rsidRDefault="007042EA" w:rsidP="007042EA">
      <w:pPr>
        <w:pStyle w:val="ae"/>
        <w:numPr>
          <w:ilvl w:val="0"/>
          <w:numId w:val="3"/>
        </w:numPr>
        <w:jc w:val="center"/>
        <w:rPr>
          <w:b/>
          <w:bCs/>
        </w:rPr>
      </w:pPr>
      <w:r w:rsidRPr="00CD66A0">
        <w:rPr>
          <w:b/>
          <w:bCs/>
        </w:rPr>
        <w:t>ПРЕДМЕТ ДОГОВОРА</w:t>
      </w:r>
    </w:p>
    <w:p w14:paraId="63D7B132" w14:textId="69CB6F18" w:rsidR="007042EA" w:rsidRPr="003816E5" w:rsidRDefault="007042EA" w:rsidP="007042EA">
      <w:pPr>
        <w:ind w:left="709" w:hanging="709"/>
        <w:jc w:val="both"/>
      </w:pPr>
      <w:r w:rsidRPr="003816E5">
        <w:t>1.1.</w:t>
      </w:r>
      <w:r w:rsidRPr="003816E5">
        <w:tab/>
        <w:t>Поставщик обязуется передать Заказчику Товар</w:t>
      </w:r>
      <w:r>
        <w:t>,</w:t>
      </w:r>
      <w:r w:rsidRPr="003816E5">
        <w:t xml:space="preserve"> согласно наименованию, ассортименту, цене Товара, в количестве и сроки, указанных в </w:t>
      </w:r>
      <w:hyperlink w:anchor="Par390" w:history="1">
        <w:r w:rsidRPr="003816E5">
          <w:t>Спецификации</w:t>
        </w:r>
      </w:hyperlink>
      <w:r w:rsidRPr="003816E5">
        <w:t xml:space="preserve"> к настоящему </w:t>
      </w:r>
      <w:r>
        <w:t>Договор</w:t>
      </w:r>
      <w:r w:rsidRPr="003816E5">
        <w:t xml:space="preserve">у, являющейся неотъемлемой частью </w:t>
      </w:r>
      <w:r>
        <w:t>Договор</w:t>
      </w:r>
      <w:r w:rsidRPr="003816E5">
        <w:t>а (далее – Спецификация), на общую сумму</w:t>
      </w:r>
      <w:r>
        <w:t xml:space="preserve"> </w:t>
      </w:r>
      <w:bookmarkStart w:id="0" w:name="_Hlk205216749"/>
      <w:r w:rsidR="00E920CB">
        <w:rPr>
          <w:b/>
        </w:rPr>
        <w:t>4</w:t>
      </w:r>
      <w:r w:rsidR="00A45034" w:rsidRPr="00A45034">
        <w:rPr>
          <w:b/>
        </w:rPr>
        <w:t>9 0</w:t>
      </w:r>
      <w:r w:rsidR="00E920CB">
        <w:rPr>
          <w:b/>
        </w:rPr>
        <w:t>61</w:t>
      </w:r>
      <w:r w:rsidR="00A45034" w:rsidRPr="00A45034">
        <w:rPr>
          <w:b/>
        </w:rPr>
        <w:t>,00</w:t>
      </w:r>
      <w:r w:rsidR="00556BEE" w:rsidRPr="00A45034">
        <w:rPr>
          <w:b/>
        </w:rPr>
        <w:t xml:space="preserve"> руб. (</w:t>
      </w:r>
      <w:r w:rsidR="00E920CB" w:rsidRPr="00E920CB">
        <w:rPr>
          <w:b/>
        </w:rPr>
        <w:t>Сорок девять тысяч шестьдесят один рубль 00 коп</w:t>
      </w:r>
      <w:r w:rsidR="00E920CB">
        <w:rPr>
          <w:b/>
        </w:rPr>
        <w:t>еек</w:t>
      </w:r>
      <w:r w:rsidR="00556BEE" w:rsidRPr="00A45034">
        <w:rPr>
          <w:b/>
        </w:rPr>
        <w:t>,</w:t>
      </w:r>
      <w:r w:rsidR="00556BEE" w:rsidRPr="00556BEE">
        <w:t xml:space="preserve"> в том числе НДС </w:t>
      </w:r>
      <w:r w:rsidR="00556BEE">
        <w:rPr>
          <w:rFonts w:ascii="Arial" w:hAnsi="Arial" w:cs="Arial"/>
          <w:b/>
          <w:bCs/>
          <w:i/>
          <w:iCs/>
          <w:color w:val="000000"/>
          <w:sz w:val="18"/>
          <w:szCs w:val="18"/>
        </w:rPr>
        <w:t>___________________________________________________________________________________,</w:t>
      </w:r>
      <w:r w:rsidR="008D297C">
        <w:rPr>
          <w:b/>
        </w:rPr>
        <w:t xml:space="preserve"> </w:t>
      </w:r>
      <w:bookmarkEnd w:id="0"/>
      <w:r w:rsidRPr="003816E5">
        <w:t xml:space="preserve">а Заказчик принять и оплатить его за цену, установленную настоящим </w:t>
      </w:r>
      <w:r>
        <w:t>Договор</w:t>
      </w:r>
      <w:r w:rsidRPr="003816E5">
        <w:t xml:space="preserve">ом. </w:t>
      </w:r>
    </w:p>
    <w:p w14:paraId="64B5A573" w14:textId="151A5399" w:rsidR="007042EA" w:rsidRPr="003816E5" w:rsidRDefault="007042EA" w:rsidP="007042EA">
      <w:pPr>
        <w:ind w:left="709" w:hanging="709"/>
        <w:jc w:val="both"/>
      </w:pPr>
      <w:r w:rsidRPr="003816E5">
        <w:t>1.2.</w:t>
      </w:r>
      <w:r w:rsidRPr="003816E5">
        <w:tab/>
        <w:t xml:space="preserve">Поставщик передает Товар одной партией или отдельными партиями по заявкам (заказам) Заказчика, размещенным согласно п.1.4. настоящего </w:t>
      </w:r>
      <w:r>
        <w:t>Договор</w:t>
      </w:r>
      <w:r w:rsidRPr="003816E5">
        <w:t>а.</w:t>
      </w:r>
    </w:p>
    <w:p w14:paraId="27992843" w14:textId="30DB41F9" w:rsidR="007042EA" w:rsidRPr="003816E5" w:rsidRDefault="007042EA" w:rsidP="007042EA">
      <w:pPr>
        <w:ind w:left="709" w:hanging="709"/>
        <w:jc w:val="both"/>
      </w:pPr>
      <w:r w:rsidRPr="003816E5">
        <w:t>1.3.</w:t>
      </w:r>
      <w:r w:rsidRPr="003816E5">
        <w:tab/>
        <w:t>Поставщик гарантирует, что поставляемый Товар является новым (товаром, который не был в употреблении, не</w:t>
      </w:r>
      <w:r w:rsidR="00EE5AD3">
        <w:t> </w:t>
      </w:r>
      <w:r w:rsidRPr="003816E5">
        <w:t>прошел ремонт, в том числе восстановление, замену составных частей, восстановление потребительских свойств), не находится в залоге или под арестом, свободен от любых прав и притязаний третьих лиц.</w:t>
      </w:r>
    </w:p>
    <w:p w14:paraId="39AA5301" w14:textId="1E862192" w:rsidR="007042EA" w:rsidRDefault="007042EA" w:rsidP="007042EA">
      <w:pPr>
        <w:ind w:left="709" w:hanging="709"/>
        <w:jc w:val="both"/>
      </w:pPr>
      <w:r w:rsidRPr="003816E5">
        <w:t>1.4.</w:t>
      </w:r>
      <w:r w:rsidRPr="003816E5">
        <w:tab/>
        <w:t xml:space="preserve">Размещение Заказчиком заявки на поставку Товара и принятие заявки Поставщиком осуществляется с использованием телефонной связи, электронной почты, нарочным или иным доступным способом по контактным данным Поставщика в настоящем </w:t>
      </w:r>
      <w:r>
        <w:t>Договор</w:t>
      </w:r>
      <w:r w:rsidRPr="003816E5">
        <w:t xml:space="preserve">е. </w:t>
      </w:r>
    </w:p>
    <w:p w14:paraId="563F1DD6" w14:textId="30167192" w:rsidR="007042EA" w:rsidRDefault="007042EA" w:rsidP="00A45034">
      <w:pPr>
        <w:ind w:left="709" w:hanging="709"/>
      </w:pPr>
      <w:r w:rsidRPr="005546EB">
        <w:t>1.5</w:t>
      </w:r>
      <w:r w:rsidRPr="00A45034">
        <w:rPr>
          <w:b/>
        </w:rPr>
        <w:t>.        ИКЗ:</w:t>
      </w:r>
      <w:r w:rsidR="00A45034" w:rsidRPr="00A45034">
        <w:rPr>
          <w:b/>
        </w:rPr>
        <w:t xml:space="preserve"> </w:t>
      </w:r>
      <w:proofErr w:type="gramStart"/>
      <w:r w:rsidR="00A45034" w:rsidRPr="00A45034">
        <w:rPr>
          <w:b/>
        </w:rPr>
        <w:t>263471601441047160100100070000000244</w:t>
      </w:r>
      <w:r>
        <w:t xml:space="preserve">  </w:t>
      </w:r>
      <w:r w:rsidR="00EE5AD3">
        <w:t>_</w:t>
      </w:r>
      <w:proofErr w:type="gramEnd"/>
      <w:r w:rsidR="00EE5AD3">
        <w:t>___________________________________________________________________________________.</w:t>
      </w:r>
    </w:p>
    <w:p w14:paraId="4E6877BA" w14:textId="77777777" w:rsidR="007042EA" w:rsidRPr="005546EB" w:rsidRDefault="007042EA" w:rsidP="007042EA">
      <w:pPr>
        <w:ind w:left="709" w:hanging="709"/>
        <w:jc w:val="both"/>
      </w:pPr>
    </w:p>
    <w:p w14:paraId="18C6045F" w14:textId="77777777" w:rsidR="007042EA" w:rsidRPr="005546EB" w:rsidRDefault="007042EA" w:rsidP="007042EA">
      <w:pPr>
        <w:numPr>
          <w:ilvl w:val="0"/>
          <w:numId w:val="2"/>
        </w:numPr>
        <w:jc w:val="center"/>
        <w:rPr>
          <w:b/>
          <w:bCs/>
        </w:rPr>
      </w:pPr>
      <w:r w:rsidRPr="005546EB">
        <w:rPr>
          <w:b/>
          <w:bCs/>
        </w:rPr>
        <w:t>ЦЕНА И ПОРЯДОК РАСЧЕТОВ.</w:t>
      </w:r>
    </w:p>
    <w:p w14:paraId="7FA27644" w14:textId="662EAC3E" w:rsidR="007042EA" w:rsidRPr="005546EB" w:rsidRDefault="007042EA" w:rsidP="007042EA">
      <w:pPr>
        <w:pStyle w:val="ae"/>
        <w:numPr>
          <w:ilvl w:val="1"/>
          <w:numId w:val="2"/>
        </w:numPr>
        <w:jc w:val="both"/>
        <w:rPr>
          <w:b/>
          <w:bCs/>
        </w:rPr>
      </w:pPr>
      <w:r w:rsidRPr="005546EB">
        <w:t>Цена поставляемого Товара</w:t>
      </w:r>
      <w:r w:rsidR="000B6BC1">
        <w:t xml:space="preserve"> </w:t>
      </w:r>
      <w:r w:rsidR="00E920CB">
        <w:rPr>
          <w:b/>
        </w:rPr>
        <w:t>4</w:t>
      </w:r>
      <w:r w:rsidR="00A45034">
        <w:rPr>
          <w:b/>
        </w:rPr>
        <w:t>9 0</w:t>
      </w:r>
      <w:r w:rsidR="00E920CB">
        <w:rPr>
          <w:b/>
        </w:rPr>
        <w:t>61</w:t>
      </w:r>
      <w:r w:rsidR="00A45034">
        <w:rPr>
          <w:b/>
        </w:rPr>
        <w:t>,00</w:t>
      </w:r>
      <w:r w:rsidR="000B6BC1" w:rsidRPr="000B6BC1">
        <w:rPr>
          <w:b/>
        </w:rPr>
        <w:t xml:space="preserve"> руб. (</w:t>
      </w:r>
      <w:r w:rsidR="00E920CB" w:rsidRPr="00E920CB">
        <w:rPr>
          <w:b/>
        </w:rPr>
        <w:t>Сорок девять тысяч шестьдесят один рубль 00 копеек</w:t>
      </w:r>
      <w:r w:rsidR="000B6BC1" w:rsidRPr="000B6BC1">
        <w:rPr>
          <w:b/>
        </w:rPr>
        <w:t>, в том числе НДС</w:t>
      </w:r>
      <w:r w:rsidR="000B6BC1">
        <w:t>_________________________________________________________________</w:t>
      </w:r>
      <w:r w:rsidR="00684634" w:rsidRPr="00684634">
        <w:t>.,</w:t>
      </w:r>
      <w:r w:rsidR="00E74B7C" w:rsidRPr="00E74B7C">
        <w:rPr>
          <w:b/>
        </w:rPr>
        <w:t xml:space="preserve"> </w:t>
      </w:r>
      <w:r w:rsidRPr="005546EB">
        <w:t xml:space="preserve">устанавливается в рублях РФ и указывается в Товарной накладной или в УПД. Цена поставляемого Товара включает стоимость доставки Товара по адресу: 187023, Ленинградская область, Тосненский район, пос. </w:t>
      </w:r>
      <w:proofErr w:type="spellStart"/>
      <w:r w:rsidRPr="005546EB">
        <w:t>Лисино</w:t>
      </w:r>
      <w:proofErr w:type="spellEnd"/>
      <w:r w:rsidRPr="005546EB">
        <w:t xml:space="preserve">-Корпус, ул. </w:t>
      </w:r>
      <w:proofErr w:type="spellStart"/>
      <w:r w:rsidRPr="005546EB">
        <w:t>Турского</w:t>
      </w:r>
      <w:proofErr w:type="spellEnd"/>
      <w:r w:rsidRPr="005546EB">
        <w:t>, д.2.</w:t>
      </w:r>
    </w:p>
    <w:p w14:paraId="16A01308" w14:textId="27A5EBAC" w:rsidR="007042EA" w:rsidRPr="005546EB" w:rsidRDefault="007042EA" w:rsidP="007042EA">
      <w:pPr>
        <w:pStyle w:val="ae"/>
        <w:numPr>
          <w:ilvl w:val="1"/>
          <w:numId w:val="2"/>
        </w:numPr>
        <w:jc w:val="both"/>
        <w:rPr>
          <w:b/>
          <w:bCs/>
        </w:rPr>
      </w:pPr>
      <w:r w:rsidRPr="005546EB">
        <w:t xml:space="preserve">Оплата каждой партии Товара производится в течение </w:t>
      </w:r>
      <w:r>
        <w:t>1</w:t>
      </w:r>
      <w:r w:rsidRPr="005546EB">
        <w:t xml:space="preserve">0 рабочих дней с даты передачи (поставки) Товара Заказчику на основании предъявленного Поставщиком Заказчику счета, счета-фактуры (или УПД) и после подписания Заказчиком в Товарной накладной (форма Торг-12) или в УПД. </w:t>
      </w:r>
    </w:p>
    <w:p w14:paraId="1606C4FE" w14:textId="185202D1" w:rsidR="007042EA" w:rsidRPr="0094469A" w:rsidRDefault="007042EA" w:rsidP="007042EA">
      <w:pPr>
        <w:pStyle w:val="ae"/>
        <w:numPr>
          <w:ilvl w:val="1"/>
          <w:numId w:val="4"/>
        </w:numPr>
        <w:jc w:val="both"/>
        <w:rPr>
          <w:bCs/>
        </w:rPr>
      </w:pPr>
      <w:r w:rsidRPr="005546EB">
        <w:rPr>
          <w:bCs/>
        </w:rPr>
        <w:t>Источник финансирования:</w:t>
      </w:r>
      <w:r w:rsidRPr="0094469A">
        <w:rPr>
          <w:b/>
          <w:bCs/>
          <w:color w:val="1A1A1A"/>
          <w:sz w:val="24"/>
          <w:szCs w:val="24"/>
        </w:rPr>
        <w:t xml:space="preserve"> </w:t>
      </w:r>
      <w:r>
        <w:rPr>
          <w:b/>
          <w:bCs/>
        </w:rPr>
        <w:t>б</w:t>
      </w:r>
      <w:r w:rsidRPr="0094469A">
        <w:rPr>
          <w:b/>
          <w:bCs/>
        </w:rPr>
        <w:t>юджет Тосненского муниципального района Ленинградской области на 202</w:t>
      </w:r>
      <w:r w:rsidR="00175EF6">
        <w:rPr>
          <w:b/>
          <w:bCs/>
        </w:rPr>
        <w:t>6</w:t>
      </w:r>
      <w:r w:rsidRPr="0094469A">
        <w:rPr>
          <w:b/>
          <w:bCs/>
        </w:rPr>
        <w:t xml:space="preserve"> год - местный бюджет</w:t>
      </w:r>
      <w:r>
        <w:rPr>
          <w:b/>
          <w:bCs/>
        </w:rPr>
        <w:t>.</w:t>
      </w:r>
    </w:p>
    <w:p w14:paraId="1CC008C3" w14:textId="77777777" w:rsidR="007042EA" w:rsidRPr="005546EB" w:rsidRDefault="007042EA" w:rsidP="007042EA">
      <w:pPr>
        <w:pStyle w:val="ae"/>
        <w:jc w:val="both"/>
        <w:rPr>
          <w:bCs/>
        </w:rPr>
      </w:pPr>
    </w:p>
    <w:p w14:paraId="0E1CD511" w14:textId="77777777" w:rsidR="007042EA" w:rsidRPr="005546EB" w:rsidRDefault="007042EA" w:rsidP="007042EA">
      <w:pPr>
        <w:numPr>
          <w:ilvl w:val="0"/>
          <w:numId w:val="4"/>
        </w:numPr>
        <w:jc w:val="center"/>
        <w:rPr>
          <w:b/>
          <w:bCs/>
        </w:rPr>
      </w:pPr>
      <w:r w:rsidRPr="005546EB">
        <w:rPr>
          <w:b/>
          <w:bCs/>
        </w:rPr>
        <w:t>УСЛОВИЯ ПОСТАВКИ ТОВАРА.</w:t>
      </w:r>
    </w:p>
    <w:p w14:paraId="0326B7CF" w14:textId="77777777" w:rsidR="007042EA" w:rsidRDefault="007042EA" w:rsidP="007042EA">
      <w:pPr>
        <w:pStyle w:val="ac"/>
        <w:numPr>
          <w:ilvl w:val="1"/>
          <w:numId w:val="4"/>
        </w:numPr>
        <w:spacing w:after="0"/>
        <w:jc w:val="both"/>
      </w:pPr>
      <w:r w:rsidRPr="005546EB">
        <w:t>Поставщик вместе с каждой партией Товара передает Заказчику следующие товаросопроводительные документы: Товарная накладная (форма Торг-12) или УПД, счет-фактура (при или УПД), транспортная накладная, иные документы, предусмотренные производителем Товара</w:t>
      </w:r>
      <w:r w:rsidRPr="003816E5">
        <w:t xml:space="preserve"> для передачи потребителю (при наличии), сп</w:t>
      </w:r>
      <w:r>
        <w:t>исок сертификатов соответствия</w:t>
      </w:r>
      <w:r w:rsidRPr="003816E5">
        <w:t xml:space="preserve">.  </w:t>
      </w:r>
    </w:p>
    <w:p w14:paraId="7F663060" w14:textId="77777777" w:rsidR="007042EA" w:rsidRPr="003816E5" w:rsidRDefault="007042EA" w:rsidP="007042EA">
      <w:pPr>
        <w:pStyle w:val="ac"/>
        <w:numPr>
          <w:ilvl w:val="1"/>
          <w:numId w:val="4"/>
        </w:numPr>
        <w:spacing w:after="0"/>
        <w:jc w:val="both"/>
      </w:pPr>
      <w:r w:rsidRPr="009E49A0">
        <w:t>Срок поставки 20 рабочих дней.</w:t>
      </w:r>
    </w:p>
    <w:p w14:paraId="0E5ACB37" w14:textId="77777777" w:rsidR="007042EA" w:rsidRDefault="007042EA" w:rsidP="007042EA">
      <w:pPr>
        <w:numPr>
          <w:ilvl w:val="1"/>
          <w:numId w:val="4"/>
        </w:numPr>
        <w:jc w:val="both"/>
      </w:pPr>
      <w:r w:rsidRPr="003816E5">
        <w:t>В соответствии с п.1 ст. 313 ГК РФ, Поставщик вправе осуществить поставку Товара с привлечением грузоотправителя, Заказчик прин</w:t>
      </w:r>
      <w:r>
        <w:t>имает</w:t>
      </w:r>
      <w:r w:rsidRPr="003816E5">
        <w:t xml:space="preserve"> Товар у грузоотправителя Товара, указанного в товаросопроводительных документах. </w:t>
      </w:r>
    </w:p>
    <w:p w14:paraId="4C32BC98" w14:textId="24B7D217" w:rsidR="007042EA" w:rsidRPr="006105A3" w:rsidRDefault="007042EA" w:rsidP="007042EA">
      <w:pPr>
        <w:numPr>
          <w:ilvl w:val="1"/>
          <w:numId w:val="4"/>
        </w:numPr>
        <w:jc w:val="both"/>
      </w:pPr>
      <w:r w:rsidRPr="003816E5">
        <w:t>Качество Товара должно быть пригодно для целей, для которых Товар такого рода обычно используется. Товар надлежащего качества не подлежит обмену и возврату в соответствии с ч.1 ст.310, ч.2 ст.475 Гражданского кодекса РФ. Закон РФ «О защите прав потребителей» не применяется к отношениям купли-продажи</w:t>
      </w:r>
      <w:r>
        <w:t xml:space="preserve"> и</w:t>
      </w:r>
      <w:r w:rsidRPr="003816E5">
        <w:t xml:space="preserve"> поставки товаров между юридическими лицами</w:t>
      </w:r>
      <w:r>
        <w:rPr>
          <w:shd w:val="clear" w:color="auto" w:fill="FFFFFF"/>
        </w:rPr>
        <w:t>.</w:t>
      </w:r>
    </w:p>
    <w:p w14:paraId="5179F539" w14:textId="11446942" w:rsidR="007042EA" w:rsidRDefault="007042EA" w:rsidP="007042EA">
      <w:pPr>
        <w:numPr>
          <w:ilvl w:val="1"/>
          <w:numId w:val="4"/>
        </w:numPr>
        <w:jc w:val="both"/>
      </w:pPr>
      <w:r>
        <w:t>П</w:t>
      </w:r>
      <w:r w:rsidRPr="003816E5">
        <w:t xml:space="preserve">ретензии по качеству поставленного Товара могут быть предъявлены Заказчиком в соответствии с условиями и сроком гарантийного обслуживания, установленного производителем </w:t>
      </w:r>
      <w:r>
        <w:t>т</w:t>
      </w:r>
      <w:r w:rsidRPr="003816E5">
        <w:t>овара</w:t>
      </w:r>
      <w:r>
        <w:t>. В</w:t>
      </w:r>
      <w:r w:rsidRPr="003816E5">
        <w:t>озврат, обмен Товара, на который установлен гарантийный срок</w:t>
      </w:r>
      <w:r w:rsidRPr="006105A3">
        <w:t xml:space="preserve"> </w:t>
      </w:r>
      <w:r w:rsidRPr="003816E5">
        <w:t xml:space="preserve">производителем </w:t>
      </w:r>
      <w:r>
        <w:t>т</w:t>
      </w:r>
      <w:r w:rsidRPr="003816E5">
        <w:t>овара,</w:t>
      </w:r>
      <w:r w:rsidRPr="006105A3">
        <w:rPr>
          <w:rFonts w:ascii="Tahoma" w:hAnsi="Tahoma" w:cs="Tahoma"/>
        </w:rPr>
        <w:t xml:space="preserve"> </w:t>
      </w:r>
      <w:r w:rsidRPr="003816E5">
        <w:t xml:space="preserve">производится в течение гарантийного срока на </w:t>
      </w:r>
      <w:proofErr w:type="gramStart"/>
      <w:r w:rsidRPr="003816E5">
        <w:t>основании  заключения</w:t>
      </w:r>
      <w:proofErr w:type="gramEnd"/>
      <w:r w:rsidRPr="003816E5">
        <w:t xml:space="preserve"> соответствующей авторизованной сервисной службы производителя товара, которое определяет, что</w:t>
      </w:r>
      <w:r w:rsidR="00EE5AD3">
        <w:t> </w:t>
      </w:r>
      <w:r w:rsidRPr="003816E5">
        <w:t>недостаток является гарантийным случаем и является не устранимым (гарантийный ремонт не возможен).</w:t>
      </w:r>
    </w:p>
    <w:p w14:paraId="4EC17C06" w14:textId="75475120" w:rsidR="007042EA" w:rsidRDefault="007042EA" w:rsidP="007042EA">
      <w:pPr>
        <w:numPr>
          <w:ilvl w:val="1"/>
          <w:numId w:val="4"/>
        </w:numPr>
        <w:jc w:val="both"/>
      </w:pPr>
      <w:r w:rsidRPr="003816E5">
        <w:t>В случае обнаружения Товара, не соответствующего заказанному ассортименту, или количеству, или качеству на</w:t>
      </w:r>
      <w:r w:rsidR="00EE5AD3">
        <w:t> </w:t>
      </w:r>
      <w:r w:rsidRPr="003816E5">
        <w:t>основании соответствующей претензии Заказчика</w:t>
      </w:r>
      <w:r w:rsidRPr="00C5386E">
        <w:t xml:space="preserve"> </w:t>
      </w:r>
      <w:r w:rsidRPr="003816E5">
        <w:t>и соответствующего двустороннего акта, Поставщик по</w:t>
      </w:r>
      <w:r w:rsidR="00EE5AD3">
        <w:t> </w:t>
      </w:r>
      <w:r w:rsidRPr="003816E5">
        <w:t xml:space="preserve">согласованию с Заказчиком производит допоставку, замену, возврат, либо </w:t>
      </w:r>
      <w:r>
        <w:t>устранение недостатка (ремонт)</w:t>
      </w:r>
      <w:r w:rsidRPr="003816E5">
        <w:t xml:space="preserve"> Товара в соответствии с условиями настоящего </w:t>
      </w:r>
      <w:r>
        <w:t>Договор</w:t>
      </w:r>
      <w:r w:rsidRPr="003816E5">
        <w:t xml:space="preserve">а. </w:t>
      </w:r>
    </w:p>
    <w:p w14:paraId="6FBFD6BB" w14:textId="77777777" w:rsidR="00705BC9" w:rsidRDefault="00705BC9" w:rsidP="00705BC9">
      <w:pPr>
        <w:ind w:left="720"/>
        <w:jc w:val="both"/>
      </w:pPr>
    </w:p>
    <w:p w14:paraId="2D9DBAFF" w14:textId="77777777" w:rsidR="007042EA" w:rsidRDefault="007042EA" w:rsidP="007042EA">
      <w:pPr>
        <w:pStyle w:val="ae"/>
        <w:numPr>
          <w:ilvl w:val="0"/>
          <w:numId w:val="1"/>
        </w:numPr>
        <w:jc w:val="center"/>
        <w:rPr>
          <w:b/>
          <w:bCs/>
        </w:rPr>
      </w:pPr>
      <w:r w:rsidRPr="00B01CFF">
        <w:rPr>
          <w:b/>
          <w:bCs/>
        </w:rPr>
        <w:t>ОТВЕТСТВЕННОСТЬ СТОРОН</w:t>
      </w:r>
      <w:r>
        <w:rPr>
          <w:b/>
          <w:bCs/>
        </w:rPr>
        <w:t>.</w:t>
      </w:r>
      <w:r w:rsidRPr="00A21041">
        <w:rPr>
          <w:b/>
          <w:bCs/>
        </w:rPr>
        <w:t xml:space="preserve"> </w:t>
      </w:r>
    </w:p>
    <w:p w14:paraId="171B943E" w14:textId="77777777" w:rsidR="007042EA" w:rsidRDefault="007042EA" w:rsidP="007042EA">
      <w:pPr>
        <w:pStyle w:val="ae"/>
        <w:numPr>
          <w:ilvl w:val="1"/>
          <w:numId w:val="1"/>
        </w:numPr>
        <w:tabs>
          <w:tab w:val="clear" w:pos="720"/>
          <w:tab w:val="left" w:pos="709"/>
        </w:tabs>
        <w:jc w:val="both"/>
      </w:pPr>
      <w:r>
        <w:lastRenderedPageBreak/>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14:paraId="1812CC91" w14:textId="77777777" w:rsidR="007042EA" w:rsidRDefault="007042EA" w:rsidP="007042EA">
      <w:pPr>
        <w:pStyle w:val="ae"/>
        <w:numPr>
          <w:ilvl w:val="1"/>
          <w:numId w:val="1"/>
        </w:numPr>
        <w:tabs>
          <w:tab w:val="clear" w:pos="720"/>
          <w:tab w:val="left" w:pos="709"/>
        </w:tabs>
        <w:jc w:val="both"/>
      </w:pPr>
      <w:r>
        <w:t xml:space="preserve"> В случае просрочки исполнения Муниципальным заказчиком обязательств, предусмотренных Договором, а также в иных случаях неисполнения или ненадлежащего исполнения Муниципальным заказчиком обязательств, предусмотренных Договором, Поставщик вправе потребовать уплаты неустоек (штрафов, пеней). </w:t>
      </w:r>
    </w:p>
    <w:p w14:paraId="243E9970" w14:textId="3E99B9E3" w:rsidR="007042EA" w:rsidRDefault="007042EA" w:rsidP="007042EA">
      <w:pPr>
        <w:pStyle w:val="ae"/>
        <w:tabs>
          <w:tab w:val="left" w:pos="709"/>
        </w:tabs>
        <w:jc w:val="both"/>
      </w:pPr>
      <w:r>
        <w:t>4.2.1.</w:t>
      </w:r>
      <w:r w:rsidR="00EE5AD3">
        <w:t> </w:t>
      </w:r>
      <w:r>
        <w:t>Пеня начисляется за каждый день просрочки исполнения Муниципальным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4.2.2.</w:t>
      </w:r>
      <w:r w:rsidR="00EE5AD3">
        <w:t> </w:t>
      </w:r>
      <w:r>
        <w:t>Общая сумма начисленных штрафов за ненадлежащее исполнение Муниципальным заказчиком обязательств, предусмотренных Договором, не может превышать цену Договора.</w:t>
      </w:r>
    </w:p>
    <w:p w14:paraId="10913176" w14:textId="77777777" w:rsidR="007042EA" w:rsidRDefault="007042EA" w:rsidP="007042EA">
      <w:pPr>
        <w:pStyle w:val="ae"/>
        <w:numPr>
          <w:ilvl w:val="1"/>
          <w:numId w:val="1"/>
        </w:numPr>
        <w:tabs>
          <w:tab w:val="clear" w:pos="720"/>
          <w:tab w:val="left" w:pos="709"/>
        </w:tabs>
        <w:jc w:val="both"/>
      </w:pPr>
      <w:r>
        <w:t xml:space="preserve">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Муниципальный заказчик </w:t>
      </w:r>
      <w:proofErr w:type="gramStart"/>
      <w:r>
        <w:t>направляет  Поставщику</w:t>
      </w:r>
      <w:proofErr w:type="gramEnd"/>
      <w:r>
        <w:t xml:space="preserve"> требование об уплате неустоек (штрафов, пеней).</w:t>
      </w:r>
    </w:p>
    <w:p w14:paraId="2D233231" w14:textId="77777777" w:rsidR="007042EA" w:rsidRDefault="007042EA" w:rsidP="007042EA">
      <w:pPr>
        <w:pStyle w:val="ae"/>
        <w:tabs>
          <w:tab w:val="left" w:pos="709"/>
        </w:tabs>
        <w:jc w:val="both"/>
      </w:pPr>
      <w:r>
        <w:t>4.3.1.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A494FBA" w14:textId="77777777" w:rsidR="007042EA" w:rsidRDefault="007042EA" w:rsidP="007042EA">
      <w:pPr>
        <w:pStyle w:val="ae"/>
        <w:numPr>
          <w:ilvl w:val="1"/>
          <w:numId w:val="1"/>
        </w:numPr>
        <w:tabs>
          <w:tab w:val="clear" w:pos="720"/>
          <w:tab w:val="left" w:pos="709"/>
        </w:tabs>
        <w:jc w:val="both"/>
      </w:pPr>
      <w:r>
        <w:t>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штрафа или пени. Пеня начисляется за выплату Поставщику суммы за выполненную работу, уменьшенную на сумму пени и (или) штрафов. Право списания неустойки в виде штрафов и пеней наступает у Муниципального заказчика по истечении 15 календарных дней с момента должного уведомления Поставщика.</w:t>
      </w:r>
    </w:p>
    <w:p w14:paraId="298468D1" w14:textId="77777777" w:rsidR="007042EA" w:rsidRDefault="007042EA" w:rsidP="007042EA">
      <w:pPr>
        <w:pStyle w:val="ae"/>
        <w:numPr>
          <w:ilvl w:val="1"/>
          <w:numId w:val="1"/>
        </w:numPr>
        <w:tabs>
          <w:tab w:val="clear" w:pos="720"/>
          <w:tab w:val="left" w:pos="709"/>
        </w:tabs>
        <w:jc w:val="both"/>
      </w:pPr>
      <w: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57B5D006" w14:textId="77777777" w:rsidR="007042EA" w:rsidRDefault="007042EA" w:rsidP="007042EA">
      <w:pPr>
        <w:pStyle w:val="ae"/>
        <w:numPr>
          <w:ilvl w:val="1"/>
          <w:numId w:val="1"/>
        </w:numPr>
        <w:tabs>
          <w:tab w:val="clear" w:pos="720"/>
          <w:tab w:val="left" w:pos="709"/>
        </w:tabs>
        <w:jc w:val="both"/>
      </w:pPr>
      <w: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14:paraId="74FA558F" w14:textId="77777777" w:rsidR="007042EA" w:rsidRDefault="007042EA" w:rsidP="007042EA">
      <w:pPr>
        <w:pStyle w:val="ae"/>
        <w:numPr>
          <w:ilvl w:val="1"/>
          <w:numId w:val="1"/>
        </w:numPr>
        <w:tabs>
          <w:tab w:val="clear" w:pos="720"/>
          <w:tab w:val="left" w:pos="709"/>
        </w:tabs>
        <w:jc w:val="both"/>
      </w:pPr>
      <w:r>
        <w:t>Уплата неустойки (штрафа, пени) производится Поставщиком на основании претензии Муниципального заказчика путем перечисления денежных средств на счет Муниципального заказчика, указанный в претензии. Претензия может быть направлена Поставщику в том числе в адрес электронной почты, указанный в договоре.</w:t>
      </w:r>
    </w:p>
    <w:p w14:paraId="42B157EB" w14:textId="77777777" w:rsidR="007042EA" w:rsidRDefault="007042EA" w:rsidP="007042EA">
      <w:pPr>
        <w:pStyle w:val="ae"/>
        <w:numPr>
          <w:ilvl w:val="1"/>
          <w:numId w:val="1"/>
        </w:numPr>
        <w:tabs>
          <w:tab w:val="clear" w:pos="720"/>
          <w:tab w:val="left" w:pos="709"/>
        </w:tabs>
        <w:jc w:val="both"/>
      </w:pPr>
      <w:r>
        <w:t>Уплата неустойки не освобождает Стороны от исполнения их договорных обязательств. Неустойка взымается за каждое нарушение в отдельности.</w:t>
      </w:r>
    </w:p>
    <w:p w14:paraId="2886ADB6" w14:textId="77777777" w:rsidR="007042EA" w:rsidRDefault="007042EA" w:rsidP="007042EA">
      <w:pPr>
        <w:pStyle w:val="ae"/>
        <w:numPr>
          <w:ilvl w:val="1"/>
          <w:numId w:val="1"/>
        </w:numPr>
        <w:tabs>
          <w:tab w:val="clear" w:pos="720"/>
          <w:tab w:val="left" w:pos="709"/>
        </w:tabs>
        <w:jc w:val="both"/>
      </w:pPr>
      <w:r>
        <w:t xml:space="preserve"> Размеры неустойки (штрафы, пени) и порядок ее начисления определяются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и Правилами определения размера штрафа, начисляемого в случае ненадлежащего исполнения Муниципальным заказчиком, неисполнения или ненадлежащего исполнения поставщиком (подрядчиком, исполнителем) обязательств, предусмотренных договором (за исключение прострочки исполнения обязательств Муниципальным заказчиком,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30.08.2017 №1042.</w:t>
      </w:r>
    </w:p>
    <w:p w14:paraId="51C2E2B4" w14:textId="77777777" w:rsidR="007042EA" w:rsidRDefault="007042EA" w:rsidP="007042EA">
      <w:pPr>
        <w:pStyle w:val="ae"/>
        <w:numPr>
          <w:ilvl w:val="1"/>
          <w:numId w:val="1"/>
        </w:numPr>
        <w:tabs>
          <w:tab w:val="clear" w:pos="720"/>
          <w:tab w:val="left" w:pos="709"/>
        </w:tabs>
        <w:jc w:val="both"/>
      </w:pPr>
      <w:r>
        <w:t xml:space="preserve"> Муниципальный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14:paraId="3C7FE716" w14:textId="77777777" w:rsidR="00705BC9" w:rsidRDefault="00705BC9" w:rsidP="00705BC9">
      <w:pPr>
        <w:pStyle w:val="ae"/>
        <w:tabs>
          <w:tab w:val="left" w:pos="709"/>
        </w:tabs>
        <w:jc w:val="both"/>
      </w:pPr>
    </w:p>
    <w:p w14:paraId="11D10CB7" w14:textId="77777777" w:rsidR="007042EA" w:rsidRPr="003816E5" w:rsidRDefault="007042EA" w:rsidP="007042EA">
      <w:pPr>
        <w:tabs>
          <w:tab w:val="left" w:pos="709"/>
        </w:tabs>
        <w:jc w:val="both"/>
      </w:pPr>
    </w:p>
    <w:p w14:paraId="1BE1742B" w14:textId="77777777" w:rsidR="007042EA" w:rsidRDefault="007042EA" w:rsidP="007042EA">
      <w:pPr>
        <w:pStyle w:val="ae"/>
        <w:numPr>
          <w:ilvl w:val="0"/>
          <w:numId w:val="1"/>
        </w:numPr>
        <w:jc w:val="center"/>
        <w:rPr>
          <w:b/>
          <w:bCs/>
        </w:rPr>
      </w:pPr>
      <w:r w:rsidRPr="00CD66A0">
        <w:rPr>
          <w:b/>
          <w:bCs/>
        </w:rPr>
        <w:t>ПОРЯДОК РАЗРЕШЕНИЯ СПОРОВ</w:t>
      </w:r>
      <w:r>
        <w:rPr>
          <w:b/>
          <w:bCs/>
        </w:rPr>
        <w:t>.</w:t>
      </w:r>
      <w:r w:rsidRPr="00C623A5">
        <w:rPr>
          <w:b/>
          <w:bCs/>
        </w:rPr>
        <w:t xml:space="preserve"> </w:t>
      </w:r>
      <w:r w:rsidRPr="00CD66A0">
        <w:rPr>
          <w:b/>
          <w:bCs/>
        </w:rPr>
        <w:t>ПОРЯДОК РАЗРЕШЕНИЯ СПОРОВ</w:t>
      </w:r>
      <w:r>
        <w:rPr>
          <w:b/>
          <w:bCs/>
        </w:rPr>
        <w:t>.</w:t>
      </w:r>
    </w:p>
    <w:p w14:paraId="33324520" w14:textId="77777777" w:rsidR="007042EA" w:rsidRPr="003816E5" w:rsidRDefault="007042EA" w:rsidP="007042EA">
      <w:pPr>
        <w:ind w:left="709" w:hanging="709"/>
        <w:jc w:val="both"/>
        <w:rPr>
          <w:shd w:val="clear" w:color="auto" w:fill="FFFFFF"/>
        </w:rPr>
      </w:pPr>
      <w:r>
        <w:t>5</w:t>
      </w:r>
      <w:r w:rsidRPr="003816E5">
        <w:t>.1.</w:t>
      </w:r>
      <w:r w:rsidRPr="003816E5">
        <w:tab/>
      </w:r>
      <w:r w:rsidRPr="003816E5">
        <w:rPr>
          <w:shd w:val="clear" w:color="auto" w:fill="FFFFFF"/>
        </w:rPr>
        <w:t xml:space="preserve">Любые требования, вытекающие из неисполнения или ненадлежащего исполнения </w:t>
      </w:r>
      <w:r>
        <w:rPr>
          <w:shd w:val="clear" w:color="auto" w:fill="FFFFFF"/>
        </w:rPr>
        <w:t>Договор</w:t>
      </w:r>
      <w:r w:rsidRPr="003816E5">
        <w:rPr>
          <w:shd w:val="clear" w:color="auto" w:fill="FFFFFF"/>
        </w:rPr>
        <w:t xml:space="preserve">а, могут быть предъявлены только при условии соблюдения Стороной, право которой было нарушено, предварительного претензионного порядка. Официальная претензия должна быть заверена печатью (при наличии) и подписью уполномоченного лица, содержать сведения о факте и характере нарушений, требования, вытекающие из факта нарушения и их обоснование.  Претензия оформляется в письменном виде на бумажном носителе и направляется по адресу Стороны, указанному в разделе «Реквизиты сторон» настоящего </w:t>
      </w:r>
      <w:r>
        <w:rPr>
          <w:shd w:val="clear" w:color="auto" w:fill="FFFFFF"/>
        </w:rPr>
        <w:t>Договор</w:t>
      </w:r>
      <w:r w:rsidRPr="003816E5">
        <w:rPr>
          <w:shd w:val="clear" w:color="auto" w:fill="FFFFFF"/>
        </w:rPr>
        <w:t>а. Ответ на претензию должен быть вручен ее отправителю не позднее 30 (тридцати) календарных дней с момента отправления претензии или передачи ее получателю нарочным.</w:t>
      </w:r>
    </w:p>
    <w:p w14:paraId="2A92BC9C" w14:textId="77777777" w:rsidR="007042EA" w:rsidRDefault="007042EA" w:rsidP="007042EA">
      <w:pPr>
        <w:ind w:left="709" w:hanging="709"/>
        <w:jc w:val="both"/>
      </w:pPr>
      <w:r>
        <w:t>5</w:t>
      </w:r>
      <w:r w:rsidRPr="003816E5">
        <w:t>.2.</w:t>
      </w:r>
      <w:r w:rsidRPr="003816E5">
        <w:tab/>
        <w:t xml:space="preserve">При не достижении Сторонами согласия по возникшим спорам в процессе переговоров, все споры, возникшие в период действия </w:t>
      </w:r>
      <w:r>
        <w:t>Договор</w:t>
      </w:r>
      <w:r w:rsidRPr="003816E5">
        <w:t xml:space="preserve">а, разрешаются в арбитражном суде по месту нахождения истца. При этом все документы, в том числе претензии, исковые заявления, судебные повестки и т.п., направляются Стороной по адресам, указанным в </w:t>
      </w:r>
      <w:r>
        <w:t>Договор</w:t>
      </w:r>
      <w:r w:rsidRPr="003816E5">
        <w:t>е, если другая Сторона своевременно не сообщила иной адрес (адреса).</w:t>
      </w:r>
    </w:p>
    <w:p w14:paraId="5A5A7A4C" w14:textId="77777777" w:rsidR="00705BC9" w:rsidRDefault="00705BC9" w:rsidP="00705BC9">
      <w:pPr>
        <w:jc w:val="both"/>
      </w:pPr>
    </w:p>
    <w:p w14:paraId="5C129657" w14:textId="77777777" w:rsidR="007042EA" w:rsidRPr="003816E5" w:rsidRDefault="007042EA" w:rsidP="007042EA">
      <w:pPr>
        <w:ind w:left="709" w:hanging="709"/>
        <w:jc w:val="center"/>
      </w:pPr>
      <w:r w:rsidRPr="003816E5">
        <w:rPr>
          <w:b/>
          <w:bCs/>
        </w:rPr>
        <w:tab/>
      </w:r>
    </w:p>
    <w:p w14:paraId="501E748D" w14:textId="77777777" w:rsidR="007042EA" w:rsidRDefault="007042EA" w:rsidP="007042EA">
      <w:pPr>
        <w:pStyle w:val="ae"/>
        <w:numPr>
          <w:ilvl w:val="0"/>
          <w:numId w:val="1"/>
        </w:numPr>
        <w:jc w:val="center"/>
        <w:rPr>
          <w:b/>
          <w:bCs/>
        </w:rPr>
      </w:pPr>
      <w:r w:rsidRPr="00CD66A0">
        <w:rPr>
          <w:b/>
          <w:bCs/>
        </w:rPr>
        <w:t>СРОК ДЕЙСТВИЯ ДОГОВОРА И ИЗМЕНЕНИЕ ДОГОВОРА</w:t>
      </w:r>
      <w:r>
        <w:rPr>
          <w:b/>
          <w:bCs/>
        </w:rPr>
        <w:t>.</w:t>
      </w:r>
    </w:p>
    <w:p w14:paraId="3B6A231C" w14:textId="4A7F5ED5" w:rsidR="007042EA" w:rsidRPr="003816E5" w:rsidRDefault="007042EA" w:rsidP="007042EA">
      <w:pPr>
        <w:ind w:left="709" w:hanging="709"/>
        <w:jc w:val="both"/>
      </w:pPr>
      <w:r>
        <w:lastRenderedPageBreak/>
        <w:t>6</w:t>
      </w:r>
      <w:r w:rsidRPr="003816E5">
        <w:t>.1.</w:t>
      </w:r>
      <w:r w:rsidRPr="003816E5">
        <w:tab/>
      </w:r>
      <w:r>
        <w:t>Договор</w:t>
      </w:r>
      <w:r w:rsidRPr="003816E5">
        <w:t xml:space="preserve"> вступает в силу с момента его подписания Сторонами и действует до </w:t>
      </w:r>
      <w:r w:rsidRPr="002A7ABD">
        <w:t>31.12.202</w:t>
      </w:r>
      <w:r w:rsidR="0023432B">
        <w:t>6</w:t>
      </w:r>
      <w:r w:rsidRPr="002A7ABD">
        <w:t xml:space="preserve"> года, в части оплаты- до</w:t>
      </w:r>
      <w:r w:rsidR="00EE5AD3">
        <w:t> </w:t>
      </w:r>
      <w:r w:rsidRPr="003816E5">
        <w:t xml:space="preserve">полного выполнения Сторонами их обязательств, установленных </w:t>
      </w:r>
      <w:r>
        <w:t>Договор</w:t>
      </w:r>
      <w:r w:rsidRPr="003816E5">
        <w:t xml:space="preserve">ом. Настоящий </w:t>
      </w:r>
      <w:r>
        <w:t>Договор</w:t>
      </w:r>
      <w:r w:rsidRPr="003816E5">
        <w:t xml:space="preserve"> </w:t>
      </w:r>
      <w:r>
        <w:t xml:space="preserve">может быть расторгнут по соглашению сторон, </w:t>
      </w:r>
      <w:r w:rsidRPr="003816E5">
        <w:t>в судебном порядке в соответствии с гражданским законодательством.</w:t>
      </w:r>
    </w:p>
    <w:p w14:paraId="71D1B37F" w14:textId="77777777" w:rsidR="007042EA" w:rsidRPr="00C623A5" w:rsidRDefault="007042EA" w:rsidP="007042EA">
      <w:pPr>
        <w:ind w:left="708"/>
        <w:jc w:val="both"/>
      </w:pPr>
      <w:r w:rsidRPr="003816E5">
        <w:t xml:space="preserve">При этом Стороны обязаны на дату расторжения настоящего </w:t>
      </w:r>
      <w:r>
        <w:t>Договор</w:t>
      </w:r>
      <w:r w:rsidRPr="003816E5">
        <w:t>а</w:t>
      </w:r>
      <w:r>
        <w:t xml:space="preserve">, вне зависимости от основания </w:t>
      </w:r>
      <w:r w:rsidRPr="003816E5">
        <w:t xml:space="preserve">расторжения настоящего </w:t>
      </w:r>
      <w:r>
        <w:t>Договор</w:t>
      </w:r>
      <w:r w:rsidRPr="003816E5">
        <w:t xml:space="preserve">а, исполнить принятые до даты расторжения настоящего </w:t>
      </w:r>
      <w:r>
        <w:t>Договор</w:t>
      </w:r>
      <w:r w:rsidRPr="003816E5">
        <w:t>а</w:t>
      </w:r>
      <w:r>
        <w:t xml:space="preserve"> </w:t>
      </w:r>
      <w:r w:rsidRPr="00C623A5">
        <w:t xml:space="preserve">обязательства и урегулировать взаиморасчеты. </w:t>
      </w:r>
    </w:p>
    <w:p w14:paraId="14E01689" w14:textId="61F645F3" w:rsidR="007042EA" w:rsidRPr="00C623A5" w:rsidRDefault="007042EA" w:rsidP="007042EA">
      <w:pPr>
        <w:ind w:left="709" w:hanging="709"/>
        <w:jc w:val="both"/>
      </w:pPr>
      <w:r w:rsidRPr="00C623A5">
        <w:t>6.</w:t>
      </w:r>
      <w:r w:rsidR="00EE5AD3">
        <w:t>2</w:t>
      </w:r>
      <w:r w:rsidRPr="00C623A5">
        <w:t>.</w:t>
      </w:r>
      <w:r w:rsidRPr="00C623A5">
        <w:tab/>
        <w:t>Настоящий Договор составлен в двух экземплярах, по одному для каждой Стороны.</w:t>
      </w:r>
    </w:p>
    <w:p w14:paraId="73CD41EF" w14:textId="07C8931C" w:rsidR="007042EA" w:rsidRDefault="007042EA" w:rsidP="007042EA">
      <w:pPr>
        <w:ind w:left="709" w:hanging="709"/>
        <w:jc w:val="both"/>
      </w:pPr>
      <w:r w:rsidRPr="00C623A5">
        <w:t>6.</w:t>
      </w:r>
      <w:r w:rsidR="00EE5AD3">
        <w:t>3</w:t>
      </w:r>
      <w:r w:rsidRPr="00C623A5">
        <w:t>.        Приложение №1 (Спецификация) является неотъемлемой частью договора.</w:t>
      </w:r>
    </w:p>
    <w:p w14:paraId="2467688F" w14:textId="77777777" w:rsidR="00705BC9" w:rsidRDefault="00705BC9" w:rsidP="00705BC9">
      <w:pPr>
        <w:jc w:val="both"/>
      </w:pPr>
    </w:p>
    <w:p w14:paraId="2E22FDCF" w14:textId="77777777" w:rsidR="00705BC9" w:rsidRPr="003816E5" w:rsidRDefault="00705BC9" w:rsidP="00705BC9">
      <w:pPr>
        <w:jc w:val="both"/>
      </w:pPr>
    </w:p>
    <w:p w14:paraId="0F6FA919" w14:textId="27AADD33" w:rsidR="007042EA" w:rsidRPr="00EE5AD3" w:rsidRDefault="007042EA" w:rsidP="00EE5AD3">
      <w:pPr>
        <w:pStyle w:val="ae"/>
        <w:numPr>
          <w:ilvl w:val="0"/>
          <w:numId w:val="1"/>
        </w:numPr>
        <w:jc w:val="center"/>
        <w:rPr>
          <w:b/>
          <w:bCs/>
        </w:rPr>
      </w:pPr>
      <w:r w:rsidRPr="00EE5AD3">
        <w:rPr>
          <w:b/>
          <w:bCs/>
        </w:rPr>
        <w:t>РЕКВИЗИТЫ И ПОДПИСИ СТОРОН</w:t>
      </w:r>
    </w:p>
    <w:p w14:paraId="68DDFFCA" w14:textId="77777777" w:rsidR="00EE5AD3" w:rsidRPr="00EE5AD3" w:rsidRDefault="00EE5AD3" w:rsidP="0075208A">
      <w:pPr>
        <w:pStyle w:val="ae"/>
        <w:ind w:left="570"/>
        <w:rPr>
          <w:b/>
          <w:bCs/>
        </w:rPr>
      </w:pPr>
    </w:p>
    <w:tbl>
      <w:tblPr>
        <w:tblW w:w="0" w:type="auto"/>
        <w:tblLayout w:type="fixed"/>
        <w:tblLook w:val="0000" w:firstRow="0" w:lastRow="0" w:firstColumn="0" w:lastColumn="0" w:noHBand="0" w:noVBand="0"/>
      </w:tblPr>
      <w:tblGrid>
        <w:gridCol w:w="5211"/>
        <w:gridCol w:w="5103"/>
      </w:tblGrid>
      <w:tr w:rsidR="007042EA" w:rsidRPr="00EE5AD3" w14:paraId="72918E0D" w14:textId="77777777" w:rsidTr="00577A87">
        <w:tc>
          <w:tcPr>
            <w:tcW w:w="5211" w:type="dxa"/>
          </w:tcPr>
          <w:p w14:paraId="49B6CEB7" w14:textId="77777777" w:rsidR="007042EA" w:rsidRPr="00EE5AD3" w:rsidRDefault="007042EA" w:rsidP="00577A87">
            <w:pPr>
              <w:jc w:val="both"/>
              <w:rPr>
                <w:b/>
                <w:bCs/>
              </w:rPr>
            </w:pPr>
            <w:r w:rsidRPr="00EE5AD3">
              <w:rPr>
                <w:b/>
                <w:bCs/>
              </w:rPr>
              <w:t>ПОСТАВЩИК:</w:t>
            </w:r>
          </w:p>
          <w:p w14:paraId="052529E3" w14:textId="77777777" w:rsidR="007042EA" w:rsidRPr="00EE5AD3" w:rsidRDefault="007042EA" w:rsidP="00577A87">
            <w:pPr>
              <w:jc w:val="both"/>
              <w:rPr>
                <w:b/>
                <w:bCs/>
                <w:caps/>
                <w:u w:val="single"/>
              </w:rPr>
            </w:pPr>
          </w:p>
        </w:tc>
        <w:tc>
          <w:tcPr>
            <w:tcW w:w="5103" w:type="dxa"/>
          </w:tcPr>
          <w:p w14:paraId="7DC4900D" w14:textId="77777777" w:rsidR="007042EA" w:rsidRPr="00EE5AD3" w:rsidRDefault="007042EA" w:rsidP="00577A87">
            <w:pPr>
              <w:jc w:val="both"/>
              <w:rPr>
                <w:b/>
                <w:bCs/>
              </w:rPr>
            </w:pPr>
            <w:r w:rsidRPr="00EE5AD3">
              <w:rPr>
                <w:b/>
                <w:bCs/>
              </w:rPr>
              <w:t>ЗАКАЗЧИК:</w:t>
            </w:r>
          </w:p>
          <w:p w14:paraId="78D73177" w14:textId="77777777" w:rsidR="007042EA" w:rsidRPr="00EE5AD3" w:rsidRDefault="007042EA" w:rsidP="00577A87">
            <w:pPr>
              <w:jc w:val="both"/>
              <w:rPr>
                <w:caps/>
                <w:u w:val="single"/>
              </w:rPr>
            </w:pPr>
          </w:p>
        </w:tc>
      </w:tr>
      <w:tr w:rsidR="007042EA" w:rsidRPr="00EE5AD3" w14:paraId="4E83860F" w14:textId="77777777" w:rsidTr="00577A87">
        <w:trPr>
          <w:trHeight w:val="2310"/>
        </w:trPr>
        <w:tc>
          <w:tcPr>
            <w:tcW w:w="5211" w:type="dxa"/>
          </w:tcPr>
          <w:p w14:paraId="18002FC3" w14:textId="07B2FEA3" w:rsidR="007042EA" w:rsidRPr="0023432B" w:rsidRDefault="007042EA" w:rsidP="0023432B">
            <w:pPr>
              <w:rPr>
                <w:sz w:val="22"/>
                <w:szCs w:val="22"/>
              </w:rPr>
            </w:pPr>
          </w:p>
        </w:tc>
        <w:tc>
          <w:tcPr>
            <w:tcW w:w="5103" w:type="dxa"/>
          </w:tcPr>
          <w:p w14:paraId="5A3505D5" w14:textId="77777777" w:rsidR="0050768F" w:rsidRPr="00EE5AD3" w:rsidRDefault="0050768F" w:rsidP="0050768F">
            <w:pPr>
              <w:rPr>
                <w:bCs/>
              </w:rPr>
            </w:pPr>
            <w:r w:rsidRPr="00EE5AD3">
              <w:rPr>
                <w:bCs/>
              </w:rPr>
              <w:t xml:space="preserve">Муниципальное казенное общеобразовательное учреждение </w:t>
            </w:r>
          </w:p>
          <w:p w14:paraId="3F2DACD9" w14:textId="77777777" w:rsidR="0050768F" w:rsidRPr="00EE5AD3" w:rsidRDefault="0050768F" w:rsidP="0050768F">
            <w:pPr>
              <w:rPr>
                <w:bCs/>
              </w:rPr>
            </w:pPr>
            <w:r w:rsidRPr="00EE5AD3">
              <w:rPr>
                <w:bCs/>
              </w:rPr>
              <w:t>«Средняя общеобразовательная школа «Лисинский центр образования»;</w:t>
            </w:r>
          </w:p>
          <w:p w14:paraId="564CCCF5" w14:textId="77777777" w:rsidR="0050768F" w:rsidRPr="00EE5AD3" w:rsidRDefault="0050768F" w:rsidP="0050768F">
            <w:pPr>
              <w:rPr>
                <w:bCs/>
              </w:rPr>
            </w:pPr>
            <w:r w:rsidRPr="00EE5AD3">
              <w:rPr>
                <w:bCs/>
              </w:rPr>
              <w:t xml:space="preserve">(МКОУ «СОШ Лисинский ЦО»).  </w:t>
            </w:r>
          </w:p>
          <w:p w14:paraId="5B5FC1D2" w14:textId="77777777" w:rsidR="0050768F" w:rsidRPr="00EE5AD3" w:rsidRDefault="0050768F" w:rsidP="0050768F">
            <w:pPr>
              <w:rPr>
                <w:bCs/>
              </w:rPr>
            </w:pPr>
            <w:r w:rsidRPr="00EE5AD3">
              <w:rPr>
                <w:bCs/>
              </w:rPr>
              <w:t xml:space="preserve">Адрес: 187023, Ленинградская область, </w:t>
            </w:r>
          </w:p>
          <w:p w14:paraId="039B87EF" w14:textId="77777777" w:rsidR="0050768F" w:rsidRPr="00EE5AD3" w:rsidRDefault="0050768F" w:rsidP="0050768F">
            <w:pPr>
              <w:rPr>
                <w:bCs/>
              </w:rPr>
            </w:pPr>
            <w:r w:rsidRPr="00EE5AD3">
              <w:rPr>
                <w:bCs/>
              </w:rPr>
              <w:t xml:space="preserve">Тосненский район, пос. </w:t>
            </w:r>
            <w:proofErr w:type="spellStart"/>
            <w:r w:rsidRPr="00EE5AD3">
              <w:rPr>
                <w:bCs/>
              </w:rPr>
              <w:t>Лисино</w:t>
            </w:r>
            <w:proofErr w:type="spellEnd"/>
            <w:r w:rsidRPr="00EE5AD3">
              <w:rPr>
                <w:bCs/>
              </w:rPr>
              <w:t xml:space="preserve">-Корпус, ул. </w:t>
            </w:r>
            <w:proofErr w:type="spellStart"/>
            <w:r w:rsidRPr="00EE5AD3">
              <w:rPr>
                <w:bCs/>
              </w:rPr>
              <w:t>Турского</w:t>
            </w:r>
            <w:proofErr w:type="spellEnd"/>
            <w:r w:rsidRPr="00EE5AD3">
              <w:rPr>
                <w:bCs/>
              </w:rPr>
              <w:t>, д.2</w:t>
            </w:r>
          </w:p>
          <w:p w14:paraId="00BA8BDC" w14:textId="77777777" w:rsidR="0050768F" w:rsidRPr="00EE5AD3" w:rsidRDefault="0050768F" w:rsidP="0050768F">
            <w:pPr>
              <w:rPr>
                <w:bCs/>
              </w:rPr>
            </w:pPr>
            <w:r w:rsidRPr="00EE5AD3">
              <w:rPr>
                <w:bCs/>
              </w:rPr>
              <w:t xml:space="preserve"> телефон: 8(813 61) 94-230</w:t>
            </w:r>
          </w:p>
          <w:p w14:paraId="0F941499" w14:textId="77777777" w:rsidR="0050768F" w:rsidRPr="00EE5AD3" w:rsidRDefault="0050768F" w:rsidP="0050768F">
            <w:pPr>
              <w:rPr>
                <w:bCs/>
              </w:rPr>
            </w:pPr>
            <w:r w:rsidRPr="00EE5AD3">
              <w:rPr>
                <w:bCs/>
              </w:rPr>
              <w:t xml:space="preserve">Адрес электронной почты: </w:t>
            </w:r>
            <w:proofErr w:type="spellStart"/>
            <w:r w:rsidRPr="00EE5AD3">
              <w:rPr>
                <w:bCs/>
              </w:rPr>
              <w:t>shoolmash@уаnd</w:t>
            </w:r>
            <w:proofErr w:type="gramStart"/>
            <w:r w:rsidRPr="00EE5AD3">
              <w:rPr>
                <w:bCs/>
              </w:rPr>
              <w:t>ех.г</w:t>
            </w:r>
            <w:proofErr w:type="gramEnd"/>
            <w:r w:rsidRPr="00EE5AD3">
              <w:rPr>
                <w:bCs/>
              </w:rPr>
              <w:t>u</w:t>
            </w:r>
            <w:proofErr w:type="spellEnd"/>
          </w:p>
          <w:p w14:paraId="3EE6E25D" w14:textId="77777777" w:rsidR="0050768F" w:rsidRPr="00EE5AD3" w:rsidRDefault="0050768F" w:rsidP="0050768F">
            <w:pPr>
              <w:rPr>
                <w:bCs/>
              </w:rPr>
            </w:pPr>
            <w:r w:rsidRPr="00EE5AD3">
              <w:rPr>
                <w:bCs/>
              </w:rPr>
              <w:t xml:space="preserve">основной государственный регистрационный номер </w:t>
            </w:r>
          </w:p>
          <w:p w14:paraId="3A86D247" w14:textId="77777777" w:rsidR="0050768F" w:rsidRPr="00EE5AD3" w:rsidRDefault="0050768F" w:rsidP="0050768F">
            <w:pPr>
              <w:rPr>
                <w:bCs/>
              </w:rPr>
            </w:pPr>
            <w:r w:rsidRPr="00EE5AD3">
              <w:rPr>
                <w:bCs/>
              </w:rPr>
              <w:t>(ОГРН)-1024701897439</w:t>
            </w:r>
          </w:p>
          <w:p w14:paraId="613DD0B2" w14:textId="77777777" w:rsidR="0050768F" w:rsidRPr="00EE5AD3" w:rsidRDefault="0050768F" w:rsidP="0050768F">
            <w:pPr>
              <w:rPr>
                <w:bCs/>
              </w:rPr>
            </w:pPr>
            <w:r w:rsidRPr="00EE5AD3">
              <w:rPr>
                <w:bCs/>
              </w:rPr>
              <w:t>ИНН 4716014410         КПП 471601001</w:t>
            </w:r>
          </w:p>
          <w:p w14:paraId="1B7C33E1" w14:textId="77777777" w:rsidR="0050768F" w:rsidRPr="00EE5AD3" w:rsidRDefault="0050768F" w:rsidP="0050768F">
            <w:pPr>
              <w:rPr>
                <w:bCs/>
              </w:rPr>
            </w:pPr>
            <w:r w:rsidRPr="00EE5AD3">
              <w:rPr>
                <w:bCs/>
              </w:rPr>
              <w:t>Банковский счет: 40102810745370000098</w:t>
            </w:r>
          </w:p>
          <w:p w14:paraId="06DEF1D8" w14:textId="77777777" w:rsidR="0050768F" w:rsidRPr="00EE5AD3" w:rsidRDefault="0050768F" w:rsidP="0050768F">
            <w:pPr>
              <w:rPr>
                <w:bCs/>
              </w:rPr>
            </w:pPr>
            <w:r w:rsidRPr="00EE5AD3">
              <w:rPr>
                <w:bCs/>
              </w:rPr>
              <w:t xml:space="preserve">Казначейский счет: 03231643416480004500 </w:t>
            </w:r>
          </w:p>
          <w:p w14:paraId="31F09A4D" w14:textId="77777777" w:rsidR="0050768F" w:rsidRPr="00EE5AD3" w:rsidRDefault="0050768F" w:rsidP="0050768F">
            <w:pPr>
              <w:rPr>
                <w:bCs/>
              </w:rPr>
            </w:pPr>
            <w:r w:rsidRPr="00EE5AD3">
              <w:rPr>
                <w:bCs/>
              </w:rPr>
              <w:t>СЕВЕРО-ЗАПАДНОЕ ГУ БАНКА РОССИИ//</w:t>
            </w:r>
          </w:p>
          <w:p w14:paraId="765C439A" w14:textId="77777777" w:rsidR="0050768F" w:rsidRPr="00EE5AD3" w:rsidRDefault="0050768F" w:rsidP="0050768F">
            <w:pPr>
              <w:rPr>
                <w:bCs/>
              </w:rPr>
            </w:pPr>
            <w:r w:rsidRPr="00EE5AD3">
              <w:rPr>
                <w:bCs/>
              </w:rPr>
              <w:t xml:space="preserve">УФК по Ленинградской области, </w:t>
            </w:r>
            <w:proofErr w:type="spellStart"/>
            <w:r w:rsidRPr="00EE5AD3">
              <w:rPr>
                <w:bCs/>
              </w:rPr>
              <w:t>г.Санкт</w:t>
            </w:r>
            <w:proofErr w:type="spellEnd"/>
            <w:r w:rsidRPr="00EE5AD3">
              <w:rPr>
                <w:bCs/>
              </w:rPr>
              <w:t>-Петербург</w:t>
            </w:r>
          </w:p>
          <w:p w14:paraId="4C9A5DA9" w14:textId="77777777" w:rsidR="0050768F" w:rsidRPr="00EE5AD3" w:rsidRDefault="0050768F" w:rsidP="0050768F">
            <w:pPr>
              <w:rPr>
                <w:bCs/>
              </w:rPr>
            </w:pPr>
            <w:r w:rsidRPr="00EE5AD3">
              <w:rPr>
                <w:bCs/>
              </w:rPr>
              <w:t>БИК: 044030098</w:t>
            </w:r>
          </w:p>
          <w:p w14:paraId="5907F9D4" w14:textId="77777777" w:rsidR="0050768F" w:rsidRPr="00EE5AD3" w:rsidRDefault="0050768F" w:rsidP="0050768F">
            <w:pPr>
              <w:rPr>
                <w:bCs/>
              </w:rPr>
            </w:pPr>
            <w:r w:rsidRPr="00EE5AD3">
              <w:rPr>
                <w:bCs/>
              </w:rPr>
              <w:t>л/с   0274601046</w:t>
            </w:r>
          </w:p>
          <w:p w14:paraId="22082743" w14:textId="77777777" w:rsidR="0050768F" w:rsidRPr="00EE5AD3" w:rsidRDefault="0050768F" w:rsidP="0050768F">
            <w:pPr>
              <w:rPr>
                <w:bCs/>
              </w:rPr>
            </w:pPr>
            <w:r w:rsidRPr="00EE5AD3">
              <w:rPr>
                <w:bCs/>
              </w:rPr>
              <w:t>ОКТМО - 41648430101</w:t>
            </w:r>
          </w:p>
          <w:p w14:paraId="478EDB65" w14:textId="77777777" w:rsidR="007042EA" w:rsidRPr="00EE5AD3" w:rsidRDefault="007042EA" w:rsidP="00EE5AD3"/>
        </w:tc>
      </w:tr>
    </w:tbl>
    <w:p w14:paraId="26BADB85" w14:textId="77777777" w:rsidR="007042EA" w:rsidRPr="00EE5AD3" w:rsidRDefault="007042EA" w:rsidP="007042EA">
      <w:pPr>
        <w:overflowPunct w:val="0"/>
        <w:autoSpaceDE w:val="0"/>
        <w:jc w:val="center"/>
        <w:textAlignment w:val="baseline"/>
        <w:rPr>
          <w:b/>
        </w:rPr>
      </w:pPr>
    </w:p>
    <w:p w14:paraId="698450A2" w14:textId="77777777" w:rsidR="007042EA" w:rsidRPr="00EE5AD3" w:rsidRDefault="007042EA" w:rsidP="007042EA">
      <w:pPr>
        <w:pStyle w:val="aa"/>
        <w:jc w:val="right"/>
        <w:rPr>
          <w:rFonts w:ascii="Times New Roman" w:hAnsi="Times New Roman" w:cs="Times New Roman"/>
          <w:sz w:val="20"/>
          <w:szCs w:val="20"/>
        </w:rPr>
      </w:pPr>
    </w:p>
    <w:p w14:paraId="14165675" w14:textId="77777777" w:rsidR="007042EA" w:rsidRPr="00EE5AD3" w:rsidRDefault="007042EA" w:rsidP="007042EA">
      <w:pPr>
        <w:pStyle w:val="aa"/>
        <w:jc w:val="right"/>
        <w:rPr>
          <w:rFonts w:ascii="Times New Roman" w:hAnsi="Times New Roman" w:cs="Times New Roman"/>
          <w:sz w:val="20"/>
          <w:szCs w:val="20"/>
        </w:rPr>
      </w:pPr>
    </w:p>
    <w:p w14:paraId="37FF86CB" w14:textId="77777777" w:rsidR="00225CAE" w:rsidRPr="00EE5AD3" w:rsidRDefault="00225CAE" w:rsidP="007042EA">
      <w:pPr>
        <w:pStyle w:val="aa"/>
        <w:jc w:val="right"/>
        <w:rPr>
          <w:rFonts w:ascii="Times New Roman" w:hAnsi="Times New Roman" w:cs="Times New Roman"/>
          <w:sz w:val="20"/>
          <w:szCs w:val="20"/>
        </w:rPr>
      </w:pPr>
    </w:p>
    <w:p w14:paraId="60E2EDBD" w14:textId="77777777" w:rsidR="00225CAE" w:rsidRPr="00EE5AD3" w:rsidRDefault="00225CAE" w:rsidP="007042EA">
      <w:pPr>
        <w:pStyle w:val="aa"/>
        <w:jc w:val="right"/>
        <w:rPr>
          <w:rFonts w:ascii="Times New Roman" w:hAnsi="Times New Roman" w:cs="Times New Roman"/>
          <w:sz w:val="20"/>
          <w:szCs w:val="20"/>
        </w:rPr>
      </w:pPr>
    </w:p>
    <w:tbl>
      <w:tblPr>
        <w:tblW w:w="9570" w:type="dxa"/>
        <w:tblLayout w:type="fixed"/>
        <w:tblLook w:val="0000" w:firstRow="0" w:lastRow="0" w:firstColumn="0" w:lastColumn="0" w:noHBand="0" w:noVBand="0"/>
      </w:tblPr>
      <w:tblGrid>
        <w:gridCol w:w="5245"/>
        <w:gridCol w:w="4325"/>
      </w:tblGrid>
      <w:tr w:rsidR="00EA5DBC" w:rsidRPr="00EE5AD3" w14:paraId="1FCE760D" w14:textId="77777777" w:rsidTr="00EE5AD3">
        <w:tc>
          <w:tcPr>
            <w:tcW w:w="5245" w:type="dxa"/>
          </w:tcPr>
          <w:p w14:paraId="0751482E" w14:textId="30E20061" w:rsidR="00EA5DBC" w:rsidRPr="00F2388D" w:rsidRDefault="00EA5DBC" w:rsidP="00435EA9">
            <w:pPr>
              <w:widowControl w:val="0"/>
              <w:autoSpaceDE w:val="0"/>
              <w:autoSpaceDN w:val="0"/>
              <w:adjustRightInd w:val="0"/>
              <w:rPr>
                <w:rFonts w:eastAsiaTheme="minorEastAsia"/>
                <w:b/>
                <w:bCs/>
              </w:rPr>
            </w:pPr>
            <w:r w:rsidRPr="00EE5AD3">
              <w:rPr>
                <w:rFonts w:eastAsiaTheme="minorEastAsia"/>
                <w:b/>
              </w:rPr>
              <w:t>Поставщик</w:t>
            </w:r>
            <w:r w:rsidRPr="00EE5AD3">
              <w:rPr>
                <w:rFonts w:eastAsiaTheme="minorEastAsia"/>
                <w:b/>
                <w:bCs/>
              </w:rPr>
              <w:t>:</w:t>
            </w:r>
          </w:p>
        </w:tc>
        <w:tc>
          <w:tcPr>
            <w:tcW w:w="4325" w:type="dxa"/>
          </w:tcPr>
          <w:p w14:paraId="544ABDCA" w14:textId="77777777" w:rsidR="00EA5DBC" w:rsidRPr="00EE5AD3" w:rsidRDefault="00EA5DBC" w:rsidP="00435EA9">
            <w:pPr>
              <w:widowControl w:val="0"/>
              <w:autoSpaceDE w:val="0"/>
              <w:autoSpaceDN w:val="0"/>
              <w:adjustRightInd w:val="0"/>
              <w:rPr>
                <w:rFonts w:eastAsiaTheme="minorEastAsia"/>
                <w:b/>
                <w:bCs/>
              </w:rPr>
            </w:pPr>
            <w:r w:rsidRPr="00EE5AD3">
              <w:rPr>
                <w:rFonts w:eastAsiaTheme="minorEastAsia"/>
                <w:b/>
              </w:rPr>
              <w:t>Заказчик</w:t>
            </w:r>
            <w:r w:rsidRPr="00EE5AD3">
              <w:rPr>
                <w:rFonts w:eastAsiaTheme="minorEastAsia"/>
                <w:b/>
                <w:bCs/>
              </w:rPr>
              <w:t>:</w:t>
            </w:r>
          </w:p>
          <w:p w14:paraId="525FC73F" w14:textId="77777777" w:rsidR="00BD2427" w:rsidRPr="00EE5AD3" w:rsidRDefault="00BD2427" w:rsidP="00BD2427">
            <w:pPr>
              <w:widowControl w:val="0"/>
              <w:autoSpaceDE w:val="0"/>
              <w:autoSpaceDN w:val="0"/>
              <w:adjustRightInd w:val="0"/>
              <w:rPr>
                <w:rFonts w:eastAsiaTheme="minorEastAsia"/>
              </w:rPr>
            </w:pPr>
            <w:r w:rsidRPr="00EE5AD3">
              <w:rPr>
                <w:rFonts w:eastAsiaTheme="minorEastAsia"/>
              </w:rPr>
              <w:t>Директор</w:t>
            </w:r>
          </w:p>
          <w:p w14:paraId="3F6BA60F" w14:textId="77777777" w:rsidR="00BD2427" w:rsidRPr="00EE5AD3" w:rsidRDefault="00BD2427" w:rsidP="00435EA9">
            <w:pPr>
              <w:widowControl w:val="0"/>
              <w:autoSpaceDE w:val="0"/>
              <w:autoSpaceDN w:val="0"/>
              <w:adjustRightInd w:val="0"/>
              <w:rPr>
                <w:rFonts w:eastAsiaTheme="minorEastAsia"/>
                <w:b/>
                <w:u w:val="single"/>
              </w:rPr>
            </w:pPr>
          </w:p>
        </w:tc>
      </w:tr>
      <w:tr w:rsidR="00EA5DBC" w:rsidRPr="00EE5AD3" w14:paraId="53511CE6" w14:textId="77777777" w:rsidTr="00EE5AD3">
        <w:tc>
          <w:tcPr>
            <w:tcW w:w="5245" w:type="dxa"/>
          </w:tcPr>
          <w:p w14:paraId="4E939A14" w14:textId="77777777" w:rsidR="00EA5DBC" w:rsidRPr="00EE5AD3" w:rsidRDefault="00EA5DBC" w:rsidP="00435EA9">
            <w:pPr>
              <w:widowControl w:val="0"/>
              <w:autoSpaceDE w:val="0"/>
              <w:autoSpaceDN w:val="0"/>
              <w:adjustRightInd w:val="0"/>
              <w:rPr>
                <w:rFonts w:eastAsiaTheme="minorEastAsia"/>
              </w:rPr>
            </w:pPr>
          </w:p>
          <w:p w14:paraId="7C4A89E2" w14:textId="6AEEFB5A" w:rsidR="00EA5DBC" w:rsidRPr="00EE5AD3" w:rsidRDefault="00EA5DBC" w:rsidP="00435EA9">
            <w:pPr>
              <w:widowControl w:val="0"/>
              <w:autoSpaceDE w:val="0"/>
              <w:autoSpaceDN w:val="0"/>
              <w:adjustRightInd w:val="0"/>
              <w:rPr>
                <w:rFonts w:eastAsiaTheme="minorEastAsia"/>
              </w:rPr>
            </w:pPr>
            <w:r w:rsidRPr="00EE5AD3">
              <w:rPr>
                <w:rFonts w:eastAsiaTheme="minorEastAsia"/>
              </w:rPr>
              <w:t xml:space="preserve">____________________ </w:t>
            </w:r>
          </w:p>
          <w:p w14:paraId="0F8AC470" w14:textId="0B40350F" w:rsidR="00EE5AD3" w:rsidRPr="00EE5AD3" w:rsidRDefault="00EE5AD3" w:rsidP="00435EA9">
            <w:pPr>
              <w:widowControl w:val="0"/>
              <w:autoSpaceDE w:val="0"/>
              <w:autoSpaceDN w:val="0"/>
              <w:adjustRightInd w:val="0"/>
              <w:rPr>
                <w:rFonts w:eastAsiaTheme="minorEastAsia"/>
              </w:rPr>
            </w:pPr>
            <w:r w:rsidRPr="00EE5AD3">
              <w:rPr>
                <w:rFonts w:eastAsiaTheme="minorEastAsia"/>
              </w:rPr>
              <w:t>М.П.</w:t>
            </w:r>
          </w:p>
        </w:tc>
        <w:tc>
          <w:tcPr>
            <w:tcW w:w="4325" w:type="dxa"/>
          </w:tcPr>
          <w:p w14:paraId="599EC7FD" w14:textId="77777777" w:rsidR="00BD2427" w:rsidRPr="00EE5AD3" w:rsidRDefault="00BD2427" w:rsidP="00435EA9">
            <w:pPr>
              <w:widowControl w:val="0"/>
              <w:autoSpaceDE w:val="0"/>
              <w:autoSpaceDN w:val="0"/>
              <w:adjustRightInd w:val="0"/>
              <w:rPr>
                <w:rFonts w:eastAsiaTheme="minorEastAsia"/>
              </w:rPr>
            </w:pPr>
          </w:p>
          <w:p w14:paraId="3B6B23CE" w14:textId="2753FCEF" w:rsidR="00EA5DBC" w:rsidRPr="00EE5AD3" w:rsidRDefault="00EA5DBC" w:rsidP="00435EA9">
            <w:pPr>
              <w:widowControl w:val="0"/>
              <w:autoSpaceDE w:val="0"/>
              <w:autoSpaceDN w:val="0"/>
              <w:adjustRightInd w:val="0"/>
              <w:rPr>
                <w:rFonts w:eastAsiaTheme="minorEastAsia"/>
              </w:rPr>
            </w:pPr>
            <w:r w:rsidRPr="00EE5AD3">
              <w:rPr>
                <w:rFonts w:eastAsiaTheme="minorEastAsia"/>
              </w:rPr>
              <w:t>__________________ Прохорова</w:t>
            </w:r>
            <w:r w:rsidR="0075208A">
              <w:rPr>
                <w:rFonts w:eastAsiaTheme="minorEastAsia"/>
              </w:rPr>
              <w:t xml:space="preserve"> </w:t>
            </w:r>
            <w:r w:rsidR="0075208A" w:rsidRPr="00EE5AD3">
              <w:rPr>
                <w:rFonts w:eastAsiaTheme="minorEastAsia"/>
              </w:rPr>
              <w:t>Е.Л.</w:t>
            </w:r>
          </w:p>
          <w:p w14:paraId="18496916" w14:textId="5F80B00B" w:rsidR="00EA5DBC" w:rsidRPr="00EE5AD3" w:rsidRDefault="00EE5AD3" w:rsidP="00435EA9">
            <w:pPr>
              <w:widowControl w:val="0"/>
              <w:autoSpaceDE w:val="0"/>
              <w:autoSpaceDN w:val="0"/>
              <w:adjustRightInd w:val="0"/>
              <w:rPr>
                <w:rFonts w:eastAsiaTheme="minorEastAsia"/>
              </w:rPr>
            </w:pPr>
            <w:r w:rsidRPr="00EE5AD3">
              <w:rPr>
                <w:rFonts w:eastAsiaTheme="minorEastAsia"/>
              </w:rPr>
              <w:t>М.П.</w:t>
            </w:r>
          </w:p>
        </w:tc>
      </w:tr>
    </w:tbl>
    <w:p w14:paraId="34370023" w14:textId="1103888A" w:rsidR="00EE5AD3" w:rsidRPr="00EE5AD3" w:rsidRDefault="00EE5AD3">
      <w:pPr>
        <w:spacing w:after="160" w:line="259" w:lineRule="auto"/>
        <w:rPr>
          <w:b/>
          <w:bCs/>
        </w:rPr>
      </w:pPr>
      <w:r w:rsidRPr="00EE5AD3">
        <w:br w:type="page"/>
      </w:r>
    </w:p>
    <w:p w14:paraId="4C08BC39" w14:textId="2EEAFB2F" w:rsidR="00225CAE" w:rsidRDefault="00225CAE" w:rsidP="00225CAE">
      <w:pPr>
        <w:pStyle w:val="aa"/>
        <w:jc w:val="right"/>
        <w:rPr>
          <w:rFonts w:ascii="Times New Roman" w:hAnsi="Times New Roman" w:cs="Times New Roman"/>
          <w:sz w:val="20"/>
          <w:szCs w:val="20"/>
        </w:rPr>
      </w:pPr>
      <w:r w:rsidRPr="002277F4">
        <w:rPr>
          <w:rFonts w:ascii="Times New Roman" w:hAnsi="Times New Roman" w:cs="Times New Roman"/>
          <w:sz w:val="20"/>
          <w:szCs w:val="20"/>
        </w:rPr>
        <w:lastRenderedPageBreak/>
        <w:t>Приложение №1 к Договору №</w:t>
      </w:r>
      <w:r w:rsidR="00F2388D">
        <w:rPr>
          <w:rFonts w:ascii="Times New Roman" w:hAnsi="Times New Roman" w:cs="Times New Roman"/>
          <w:sz w:val="20"/>
          <w:szCs w:val="20"/>
        </w:rPr>
        <w:t>________</w:t>
      </w:r>
      <w:r w:rsidR="00175EF6">
        <w:rPr>
          <w:rFonts w:ascii="Times New Roman" w:hAnsi="Times New Roman" w:cs="Times New Roman"/>
          <w:sz w:val="20"/>
          <w:szCs w:val="20"/>
        </w:rPr>
        <w:t xml:space="preserve"> </w:t>
      </w:r>
      <w:r w:rsidR="00F2388D">
        <w:rPr>
          <w:rFonts w:ascii="Times New Roman" w:hAnsi="Times New Roman" w:cs="Times New Roman"/>
          <w:sz w:val="20"/>
          <w:szCs w:val="20"/>
        </w:rPr>
        <w:t xml:space="preserve">        </w:t>
      </w:r>
    </w:p>
    <w:p w14:paraId="0629A65C" w14:textId="5C58E6A8" w:rsidR="00225CAE" w:rsidRDefault="00EA5DBC" w:rsidP="00225CAE">
      <w:pPr>
        <w:overflowPunct w:val="0"/>
        <w:autoSpaceDE w:val="0"/>
        <w:jc w:val="right"/>
        <w:textAlignment w:val="baseline"/>
        <w:rPr>
          <w:b/>
        </w:rPr>
      </w:pPr>
      <w:r>
        <w:rPr>
          <w:b/>
          <w:bCs/>
        </w:rPr>
        <w:tab/>
      </w:r>
      <w:r>
        <w:rPr>
          <w:b/>
          <w:bCs/>
        </w:rPr>
        <w:tab/>
      </w:r>
      <w:proofErr w:type="gramStart"/>
      <w:r>
        <w:rPr>
          <w:b/>
          <w:bCs/>
        </w:rPr>
        <w:t xml:space="preserve">от  </w:t>
      </w:r>
      <w:r w:rsidR="00EE5AD3">
        <w:rPr>
          <w:b/>
          <w:bCs/>
        </w:rPr>
        <w:t>_</w:t>
      </w:r>
      <w:proofErr w:type="gramEnd"/>
      <w:r w:rsidR="00EE5AD3">
        <w:rPr>
          <w:b/>
          <w:bCs/>
        </w:rPr>
        <w:t xml:space="preserve">_______________ </w:t>
      </w:r>
      <w:r w:rsidR="00225CAE" w:rsidRPr="00BA0CEA">
        <w:rPr>
          <w:b/>
          <w:bCs/>
        </w:rPr>
        <w:t>202</w:t>
      </w:r>
      <w:r w:rsidR="0023432B">
        <w:rPr>
          <w:b/>
          <w:bCs/>
        </w:rPr>
        <w:t>6</w:t>
      </w:r>
      <w:r w:rsidR="00EE5AD3">
        <w:rPr>
          <w:b/>
          <w:bCs/>
        </w:rPr>
        <w:t xml:space="preserve"> </w:t>
      </w:r>
      <w:r w:rsidR="00225CAE" w:rsidRPr="00BA0CEA">
        <w:rPr>
          <w:b/>
          <w:bCs/>
        </w:rPr>
        <w:t>г</w:t>
      </w:r>
      <w:r w:rsidR="00EE5AD3">
        <w:rPr>
          <w:b/>
          <w:bCs/>
        </w:rPr>
        <w:t>.</w:t>
      </w:r>
    </w:p>
    <w:p w14:paraId="06DFCE20" w14:textId="77777777" w:rsidR="007042EA" w:rsidRDefault="007042EA" w:rsidP="007042EA">
      <w:pPr>
        <w:overflowPunct w:val="0"/>
        <w:autoSpaceDE w:val="0"/>
        <w:jc w:val="center"/>
        <w:textAlignment w:val="baseline"/>
        <w:rPr>
          <w:b/>
        </w:rPr>
      </w:pPr>
    </w:p>
    <w:p w14:paraId="0631BE65" w14:textId="047454F6" w:rsidR="00E920CB" w:rsidRPr="00E920CB" w:rsidRDefault="007042EA" w:rsidP="00E920CB">
      <w:pPr>
        <w:overflowPunct w:val="0"/>
        <w:autoSpaceDE w:val="0"/>
        <w:jc w:val="center"/>
        <w:textAlignment w:val="baseline"/>
        <w:rPr>
          <w:b/>
        </w:rPr>
      </w:pPr>
      <w:r w:rsidRPr="002277F4">
        <w:rPr>
          <w:b/>
        </w:rPr>
        <w:t xml:space="preserve">Спецификация   </w:t>
      </w:r>
      <w:r w:rsidR="00E920CB" w:rsidRPr="00E920CB">
        <w:rPr>
          <w:b/>
        </w:rPr>
        <w:t xml:space="preserve"> </w:t>
      </w:r>
    </w:p>
    <w:p w14:paraId="3D61E9F4" w14:textId="77777777" w:rsidR="00E920CB" w:rsidRPr="00E920CB" w:rsidRDefault="00E920CB" w:rsidP="00E920CB">
      <w:pPr>
        <w:overflowPunct w:val="0"/>
        <w:autoSpaceDE w:val="0"/>
        <w:jc w:val="center"/>
        <w:textAlignment w:val="baseline"/>
        <w:rPr>
          <w:b/>
        </w:rPr>
      </w:pPr>
    </w:p>
    <w:p w14:paraId="7059177F" w14:textId="77777777" w:rsidR="00E920CB" w:rsidRPr="00E920CB" w:rsidRDefault="00E920CB" w:rsidP="00E920CB">
      <w:pPr>
        <w:overflowPunct w:val="0"/>
        <w:autoSpaceDE w:val="0"/>
        <w:jc w:val="center"/>
        <w:textAlignment w:val="baseline"/>
        <w:rPr>
          <w:b/>
        </w:rPr>
      </w:pPr>
      <w:r w:rsidRPr="00E920CB">
        <w:rPr>
          <w:b/>
          <w:bCs/>
        </w:rPr>
        <w:tab/>
      </w:r>
    </w:p>
    <w:tbl>
      <w:tblPr>
        <w:tblW w:w="10918" w:type="dxa"/>
        <w:tblInd w:w="15" w:type="dxa"/>
        <w:tblLayout w:type="fixed"/>
        <w:tblCellMar>
          <w:left w:w="15" w:type="dxa"/>
          <w:right w:w="15" w:type="dxa"/>
        </w:tblCellMar>
        <w:tblLook w:val="0000" w:firstRow="0" w:lastRow="0" w:firstColumn="0" w:lastColumn="0" w:noHBand="0" w:noVBand="0"/>
      </w:tblPr>
      <w:tblGrid>
        <w:gridCol w:w="566"/>
        <w:gridCol w:w="969"/>
        <w:gridCol w:w="3923"/>
        <w:gridCol w:w="796"/>
        <w:gridCol w:w="1138"/>
        <w:gridCol w:w="1655"/>
        <w:gridCol w:w="1757"/>
        <w:gridCol w:w="114"/>
      </w:tblGrid>
      <w:tr w:rsidR="00E920CB" w:rsidRPr="00E920CB" w14:paraId="50C73DC6" w14:textId="77777777" w:rsidTr="003046AD">
        <w:trPr>
          <w:trHeight w:hRule="exact" w:val="548"/>
        </w:trPr>
        <w:tc>
          <w:tcPr>
            <w:tcW w:w="566" w:type="dxa"/>
            <w:tcBorders>
              <w:top w:val="single" w:sz="8" w:space="0" w:color="000000"/>
              <w:left w:val="single" w:sz="8" w:space="0" w:color="000000"/>
              <w:bottom w:val="single" w:sz="8" w:space="0" w:color="000000"/>
              <w:right w:val="single" w:sz="8" w:space="0" w:color="000000"/>
            </w:tcBorders>
            <w:vAlign w:val="center"/>
          </w:tcPr>
          <w:p w14:paraId="24E74585" w14:textId="77777777" w:rsidR="00E920CB" w:rsidRPr="00E920CB" w:rsidRDefault="00E920CB" w:rsidP="00E920CB">
            <w:pPr>
              <w:overflowPunct w:val="0"/>
              <w:autoSpaceDE w:val="0"/>
              <w:jc w:val="center"/>
              <w:textAlignment w:val="baseline"/>
              <w:rPr>
                <w:b/>
              </w:rPr>
            </w:pPr>
            <w:r w:rsidRPr="00E920CB">
              <w:rPr>
                <w:b/>
              </w:rPr>
              <w:t>№ п/п</w:t>
            </w:r>
          </w:p>
        </w:tc>
        <w:tc>
          <w:tcPr>
            <w:tcW w:w="969" w:type="dxa"/>
            <w:tcBorders>
              <w:top w:val="single" w:sz="8" w:space="0" w:color="000000"/>
              <w:left w:val="single" w:sz="8" w:space="0" w:color="000000"/>
              <w:bottom w:val="single" w:sz="8" w:space="0" w:color="000000"/>
              <w:right w:val="single" w:sz="8" w:space="0" w:color="000000"/>
            </w:tcBorders>
            <w:vAlign w:val="center"/>
          </w:tcPr>
          <w:p w14:paraId="5762C5D3" w14:textId="77777777" w:rsidR="00E920CB" w:rsidRPr="00E920CB" w:rsidRDefault="00E920CB" w:rsidP="00E920CB">
            <w:pPr>
              <w:overflowPunct w:val="0"/>
              <w:autoSpaceDE w:val="0"/>
              <w:jc w:val="center"/>
              <w:textAlignment w:val="baseline"/>
              <w:rPr>
                <w:b/>
              </w:rPr>
            </w:pPr>
            <w:r w:rsidRPr="00E920CB">
              <w:rPr>
                <w:b/>
              </w:rPr>
              <w:t>Артикул</w:t>
            </w:r>
          </w:p>
        </w:tc>
        <w:tc>
          <w:tcPr>
            <w:tcW w:w="3923" w:type="dxa"/>
            <w:tcBorders>
              <w:top w:val="single" w:sz="8" w:space="0" w:color="000000"/>
              <w:left w:val="single" w:sz="8" w:space="0" w:color="000000"/>
              <w:bottom w:val="single" w:sz="8" w:space="0" w:color="000000"/>
              <w:right w:val="single" w:sz="8" w:space="0" w:color="000000"/>
            </w:tcBorders>
            <w:vAlign w:val="center"/>
          </w:tcPr>
          <w:p w14:paraId="034C0693" w14:textId="77777777" w:rsidR="00E920CB" w:rsidRPr="00E920CB" w:rsidRDefault="00E920CB" w:rsidP="00E920CB">
            <w:pPr>
              <w:overflowPunct w:val="0"/>
              <w:autoSpaceDE w:val="0"/>
              <w:jc w:val="center"/>
              <w:textAlignment w:val="baseline"/>
              <w:rPr>
                <w:b/>
              </w:rPr>
            </w:pPr>
            <w:r w:rsidRPr="00E920CB">
              <w:rPr>
                <w:b/>
              </w:rPr>
              <w:t>Наименование товара</w:t>
            </w:r>
          </w:p>
        </w:tc>
        <w:tc>
          <w:tcPr>
            <w:tcW w:w="796" w:type="dxa"/>
            <w:tcBorders>
              <w:top w:val="single" w:sz="8" w:space="0" w:color="000000"/>
              <w:left w:val="single" w:sz="8" w:space="0" w:color="000000"/>
              <w:bottom w:val="single" w:sz="8" w:space="0" w:color="000000"/>
              <w:right w:val="single" w:sz="8" w:space="0" w:color="000000"/>
            </w:tcBorders>
            <w:vAlign w:val="center"/>
          </w:tcPr>
          <w:p w14:paraId="16A4DD7E" w14:textId="77777777" w:rsidR="00E920CB" w:rsidRPr="00E920CB" w:rsidRDefault="00E920CB" w:rsidP="00E920CB">
            <w:pPr>
              <w:overflowPunct w:val="0"/>
              <w:autoSpaceDE w:val="0"/>
              <w:jc w:val="center"/>
              <w:textAlignment w:val="baseline"/>
              <w:rPr>
                <w:b/>
              </w:rPr>
            </w:pPr>
            <w:r w:rsidRPr="00E920CB">
              <w:rPr>
                <w:b/>
              </w:rPr>
              <w:t>Ед. изм.</w:t>
            </w:r>
          </w:p>
        </w:tc>
        <w:tc>
          <w:tcPr>
            <w:tcW w:w="1138" w:type="dxa"/>
            <w:tcBorders>
              <w:top w:val="single" w:sz="8" w:space="0" w:color="000000"/>
              <w:left w:val="single" w:sz="8" w:space="0" w:color="000000"/>
              <w:bottom w:val="single" w:sz="8" w:space="0" w:color="000000"/>
              <w:right w:val="single" w:sz="8" w:space="0" w:color="000000"/>
            </w:tcBorders>
            <w:vAlign w:val="center"/>
          </w:tcPr>
          <w:p w14:paraId="4DD1E512" w14:textId="77777777" w:rsidR="00E920CB" w:rsidRPr="00E920CB" w:rsidRDefault="00E920CB" w:rsidP="00E920CB">
            <w:pPr>
              <w:overflowPunct w:val="0"/>
              <w:autoSpaceDE w:val="0"/>
              <w:jc w:val="center"/>
              <w:textAlignment w:val="baseline"/>
              <w:rPr>
                <w:b/>
              </w:rPr>
            </w:pPr>
            <w:r w:rsidRPr="00E920CB">
              <w:rPr>
                <w:b/>
              </w:rPr>
              <w:t>Количество</w:t>
            </w:r>
          </w:p>
        </w:tc>
        <w:tc>
          <w:tcPr>
            <w:tcW w:w="1655" w:type="dxa"/>
            <w:tcBorders>
              <w:top w:val="single" w:sz="8" w:space="0" w:color="000000"/>
              <w:left w:val="single" w:sz="8" w:space="0" w:color="000000"/>
              <w:bottom w:val="single" w:sz="8" w:space="0" w:color="000000"/>
              <w:right w:val="single" w:sz="8" w:space="0" w:color="000000"/>
            </w:tcBorders>
            <w:vAlign w:val="center"/>
          </w:tcPr>
          <w:p w14:paraId="084DBA29" w14:textId="77777777" w:rsidR="00E920CB" w:rsidRPr="00E920CB" w:rsidRDefault="00E920CB" w:rsidP="00E920CB">
            <w:pPr>
              <w:overflowPunct w:val="0"/>
              <w:autoSpaceDE w:val="0"/>
              <w:jc w:val="center"/>
              <w:textAlignment w:val="baseline"/>
              <w:rPr>
                <w:b/>
              </w:rPr>
            </w:pPr>
            <w:r w:rsidRPr="00E920CB">
              <w:rPr>
                <w:b/>
              </w:rPr>
              <w:t>Цена с НДС,</w:t>
            </w:r>
            <w:r w:rsidRPr="00E920CB">
              <w:rPr>
                <w:b/>
              </w:rPr>
              <w:br/>
              <w:t>РУБ</w:t>
            </w:r>
          </w:p>
        </w:tc>
        <w:tc>
          <w:tcPr>
            <w:tcW w:w="1757" w:type="dxa"/>
            <w:tcBorders>
              <w:top w:val="single" w:sz="8" w:space="0" w:color="000000"/>
              <w:left w:val="single" w:sz="8" w:space="0" w:color="000000"/>
              <w:bottom w:val="single" w:sz="8" w:space="0" w:color="000000"/>
              <w:right w:val="single" w:sz="8" w:space="0" w:color="000000"/>
            </w:tcBorders>
            <w:vAlign w:val="center"/>
          </w:tcPr>
          <w:p w14:paraId="28EB6979" w14:textId="77777777" w:rsidR="00E920CB" w:rsidRPr="00E920CB" w:rsidRDefault="00E920CB" w:rsidP="00E920CB">
            <w:pPr>
              <w:overflowPunct w:val="0"/>
              <w:autoSpaceDE w:val="0"/>
              <w:jc w:val="center"/>
              <w:textAlignment w:val="baseline"/>
              <w:rPr>
                <w:b/>
              </w:rPr>
            </w:pPr>
            <w:r w:rsidRPr="00E920CB">
              <w:rPr>
                <w:b/>
              </w:rPr>
              <w:t>Сумма с НДС, РУБ</w:t>
            </w:r>
          </w:p>
        </w:tc>
        <w:tc>
          <w:tcPr>
            <w:tcW w:w="114" w:type="dxa"/>
            <w:vMerge w:val="restart"/>
            <w:tcBorders>
              <w:top w:val="nil"/>
              <w:left w:val="nil"/>
              <w:bottom w:val="nil"/>
              <w:right w:val="nil"/>
            </w:tcBorders>
          </w:tcPr>
          <w:p w14:paraId="6A3A11BC" w14:textId="77777777" w:rsidR="00E920CB" w:rsidRPr="00E920CB" w:rsidRDefault="00E920CB" w:rsidP="00E920CB">
            <w:pPr>
              <w:overflowPunct w:val="0"/>
              <w:autoSpaceDE w:val="0"/>
              <w:jc w:val="center"/>
              <w:textAlignment w:val="baseline"/>
              <w:rPr>
                <w:b/>
              </w:rPr>
            </w:pPr>
          </w:p>
        </w:tc>
      </w:tr>
      <w:tr w:rsidR="00E920CB" w:rsidRPr="00E920CB" w14:paraId="051B3B77" w14:textId="77777777" w:rsidTr="003046AD">
        <w:trPr>
          <w:trHeight w:hRule="exact" w:val="1222"/>
        </w:trPr>
        <w:tc>
          <w:tcPr>
            <w:tcW w:w="566" w:type="dxa"/>
            <w:tcBorders>
              <w:top w:val="single" w:sz="8" w:space="0" w:color="000000"/>
              <w:left w:val="single" w:sz="8" w:space="0" w:color="000000"/>
              <w:bottom w:val="single" w:sz="8" w:space="0" w:color="000000"/>
              <w:right w:val="single" w:sz="8" w:space="0" w:color="000000"/>
            </w:tcBorders>
            <w:vAlign w:val="center"/>
          </w:tcPr>
          <w:p w14:paraId="0699C507" w14:textId="77777777" w:rsidR="00E920CB" w:rsidRPr="00E920CB" w:rsidRDefault="00E920CB" w:rsidP="00E920CB">
            <w:pPr>
              <w:overflowPunct w:val="0"/>
              <w:autoSpaceDE w:val="0"/>
              <w:jc w:val="center"/>
              <w:textAlignment w:val="baseline"/>
              <w:rPr>
                <w:b/>
              </w:rPr>
            </w:pPr>
            <w:r w:rsidRPr="00E920CB">
              <w:rPr>
                <w:b/>
              </w:rPr>
              <w:t>1</w:t>
            </w:r>
          </w:p>
        </w:tc>
        <w:tc>
          <w:tcPr>
            <w:tcW w:w="969" w:type="dxa"/>
            <w:tcBorders>
              <w:top w:val="single" w:sz="8" w:space="0" w:color="000000"/>
              <w:left w:val="single" w:sz="8" w:space="0" w:color="000000"/>
              <w:bottom w:val="single" w:sz="8" w:space="0" w:color="000000"/>
              <w:right w:val="single" w:sz="8" w:space="0" w:color="000000"/>
            </w:tcBorders>
            <w:vAlign w:val="center"/>
          </w:tcPr>
          <w:p w14:paraId="542846D4" w14:textId="77777777" w:rsidR="00E920CB" w:rsidRPr="00E920CB" w:rsidRDefault="00E920CB" w:rsidP="00E920CB">
            <w:pPr>
              <w:overflowPunct w:val="0"/>
              <w:autoSpaceDE w:val="0"/>
              <w:jc w:val="center"/>
              <w:textAlignment w:val="baseline"/>
              <w:rPr>
                <w:b/>
              </w:rPr>
            </w:pPr>
          </w:p>
        </w:tc>
        <w:tc>
          <w:tcPr>
            <w:tcW w:w="3923" w:type="dxa"/>
            <w:tcBorders>
              <w:top w:val="single" w:sz="8" w:space="0" w:color="000000"/>
              <w:left w:val="single" w:sz="8" w:space="0" w:color="000000"/>
              <w:bottom w:val="single" w:sz="8" w:space="0" w:color="000000"/>
              <w:right w:val="single" w:sz="8" w:space="0" w:color="000000"/>
            </w:tcBorders>
            <w:vAlign w:val="center"/>
          </w:tcPr>
          <w:p w14:paraId="28321014" w14:textId="77777777" w:rsidR="00E920CB" w:rsidRPr="00E920CB" w:rsidRDefault="00E920CB" w:rsidP="00E920CB">
            <w:pPr>
              <w:overflowPunct w:val="0"/>
              <w:autoSpaceDE w:val="0"/>
              <w:jc w:val="center"/>
              <w:textAlignment w:val="baseline"/>
              <w:rPr>
                <w:b/>
              </w:rPr>
            </w:pPr>
          </w:p>
          <w:p w14:paraId="239F99AC" w14:textId="77777777" w:rsidR="00E920CB" w:rsidRPr="00E920CB" w:rsidRDefault="00E920CB" w:rsidP="00E920CB">
            <w:pPr>
              <w:overflowPunct w:val="0"/>
              <w:autoSpaceDE w:val="0"/>
              <w:jc w:val="center"/>
              <w:textAlignment w:val="baseline"/>
              <w:rPr>
                <w:b/>
              </w:rPr>
            </w:pPr>
            <w:r w:rsidRPr="00E920CB">
              <w:rPr>
                <w:b/>
              </w:rPr>
              <w:t xml:space="preserve">Холодильник двухкамерный </w:t>
            </w:r>
          </w:p>
          <w:p w14:paraId="3CD71D1F" w14:textId="77777777" w:rsidR="00E920CB" w:rsidRPr="00E920CB" w:rsidRDefault="00E920CB" w:rsidP="00E920CB">
            <w:pPr>
              <w:overflowPunct w:val="0"/>
              <w:autoSpaceDE w:val="0"/>
              <w:jc w:val="center"/>
              <w:textAlignment w:val="baseline"/>
              <w:rPr>
                <w:b/>
              </w:rPr>
            </w:pPr>
            <w:proofErr w:type="spellStart"/>
            <w:r w:rsidRPr="00E920CB">
              <w:rPr>
                <w:b/>
              </w:rPr>
              <w:t>Atlant</w:t>
            </w:r>
            <w:proofErr w:type="spellEnd"/>
            <w:r w:rsidRPr="00E920CB">
              <w:rPr>
                <w:b/>
              </w:rPr>
              <w:t xml:space="preserve"> 4208-000</w:t>
            </w:r>
          </w:p>
        </w:tc>
        <w:tc>
          <w:tcPr>
            <w:tcW w:w="796" w:type="dxa"/>
            <w:tcBorders>
              <w:top w:val="single" w:sz="8" w:space="0" w:color="000000"/>
              <w:left w:val="single" w:sz="8" w:space="0" w:color="000000"/>
              <w:bottom w:val="single" w:sz="8" w:space="0" w:color="000000"/>
              <w:right w:val="single" w:sz="8" w:space="0" w:color="000000"/>
            </w:tcBorders>
            <w:vAlign w:val="center"/>
          </w:tcPr>
          <w:p w14:paraId="23850C99" w14:textId="77777777" w:rsidR="00E920CB" w:rsidRPr="00E920CB" w:rsidRDefault="00E920CB" w:rsidP="00E920CB">
            <w:pPr>
              <w:overflowPunct w:val="0"/>
              <w:autoSpaceDE w:val="0"/>
              <w:jc w:val="center"/>
              <w:textAlignment w:val="baseline"/>
              <w:rPr>
                <w:b/>
              </w:rPr>
            </w:pPr>
            <w:proofErr w:type="spellStart"/>
            <w:r w:rsidRPr="00E920CB">
              <w:rPr>
                <w:b/>
              </w:rPr>
              <w:t>шт</w:t>
            </w:r>
            <w:proofErr w:type="spellEnd"/>
          </w:p>
        </w:tc>
        <w:tc>
          <w:tcPr>
            <w:tcW w:w="1138" w:type="dxa"/>
            <w:tcBorders>
              <w:top w:val="single" w:sz="8" w:space="0" w:color="000000"/>
              <w:left w:val="single" w:sz="8" w:space="0" w:color="000000"/>
              <w:bottom w:val="single" w:sz="8" w:space="0" w:color="000000"/>
              <w:right w:val="single" w:sz="8" w:space="0" w:color="000000"/>
            </w:tcBorders>
            <w:vAlign w:val="center"/>
          </w:tcPr>
          <w:p w14:paraId="4241175C" w14:textId="77777777" w:rsidR="00E920CB" w:rsidRPr="00E920CB" w:rsidRDefault="00E920CB" w:rsidP="00E920CB">
            <w:pPr>
              <w:overflowPunct w:val="0"/>
              <w:autoSpaceDE w:val="0"/>
              <w:jc w:val="center"/>
              <w:textAlignment w:val="baseline"/>
              <w:rPr>
                <w:b/>
              </w:rPr>
            </w:pPr>
            <w:r w:rsidRPr="00E920CB">
              <w:rPr>
                <w:b/>
              </w:rPr>
              <w:t>1</w:t>
            </w:r>
          </w:p>
        </w:tc>
        <w:tc>
          <w:tcPr>
            <w:tcW w:w="1655" w:type="dxa"/>
            <w:tcBorders>
              <w:top w:val="single" w:sz="8" w:space="0" w:color="000000"/>
              <w:left w:val="single" w:sz="8" w:space="0" w:color="000000"/>
              <w:bottom w:val="single" w:sz="8" w:space="0" w:color="000000"/>
              <w:right w:val="single" w:sz="8" w:space="0" w:color="000000"/>
            </w:tcBorders>
            <w:vAlign w:val="center"/>
          </w:tcPr>
          <w:p w14:paraId="5629ECBA" w14:textId="77777777" w:rsidR="00E920CB" w:rsidRPr="00E920CB" w:rsidRDefault="00E920CB" w:rsidP="00E920CB">
            <w:pPr>
              <w:overflowPunct w:val="0"/>
              <w:autoSpaceDE w:val="0"/>
              <w:jc w:val="center"/>
              <w:textAlignment w:val="baseline"/>
              <w:rPr>
                <w:b/>
              </w:rPr>
            </w:pPr>
          </w:p>
        </w:tc>
        <w:tc>
          <w:tcPr>
            <w:tcW w:w="1757" w:type="dxa"/>
            <w:tcBorders>
              <w:top w:val="single" w:sz="8" w:space="0" w:color="000000"/>
              <w:left w:val="single" w:sz="8" w:space="0" w:color="000000"/>
              <w:bottom w:val="single" w:sz="8" w:space="0" w:color="000000"/>
              <w:right w:val="single" w:sz="8" w:space="0" w:color="000000"/>
            </w:tcBorders>
            <w:vAlign w:val="center"/>
          </w:tcPr>
          <w:p w14:paraId="216B8047" w14:textId="77777777" w:rsidR="00E920CB" w:rsidRPr="00E920CB" w:rsidRDefault="00E920CB" w:rsidP="00E920CB">
            <w:pPr>
              <w:overflowPunct w:val="0"/>
              <w:autoSpaceDE w:val="0"/>
              <w:jc w:val="center"/>
              <w:textAlignment w:val="baseline"/>
              <w:rPr>
                <w:b/>
              </w:rPr>
            </w:pPr>
          </w:p>
        </w:tc>
        <w:tc>
          <w:tcPr>
            <w:tcW w:w="114" w:type="dxa"/>
            <w:vMerge/>
            <w:tcBorders>
              <w:top w:val="nil"/>
              <w:left w:val="nil"/>
              <w:bottom w:val="nil"/>
              <w:right w:val="nil"/>
            </w:tcBorders>
          </w:tcPr>
          <w:p w14:paraId="3424DC11" w14:textId="77777777" w:rsidR="00E920CB" w:rsidRPr="00E920CB" w:rsidRDefault="00E920CB" w:rsidP="00E920CB">
            <w:pPr>
              <w:overflowPunct w:val="0"/>
              <w:autoSpaceDE w:val="0"/>
              <w:jc w:val="center"/>
              <w:textAlignment w:val="baseline"/>
              <w:rPr>
                <w:b/>
              </w:rPr>
            </w:pPr>
          </w:p>
        </w:tc>
      </w:tr>
      <w:tr w:rsidR="00E920CB" w:rsidRPr="00E920CB" w14:paraId="3B3DA172" w14:textId="77777777" w:rsidTr="003046AD">
        <w:trPr>
          <w:trHeight w:hRule="exact" w:val="1140"/>
        </w:trPr>
        <w:tc>
          <w:tcPr>
            <w:tcW w:w="566" w:type="dxa"/>
            <w:tcBorders>
              <w:top w:val="single" w:sz="8" w:space="0" w:color="000000"/>
              <w:left w:val="single" w:sz="8" w:space="0" w:color="000000"/>
              <w:bottom w:val="single" w:sz="8" w:space="0" w:color="000000"/>
              <w:right w:val="single" w:sz="8" w:space="0" w:color="000000"/>
            </w:tcBorders>
            <w:vAlign w:val="center"/>
          </w:tcPr>
          <w:p w14:paraId="00C4FC0E" w14:textId="77777777" w:rsidR="00E920CB" w:rsidRPr="00E920CB" w:rsidRDefault="00E920CB" w:rsidP="00E920CB">
            <w:pPr>
              <w:overflowPunct w:val="0"/>
              <w:autoSpaceDE w:val="0"/>
              <w:jc w:val="center"/>
              <w:textAlignment w:val="baseline"/>
              <w:rPr>
                <w:b/>
              </w:rPr>
            </w:pPr>
            <w:r w:rsidRPr="00E920CB">
              <w:rPr>
                <w:b/>
              </w:rPr>
              <w:t>2</w:t>
            </w:r>
          </w:p>
        </w:tc>
        <w:tc>
          <w:tcPr>
            <w:tcW w:w="969" w:type="dxa"/>
            <w:tcBorders>
              <w:top w:val="single" w:sz="8" w:space="0" w:color="000000"/>
              <w:left w:val="single" w:sz="8" w:space="0" w:color="000000"/>
              <w:bottom w:val="single" w:sz="8" w:space="0" w:color="000000"/>
              <w:right w:val="single" w:sz="8" w:space="0" w:color="000000"/>
            </w:tcBorders>
            <w:vAlign w:val="center"/>
          </w:tcPr>
          <w:p w14:paraId="200664ED" w14:textId="77777777" w:rsidR="00E920CB" w:rsidRPr="00E920CB" w:rsidRDefault="00E920CB" w:rsidP="00E920CB">
            <w:pPr>
              <w:overflowPunct w:val="0"/>
              <w:autoSpaceDE w:val="0"/>
              <w:jc w:val="center"/>
              <w:textAlignment w:val="baseline"/>
              <w:rPr>
                <w:b/>
              </w:rPr>
            </w:pPr>
          </w:p>
        </w:tc>
        <w:tc>
          <w:tcPr>
            <w:tcW w:w="3923" w:type="dxa"/>
            <w:tcBorders>
              <w:top w:val="single" w:sz="8" w:space="0" w:color="000000"/>
              <w:left w:val="single" w:sz="8" w:space="0" w:color="000000"/>
              <w:bottom w:val="single" w:sz="8" w:space="0" w:color="000000"/>
              <w:right w:val="single" w:sz="8" w:space="0" w:color="000000"/>
            </w:tcBorders>
            <w:vAlign w:val="center"/>
          </w:tcPr>
          <w:p w14:paraId="305AA8A6" w14:textId="77777777" w:rsidR="00E920CB" w:rsidRPr="00E920CB" w:rsidRDefault="00E920CB" w:rsidP="00E920CB">
            <w:pPr>
              <w:overflowPunct w:val="0"/>
              <w:autoSpaceDE w:val="0"/>
              <w:jc w:val="center"/>
              <w:textAlignment w:val="baseline"/>
              <w:rPr>
                <w:b/>
              </w:rPr>
            </w:pPr>
            <w:r w:rsidRPr="00E920CB">
              <w:rPr>
                <w:b/>
              </w:rPr>
              <w:t>Шкаф хозяйственный металлический</w:t>
            </w:r>
          </w:p>
          <w:p w14:paraId="2104B166" w14:textId="77777777" w:rsidR="00E920CB" w:rsidRPr="00E920CB" w:rsidRDefault="00E920CB" w:rsidP="00E920CB">
            <w:pPr>
              <w:overflowPunct w:val="0"/>
              <w:autoSpaceDE w:val="0"/>
              <w:jc w:val="center"/>
              <w:textAlignment w:val="baseline"/>
              <w:rPr>
                <w:b/>
              </w:rPr>
            </w:pPr>
            <w:r w:rsidRPr="00E920CB">
              <w:rPr>
                <w:b/>
              </w:rPr>
              <w:t>МПИ-618(800)1850х800х450</w:t>
            </w:r>
          </w:p>
          <w:p w14:paraId="4C166404" w14:textId="77777777" w:rsidR="00E920CB" w:rsidRPr="00E920CB" w:rsidRDefault="00E920CB" w:rsidP="00E920CB">
            <w:pPr>
              <w:overflowPunct w:val="0"/>
              <w:autoSpaceDE w:val="0"/>
              <w:jc w:val="center"/>
              <w:textAlignment w:val="baseline"/>
              <w:rPr>
                <w:b/>
              </w:rPr>
            </w:pPr>
          </w:p>
        </w:tc>
        <w:tc>
          <w:tcPr>
            <w:tcW w:w="796" w:type="dxa"/>
            <w:tcBorders>
              <w:top w:val="single" w:sz="8" w:space="0" w:color="000000"/>
              <w:left w:val="single" w:sz="8" w:space="0" w:color="000000"/>
              <w:bottom w:val="single" w:sz="8" w:space="0" w:color="000000"/>
              <w:right w:val="single" w:sz="8" w:space="0" w:color="000000"/>
            </w:tcBorders>
            <w:vAlign w:val="center"/>
          </w:tcPr>
          <w:p w14:paraId="1207DA5D" w14:textId="77777777" w:rsidR="00E920CB" w:rsidRPr="00E920CB" w:rsidRDefault="00E920CB" w:rsidP="00E920CB">
            <w:pPr>
              <w:overflowPunct w:val="0"/>
              <w:autoSpaceDE w:val="0"/>
              <w:jc w:val="center"/>
              <w:textAlignment w:val="baseline"/>
              <w:rPr>
                <w:b/>
              </w:rPr>
            </w:pPr>
            <w:proofErr w:type="spellStart"/>
            <w:r w:rsidRPr="00E920CB">
              <w:rPr>
                <w:b/>
              </w:rPr>
              <w:t>шт</w:t>
            </w:r>
            <w:proofErr w:type="spellEnd"/>
          </w:p>
        </w:tc>
        <w:tc>
          <w:tcPr>
            <w:tcW w:w="1138" w:type="dxa"/>
            <w:tcBorders>
              <w:top w:val="single" w:sz="8" w:space="0" w:color="000000"/>
              <w:left w:val="single" w:sz="8" w:space="0" w:color="000000"/>
              <w:bottom w:val="single" w:sz="8" w:space="0" w:color="000000"/>
              <w:right w:val="single" w:sz="8" w:space="0" w:color="000000"/>
            </w:tcBorders>
            <w:vAlign w:val="center"/>
          </w:tcPr>
          <w:p w14:paraId="5250E8F7" w14:textId="77777777" w:rsidR="00E920CB" w:rsidRPr="00E920CB" w:rsidRDefault="00E920CB" w:rsidP="00E920CB">
            <w:pPr>
              <w:overflowPunct w:val="0"/>
              <w:autoSpaceDE w:val="0"/>
              <w:jc w:val="center"/>
              <w:textAlignment w:val="baseline"/>
              <w:rPr>
                <w:b/>
              </w:rPr>
            </w:pPr>
            <w:r w:rsidRPr="00E920CB">
              <w:rPr>
                <w:b/>
              </w:rPr>
              <w:t>1</w:t>
            </w:r>
          </w:p>
        </w:tc>
        <w:tc>
          <w:tcPr>
            <w:tcW w:w="1655" w:type="dxa"/>
            <w:tcBorders>
              <w:top w:val="single" w:sz="8" w:space="0" w:color="000000"/>
              <w:left w:val="single" w:sz="8" w:space="0" w:color="000000"/>
              <w:bottom w:val="single" w:sz="8" w:space="0" w:color="000000"/>
              <w:right w:val="single" w:sz="8" w:space="0" w:color="000000"/>
            </w:tcBorders>
            <w:vAlign w:val="center"/>
          </w:tcPr>
          <w:p w14:paraId="05063B01" w14:textId="77777777" w:rsidR="00E920CB" w:rsidRPr="00E920CB" w:rsidRDefault="00E920CB" w:rsidP="00E920CB">
            <w:pPr>
              <w:overflowPunct w:val="0"/>
              <w:autoSpaceDE w:val="0"/>
              <w:jc w:val="center"/>
              <w:textAlignment w:val="baseline"/>
              <w:rPr>
                <w:b/>
              </w:rPr>
            </w:pPr>
          </w:p>
        </w:tc>
        <w:tc>
          <w:tcPr>
            <w:tcW w:w="1757" w:type="dxa"/>
            <w:tcBorders>
              <w:top w:val="single" w:sz="8" w:space="0" w:color="000000"/>
              <w:left w:val="single" w:sz="8" w:space="0" w:color="000000"/>
              <w:bottom w:val="single" w:sz="8" w:space="0" w:color="000000"/>
              <w:right w:val="single" w:sz="8" w:space="0" w:color="000000"/>
            </w:tcBorders>
            <w:vAlign w:val="center"/>
          </w:tcPr>
          <w:p w14:paraId="5B123EB9" w14:textId="77777777" w:rsidR="00E920CB" w:rsidRPr="00E920CB" w:rsidRDefault="00E920CB" w:rsidP="00E920CB">
            <w:pPr>
              <w:overflowPunct w:val="0"/>
              <w:autoSpaceDE w:val="0"/>
              <w:jc w:val="center"/>
              <w:textAlignment w:val="baseline"/>
              <w:rPr>
                <w:b/>
              </w:rPr>
            </w:pPr>
          </w:p>
        </w:tc>
        <w:tc>
          <w:tcPr>
            <w:tcW w:w="114" w:type="dxa"/>
            <w:vMerge/>
            <w:tcBorders>
              <w:top w:val="nil"/>
              <w:left w:val="nil"/>
              <w:bottom w:val="nil"/>
              <w:right w:val="nil"/>
            </w:tcBorders>
          </w:tcPr>
          <w:p w14:paraId="65FD233C" w14:textId="77777777" w:rsidR="00E920CB" w:rsidRPr="00E920CB" w:rsidRDefault="00E920CB" w:rsidP="00E920CB">
            <w:pPr>
              <w:overflowPunct w:val="0"/>
              <w:autoSpaceDE w:val="0"/>
              <w:jc w:val="center"/>
              <w:textAlignment w:val="baseline"/>
              <w:rPr>
                <w:b/>
              </w:rPr>
            </w:pPr>
          </w:p>
        </w:tc>
      </w:tr>
      <w:tr w:rsidR="00E920CB" w:rsidRPr="00E920CB" w14:paraId="36A03D98" w14:textId="77777777" w:rsidTr="003046AD">
        <w:trPr>
          <w:trHeight w:hRule="exact" w:val="1140"/>
        </w:trPr>
        <w:tc>
          <w:tcPr>
            <w:tcW w:w="566" w:type="dxa"/>
            <w:tcBorders>
              <w:top w:val="single" w:sz="8" w:space="0" w:color="000000"/>
              <w:left w:val="single" w:sz="8" w:space="0" w:color="000000"/>
              <w:bottom w:val="single" w:sz="8" w:space="0" w:color="000000"/>
              <w:right w:val="single" w:sz="8" w:space="0" w:color="000000"/>
            </w:tcBorders>
            <w:vAlign w:val="center"/>
          </w:tcPr>
          <w:p w14:paraId="4667546D" w14:textId="77777777" w:rsidR="00E920CB" w:rsidRPr="00E920CB" w:rsidRDefault="00E920CB" w:rsidP="00E920CB">
            <w:pPr>
              <w:overflowPunct w:val="0"/>
              <w:autoSpaceDE w:val="0"/>
              <w:jc w:val="center"/>
              <w:textAlignment w:val="baseline"/>
              <w:rPr>
                <w:b/>
              </w:rPr>
            </w:pPr>
            <w:r w:rsidRPr="00E920CB">
              <w:rPr>
                <w:b/>
              </w:rPr>
              <w:t>3</w:t>
            </w:r>
          </w:p>
        </w:tc>
        <w:tc>
          <w:tcPr>
            <w:tcW w:w="969" w:type="dxa"/>
            <w:tcBorders>
              <w:top w:val="single" w:sz="8" w:space="0" w:color="000000"/>
              <w:left w:val="single" w:sz="8" w:space="0" w:color="000000"/>
              <w:bottom w:val="single" w:sz="8" w:space="0" w:color="000000"/>
              <w:right w:val="single" w:sz="8" w:space="0" w:color="000000"/>
            </w:tcBorders>
            <w:vAlign w:val="center"/>
          </w:tcPr>
          <w:p w14:paraId="051EB46A" w14:textId="77777777" w:rsidR="00E920CB" w:rsidRPr="00E920CB" w:rsidRDefault="00E920CB" w:rsidP="00E920CB">
            <w:pPr>
              <w:overflowPunct w:val="0"/>
              <w:autoSpaceDE w:val="0"/>
              <w:jc w:val="center"/>
              <w:textAlignment w:val="baseline"/>
              <w:rPr>
                <w:b/>
              </w:rPr>
            </w:pPr>
          </w:p>
        </w:tc>
        <w:tc>
          <w:tcPr>
            <w:tcW w:w="3923" w:type="dxa"/>
            <w:tcBorders>
              <w:top w:val="single" w:sz="8" w:space="0" w:color="000000"/>
              <w:left w:val="single" w:sz="8" w:space="0" w:color="000000"/>
              <w:bottom w:val="single" w:sz="8" w:space="0" w:color="000000"/>
              <w:right w:val="single" w:sz="8" w:space="0" w:color="000000"/>
            </w:tcBorders>
            <w:vAlign w:val="center"/>
          </w:tcPr>
          <w:p w14:paraId="05FBFFAF" w14:textId="77777777" w:rsidR="00E920CB" w:rsidRPr="00E920CB" w:rsidRDefault="00E920CB" w:rsidP="00E920CB">
            <w:pPr>
              <w:overflowPunct w:val="0"/>
              <w:autoSpaceDE w:val="0"/>
              <w:jc w:val="center"/>
              <w:textAlignment w:val="baseline"/>
              <w:rPr>
                <w:b/>
              </w:rPr>
            </w:pPr>
            <w:r w:rsidRPr="00E920CB">
              <w:rPr>
                <w:b/>
              </w:rPr>
              <w:t>Карниз для штор однорядный SKR Классика Мат телескопический с кольцами матовый никель (160-320 см)</w:t>
            </w:r>
          </w:p>
        </w:tc>
        <w:tc>
          <w:tcPr>
            <w:tcW w:w="796" w:type="dxa"/>
            <w:tcBorders>
              <w:top w:val="single" w:sz="8" w:space="0" w:color="000000"/>
              <w:left w:val="single" w:sz="8" w:space="0" w:color="000000"/>
              <w:bottom w:val="single" w:sz="8" w:space="0" w:color="000000"/>
              <w:right w:val="single" w:sz="8" w:space="0" w:color="000000"/>
            </w:tcBorders>
            <w:vAlign w:val="center"/>
          </w:tcPr>
          <w:p w14:paraId="2F8C8064" w14:textId="77777777" w:rsidR="00E920CB" w:rsidRPr="00E920CB" w:rsidRDefault="00E920CB" w:rsidP="00E920CB">
            <w:pPr>
              <w:overflowPunct w:val="0"/>
              <w:autoSpaceDE w:val="0"/>
              <w:jc w:val="center"/>
              <w:textAlignment w:val="baseline"/>
              <w:rPr>
                <w:b/>
              </w:rPr>
            </w:pPr>
            <w:proofErr w:type="spellStart"/>
            <w:r w:rsidRPr="00E920CB">
              <w:rPr>
                <w:b/>
              </w:rPr>
              <w:t>шт</w:t>
            </w:r>
            <w:proofErr w:type="spellEnd"/>
          </w:p>
        </w:tc>
        <w:tc>
          <w:tcPr>
            <w:tcW w:w="1138" w:type="dxa"/>
            <w:tcBorders>
              <w:top w:val="single" w:sz="8" w:space="0" w:color="000000"/>
              <w:left w:val="single" w:sz="8" w:space="0" w:color="000000"/>
              <w:bottom w:val="single" w:sz="8" w:space="0" w:color="000000"/>
              <w:right w:val="single" w:sz="8" w:space="0" w:color="000000"/>
            </w:tcBorders>
            <w:vAlign w:val="center"/>
          </w:tcPr>
          <w:p w14:paraId="3C264F6D" w14:textId="77777777" w:rsidR="00E920CB" w:rsidRPr="00E920CB" w:rsidRDefault="00E920CB" w:rsidP="00E920CB">
            <w:pPr>
              <w:overflowPunct w:val="0"/>
              <w:autoSpaceDE w:val="0"/>
              <w:jc w:val="center"/>
              <w:textAlignment w:val="baseline"/>
              <w:rPr>
                <w:b/>
              </w:rPr>
            </w:pPr>
            <w:r w:rsidRPr="00E920CB">
              <w:rPr>
                <w:b/>
              </w:rPr>
              <w:t>3</w:t>
            </w:r>
          </w:p>
        </w:tc>
        <w:tc>
          <w:tcPr>
            <w:tcW w:w="1655" w:type="dxa"/>
            <w:tcBorders>
              <w:top w:val="single" w:sz="8" w:space="0" w:color="000000"/>
              <w:left w:val="single" w:sz="8" w:space="0" w:color="000000"/>
              <w:bottom w:val="single" w:sz="8" w:space="0" w:color="000000"/>
              <w:right w:val="single" w:sz="8" w:space="0" w:color="000000"/>
            </w:tcBorders>
            <w:vAlign w:val="center"/>
          </w:tcPr>
          <w:p w14:paraId="24C1CCEF" w14:textId="77777777" w:rsidR="00E920CB" w:rsidRPr="00E920CB" w:rsidRDefault="00E920CB" w:rsidP="00E920CB">
            <w:pPr>
              <w:overflowPunct w:val="0"/>
              <w:autoSpaceDE w:val="0"/>
              <w:jc w:val="center"/>
              <w:textAlignment w:val="baseline"/>
              <w:rPr>
                <w:b/>
              </w:rPr>
            </w:pPr>
          </w:p>
        </w:tc>
        <w:tc>
          <w:tcPr>
            <w:tcW w:w="1757" w:type="dxa"/>
            <w:tcBorders>
              <w:top w:val="single" w:sz="8" w:space="0" w:color="000000"/>
              <w:left w:val="single" w:sz="8" w:space="0" w:color="000000"/>
              <w:bottom w:val="single" w:sz="8" w:space="0" w:color="000000"/>
              <w:right w:val="single" w:sz="8" w:space="0" w:color="000000"/>
            </w:tcBorders>
            <w:vAlign w:val="center"/>
          </w:tcPr>
          <w:p w14:paraId="39DFB97A" w14:textId="77777777" w:rsidR="00E920CB" w:rsidRPr="00E920CB" w:rsidRDefault="00E920CB" w:rsidP="00E920CB">
            <w:pPr>
              <w:overflowPunct w:val="0"/>
              <w:autoSpaceDE w:val="0"/>
              <w:jc w:val="center"/>
              <w:textAlignment w:val="baseline"/>
              <w:rPr>
                <w:b/>
              </w:rPr>
            </w:pPr>
          </w:p>
        </w:tc>
        <w:tc>
          <w:tcPr>
            <w:tcW w:w="114" w:type="dxa"/>
            <w:vMerge/>
            <w:tcBorders>
              <w:top w:val="nil"/>
              <w:left w:val="nil"/>
              <w:bottom w:val="nil"/>
              <w:right w:val="nil"/>
            </w:tcBorders>
          </w:tcPr>
          <w:p w14:paraId="56DB5031" w14:textId="77777777" w:rsidR="00E920CB" w:rsidRPr="00E920CB" w:rsidRDefault="00E920CB" w:rsidP="00E920CB">
            <w:pPr>
              <w:overflowPunct w:val="0"/>
              <w:autoSpaceDE w:val="0"/>
              <w:jc w:val="center"/>
              <w:textAlignment w:val="baseline"/>
              <w:rPr>
                <w:b/>
              </w:rPr>
            </w:pPr>
          </w:p>
        </w:tc>
      </w:tr>
      <w:tr w:rsidR="00E920CB" w:rsidRPr="00E920CB" w14:paraId="672EFCB3" w14:textId="77777777" w:rsidTr="003046AD">
        <w:trPr>
          <w:trHeight w:hRule="exact" w:val="274"/>
        </w:trPr>
        <w:tc>
          <w:tcPr>
            <w:tcW w:w="5458" w:type="dxa"/>
            <w:gridSpan w:val="3"/>
            <w:vMerge w:val="restart"/>
            <w:tcBorders>
              <w:top w:val="single" w:sz="8" w:space="0" w:color="000000"/>
              <w:left w:val="single" w:sz="8" w:space="0" w:color="000000"/>
              <w:bottom w:val="single" w:sz="8" w:space="0" w:color="000000"/>
              <w:right w:val="single" w:sz="8" w:space="0" w:color="000000"/>
            </w:tcBorders>
            <w:vAlign w:val="center"/>
          </w:tcPr>
          <w:p w14:paraId="3C67C93C" w14:textId="77777777" w:rsidR="00E920CB" w:rsidRPr="00E920CB" w:rsidRDefault="00E920CB" w:rsidP="00E920CB">
            <w:pPr>
              <w:overflowPunct w:val="0"/>
              <w:autoSpaceDE w:val="0"/>
              <w:jc w:val="center"/>
              <w:textAlignment w:val="baseline"/>
              <w:rPr>
                <w:b/>
              </w:rPr>
            </w:pPr>
            <w:r w:rsidRPr="00E920CB">
              <w:rPr>
                <w:b/>
                <w:i/>
                <w:iCs/>
              </w:rPr>
              <w:t xml:space="preserve">  содержит: </w:t>
            </w:r>
            <w:r w:rsidRPr="00E920CB">
              <w:rPr>
                <w:b/>
                <w:bCs/>
                <w:i/>
                <w:iCs/>
              </w:rPr>
              <w:t>Три</w:t>
            </w:r>
            <w:r w:rsidRPr="00E920CB">
              <w:rPr>
                <w:b/>
                <w:i/>
                <w:iCs/>
              </w:rPr>
              <w:t xml:space="preserve"> наименования</w:t>
            </w:r>
          </w:p>
        </w:tc>
        <w:tc>
          <w:tcPr>
            <w:tcW w:w="1934" w:type="dxa"/>
            <w:gridSpan w:val="2"/>
            <w:tcBorders>
              <w:top w:val="single" w:sz="8" w:space="0" w:color="000000"/>
              <w:left w:val="single" w:sz="8" w:space="0" w:color="000000"/>
              <w:bottom w:val="single" w:sz="8" w:space="0" w:color="000000"/>
              <w:right w:val="single" w:sz="8" w:space="0" w:color="000000"/>
            </w:tcBorders>
            <w:vAlign w:val="center"/>
          </w:tcPr>
          <w:p w14:paraId="749FD48A" w14:textId="77777777" w:rsidR="00E920CB" w:rsidRPr="00E920CB" w:rsidRDefault="00E920CB" w:rsidP="00E920CB">
            <w:pPr>
              <w:overflowPunct w:val="0"/>
              <w:autoSpaceDE w:val="0"/>
              <w:jc w:val="center"/>
              <w:textAlignment w:val="baseline"/>
              <w:rPr>
                <w:b/>
              </w:rPr>
            </w:pPr>
            <w:r w:rsidRPr="00E920CB">
              <w:rPr>
                <w:b/>
                <w:i/>
                <w:iCs/>
              </w:rPr>
              <w:t>Сумма НДС\</w:t>
            </w:r>
          </w:p>
        </w:tc>
        <w:tc>
          <w:tcPr>
            <w:tcW w:w="1655" w:type="dxa"/>
            <w:tcBorders>
              <w:top w:val="single" w:sz="8" w:space="0" w:color="000000"/>
              <w:left w:val="single" w:sz="8" w:space="0" w:color="000000"/>
              <w:bottom w:val="single" w:sz="8" w:space="0" w:color="000000"/>
              <w:right w:val="single" w:sz="8" w:space="0" w:color="000000"/>
            </w:tcBorders>
            <w:vAlign w:val="center"/>
          </w:tcPr>
          <w:p w14:paraId="32A9B8DB" w14:textId="77777777" w:rsidR="00E920CB" w:rsidRPr="00E920CB" w:rsidRDefault="00E920CB" w:rsidP="00E920CB">
            <w:pPr>
              <w:overflowPunct w:val="0"/>
              <w:autoSpaceDE w:val="0"/>
              <w:jc w:val="center"/>
              <w:textAlignment w:val="baseline"/>
              <w:rPr>
                <w:b/>
                <w:bCs/>
                <w:i/>
                <w:iCs/>
              </w:rPr>
            </w:pPr>
          </w:p>
        </w:tc>
        <w:tc>
          <w:tcPr>
            <w:tcW w:w="1757" w:type="dxa"/>
            <w:vMerge w:val="restart"/>
            <w:tcBorders>
              <w:top w:val="single" w:sz="8" w:space="0" w:color="000000"/>
              <w:left w:val="single" w:sz="8" w:space="0" w:color="000000"/>
              <w:bottom w:val="single" w:sz="8" w:space="0" w:color="000000"/>
              <w:right w:val="single" w:sz="8" w:space="0" w:color="000000"/>
            </w:tcBorders>
            <w:vAlign w:val="center"/>
          </w:tcPr>
          <w:p w14:paraId="342573D0" w14:textId="77777777" w:rsidR="00E920CB" w:rsidRPr="00E920CB" w:rsidRDefault="00E920CB" w:rsidP="00E920CB">
            <w:pPr>
              <w:overflowPunct w:val="0"/>
              <w:autoSpaceDE w:val="0"/>
              <w:jc w:val="center"/>
              <w:textAlignment w:val="baseline"/>
              <w:rPr>
                <w:b/>
                <w:bCs/>
                <w:i/>
                <w:iCs/>
              </w:rPr>
            </w:pPr>
            <w:r w:rsidRPr="00E920CB">
              <w:rPr>
                <w:b/>
                <w:bCs/>
                <w:i/>
                <w:iCs/>
              </w:rPr>
              <w:t>49061,00</w:t>
            </w:r>
          </w:p>
        </w:tc>
        <w:tc>
          <w:tcPr>
            <w:tcW w:w="114" w:type="dxa"/>
            <w:vMerge/>
            <w:tcBorders>
              <w:top w:val="nil"/>
              <w:left w:val="nil"/>
              <w:bottom w:val="nil"/>
              <w:right w:val="nil"/>
            </w:tcBorders>
          </w:tcPr>
          <w:p w14:paraId="1BD8CCA1" w14:textId="77777777" w:rsidR="00E920CB" w:rsidRPr="00E920CB" w:rsidRDefault="00E920CB" w:rsidP="00E920CB">
            <w:pPr>
              <w:overflowPunct w:val="0"/>
              <w:autoSpaceDE w:val="0"/>
              <w:jc w:val="center"/>
              <w:textAlignment w:val="baseline"/>
              <w:rPr>
                <w:b/>
              </w:rPr>
            </w:pPr>
          </w:p>
        </w:tc>
      </w:tr>
      <w:tr w:rsidR="00E920CB" w:rsidRPr="00E920CB" w14:paraId="1D7BC1A0" w14:textId="77777777" w:rsidTr="003046AD">
        <w:trPr>
          <w:trHeight w:hRule="exact" w:val="274"/>
        </w:trPr>
        <w:tc>
          <w:tcPr>
            <w:tcW w:w="5458" w:type="dxa"/>
            <w:gridSpan w:val="3"/>
            <w:vMerge/>
            <w:tcBorders>
              <w:top w:val="single" w:sz="8" w:space="0" w:color="000000"/>
              <w:left w:val="single" w:sz="8" w:space="0" w:color="000000"/>
              <w:bottom w:val="single" w:sz="8" w:space="0" w:color="000000"/>
              <w:right w:val="single" w:sz="8" w:space="0" w:color="000000"/>
            </w:tcBorders>
          </w:tcPr>
          <w:p w14:paraId="10A1526C" w14:textId="77777777" w:rsidR="00E920CB" w:rsidRPr="00E920CB" w:rsidRDefault="00E920CB" w:rsidP="00E920CB">
            <w:pPr>
              <w:overflowPunct w:val="0"/>
              <w:autoSpaceDE w:val="0"/>
              <w:jc w:val="center"/>
              <w:textAlignment w:val="baseline"/>
              <w:rPr>
                <w:b/>
              </w:rPr>
            </w:pPr>
          </w:p>
        </w:tc>
        <w:tc>
          <w:tcPr>
            <w:tcW w:w="1934" w:type="dxa"/>
            <w:gridSpan w:val="2"/>
            <w:tcBorders>
              <w:top w:val="single" w:sz="8" w:space="0" w:color="000000"/>
              <w:left w:val="single" w:sz="8" w:space="0" w:color="000000"/>
              <w:bottom w:val="single" w:sz="8" w:space="0" w:color="000000"/>
              <w:right w:val="single" w:sz="8" w:space="0" w:color="000000"/>
            </w:tcBorders>
            <w:vAlign w:val="center"/>
          </w:tcPr>
          <w:p w14:paraId="17E3A239" w14:textId="77777777" w:rsidR="00E920CB" w:rsidRPr="00E920CB" w:rsidRDefault="00E920CB" w:rsidP="00E920CB">
            <w:pPr>
              <w:overflowPunct w:val="0"/>
              <w:autoSpaceDE w:val="0"/>
              <w:jc w:val="center"/>
              <w:textAlignment w:val="baseline"/>
              <w:rPr>
                <w:b/>
                <w:i/>
                <w:iCs/>
              </w:rPr>
            </w:pPr>
            <w:r w:rsidRPr="00E920CB">
              <w:rPr>
                <w:b/>
                <w:i/>
                <w:iCs/>
              </w:rPr>
              <w:t>Всего НДС</w:t>
            </w:r>
          </w:p>
        </w:tc>
        <w:tc>
          <w:tcPr>
            <w:tcW w:w="1655" w:type="dxa"/>
            <w:tcBorders>
              <w:top w:val="single" w:sz="8" w:space="0" w:color="000000"/>
              <w:left w:val="single" w:sz="8" w:space="0" w:color="000000"/>
              <w:bottom w:val="single" w:sz="8" w:space="0" w:color="000000"/>
              <w:right w:val="single" w:sz="8" w:space="0" w:color="000000"/>
            </w:tcBorders>
            <w:vAlign w:val="center"/>
          </w:tcPr>
          <w:p w14:paraId="12D325E6" w14:textId="77777777" w:rsidR="00E920CB" w:rsidRPr="00E920CB" w:rsidRDefault="00E920CB" w:rsidP="00E920CB">
            <w:pPr>
              <w:overflowPunct w:val="0"/>
              <w:autoSpaceDE w:val="0"/>
              <w:jc w:val="center"/>
              <w:textAlignment w:val="baseline"/>
              <w:rPr>
                <w:b/>
                <w:bCs/>
                <w:i/>
                <w:iCs/>
              </w:rPr>
            </w:pPr>
          </w:p>
        </w:tc>
        <w:tc>
          <w:tcPr>
            <w:tcW w:w="1757" w:type="dxa"/>
            <w:vMerge/>
            <w:tcBorders>
              <w:top w:val="single" w:sz="8" w:space="0" w:color="000000"/>
              <w:left w:val="single" w:sz="8" w:space="0" w:color="000000"/>
              <w:bottom w:val="single" w:sz="8" w:space="0" w:color="000000"/>
              <w:right w:val="single" w:sz="8" w:space="0" w:color="000000"/>
            </w:tcBorders>
          </w:tcPr>
          <w:p w14:paraId="49619D14" w14:textId="77777777" w:rsidR="00E920CB" w:rsidRPr="00E920CB" w:rsidRDefault="00E920CB" w:rsidP="00E920CB">
            <w:pPr>
              <w:overflowPunct w:val="0"/>
              <w:autoSpaceDE w:val="0"/>
              <w:jc w:val="center"/>
              <w:textAlignment w:val="baseline"/>
              <w:rPr>
                <w:b/>
              </w:rPr>
            </w:pPr>
          </w:p>
        </w:tc>
        <w:tc>
          <w:tcPr>
            <w:tcW w:w="114" w:type="dxa"/>
            <w:vMerge/>
            <w:tcBorders>
              <w:top w:val="nil"/>
              <w:left w:val="nil"/>
              <w:bottom w:val="nil"/>
              <w:right w:val="nil"/>
            </w:tcBorders>
          </w:tcPr>
          <w:p w14:paraId="40D3EEC5" w14:textId="77777777" w:rsidR="00E920CB" w:rsidRPr="00E920CB" w:rsidRDefault="00E920CB" w:rsidP="00E920CB">
            <w:pPr>
              <w:overflowPunct w:val="0"/>
              <w:autoSpaceDE w:val="0"/>
              <w:jc w:val="center"/>
              <w:textAlignment w:val="baseline"/>
              <w:rPr>
                <w:b/>
              </w:rPr>
            </w:pPr>
          </w:p>
        </w:tc>
      </w:tr>
      <w:tr w:rsidR="00E920CB" w:rsidRPr="00E920CB" w14:paraId="64F3E6FC" w14:textId="77777777" w:rsidTr="003046AD">
        <w:trPr>
          <w:trHeight w:hRule="exact" w:val="274"/>
        </w:trPr>
        <w:tc>
          <w:tcPr>
            <w:tcW w:w="5458" w:type="dxa"/>
            <w:gridSpan w:val="3"/>
            <w:vMerge/>
            <w:tcBorders>
              <w:top w:val="single" w:sz="8" w:space="0" w:color="000000"/>
              <w:left w:val="single" w:sz="8" w:space="0" w:color="000000"/>
              <w:bottom w:val="single" w:sz="8" w:space="0" w:color="000000"/>
              <w:right w:val="single" w:sz="8" w:space="0" w:color="000000"/>
            </w:tcBorders>
          </w:tcPr>
          <w:p w14:paraId="2FBFEA99" w14:textId="77777777" w:rsidR="00E920CB" w:rsidRPr="00E920CB" w:rsidRDefault="00E920CB" w:rsidP="00E920CB">
            <w:pPr>
              <w:overflowPunct w:val="0"/>
              <w:autoSpaceDE w:val="0"/>
              <w:jc w:val="center"/>
              <w:textAlignment w:val="baseline"/>
              <w:rPr>
                <w:b/>
              </w:rPr>
            </w:pPr>
          </w:p>
        </w:tc>
        <w:tc>
          <w:tcPr>
            <w:tcW w:w="3589" w:type="dxa"/>
            <w:gridSpan w:val="3"/>
            <w:tcBorders>
              <w:top w:val="nil"/>
              <w:left w:val="single" w:sz="8" w:space="0" w:color="000000"/>
              <w:bottom w:val="single" w:sz="8" w:space="0" w:color="000000"/>
              <w:right w:val="single" w:sz="8" w:space="0" w:color="000000"/>
            </w:tcBorders>
          </w:tcPr>
          <w:p w14:paraId="7097B064" w14:textId="77777777" w:rsidR="00E920CB" w:rsidRPr="00E920CB" w:rsidRDefault="00E920CB" w:rsidP="00E920CB">
            <w:pPr>
              <w:overflowPunct w:val="0"/>
              <w:autoSpaceDE w:val="0"/>
              <w:jc w:val="center"/>
              <w:textAlignment w:val="baseline"/>
              <w:rPr>
                <w:b/>
              </w:rPr>
            </w:pPr>
          </w:p>
        </w:tc>
        <w:tc>
          <w:tcPr>
            <w:tcW w:w="1757" w:type="dxa"/>
            <w:vMerge/>
            <w:tcBorders>
              <w:top w:val="single" w:sz="8" w:space="0" w:color="000000"/>
              <w:left w:val="single" w:sz="8" w:space="0" w:color="000000"/>
              <w:bottom w:val="single" w:sz="8" w:space="0" w:color="000000"/>
              <w:right w:val="single" w:sz="8" w:space="0" w:color="000000"/>
            </w:tcBorders>
          </w:tcPr>
          <w:p w14:paraId="0656F11B" w14:textId="77777777" w:rsidR="00E920CB" w:rsidRPr="00E920CB" w:rsidRDefault="00E920CB" w:rsidP="00E920CB">
            <w:pPr>
              <w:overflowPunct w:val="0"/>
              <w:autoSpaceDE w:val="0"/>
              <w:jc w:val="center"/>
              <w:textAlignment w:val="baseline"/>
              <w:rPr>
                <w:b/>
              </w:rPr>
            </w:pPr>
          </w:p>
        </w:tc>
        <w:tc>
          <w:tcPr>
            <w:tcW w:w="114" w:type="dxa"/>
            <w:vMerge/>
            <w:tcBorders>
              <w:top w:val="nil"/>
              <w:left w:val="nil"/>
              <w:bottom w:val="nil"/>
              <w:right w:val="nil"/>
            </w:tcBorders>
          </w:tcPr>
          <w:p w14:paraId="506C4730" w14:textId="77777777" w:rsidR="00E920CB" w:rsidRPr="00E920CB" w:rsidRDefault="00E920CB" w:rsidP="00E920CB">
            <w:pPr>
              <w:overflowPunct w:val="0"/>
              <w:autoSpaceDE w:val="0"/>
              <w:jc w:val="center"/>
              <w:textAlignment w:val="baseline"/>
              <w:rPr>
                <w:b/>
              </w:rPr>
            </w:pPr>
          </w:p>
        </w:tc>
      </w:tr>
      <w:tr w:rsidR="00E920CB" w:rsidRPr="00E920CB" w14:paraId="1E56C035" w14:textId="77777777" w:rsidTr="003046AD">
        <w:trPr>
          <w:trHeight w:hRule="exact" w:val="55"/>
        </w:trPr>
        <w:tc>
          <w:tcPr>
            <w:tcW w:w="10804" w:type="dxa"/>
            <w:gridSpan w:val="7"/>
            <w:tcBorders>
              <w:top w:val="nil"/>
              <w:left w:val="nil"/>
              <w:bottom w:val="nil"/>
              <w:right w:val="nil"/>
            </w:tcBorders>
          </w:tcPr>
          <w:p w14:paraId="7BF1369F" w14:textId="77777777" w:rsidR="00E920CB" w:rsidRPr="00E920CB" w:rsidRDefault="00E920CB" w:rsidP="00E920CB">
            <w:pPr>
              <w:overflowPunct w:val="0"/>
              <w:autoSpaceDE w:val="0"/>
              <w:jc w:val="center"/>
              <w:textAlignment w:val="baseline"/>
              <w:rPr>
                <w:b/>
              </w:rPr>
            </w:pPr>
          </w:p>
        </w:tc>
        <w:tc>
          <w:tcPr>
            <w:tcW w:w="114" w:type="dxa"/>
            <w:vMerge/>
            <w:tcBorders>
              <w:top w:val="nil"/>
              <w:left w:val="nil"/>
              <w:bottom w:val="nil"/>
              <w:right w:val="nil"/>
            </w:tcBorders>
          </w:tcPr>
          <w:p w14:paraId="6FC9733C" w14:textId="77777777" w:rsidR="00E920CB" w:rsidRPr="00E920CB" w:rsidRDefault="00E920CB" w:rsidP="00E920CB">
            <w:pPr>
              <w:overflowPunct w:val="0"/>
              <w:autoSpaceDE w:val="0"/>
              <w:jc w:val="center"/>
              <w:textAlignment w:val="baseline"/>
              <w:rPr>
                <w:b/>
              </w:rPr>
            </w:pPr>
          </w:p>
        </w:tc>
      </w:tr>
      <w:tr w:rsidR="00E920CB" w:rsidRPr="00E920CB" w14:paraId="31F97184" w14:textId="77777777" w:rsidTr="003046AD">
        <w:trPr>
          <w:trHeight w:hRule="exact" w:val="274"/>
        </w:trPr>
        <w:tc>
          <w:tcPr>
            <w:tcW w:w="10804" w:type="dxa"/>
            <w:gridSpan w:val="7"/>
            <w:tcBorders>
              <w:top w:val="nil"/>
              <w:left w:val="nil"/>
              <w:bottom w:val="nil"/>
              <w:right w:val="nil"/>
            </w:tcBorders>
          </w:tcPr>
          <w:p w14:paraId="01186B07" w14:textId="77777777" w:rsidR="00E920CB" w:rsidRPr="00E920CB" w:rsidRDefault="00E920CB" w:rsidP="00E920CB">
            <w:pPr>
              <w:overflowPunct w:val="0"/>
              <w:autoSpaceDE w:val="0"/>
              <w:jc w:val="center"/>
              <w:textAlignment w:val="baseline"/>
              <w:rPr>
                <w:b/>
              </w:rPr>
            </w:pPr>
          </w:p>
        </w:tc>
        <w:tc>
          <w:tcPr>
            <w:tcW w:w="114" w:type="dxa"/>
            <w:vMerge/>
            <w:tcBorders>
              <w:top w:val="nil"/>
              <w:left w:val="nil"/>
              <w:bottom w:val="nil"/>
              <w:right w:val="nil"/>
            </w:tcBorders>
          </w:tcPr>
          <w:p w14:paraId="20CEA0BF" w14:textId="77777777" w:rsidR="00E920CB" w:rsidRPr="00E920CB" w:rsidRDefault="00E920CB" w:rsidP="00E920CB">
            <w:pPr>
              <w:overflowPunct w:val="0"/>
              <w:autoSpaceDE w:val="0"/>
              <w:jc w:val="center"/>
              <w:textAlignment w:val="baseline"/>
              <w:rPr>
                <w:b/>
              </w:rPr>
            </w:pPr>
          </w:p>
        </w:tc>
      </w:tr>
    </w:tbl>
    <w:p w14:paraId="4984A7C9" w14:textId="775EE2AA" w:rsidR="00E920CB" w:rsidRPr="00E920CB" w:rsidRDefault="00E920CB" w:rsidP="00E920CB">
      <w:pPr>
        <w:overflowPunct w:val="0"/>
        <w:autoSpaceDE w:val="0"/>
        <w:jc w:val="center"/>
        <w:textAlignment w:val="baseline"/>
        <w:rPr>
          <w:b/>
        </w:rPr>
      </w:pPr>
      <w:r w:rsidRPr="00E920CB">
        <w:rPr>
          <w:b/>
        </w:rPr>
        <w:t>Итого: 49 061,00 руб. (Сорок девять тысяч шестьдесят один рубль 00 копеек), в том числе НДС ___________________</w:t>
      </w:r>
      <w:bookmarkStart w:id="1" w:name="_GoBack"/>
      <w:bookmarkEnd w:id="1"/>
    </w:p>
    <w:p w14:paraId="0125AF84" w14:textId="77777777" w:rsidR="00E920CB" w:rsidRPr="00E920CB" w:rsidRDefault="00E920CB" w:rsidP="00E920CB">
      <w:pPr>
        <w:overflowPunct w:val="0"/>
        <w:autoSpaceDE w:val="0"/>
        <w:jc w:val="center"/>
        <w:textAlignment w:val="baseline"/>
        <w:rPr>
          <w:b/>
        </w:rPr>
      </w:pPr>
    </w:p>
    <w:p w14:paraId="1DCAFC86" w14:textId="77777777" w:rsidR="00E920CB" w:rsidRPr="00E920CB" w:rsidRDefault="00E920CB" w:rsidP="00E920CB">
      <w:pPr>
        <w:overflowPunct w:val="0"/>
        <w:autoSpaceDE w:val="0"/>
        <w:jc w:val="center"/>
        <w:textAlignment w:val="baseline"/>
        <w:rPr>
          <w:b/>
        </w:rPr>
      </w:pPr>
    </w:p>
    <w:p w14:paraId="79D178BE" w14:textId="77777777" w:rsidR="00BD2427" w:rsidRPr="00ED64D6" w:rsidRDefault="00BD2427" w:rsidP="00BD2427">
      <w:pPr>
        <w:tabs>
          <w:tab w:val="left" w:pos="1140"/>
        </w:tabs>
        <w:rPr>
          <w:rFonts w:eastAsiaTheme="minorEastAsia"/>
          <w:sz w:val="22"/>
          <w:szCs w:val="22"/>
        </w:rPr>
      </w:pPr>
    </w:p>
    <w:p w14:paraId="7411F786" w14:textId="77777777" w:rsidR="00BD2427" w:rsidRPr="00ED64D6" w:rsidRDefault="00BD2427" w:rsidP="00BD2427">
      <w:pPr>
        <w:rPr>
          <w:rFonts w:eastAsiaTheme="minorEastAsia"/>
          <w:sz w:val="22"/>
          <w:szCs w:val="22"/>
        </w:rPr>
      </w:pPr>
    </w:p>
    <w:tbl>
      <w:tblPr>
        <w:tblW w:w="10773" w:type="dxa"/>
        <w:tblLayout w:type="fixed"/>
        <w:tblLook w:val="0000" w:firstRow="0" w:lastRow="0" w:firstColumn="0" w:lastColumn="0" w:noHBand="0" w:noVBand="0"/>
      </w:tblPr>
      <w:tblGrid>
        <w:gridCol w:w="5103"/>
        <w:gridCol w:w="5670"/>
      </w:tblGrid>
      <w:tr w:rsidR="008C6BB5" w:rsidRPr="00ED64D6" w14:paraId="7BD78980" w14:textId="77777777" w:rsidTr="00EE5AD3">
        <w:tc>
          <w:tcPr>
            <w:tcW w:w="5103" w:type="dxa"/>
          </w:tcPr>
          <w:p w14:paraId="7051BC19" w14:textId="77777777" w:rsidR="008C6BB5" w:rsidRPr="00ED64D6" w:rsidRDefault="008C6BB5" w:rsidP="00704178">
            <w:pPr>
              <w:widowControl w:val="0"/>
              <w:autoSpaceDE w:val="0"/>
              <w:autoSpaceDN w:val="0"/>
              <w:adjustRightInd w:val="0"/>
              <w:rPr>
                <w:rFonts w:eastAsiaTheme="minorEastAsia"/>
                <w:b/>
                <w:bCs/>
                <w:sz w:val="22"/>
                <w:szCs w:val="22"/>
              </w:rPr>
            </w:pPr>
            <w:r w:rsidRPr="00ED64D6">
              <w:rPr>
                <w:rFonts w:eastAsiaTheme="minorEastAsia"/>
                <w:b/>
                <w:sz w:val="22"/>
                <w:szCs w:val="22"/>
              </w:rPr>
              <w:t>Поставщик</w:t>
            </w:r>
            <w:r w:rsidRPr="00ED64D6">
              <w:rPr>
                <w:rFonts w:eastAsiaTheme="minorEastAsia"/>
                <w:b/>
                <w:bCs/>
                <w:sz w:val="22"/>
                <w:szCs w:val="22"/>
              </w:rPr>
              <w:t>:</w:t>
            </w:r>
          </w:p>
          <w:p w14:paraId="0AAA04FE" w14:textId="5211B7C8" w:rsidR="008C6BB5" w:rsidRPr="00ED64D6" w:rsidRDefault="008C6BB5" w:rsidP="00704178">
            <w:pPr>
              <w:widowControl w:val="0"/>
              <w:autoSpaceDE w:val="0"/>
              <w:autoSpaceDN w:val="0"/>
              <w:adjustRightInd w:val="0"/>
              <w:rPr>
                <w:rFonts w:eastAsiaTheme="minorEastAsia"/>
                <w:bCs/>
                <w:sz w:val="22"/>
                <w:szCs w:val="22"/>
              </w:rPr>
            </w:pPr>
          </w:p>
        </w:tc>
        <w:tc>
          <w:tcPr>
            <w:tcW w:w="5670" w:type="dxa"/>
          </w:tcPr>
          <w:p w14:paraId="378E4C21" w14:textId="77777777" w:rsidR="008C6BB5" w:rsidRPr="00ED64D6" w:rsidRDefault="008C6BB5" w:rsidP="00704178">
            <w:pPr>
              <w:widowControl w:val="0"/>
              <w:autoSpaceDE w:val="0"/>
              <w:autoSpaceDN w:val="0"/>
              <w:adjustRightInd w:val="0"/>
              <w:rPr>
                <w:rFonts w:eastAsiaTheme="minorEastAsia"/>
                <w:b/>
                <w:bCs/>
                <w:sz w:val="22"/>
                <w:szCs w:val="22"/>
              </w:rPr>
            </w:pPr>
            <w:r w:rsidRPr="00ED64D6">
              <w:rPr>
                <w:rFonts w:eastAsiaTheme="minorEastAsia"/>
                <w:b/>
                <w:sz w:val="22"/>
                <w:szCs w:val="22"/>
              </w:rPr>
              <w:t>Заказчик</w:t>
            </w:r>
            <w:r w:rsidRPr="00ED64D6">
              <w:rPr>
                <w:rFonts w:eastAsiaTheme="minorEastAsia"/>
                <w:b/>
                <w:bCs/>
                <w:sz w:val="22"/>
                <w:szCs w:val="22"/>
              </w:rPr>
              <w:t>:</w:t>
            </w:r>
          </w:p>
          <w:p w14:paraId="690B6F3E" w14:textId="77777777" w:rsidR="008C6BB5" w:rsidRPr="00ED64D6" w:rsidRDefault="008C6BB5" w:rsidP="00704178">
            <w:pPr>
              <w:widowControl w:val="0"/>
              <w:autoSpaceDE w:val="0"/>
              <w:autoSpaceDN w:val="0"/>
              <w:adjustRightInd w:val="0"/>
              <w:rPr>
                <w:rFonts w:eastAsiaTheme="minorEastAsia"/>
                <w:sz w:val="22"/>
                <w:szCs w:val="22"/>
              </w:rPr>
            </w:pPr>
            <w:r w:rsidRPr="00ED64D6">
              <w:rPr>
                <w:rFonts w:eastAsiaTheme="minorEastAsia"/>
                <w:sz w:val="22"/>
                <w:szCs w:val="22"/>
              </w:rPr>
              <w:t>Директор</w:t>
            </w:r>
          </w:p>
          <w:p w14:paraId="76B794E2" w14:textId="77777777" w:rsidR="008C6BB5" w:rsidRPr="00ED64D6" w:rsidRDefault="008C6BB5" w:rsidP="00704178">
            <w:pPr>
              <w:widowControl w:val="0"/>
              <w:autoSpaceDE w:val="0"/>
              <w:autoSpaceDN w:val="0"/>
              <w:adjustRightInd w:val="0"/>
              <w:rPr>
                <w:rFonts w:eastAsiaTheme="minorEastAsia"/>
                <w:b/>
                <w:sz w:val="22"/>
                <w:szCs w:val="22"/>
                <w:u w:val="single"/>
              </w:rPr>
            </w:pPr>
          </w:p>
        </w:tc>
      </w:tr>
      <w:tr w:rsidR="008C6BB5" w:rsidRPr="00ED64D6" w14:paraId="5513A61B" w14:textId="77777777" w:rsidTr="00EE5AD3">
        <w:tc>
          <w:tcPr>
            <w:tcW w:w="5103" w:type="dxa"/>
          </w:tcPr>
          <w:p w14:paraId="16C2E6D1" w14:textId="77777777" w:rsidR="008C6BB5" w:rsidRPr="00ED64D6" w:rsidRDefault="008C6BB5" w:rsidP="00704178">
            <w:pPr>
              <w:widowControl w:val="0"/>
              <w:autoSpaceDE w:val="0"/>
              <w:autoSpaceDN w:val="0"/>
              <w:adjustRightInd w:val="0"/>
              <w:rPr>
                <w:rFonts w:eastAsiaTheme="minorEastAsia"/>
                <w:sz w:val="22"/>
                <w:szCs w:val="22"/>
              </w:rPr>
            </w:pPr>
          </w:p>
          <w:p w14:paraId="44D56AC0" w14:textId="3154D60C" w:rsidR="008C6BB5" w:rsidRDefault="008C6BB5" w:rsidP="00704178">
            <w:pPr>
              <w:widowControl w:val="0"/>
              <w:autoSpaceDE w:val="0"/>
              <w:autoSpaceDN w:val="0"/>
              <w:adjustRightInd w:val="0"/>
              <w:rPr>
                <w:rFonts w:eastAsiaTheme="minorEastAsia"/>
                <w:sz w:val="22"/>
                <w:szCs w:val="22"/>
              </w:rPr>
            </w:pPr>
            <w:r w:rsidRPr="00ED64D6">
              <w:rPr>
                <w:rFonts w:eastAsiaTheme="minorEastAsia"/>
                <w:sz w:val="22"/>
                <w:szCs w:val="22"/>
              </w:rPr>
              <w:t xml:space="preserve">____________________ </w:t>
            </w:r>
          </w:p>
          <w:p w14:paraId="4E1DA862" w14:textId="499473CF" w:rsidR="00EE5AD3" w:rsidRPr="00ED64D6" w:rsidRDefault="00EE5AD3" w:rsidP="00704178">
            <w:pPr>
              <w:widowControl w:val="0"/>
              <w:autoSpaceDE w:val="0"/>
              <w:autoSpaceDN w:val="0"/>
              <w:adjustRightInd w:val="0"/>
              <w:rPr>
                <w:rFonts w:eastAsiaTheme="minorEastAsia"/>
                <w:sz w:val="22"/>
                <w:szCs w:val="22"/>
              </w:rPr>
            </w:pPr>
            <w:r>
              <w:rPr>
                <w:rFonts w:eastAsiaTheme="minorEastAsia"/>
                <w:sz w:val="22"/>
                <w:szCs w:val="22"/>
              </w:rPr>
              <w:t>М.П.</w:t>
            </w:r>
          </w:p>
        </w:tc>
        <w:tc>
          <w:tcPr>
            <w:tcW w:w="5670" w:type="dxa"/>
          </w:tcPr>
          <w:p w14:paraId="62D183E0" w14:textId="77777777" w:rsidR="008C6BB5" w:rsidRPr="00ED64D6" w:rsidRDefault="008C6BB5" w:rsidP="00704178">
            <w:pPr>
              <w:widowControl w:val="0"/>
              <w:autoSpaceDE w:val="0"/>
              <w:autoSpaceDN w:val="0"/>
              <w:adjustRightInd w:val="0"/>
              <w:rPr>
                <w:rFonts w:eastAsiaTheme="minorEastAsia"/>
                <w:sz w:val="22"/>
                <w:szCs w:val="22"/>
              </w:rPr>
            </w:pPr>
          </w:p>
          <w:p w14:paraId="1ABD2522" w14:textId="299601A2" w:rsidR="008C6BB5" w:rsidRPr="00ED64D6" w:rsidRDefault="008C6BB5" w:rsidP="00704178">
            <w:pPr>
              <w:widowControl w:val="0"/>
              <w:autoSpaceDE w:val="0"/>
              <w:autoSpaceDN w:val="0"/>
              <w:adjustRightInd w:val="0"/>
              <w:rPr>
                <w:rFonts w:eastAsiaTheme="minorEastAsia"/>
                <w:sz w:val="22"/>
                <w:szCs w:val="22"/>
              </w:rPr>
            </w:pPr>
            <w:r w:rsidRPr="00ED64D6">
              <w:rPr>
                <w:rFonts w:eastAsiaTheme="minorEastAsia"/>
                <w:sz w:val="22"/>
                <w:szCs w:val="22"/>
              </w:rPr>
              <w:t>__________________ Прохорова</w:t>
            </w:r>
            <w:r w:rsidR="00EE5AD3">
              <w:rPr>
                <w:rFonts w:eastAsiaTheme="minorEastAsia"/>
                <w:sz w:val="22"/>
                <w:szCs w:val="22"/>
              </w:rPr>
              <w:t xml:space="preserve"> </w:t>
            </w:r>
            <w:r w:rsidR="00EE5AD3" w:rsidRPr="00ED64D6">
              <w:rPr>
                <w:rFonts w:eastAsiaTheme="minorEastAsia"/>
                <w:sz w:val="22"/>
                <w:szCs w:val="22"/>
              </w:rPr>
              <w:t>Е.Л.</w:t>
            </w:r>
          </w:p>
          <w:p w14:paraId="65464D62" w14:textId="20635C04" w:rsidR="008C6BB5" w:rsidRPr="00ED64D6" w:rsidRDefault="00EE5AD3" w:rsidP="00704178">
            <w:pPr>
              <w:widowControl w:val="0"/>
              <w:autoSpaceDE w:val="0"/>
              <w:autoSpaceDN w:val="0"/>
              <w:adjustRightInd w:val="0"/>
              <w:rPr>
                <w:rFonts w:eastAsiaTheme="minorEastAsia"/>
                <w:sz w:val="22"/>
                <w:szCs w:val="22"/>
              </w:rPr>
            </w:pPr>
            <w:r>
              <w:rPr>
                <w:rFonts w:eastAsiaTheme="minorEastAsia"/>
                <w:sz w:val="22"/>
                <w:szCs w:val="22"/>
              </w:rPr>
              <w:t>М.П.</w:t>
            </w:r>
          </w:p>
        </w:tc>
      </w:tr>
    </w:tbl>
    <w:p w14:paraId="1BAF488E" w14:textId="1ECDD63A" w:rsidR="00C779C3" w:rsidRDefault="00C779C3" w:rsidP="00EE5AD3">
      <w:pPr>
        <w:widowControl w:val="0"/>
        <w:autoSpaceDE w:val="0"/>
        <w:autoSpaceDN w:val="0"/>
        <w:adjustRightInd w:val="0"/>
      </w:pPr>
    </w:p>
    <w:sectPr w:rsidR="00C779C3" w:rsidSect="00EE5AD3">
      <w:headerReference w:type="default" r:id="rId7"/>
      <w:footerReference w:type="first" r:id="rId8"/>
      <w:pgSz w:w="11926" w:h="16867"/>
      <w:pgMar w:top="567" w:right="567" w:bottom="567" w:left="567"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D70D0" w14:textId="77777777" w:rsidR="0071184A" w:rsidRDefault="0071184A">
      <w:r>
        <w:separator/>
      </w:r>
    </w:p>
  </w:endnote>
  <w:endnote w:type="continuationSeparator" w:id="0">
    <w:p w14:paraId="7268EB45" w14:textId="77777777" w:rsidR="0071184A" w:rsidRDefault="007118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Layout w:type="fixed"/>
      <w:tblLook w:val="0000" w:firstRow="0" w:lastRow="0" w:firstColumn="0" w:lastColumn="0" w:noHBand="0" w:noVBand="0"/>
    </w:tblPr>
    <w:tblGrid>
      <w:gridCol w:w="4962"/>
      <w:gridCol w:w="5244"/>
    </w:tblGrid>
    <w:tr w:rsidR="001E1AB4" w14:paraId="3850000C" w14:textId="77777777">
      <w:tc>
        <w:tcPr>
          <w:tcW w:w="4962" w:type="dxa"/>
          <w:tcBorders>
            <w:top w:val="single" w:sz="6" w:space="0" w:color="auto"/>
          </w:tcBorders>
        </w:tcPr>
        <w:p w14:paraId="4F9989AA" w14:textId="77777777" w:rsidR="001E1AB4" w:rsidRDefault="007042EA">
          <w:pPr>
            <w:pStyle w:val="a6"/>
          </w:pPr>
          <w:r>
            <w:t>ПОСТАВЩИК:</w:t>
          </w:r>
        </w:p>
      </w:tc>
      <w:tc>
        <w:tcPr>
          <w:tcW w:w="5244" w:type="dxa"/>
          <w:tcBorders>
            <w:top w:val="single" w:sz="6" w:space="0" w:color="auto"/>
          </w:tcBorders>
        </w:tcPr>
        <w:p w14:paraId="50431380" w14:textId="77777777" w:rsidR="001E1AB4" w:rsidRDefault="007042EA">
          <w:pPr>
            <w:pStyle w:val="a6"/>
            <w:tabs>
              <w:tab w:val="clear" w:pos="4153"/>
              <w:tab w:val="clear" w:pos="8306"/>
              <w:tab w:val="center" w:pos="2443"/>
            </w:tabs>
          </w:pPr>
          <w:r>
            <w:t>ЗАКАЗЧИК:</w:t>
          </w:r>
          <w:r>
            <w:tab/>
          </w:r>
        </w:p>
      </w:tc>
    </w:tr>
    <w:tr w:rsidR="001E1AB4" w14:paraId="1AE7BD85" w14:textId="77777777">
      <w:tc>
        <w:tcPr>
          <w:tcW w:w="4962" w:type="dxa"/>
        </w:tcPr>
        <w:p w14:paraId="701EB16F" w14:textId="77777777" w:rsidR="001E1AB4" w:rsidRDefault="007042EA">
          <w:pPr>
            <w:pStyle w:val="a6"/>
            <w:jc w:val="center"/>
          </w:pPr>
          <w:r>
            <w:t>м.п.</w:t>
          </w:r>
        </w:p>
      </w:tc>
      <w:tc>
        <w:tcPr>
          <w:tcW w:w="5244" w:type="dxa"/>
        </w:tcPr>
        <w:p w14:paraId="6489F0CC" w14:textId="77777777" w:rsidR="001E1AB4" w:rsidRDefault="007042EA">
          <w:pPr>
            <w:pStyle w:val="a6"/>
            <w:jc w:val="center"/>
          </w:pPr>
          <w:r>
            <w:t>м.п.</w:t>
          </w:r>
        </w:p>
      </w:tc>
    </w:tr>
  </w:tbl>
  <w:p w14:paraId="475E5103" w14:textId="77777777" w:rsidR="001E1AB4" w:rsidRDefault="0071184A" w:rsidP="00195B1C">
    <w:pPr>
      <w:pStyle w:val="a6"/>
      <w:jc w:val="center"/>
      <w:rPr>
        <w:sz w:val="16"/>
        <w:szCs w:val="16"/>
        <w:lang w:val="en-US"/>
      </w:rPr>
    </w:pPr>
  </w:p>
  <w:p w14:paraId="0856B4B0" w14:textId="77777777" w:rsidR="001E1AB4" w:rsidRPr="00F15E1D" w:rsidRDefault="007042EA" w:rsidP="00195B1C">
    <w:pPr>
      <w:pStyle w:val="a6"/>
      <w:jc w:val="center"/>
      <w:rPr>
        <w:sz w:val="16"/>
        <w:szCs w:val="16"/>
      </w:rPr>
    </w:pPr>
    <w:r w:rsidRPr="00F15E1D">
      <w:rPr>
        <w:sz w:val="16"/>
        <w:szCs w:val="16"/>
      </w:rPr>
      <w:t>Документ отпечатан на одной стороне листа, любой т</w:t>
    </w:r>
    <w:r>
      <w:rPr>
        <w:sz w:val="16"/>
        <w:szCs w:val="16"/>
      </w:rPr>
      <w:t>екст на обороте не действителен</w:t>
    </w:r>
  </w:p>
  <w:p w14:paraId="015E7A31" w14:textId="77777777" w:rsidR="001E1AB4" w:rsidRPr="007C0568" w:rsidRDefault="0071184A" w:rsidP="00195B1C">
    <w:pPr>
      <w:pStyle w:val="a6"/>
      <w:jc w:val="center"/>
      <w:rPr>
        <w:sz w:val="16"/>
        <w:szCs w:val="16"/>
      </w:rPr>
    </w:pPr>
  </w:p>
  <w:p w14:paraId="20824A66" w14:textId="77777777" w:rsidR="001E1AB4" w:rsidRPr="00AD2910" w:rsidRDefault="007042EA" w:rsidP="00195B1C">
    <w:pPr>
      <w:pStyle w:val="a6"/>
      <w:jc w:val="center"/>
      <w:rPr>
        <w:sz w:val="16"/>
        <w:szCs w:val="16"/>
        <w:lang w:val="en-US"/>
      </w:rPr>
    </w:pPr>
    <w:r>
      <w:rPr>
        <w:sz w:val="16"/>
        <w:szCs w:val="16"/>
      </w:rPr>
      <w:t>ДКРП ОПЗ Форма 0</w:t>
    </w:r>
    <w:r>
      <w:rPr>
        <w:sz w:val="16"/>
        <w:szCs w:val="16"/>
        <w:lang w:val="en-US"/>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978FC2" w14:textId="77777777" w:rsidR="0071184A" w:rsidRDefault="0071184A">
      <w:r>
        <w:separator/>
      </w:r>
    </w:p>
  </w:footnote>
  <w:footnote w:type="continuationSeparator" w:id="0">
    <w:p w14:paraId="0E2F673D" w14:textId="77777777" w:rsidR="0071184A" w:rsidRDefault="007118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7EC6A9" w14:textId="77777777" w:rsidR="001E1AB4" w:rsidRDefault="0071184A" w:rsidP="00C5386E">
    <w:pP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500DB"/>
    <w:multiLevelType w:val="multilevel"/>
    <w:tmpl w:val="DFA8EDCE"/>
    <w:lvl w:ilvl="0">
      <w:start w:val="4"/>
      <w:numFmt w:val="decimal"/>
      <w:lvlText w:val="%1."/>
      <w:lvlJc w:val="left"/>
      <w:pPr>
        <w:tabs>
          <w:tab w:val="num" w:pos="570"/>
        </w:tabs>
        <w:ind w:left="570" w:hanging="57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 w15:restartNumberingAfterBreak="0">
    <w:nsid w:val="385E3771"/>
    <w:multiLevelType w:val="hybridMultilevel"/>
    <w:tmpl w:val="4BEAE3B4"/>
    <w:lvl w:ilvl="0" w:tplc="1E62F4CE">
      <w:start w:val="1"/>
      <w:numFmt w:val="decimal"/>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CF10447"/>
    <w:multiLevelType w:val="multilevel"/>
    <w:tmpl w:val="7EA058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3" w15:restartNumberingAfterBreak="0">
    <w:nsid w:val="79906395"/>
    <w:multiLevelType w:val="multilevel"/>
    <w:tmpl w:val="7EA0580E"/>
    <w:lvl w:ilvl="0">
      <w:start w:val="2"/>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A56"/>
    <w:rsid w:val="00032829"/>
    <w:rsid w:val="00072618"/>
    <w:rsid w:val="000B6BC1"/>
    <w:rsid w:val="00132A40"/>
    <w:rsid w:val="00175EF6"/>
    <w:rsid w:val="00225CAE"/>
    <w:rsid w:val="0023432B"/>
    <w:rsid w:val="002362D2"/>
    <w:rsid w:val="00277341"/>
    <w:rsid w:val="002F179A"/>
    <w:rsid w:val="003530E8"/>
    <w:rsid w:val="003760D6"/>
    <w:rsid w:val="003A7DAF"/>
    <w:rsid w:val="004718A9"/>
    <w:rsid w:val="0050768F"/>
    <w:rsid w:val="00542CC6"/>
    <w:rsid w:val="00556BEE"/>
    <w:rsid w:val="00615327"/>
    <w:rsid w:val="00684634"/>
    <w:rsid w:val="007000F9"/>
    <w:rsid w:val="007042EA"/>
    <w:rsid w:val="00705BC9"/>
    <w:rsid w:val="00707A56"/>
    <w:rsid w:val="0071184A"/>
    <w:rsid w:val="0075208A"/>
    <w:rsid w:val="0076189D"/>
    <w:rsid w:val="007E7D9B"/>
    <w:rsid w:val="008C6BB5"/>
    <w:rsid w:val="008D297C"/>
    <w:rsid w:val="00911E6F"/>
    <w:rsid w:val="009A1ECB"/>
    <w:rsid w:val="009B3A48"/>
    <w:rsid w:val="009F4B2D"/>
    <w:rsid w:val="00A03ADF"/>
    <w:rsid w:val="00A45034"/>
    <w:rsid w:val="00AF505B"/>
    <w:rsid w:val="00B6762B"/>
    <w:rsid w:val="00B7621A"/>
    <w:rsid w:val="00BD2427"/>
    <w:rsid w:val="00C779C3"/>
    <w:rsid w:val="00D95B8C"/>
    <w:rsid w:val="00E74B7C"/>
    <w:rsid w:val="00E920CB"/>
    <w:rsid w:val="00EA5DBC"/>
    <w:rsid w:val="00ED64D6"/>
    <w:rsid w:val="00EE5AD3"/>
    <w:rsid w:val="00F2388D"/>
    <w:rsid w:val="00F96FA8"/>
    <w:rsid w:val="00FE173A"/>
    <w:rsid w:val="00FF6C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8FF3D4"/>
  <w15:chartTrackingRefBased/>
  <w15:docId w15:val="{034E7CCB-3017-4A56-8A60-6F9D73883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D2427"/>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uiPriority w:val="9"/>
    <w:qFormat/>
    <w:rsid w:val="007042EA"/>
    <w:pPr>
      <w:keepNext/>
      <w:widowControl w:val="0"/>
      <w:shd w:val="clear" w:color="auto" w:fill="FFFFFF"/>
      <w:tabs>
        <w:tab w:val="num" w:pos="0"/>
      </w:tabs>
      <w:suppressAutoHyphens/>
      <w:autoSpaceDE w:val="0"/>
      <w:spacing w:line="274" w:lineRule="exact"/>
      <w:ind w:left="-567" w:right="-282" w:firstLine="567"/>
      <w:outlineLvl w:val="0"/>
    </w:pPr>
    <w:rPr>
      <w:color w:val="000000"/>
      <w:w w:val="94"/>
      <w:sz w:val="24"/>
      <w:szCs w:val="24"/>
      <w:lang w:eastAsia="ar-SA"/>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042EA"/>
    <w:rPr>
      <w:rFonts w:ascii="Times New Roman" w:eastAsia="Times New Roman" w:hAnsi="Times New Roman" w:cs="Times New Roman"/>
      <w:color w:val="000000"/>
      <w:w w:val="94"/>
      <w:sz w:val="24"/>
      <w:szCs w:val="24"/>
      <w:shd w:val="clear" w:color="auto" w:fill="FFFFFF"/>
      <w:lang w:eastAsia="ar-SA"/>
    </w:rPr>
  </w:style>
  <w:style w:type="paragraph" w:styleId="a3">
    <w:name w:val="header"/>
    <w:basedOn w:val="a"/>
    <w:link w:val="a4"/>
    <w:uiPriority w:val="99"/>
    <w:rsid w:val="007042EA"/>
    <w:pPr>
      <w:tabs>
        <w:tab w:val="center" w:pos="4153"/>
        <w:tab w:val="right" w:pos="8306"/>
      </w:tabs>
    </w:pPr>
  </w:style>
  <w:style w:type="character" w:customStyle="1" w:styleId="a4">
    <w:name w:val="Верхний колонтитул Знак"/>
    <w:basedOn w:val="a0"/>
    <w:link w:val="a3"/>
    <w:uiPriority w:val="99"/>
    <w:rsid w:val="007042EA"/>
    <w:rPr>
      <w:rFonts w:ascii="Times New Roman" w:eastAsia="Times New Roman" w:hAnsi="Times New Roman" w:cs="Times New Roman"/>
      <w:sz w:val="20"/>
      <w:szCs w:val="20"/>
      <w:lang w:eastAsia="ru-RU"/>
    </w:rPr>
  </w:style>
  <w:style w:type="character" w:styleId="a5">
    <w:name w:val="page number"/>
    <w:basedOn w:val="a0"/>
    <w:uiPriority w:val="99"/>
    <w:rsid w:val="007042EA"/>
    <w:rPr>
      <w:rFonts w:cs="Times New Roman"/>
    </w:rPr>
  </w:style>
  <w:style w:type="paragraph" w:styleId="a6">
    <w:name w:val="footer"/>
    <w:basedOn w:val="a"/>
    <w:link w:val="a7"/>
    <w:uiPriority w:val="99"/>
    <w:rsid w:val="007042EA"/>
    <w:pPr>
      <w:tabs>
        <w:tab w:val="center" w:pos="4153"/>
        <w:tab w:val="right" w:pos="8306"/>
      </w:tabs>
    </w:pPr>
  </w:style>
  <w:style w:type="character" w:customStyle="1" w:styleId="a7">
    <w:name w:val="Нижний колонтитул Знак"/>
    <w:basedOn w:val="a0"/>
    <w:link w:val="a6"/>
    <w:uiPriority w:val="99"/>
    <w:rsid w:val="007042EA"/>
    <w:rPr>
      <w:rFonts w:ascii="Times New Roman" w:eastAsia="Times New Roman" w:hAnsi="Times New Roman" w:cs="Times New Roman"/>
      <w:sz w:val="20"/>
      <w:szCs w:val="20"/>
      <w:lang w:eastAsia="ru-RU"/>
    </w:rPr>
  </w:style>
  <w:style w:type="paragraph" w:styleId="a8">
    <w:name w:val="Body Text"/>
    <w:basedOn w:val="a"/>
    <w:link w:val="a9"/>
    <w:uiPriority w:val="99"/>
    <w:rsid w:val="007042EA"/>
    <w:pPr>
      <w:jc w:val="both"/>
    </w:pPr>
    <w:rPr>
      <w:rFonts w:ascii="Courier New" w:hAnsi="Courier New" w:cs="Courier New"/>
      <w:sz w:val="18"/>
      <w:szCs w:val="18"/>
    </w:rPr>
  </w:style>
  <w:style w:type="character" w:customStyle="1" w:styleId="a9">
    <w:name w:val="Основной текст Знак"/>
    <w:basedOn w:val="a0"/>
    <w:link w:val="a8"/>
    <w:uiPriority w:val="99"/>
    <w:rsid w:val="007042EA"/>
    <w:rPr>
      <w:rFonts w:ascii="Courier New" w:eastAsia="Times New Roman" w:hAnsi="Courier New" w:cs="Courier New"/>
      <w:sz w:val="18"/>
      <w:szCs w:val="18"/>
      <w:lang w:eastAsia="ru-RU"/>
    </w:rPr>
  </w:style>
  <w:style w:type="paragraph" w:styleId="aa">
    <w:name w:val="Title"/>
    <w:basedOn w:val="a"/>
    <w:link w:val="ab"/>
    <w:uiPriority w:val="10"/>
    <w:qFormat/>
    <w:rsid w:val="007042EA"/>
    <w:pPr>
      <w:jc w:val="center"/>
    </w:pPr>
    <w:rPr>
      <w:rFonts w:ascii="Courier New" w:hAnsi="Courier New" w:cs="Courier New"/>
      <w:b/>
      <w:bCs/>
      <w:sz w:val="18"/>
      <w:szCs w:val="18"/>
    </w:rPr>
  </w:style>
  <w:style w:type="character" w:customStyle="1" w:styleId="ab">
    <w:name w:val="Заголовок Знак"/>
    <w:basedOn w:val="a0"/>
    <w:link w:val="aa"/>
    <w:uiPriority w:val="10"/>
    <w:rsid w:val="007042EA"/>
    <w:rPr>
      <w:rFonts w:ascii="Courier New" w:eastAsia="Times New Roman" w:hAnsi="Courier New" w:cs="Courier New"/>
      <w:b/>
      <w:bCs/>
      <w:sz w:val="18"/>
      <w:szCs w:val="18"/>
      <w:lang w:eastAsia="ru-RU"/>
    </w:rPr>
  </w:style>
  <w:style w:type="paragraph" w:styleId="ac">
    <w:name w:val="Body Text Indent"/>
    <w:basedOn w:val="a"/>
    <w:link w:val="ad"/>
    <w:uiPriority w:val="99"/>
    <w:rsid w:val="007042EA"/>
    <w:pPr>
      <w:spacing w:after="120"/>
      <w:ind w:left="283"/>
    </w:pPr>
  </w:style>
  <w:style w:type="character" w:customStyle="1" w:styleId="ad">
    <w:name w:val="Основной текст с отступом Знак"/>
    <w:basedOn w:val="a0"/>
    <w:link w:val="ac"/>
    <w:uiPriority w:val="99"/>
    <w:rsid w:val="007042EA"/>
    <w:rPr>
      <w:rFonts w:ascii="Times New Roman" w:eastAsia="Times New Roman" w:hAnsi="Times New Roman" w:cs="Times New Roman"/>
      <w:sz w:val="20"/>
      <w:szCs w:val="20"/>
      <w:lang w:eastAsia="ru-RU"/>
    </w:rPr>
  </w:style>
  <w:style w:type="paragraph" w:styleId="ae">
    <w:name w:val="List Paragraph"/>
    <w:basedOn w:val="a"/>
    <w:uiPriority w:val="34"/>
    <w:qFormat/>
    <w:rsid w:val="007042EA"/>
    <w:pPr>
      <w:ind w:left="720"/>
      <w:contextualSpacing/>
    </w:pPr>
  </w:style>
  <w:style w:type="character" w:customStyle="1" w:styleId="ConsPlusNonformat">
    <w:name w:val="ConsPlusNonformat Знак"/>
    <w:link w:val="ConsPlusNonformat0"/>
    <w:locked/>
    <w:rsid w:val="0050768F"/>
    <w:rPr>
      <w:rFonts w:ascii="Courier New" w:hAnsi="Courier New" w:cs="Courier New"/>
    </w:rPr>
  </w:style>
  <w:style w:type="paragraph" w:customStyle="1" w:styleId="ConsPlusNonformat0">
    <w:name w:val="ConsPlusNonformat"/>
    <w:link w:val="ConsPlusNonformat"/>
    <w:rsid w:val="0050768F"/>
    <w:pPr>
      <w:autoSpaceDE w:val="0"/>
      <w:autoSpaceDN w:val="0"/>
      <w:adjustRightInd w:val="0"/>
      <w:spacing w:after="0" w:line="240" w:lineRule="auto"/>
    </w:pPr>
    <w:rPr>
      <w:rFonts w:ascii="Courier New" w:hAnsi="Courier New" w:cs="Courier New"/>
    </w:rPr>
  </w:style>
  <w:style w:type="character" w:styleId="af">
    <w:name w:val="Hyperlink"/>
    <w:basedOn w:val="a0"/>
    <w:uiPriority w:val="99"/>
    <w:unhideWhenUsed/>
    <w:rsid w:val="00705BC9"/>
    <w:rPr>
      <w:color w:val="0563C1" w:themeColor="hyperlink"/>
      <w:u w:val="single"/>
    </w:rPr>
  </w:style>
  <w:style w:type="paragraph" w:customStyle="1" w:styleId="ConsPlusNormal">
    <w:name w:val="ConsPlusNormal"/>
    <w:rsid w:val="0023432B"/>
    <w:pPr>
      <w:widowControl w:val="0"/>
      <w:autoSpaceDE w:val="0"/>
      <w:autoSpaceDN w:val="0"/>
      <w:spacing w:after="0" w:line="240" w:lineRule="auto"/>
    </w:pPr>
    <w:rPr>
      <w:rFonts w:ascii="Calibri" w:eastAsia="Times New Roman" w:hAnsi="Calibri" w:cs="Calibri"/>
      <w:szCs w:val="20"/>
      <w:lang w:eastAsia="ru-RU"/>
    </w:rPr>
  </w:style>
  <w:style w:type="paragraph" w:styleId="af0">
    <w:name w:val="Normal (Web)"/>
    <w:basedOn w:val="a"/>
    <w:uiPriority w:val="99"/>
    <w:unhideWhenUsed/>
    <w:rsid w:val="0023432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0512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74</TotalTime>
  <Pages>4</Pages>
  <Words>1924</Words>
  <Characters>10967</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Лисинский ЦО</dc:creator>
  <cp:keywords/>
  <dc:description/>
  <cp:lastModifiedBy>Зам-ль директора</cp:lastModifiedBy>
  <cp:revision>10</cp:revision>
  <dcterms:created xsi:type="dcterms:W3CDTF">2026-06-04T16:16:00Z</dcterms:created>
  <dcterms:modified xsi:type="dcterms:W3CDTF">2026-10-14T15:55:00Z</dcterms:modified>
</cp:coreProperties>
</file>