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8F0" w:rsidRDefault="007478F0"/>
    <w:p w:rsidR="007478F0" w:rsidRDefault="007478F0"/>
    <w:tbl>
      <w:tblPr>
        <w:tblStyle w:val="ad"/>
        <w:tblW w:w="100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"/>
        <w:gridCol w:w="9065"/>
      </w:tblGrid>
      <w:tr w:rsidR="00756016">
        <w:tc>
          <w:tcPr>
            <w:tcW w:w="959" w:type="dxa"/>
          </w:tcPr>
          <w:p w:rsidR="00756016" w:rsidRDefault="0075601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065" w:type="dxa"/>
          </w:tcPr>
          <w:p w:rsidR="00756016" w:rsidRDefault="00756016" w:rsidP="00564305">
            <w:pPr>
              <w:rPr>
                <w:sz w:val="16"/>
                <w:szCs w:val="16"/>
              </w:rPr>
            </w:pPr>
          </w:p>
        </w:tc>
      </w:tr>
    </w:tbl>
    <w:p w:rsidR="00756016" w:rsidRDefault="00564305">
      <w:pPr>
        <w:shd w:val="clear" w:color="auto" w:fill="FFFFFF"/>
        <w:spacing w:line="274" w:lineRule="exact"/>
        <w:ind w:left="749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Договор №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1"/>
        <w:gridCol w:w="4907"/>
      </w:tblGrid>
      <w:tr w:rsidR="00756016">
        <w:trPr>
          <w:trHeight w:val="90"/>
        </w:trPr>
        <w:tc>
          <w:tcPr>
            <w:tcW w:w="5016" w:type="dxa"/>
          </w:tcPr>
          <w:p w:rsidR="00756016" w:rsidRDefault="00564305" w:rsidP="007478F0">
            <w:pPr>
              <w:spacing w:line="274" w:lineRule="exact"/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</w:rPr>
              <w:t xml:space="preserve">г. </w:t>
            </w:r>
            <w:r w:rsidR="007478F0">
              <w:rPr>
                <w:bCs/>
                <w:sz w:val="18"/>
                <w:szCs w:val="18"/>
              </w:rPr>
              <w:t>Волхов</w:t>
            </w:r>
          </w:p>
        </w:tc>
        <w:tc>
          <w:tcPr>
            <w:tcW w:w="5008" w:type="dxa"/>
          </w:tcPr>
          <w:p w:rsidR="00756016" w:rsidRDefault="007478F0">
            <w:pPr>
              <w:shd w:val="clear" w:color="auto" w:fill="FFFFFF"/>
              <w:spacing w:line="274" w:lineRule="exact"/>
              <w:jc w:val="right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color w:val="000000"/>
                <w:sz w:val="18"/>
                <w:szCs w:val="18"/>
              </w:rPr>
              <w:t>____________</w:t>
            </w:r>
            <w:r w:rsidR="00564305">
              <w:rPr>
                <w:b/>
                <w:color w:val="000000"/>
                <w:sz w:val="18"/>
                <w:szCs w:val="18"/>
                <w:lang w:val="en-US"/>
              </w:rPr>
              <w:t xml:space="preserve"> 2026</w:t>
            </w:r>
          </w:p>
        </w:tc>
      </w:tr>
    </w:tbl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Муниципальное бюджетное учреждение спорта Волховский физкультурно-спортивный центр «Волхов» именуемое(</w:t>
      </w:r>
      <w:proofErr w:type="spellStart"/>
      <w:r>
        <w:rPr>
          <w:sz w:val="18"/>
          <w:szCs w:val="18"/>
        </w:rPr>
        <w:t>ая</w:t>
      </w:r>
      <w:proofErr w:type="spellEnd"/>
      <w:r>
        <w:rPr>
          <w:sz w:val="18"/>
          <w:szCs w:val="18"/>
        </w:rPr>
        <w:t xml:space="preserve">, </w:t>
      </w:r>
      <w:proofErr w:type="spellStart"/>
      <w:r>
        <w:rPr>
          <w:sz w:val="18"/>
          <w:szCs w:val="18"/>
        </w:rPr>
        <w:t>ый</w:t>
      </w:r>
      <w:proofErr w:type="spellEnd"/>
      <w:r>
        <w:rPr>
          <w:sz w:val="18"/>
          <w:szCs w:val="18"/>
        </w:rPr>
        <w:t xml:space="preserve">) в дальнейшем «Покупатель», в лице </w:t>
      </w:r>
      <w:proofErr w:type="spellStart"/>
      <w:r>
        <w:rPr>
          <w:sz w:val="18"/>
          <w:szCs w:val="18"/>
        </w:rPr>
        <w:t>И.о</w:t>
      </w:r>
      <w:proofErr w:type="spellEnd"/>
      <w:r>
        <w:rPr>
          <w:sz w:val="18"/>
          <w:szCs w:val="18"/>
        </w:rPr>
        <w:t xml:space="preserve">. директора Тарасовой Ольги Николаевны, действующего(ей) на основании Устава, с одной стороны, и </w:t>
      </w:r>
      <w:r w:rsidR="007478F0">
        <w:rPr>
          <w:sz w:val="18"/>
          <w:szCs w:val="18"/>
        </w:rPr>
        <w:t>_____________________________</w:t>
      </w:r>
      <w:r>
        <w:rPr>
          <w:sz w:val="18"/>
          <w:szCs w:val="18"/>
        </w:rPr>
        <w:t xml:space="preserve"> действующая на основании </w:t>
      </w:r>
      <w:r w:rsidR="0047524D">
        <w:rPr>
          <w:sz w:val="18"/>
          <w:szCs w:val="18"/>
        </w:rPr>
        <w:t>____________</w:t>
      </w:r>
      <w:r>
        <w:rPr>
          <w:sz w:val="18"/>
          <w:szCs w:val="18"/>
        </w:rPr>
        <w:t>, именуемый в дальнейшем «Поставщик», с другой стор</w:t>
      </w:r>
      <w:r>
        <w:rPr>
          <w:sz w:val="18"/>
          <w:szCs w:val="18"/>
        </w:rPr>
        <w:t xml:space="preserve">оны, </w:t>
      </w:r>
      <w:r>
        <w:rPr>
          <w:sz w:val="18"/>
          <w:szCs w:val="18"/>
          <w:highlight w:val="lightGray"/>
        </w:rPr>
        <w:t>в соответствии с пунктом 5 части 1 статьи 93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заключили настоящий договор о нижеследующем:</w:t>
      </w:r>
    </w:p>
    <w:p w:rsidR="00756016" w:rsidRDefault="00564305">
      <w:pPr>
        <w:shd w:val="clear" w:color="auto" w:fill="FFFFFF"/>
        <w:tabs>
          <w:tab w:val="left" w:pos="0"/>
        </w:tabs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1. </w:t>
      </w:r>
      <w:r>
        <w:rPr>
          <w:b/>
          <w:sz w:val="18"/>
          <w:szCs w:val="18"/>
        </w:rPr>
        <w:t>ПРЕДМЕТ И ЦЕНА ДОГОВОРА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1.1. Поставщик обязуется по заданию Покупателя поставить Продукцию, а Покупатель обязуется принять и оплатить Продукцию (далее - Продукция) в количестве, ассортименте, по цене и в сроки, согласно условиям настоящего договора.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1.2. Н</w:t>
      </w:r>
      <w:r>
        <w:rPr>
          <w:sz w:val="18"/>
          <w:szCs w:val="18"/>
        </w:rPr>
        <w:t>аименование, количество, ассортимент, цена, сроки поставки поставляемой по настоящему договору Продукции согласуются Сторонами в Спецификациях (Приложениях), являющихся неотъемлемой частью настоящего договора.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  <w:highlight w:val="lightGray"/>
        </w:rPr>
        <w:t>1.3. Идентификационный код закупки: -</w:t>
      </w:r>
      <w:r>
        <w:rPr>
          <w:sz w:val="18"/>
          <w:szCs w:val="18"/>
          <w:highlight w:val="lightGray"/>
        </w:rPr>
        <w:t>.</w:t>
      </w:r>
      <w:r w:rsidR="0047524D" w:rsidRPr="0047524D">
        <w:t xml:space="preserve"> </w:t>
      </w:r>
      <w:r w:rsidR="0047524D" w:rsidRPr="0047524D">
        <w:rPr>
          <w:sz w:val="18"/>
          <w:szCs w:val="18"/>
        </w:rPr>
        <w:t>263470200494147020100100100000000000</w:t>
      </w:r>
    </w:p>
    <w:p w:rsidR="00756016" w:rsidRDefault="00564305">
      <w:pPr>
        <w:shd w:val="clear" w:color="auto" w:fill="FFFFFF"/>
        <w:tabs>
          <w:tab w:val="left" w:pos="0"/>
        </w:tabs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2. ЦЕНА </w:t>
      </w:r>
      <w:r>
        <w:rPr>
          <w:b/>
          <w:sz w:val="18"/>
          <w:szCs w:val="18"/>
        </w:rPr>
        <w:t>И ОБЩАЯ СУММА ДОГОВОРА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2.1. </w:t>
      </w:r>
      <w:r>
        <w:rPr>
          <w:sz w:val="18"/>
          <w:szCs w:val="18"/>
        </w:rPr>
        <w:t>Стоимость Товара, поставляемого по настоящему Договору, составляет 66185.99 (Шестьдесят шесть тысяч сто восемьдесят пять рублей 99 копеек), НДС не облагается в связи с применением АУСН (п. 6 ст. 2 Федерального закона от 25.02.20</w:t>
      </w:r>
      <w:r>
        <w:rPr>
          <w:sz w:val="18"/>
          <w:szCs w:val="18"/>
        </w:rPr>
        <w:t>22 № 17-ФЗ).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2.2. </w:t>
      </w:r>
      <w:r>
        <w:rPr>
          <w:sz w:val="18"/>
          <w:szCs w:val="18"/>
        </w:rPr>
        <w:t>Цена на продукцию Цены на единицу Продукции по настоящему договору установлены в рублях РФ и считается неизменной со дня согласования сторонами Спецификации (Приложений) к настоящему договору</w:t>
      </w:r>
      <w:r>
        <w:rPr>
          <w:sz w:val="18"/>
          <w:szCs w:val="18"/>
          <w:highlight w:val="lightGray"/>
        </w:rPr>
        <w:t xml:space="preserve">, за исключением случаев, установленных </w:t>
      </w:r>
      <w:r>
        <w:rPr>
          <w:sz w:val="18"/>
          <w:szCs w:val="18"/>
          <w:highlight w:val="lightGray"/>
        </w:rPr>
        <w:t>Федеральным законом от 5 апреля 2013 г. №44-ФЗ «О контрактной системе в сфере закупок товаров, работ, услуг для обеспечения государственных и муниципальных нужд» и Договором</w:t>
      </w:r>
      <w:r>
        <w:rPr>
          <w:sz w:val="18"/>
          <w:szCs w:val="18"/>
        </w:rPr>
        <w:t xml:space="preserve">. </w:t>
      </w:r>
      <w:r>
        <w:rPr>
          <w:sz w:val="18"/>
          <w:szCs w:val="18"/>
        </w:rPr>
        <w:br/>
      </w:r>
      <w:r>
        <w:rPr>
          <w:sz w:val="18"/>
          <w:szCs w:val="18"/>
        </w:rPr>
        <w:t xml:space="preserve">2.3. </w:t>
      </w:r>
      <w:r>
        <w:rPr>
          <w:sz w:val="18"/>
          <w:szCs w:val="18"/>
        </w:rPr>
        <w:t>В стоимость товара включены все расходы Поставщика, необходимые для осущест</w:t>
      </w:r>
      <w:r>
        <w:rPr>
          <w:sz w:val="18"/>
          <w:szCs w:val="18"/>
        </w:rPr>
        <w:t>вления им своих обязательств по договору в полном объёме и надлежащего качества, в том числе все подлежащие к уплате налоги, сборы и другие обязательные платежи, расходы на товар, упаковку, маркировку, страхование, сертификацию и доставку.</w:t>
      </w:r>
    </w:p>
    <w:p w:rsidR="00756016" w:rsidRDefault="00564305">
      <w:pPr>
        <w:shd w:val="clear" w:color="auto" w:fill="FFFFFF"/>
        <w:tabs>
          <w:tab w:val="left" w:pos="0"/>
        </w:tabs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З. СРОК И УСЛОВИ</w:t>
      </w:r>
      <w:r>
        <w:rPr>
          <w:b/>
          <w:sz w:val="18"/>
          <w:szCs w:val="18"/>
        </w:rPr>
        <w:t>Я ПОСТАВКИ ПРОДУКЦИИ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3.1. </w:t>
      </w:r>
      <w:r>
        <w:rPr>
          <w:sz w:val="18"/>
          <w:szCs w:val="18"/>
        </w:rPr>
        <w:t>Поставщик отгружает Продукцию после подписания договора Поставщиком и Покупателем.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3.2. При задержке </w:t>
      </w:r>
      <w:r>
        <w:rPr>
          <w:sz w:val="18"/>
          <w:szCs w:val="18"/>
        </w:rPr>
        <w:t>предоставления</w:t>
      </w:r>
      <w:r>
        <w:rPr>
          <w:sz w:val="18"/>
          <w:szCs w:val="18"/>
        </w:rPr>
        <w:t xml:space="preserve"> необходимой для исполнения Договора информации со стороны Покупателя, Поставщик переносит сроки </w:t>
      </w:r>
      <w:r>
        <w:rPr>
          <w:sz w:val="18"/>
          <w:szCs w:val="18"/>
        </w:rPr>
        <w:t>поставки</w:t>
      </w:r>
      <w:r>
        <w:rPr>
          <w:sz w:val="18"/>
          <w:szCs w:val="18"/>
        </w:rPr>
        <w:t xml:space="preserve"> Продукции</w:t>
      </w:r>
      <w:r>
        <w:rPr>
          <w:sz w:val="18"/>
          <w:szCs w:val="18"/>
        </w:rPr>
        <w:t xml:space="preserve"> на соответствующий период времени.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3.3. Отгрузка Продукции производится на основании товарной накладной, подписанной уполномоченным представителем.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3.4. Датой поставки Продукции считается дата подписания Покупателем представителем Покупателя товарной накл</w:t>
      </w:r>
      <w:r>
        <w:rPr>
          <w:sz w:val="18"/>
          <w:szCs w:val="18"/>
        </w:rPr>
        <w:t xml:space="preserve">адной (Формы </w:t>
      </w:r>
      <w:r>
        <w:rPr>
          <w:sz w:val="18"/>
          <w:szCs w:val="18"/>
        </w:rPr>
        <w:t>ТОРГ-12</w:t>
      </w:r>
      <w:r>
        <w:rPr>
          <w:sz w:val="18"/>
          <w:szCs w:val="18"/>
        </w:rPr>
        <w:t>).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3.5. С даты поставки Продукции Покупателем право собственности на Продукцию, а также риски случайной гибели, утраты, порчи и повреждения переходят от Поставщика к Покупателю.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3.6. Поставщик передаёт весь товар покупателю не позднее 3</w:t>
      </w:r>
      <w:r>
        <w:rPr>
          <w:sz w:val="18"/>
          <w:szCs w:val="18"/>
        </w:rPr>
        <w:t>1.12.2026 года.</w:t>
      </w:r>
    </w:p>
    <w:p w:rsidR="00756016" w:rsidRDefault="00564305">
      <w:pPr>
        <w:shd w:val="clear" w:color="auto" w:fill="FFFFFF"/>
        <w:tabs>
          <w:tab w:val="left" w:pos="0"/>
        </w:tabs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4. ПОРЯДОК И ФОРМА РАСЧЁТОВ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4.1. Оплата по настоящему договору производится путём перечисления денежных средств на расчетный счет Поставщика. Датой оплаты Продукции является зачисление денежных средств на расчетный счет Поставщика.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4.2. Опл</w:t>
      </w:r>
      <w:r>
        <w:rPr>
          <w:sz w:val="18"/>
          <w:szCs w:val="18"/>
        </w:rPr>
        <w:t xml:space="preserve">ата по договору производится </w:t>
      </w:r>
      <w:r>
        <w:rPr>
          <w:sz w:val="18"/>
          <w:szCs w:val="18"/>
          <w:highlight w:val="lightGray"/>
        </w:rPr>
        <w:t>в течение 10 (Десяти) рабочих дней с даты подписания Покупателем товарной накладной (Формы ТОРГ).</w:t>
      </w:r>
      <w:r>
        <w:rPr>
          <w:sz w:val="18"/>
          <w:szCs w:val="18"/>
        </w:rPr>
        <w:t xml:space="preserve"> 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4.3. При отгрузке Продукции со склада Поставщик обязан предоставить Покупателю товарную накладную</w:t>
      </w:r>
      <w:r>
        <w:rPr>
          <w:sz w:val="18"/>
          <w:szCs w:val="18"/>
        </w:rPr>
        <w:t>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4.4. </w:t>
      </w:r>
      <w:r>
        <w:rPr>
          <w:sz w:val="18"/>
          <w:szCs w:val="18"/>
        </w:rPr>
        <w:t>Стороны пришли к согласи</w:t>
      </w:r>
      <w:r>
        <w:rPr>
          <w:sz w:val="18"/>
          <w:szCs w:val="18"/>
        </w:rPr>
        <w:t xml:space="preserve">ю о возможности оформления и обмена документами (счёт, договор, товарная накладная и другие), подписанные Электронной подписью по телекоммуникационным каналам связи через оператора электронного документооборота. При этом, электронный документ, подписанный </w:t>
      </w:r>
      <w:r>
        <w:rPr>
          <w:sz w:val="18"/>
          <w:szCs w:val="18"/>
        </w:rPr>
        <w:t>электронной подписью, признается документом, равнозначным документу на бумажном носителе, подписанному собственноручной подписью.</w:t>
      </w:r>
    </w:p>
    <w:p w:rsidR="00756016" w:rsidRPr="007478F0" w:rsidRDefault="00564305">
      <w:pPr>
        <w:shd w:val="clear" w:color="auto" w:fill="FFFFFF"/>
        <w:tabs>
          <w:tab w:val="left" w:pos="0"/>
        </w:tabs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5. ОБЯЗАННОСТИ СТОРОН</w:t>
      </w:r>
      <w:r w:rsidRPr="007478F0">
        <w:rPr>
          <w:b/>
          <w:sz w:val="19"/>
          <w:szCs w:val="19"/>
        </w:rPr>
        <w:t xml:space="preserve"> 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9"/>
          <w:szCs w:val="19"/>
        </w:rPr>
      </w:pPr>
      <w:r>
        <w:rPr>
          <w:sz w:val="19"/>
          <w:szCs w:val="19"/>
        </w:rPr>
        <w:t>5.1. Поставщик обязуется: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9"/>
          <w:szCs w:val="19"/>
        </w:rPr>
      </w:pPr>
      <w:r>
        <w:rPr>
          <w:sz w:val="19"/>
          <w:szCs w:val="19"/>
        </w:rPr>
        <w:t>5.1.1. Поставить Продукцию в соответствии с условиями настоящего договора.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9"/>
          <w:szCs w:val="19"/>
          <w:highlight w:val="lightGray"/>
        </w:rPr>
      </w:pPr>
      <w:r>
        <w:rPr>
          <w:sz w:val="19"/>
          <w:szCs w:val="19"/>
          <w:highlight w:val="lightGray"/>
        </w:rPr>
        <w:t>5.1.2. Соответствовать требованиям, установленным частями 1 и 1.1 статьи 31 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56016" w:rsidRPr="007478F0" w:rsidRDefault="00564305">
      <w:pPr>
        <w:shd w:val="clear" w:color="auto" w:fill="FFFFFF"/>
        <w:tabs>
          <w:tab w:val="left" w:pos="0"/>
        </w:tabs>
        <w:rPr>
          <w:sz w:val="19"/>
          <w:szCs w:val="19"/>
        </w:rPr>
      </w:pPr>
      <w:r>
        <w:rPr>
          <w:sz w:val="19"/>
          <w:szCs w:val="19"/>
        </w:rPr>
        <w:t>5.2. Покупатель обязует</w:t>
      </w:r>
      <w:r>
        <w:rPr>
          <w:sz w:val="19"/>
          <w:szCs w:val="19"/>
        </w:rPr>
        <w:t>ся:</w:t>
      </w:r>
    </w:p>
    <w:p w:rsidR="00756016" w:rsidRDefault="00564305">
      <w:pPr>
        <w:shd w:val="clear" w:color="auto" w:fill="FFFFFF"/>
        <w:tabs>
          <w:tab w:val="left" w:pos="0"/>
        </w:tabs>
        <w:rPr>
          <w:sz w:val="19"/>
          <w:szCs w:val="19"/>
        </w:rPr>
      </w:pPr>
      <w:r>
        <w:rPr>
          <w:sz w:val="19"/>
          <w:szCs w:val="19"/>
        </w:rPr>
        <w:t>5.2.1. Принять и оплатить Продукцию в соответствии с условиями настоящего договора.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9"/>
          <w:szCs w:val="19"/>
          <w:highlight w:val="lightGray"/>
        </w:rPr>
      </w:pPr>
      <w:r>
        <w:rPr>
          <w:sz w:val="19"/>
          <w:szCs w:val="19"/>
          <w:highlight w:val="lightGray"/>
        </w:rPr>
        <w:t>5.3. Антикоррупционная оговорка: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9"/>
          <w:szCs w:val="19"/>
        </w:rPr>
      </w:pPr>
      <w:r>
        <w:rPr>
          <w:sz w:val="19"/>
          <w:szCs w:val="19"/>
        </w:rPr>
        <w:t>5.3.1. При исполнении своих обязательств по договору Стороны, их аффилированные лица, работники или посредники не выплачивают, не предл</w:t>
      </w:r>
      <w:r>
        <w:rPr>
          <w:sz w:val="19"/>
          <w:szCs w:val="19"/>
        </w:rPr>
        <w:t>агают выплатить и не разрешают выплату каких-либо денежных средств или ценностей прямо,</w:t>
      </w:r>
      <w:r>
        <w:rPr>
          <w:sz w:val="19"/>
          <w:szCs w:val="19"/>
        </w:rPr>
        <w:t xml:space="preserve"> или косвенно любым лицам, для оказания влияния на действия или решения этих лиц с целью получить какие-либо неправомерные преимущества.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9"/>
          <w:szCs w:val="19"/>
        </w:rPr>
      </w:pPr>
      <w:r>
        <w:rPr>
          <w:sz w:val="19"/>
          <w:szCs w:val="19"/>
        </w:rPr>
        <w:t>5.3.2. При исполнении своих обяза</w:t>
      </w:r>
      <w:r>
        <w:rPr>
          <w:sz w:val="19"/>
          <w:szCs w:val="19"/>
        </w:rPr>
        <w:t xml:space="preserve">тельств по договору Стороны, их аффилированные лица, работники или посредники не осуществляют действия, квалифицируемые применимым для целей договора законодательством как дача/получение взятки, коммерческий подкуп, а также действия, нарушающие требования </w:t>
      </w:r>
      <w:r>
        <w:rPr>
          <w:sz w:val="19"/>
          <w:szCs w:val="19"/>
        </w:rPr>
        <w:t>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9"/>
          <w:szCs w:val="19"/>
        </w:rPr>
      </w:pPr>
      <w:r>
        <w:rPr>
          <w:sz w:val="19"/>
          <w:szCs w:val="19"/>
        </w:rPr>
        <w:t>5.3.3. В случае возникновения у Стороны подозрений, что произошло или может произойти нарушение каких-либо положений настояще</w:t>
      </w:r>
      <w:r>
        <w:rPr>
          <w:sz w:val="19"/>
          <w:szCs w:val="19"/>
        </w:rPr>
        <w:t>го раздела,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договору до получения подтверждения, что нарушения не прои</w:t>
      </w:r>
      <w:r>
        <w:rPr>
          <w:sz w:val="19"/>
          <w:szCs w:val="19"/>
        </w:rPr>
        <w:t>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9"/>
          <w:szCs w:val="19"/>
        </w:rPr>
      </w:pPr>
      <w:r>
        <w:rPr>
          <w:sz w:val="19"/>
          <w:szCs w:val="19"/>
        </w:rPr>
        <w:t>5.3.4. В письменном уведомлении Сторона обязана сослаться на факты или предоставить материалы, достоверно подтвержда</w:t>
      </w:r>
      <w:r>
        <w:rPr>
          <w:sz w:val="19"/>
          <w:szCs w:val="19"/>
        </w:rPr>
        <w:t xml:space="preserve">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</w:t>
      </w:r>
      <w:r>
        <w:rPr>
          <w:sz w:val="19"/>
          <w:szCs w:val="19"/>
        </w:rPr>
        <w:lastRenderedPageBreak/>
        <w:t>выражающееся в действиях, квалифицируемых применимым законод</w:t>
      </w:r>
      <w:r>
        <w:rPr>
          <w:sz w:val="19"/>
          <w:szCs w:val="19"/>
        </w:rPr>
        <w:t>ательством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9"/>
          <w:szCs w:val="19"/>
        </w:rPr>
      </w:pPr>
      <w:r>
        <w:rPr>
          <w:sz w:val="19"/>
          <w:szCs w:val="19"/>
        </w:rPr>
        <w:t xml:space="preserve">5.3.5. В случае нарушения одной </w:t>
      </w:r>
      <w:r>
        <w:rPr>
          <w:sz w:val="19"/>
          <w:szCs w:val="19"/>
        </w:rPr>
        <w:t>Стороной обязательств воздерживаться от запрещенных в данном разделе действий и/или неполучения другой Стороной в установленный договором срок подтверждения, что нарушения не произошло или не произойдет, другая Сторона имеет право расторгнуть договор в одн</w:t>
      </w:r>
      <w:r>
        <w:rPr>
          <w:sz w:val="19"/>
          <w:szCs w:val="19"/>
        </w:rPr>
        <w:t>остороннем порядке полностью или в части, направив письменное уведомление о расторжении. Сторона, по чьей инициативе был расторгнут договор в соответствии с положениями настоящего раздела, вправе требовать возмещения реального ущерба, возникшего в результа</w:t>
      </w:r>
      <w:r>
        <w:rPr>
          <w:sz w:val="19"/>
          <w:szCs w:val="19"/>
        </w:rPr>
        <w:t>те такого расторжения.</w:t>
      </w:r>
    </w:p>
    <w:p w:rsidR="00756016" w:rsidRDefault="00564305">
      <w:pPr>
        <w:shd w:val="clear" w:color="auto" w:fill="FFFFFF"/>
        <w:tabs>
          <w:tab w:val="left" w:pos="0"/>
        </w:tabs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6. ГАРАНТИИ, КАЧЕСТВО, КОМПЛЕКТНОСТЬ И ПРИЁМКА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6.1. Поставщик гарантирует Покупателю: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- соответствие Продукции требованиям технической документации;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- соответствие качества поставляемой продукции техническим условиям производителя;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6</w:t>
      </w:r>
      <w:r>
        <w:rPr>
          <w:sz w:val="18"/>
          <w:szCs w:val="18"/>
        </w:rPr>
        <w:t>.2. Приёмка готовой продукции по количеству и качеству осуществляется на основании Инструкций Госарбитража СССР №П-6 и №П-7 в последней редакции.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6.3. При обнаружении несоответствия качества и количества поставляемой продукции Покупатель обязан вызвать пре</w:t>
      </w:r>
      <w:r>
        <w:rPr>
          <w:sz w:val="18"/>
          <w:szCs w:val="18"/>
        </w:rPr>
        <w:t>дставителя Поставщика для участия в приёмке и составления двухстороннего акта.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6.4. Претензии по качеству и количеству поставленной продукции могут быть предъявлены Покупателем в течении 5 (пяти) дней со дня получения. Позже указанного в настоящем пункте с</w:t>
      </w:r>
      <w:r>
        <w:rPr>
          <w:sz w:val="18"/>
          <w:szCs w:val="18"/>
        </w:rPr>
        <w:t>рока претензии не рассматриваются.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6.5. Если стороны не приходят к согласию о причинах возникновения недостатков, назначается экспертиза.</w:t>
      </w:r>
    </w:p>
    <w:p w:rsidR="00756016" w:rsidRDefault="00564305">
      <w:pPr>
        <w:shd w:val="clear" w:color="auto" w:fill="FFFFFF"/>
        <w:tabs>
          <w:tab w:val="left" w:pos="0"/>
        </w:tabs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7. ОТВЕТСТВЕННОСТИ СТОРОН</w:t>
      </w:r>
    </w:p>
    <w:p w:rsidR="00756016" w:rsidRPr="007478F0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7.1. В случае неисполнения или ненадлежащего исполнения обязательств виновная сторона несёт </w:t>
      </w:r>
      <w:r>
        <w:rPr>
          <w:sz w:val="18"/>
          <w:szCs w:val="18"/>
        </w:rPr>
        <w:t>ответственность в соответствии с действующим Законодательством РФ.</w:t>
      </w:r>
      <w:r w:rsidRPr="007478F0">
        <w:rPr>
          <w:sz w:val="19"/>
          <w:szCs w:val="19"/>
        </w:rPr>
        <w:t xml:space="preserve"> </w:t>
      </w:r>
      <w:r>
        <w:rPr>
          <w:sz w:val="19"/>
          <w:szCs w:val="19"/>
          <w:highlight w:val="lightGray"/>
        </w:rPr>
        <w:t>Ответственность сторон полностью соответствует ст. 34 44-ФЗ и постановлению правительства №1042 от 30.08.2017.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7.2. Все споры по исполнению и изменению договора рассматриваются в </w:t>
      </w:r>
      <w:r>
        <w:rPr>
          <w:sz w:val="18"/>
          <w:szCs w:val="18"/>
        </w:rPr>
        <w:t>арбитражном суде по месту нахождения ответчика с соблюдением претензионного порядка рассмотрения споров. Срок рассмотрения претензии - 20 (двадцать) дней с момента получения.</w:t>
      </w:r>
    </w:p>
    <w:p w:rsidR="00756016" w:rsidRDefault="00564305">
      <w:pPr>
        <w:shd w:val="clear" w:color="auto" w:fill="FFFFFF"/>
        <w:tabs>
          <w:tab w:val="left" w:pos="0"/>
        </w:tabs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8. ОБСТОЯТЕЛЬСТВА НЕПРЕОДОЛИМОЙ СИЛЫ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8.1. В случае наступления обстоятельств непр</w:t>
      </w:r>
      <w:r>
        <w:rPr>
          <w:sz w:val="18"/>
          <w:szCs w:val="18"/>
        </w:rPr>
        <w:t>еодолимой силы, препятствующих выполнению договора, срок исполнения обязательств по настоящему договору соразмерно отодвигается на время действия этих обстоятельств.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8.2. Сторона, для которой создалась невозможность исполнения обязательств по договору, обя</w:t>
      </w:r>
      <w:r>
        <w:rPr>
          <w:sz w:val="18"/>
          <w:szCs w:val="18"/>
        </w:rPr>
        <w:t>зана немедленно в письменной форме известить другую сторону о начале и окончании обстоятельств непреодолимой силы, препятствующих исполнению договора.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8.3. Надлежащим доказательством наличия и продолжительности обстоятельств непреодолимой силы будут служит</w:t>
      </w:r>
      <w:r>
        <w:rPr>
          <w:sz w:val="18"/>
          <w:szCs w:val="18"/>
        </w:rPr>
        <w:t>ь справки торгово-промышленной палаты РФ, расположенной по месту возникновения указанных обстоятельств.</w:t>
      </w:r>
    </w:p>
    <w:p w:rsidR="00756016" w:rsidRDefault="00564305">
      <w:pPr>
        <w:shd w:val="clear" w:color="auto" w:fill="FFFFFF"/>
        <w:tabs>
          <w:tab w:val="left" w:pos="0"/>
        </w:tabs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9. ЗАКЛЮЧИТЕЛЬНЫЕ ПОЛОЖЕНИЯ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9.1. </w:t>
      </w:r>
      <w:r>
        <w:rPr>
          <w:sz w:val="18"/>
          <w:szCs w:val="18"/>
        </w:rPr>
        <w:t>Документы, переданные по электронной почте, подписанные уполномоченными лицами, имеют юридическую силу, но в обязательн</w:t>
      </w:r>
      <w:r>
        <w:rPr>
          <w:sz w:val="18"/>
          <w:szCs w:val="18"/>
        </w:rPr>
        <w:t>ом порядке дублируются направлением оригинала почтой или подписанные Электронной подписью направляются по телекоммуникационным каналам связи через оператора электронного документооборота.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9.2. При подписании договора по доверенности стороны в обязательном </w:t>
      </w:r>
      <w:r>
        <w:rPr>
          <w:sz w:val="18"/>
          <w:szCs w:val="18"/>
        </w:rPr>
        <w:t>порядке представляют друг другу копии доверенности, подтверждающей полномочия лица, подписавшего договор.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9.3. Стороны не вправе без письменного разрешения другого партнёра передавать свои права и обязанности по настоящему договору третьей стороне.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9.4. Из</w:t>
      </w:r>
      <w:r>
        <w:rPr>
          <w:sz w:val="18"/>
          <w:szCs w:val="18"/>
        </w:rPr>
        <w:t>менение условий договора, его расторжение и прекращение возможны только по соглашению сторон.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9.5. При изменении адресов и реквизитов, указанных в настоящем договоре, стороны информируют друг друга об этом.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9.6. Условия настоящего договора, а также иная ин</w:t>
      </w:r>
      <w:r>
        <w:rPr>
          <w:sz w:val="18"/>
          <w:szCs w:val="18"/>
        </w:rPr>
        <w:t>формация, полученная Сторонами в результате подготовки и/или исполнения договора, конфиденциальны и не подлежат разглашению третьим лицам.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9.7. Во всём остальном, что не предусмотрено настоящим договором стороны руководствуются действующим законодательство</w:t>
      </w:r>
      <w:r>
        <w:rPr>
          <w:sz w:val="18"/>
          <w:szCs w:val="18"/>
        </w:rPr>
        <w:t>м РФ.</w:t>
      </w:r>
    </w:p>
    <w:p w:rsidR="00756016" w:rsidRDefault="00564305">
      <w:pPr>
        <w:shd w:val="clear" w:color="auto" w:fill="FFFFFF"/>
        <w:tabs>
          <w:tab w:val="left" w:pos="0"/>
        </w:tabs>
        <w:jc w:val="both"/>
        <w:rPr>
          <w:sz w:val="18"/>
          <w:szCs w:val="18"/>
        </w:rPr>
      </w:pPr>
      <w:r>
        <w:rPr>
          <w:sz w:val="18"/>
          <w:szCs w:val="18"/>
        </w:rPr>
        <w:t>9.8. Договор вступает в силу с момента подписания и действует до 31.12.2026 года.</w:t>
      </w:r>
    </w:p>
    <w:p w:rsidR="00756016" w:rsidRDefault="00756016">
      <w:pPr>
        <w:shd w:val="clear" w:color="auto" w:fill="FFFFFF"/>
        <w:tabs>
          <w:tab w:val="left" w:pos="0"/>
        </w:tabs>
        <w:jc w:val="both"/>
      </w:pPr>
    </w:p>
    <w:tbl>
      <w:tblPr>
        <w:tblStyle w:val="a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3"/>
        <w:gridCol w:w="222"/>
        <w:gridCol w:w="4793"/>
      </w:tblGrid>
      <w:tr w:rsidR="00756016">
        <w:tc>
          <w:tcPr>
            <w:tcW w:w="2450" w:type="pct"/>
          </w:tcPr>
          <w:p w:rsidR="00756016" w:rsidRDefault="00564305">
            <w:pPr>
              <w:tabs>
                <w:tab w:val="left" w:pos="0"/>
              </w:tabs>
              <w:rPr>
                <w:sz w:val="19"/>
                <w:szCs w:val="19"/>
              </w:rPr>
            </w:pPr>
            <w:r w:rsidRPr="007478F0">
              <w:rPr>
                <w:sz w:val="19"/>
                <w:szCs w:val="19"/>
              </w:rPr>
              <w:t xml:space="preserve">Поставщик: </w:t>
            </w:r>
          </w:p>
          <w:p w:rsidR="00756016" w:rsidRPr="007478F0" w:rsidRDefault="00756016">
            <w:pPr>
              <w:tabs>
                <w:tab w:val="left" w:pos="0"/>
              </w:tabs>
              <w:rPr>
                <w:sz w:val="19"/>
                <w:szCs w:val="19"/>
              </w:rPr>
            </w:pPr>
          </w:p>
          <w:p w:rsidR="00756016" w:rsidRDefault="00756016" w:rsidP="00564305">
            <w:pPr>
              <w:keepNext/>
              <w:keepLines/>
              <w:rPr>
                <w:sz w:val="19"/>
                <w:szCs w:val="19"/>
              </w:rPr>
            </w:pPr>
          </w:p>
        </w:tc>
        <w:tc>
          <w:tcPr>
            <w:tcW w:w="100" w:type="pct"/>
          </w:tcPr>
          <w:p w:rsidR="00756016" w:rsidRDefault="00756016">
            <w:pPr>
              <w:tabs>
                <w:tab w:val="left" w:pos="0"/>
              </w:tabs>
              <w:jc w:val="both"/>
              <w:rPr>
                <w:sz w:val="19"/>
                <w:szCs w:val="19"/>
              </w:rPr>
            </w:pPr>
          </w:p>
        </w:tc>
        <w:tc>
          <w:tcPr>
            <w:tcW w:w="2450" w:type="pct"/>
          </w:tcPr>
          <w:p w:rsidR="00756016" w:rsidRPr="007478F0" w:rsidRDefault="00564305">
            <w:pPr>
              <w:keepNext/>
              <w:keepLines/>
              <w:rPr>
                <w:b/>
                <w:bCs/>
                <w:color w:val="000000"/>
                <w:sz w:val="19"/>
                <w:szCs w:val="19"/>
              </w:rPr>
            </w:pPr>
            <w:r w:rsidRPr="007478F0">
              <w:rPr>
                <w:color w:val="000000"/>
                <w:sz w:val="19"/>
                <w:szCs w:val="19"/>
              </w:rPr>
              <w:t xml:space="preserve">Покупатель: </w:t>
            </w:r>
            <w:r w:rsidRPr="007478F0">
              <w:rPr>
                <w:b/>
                <w:bCs/>
                <w:color w:val="000000"/>
                <w:sz w:val="19"/>
                <w:szCs w:val="19"/>
              </w:rPr>
              <w:t>Муниципальное бюджетное учреждение спорта Волховский физкультурно-спортивный центр «Волхов»</w:t>
            </w:r>
          </w:p>
          <w:p w:rsidR="00756016" w:rsidRPr="007478F0" w:rsidRDefault="00564305">
            <w:pPr>
              <w:keepNext/>
              <w:keepLines/>
              <w:rPr>
                <w:color w:val="000000"/>
                <w:sz w:val="19"/>
                <w:szCs w:val="19"/>
              </w:rPr>
            </w:pPr>
            <w:r w:rsidRPr="007478F0">
              <w:rPr>
                <w:color w:val="000000"/>
                <w:sz w:val="19"/>
                <w:szCs w:val="19"/>
              </w:rPr>
              <w:t>ИНН 4702004941 КПП 470201001</w:t>
            </w:r>
          </w:p>
          <w:p w:rsidR="00756016" w:rsidRPr="007478F0" w:rsidRDefault="00564305">
            <w:pPr>
              <w:keepNext/>
              <w:keepLines/>
              <w:rPr>
                <w:color w:val="000000"/>
                <w:sz w:val="19"/>
                <w:szCs w:val="19"/>
              </w:rPr>
            </w:pPr>
            <w:r w:rsidRPr="007478F0">
              <w:rPr>
                <w:color w:val="000000"/>
                <w:sz w:val="19"/>
                <w:szCs w:val="19"/>
              </w:rPr>
              <w:t>Адрес</w:t>
            </w:r>
            <w:r>
              <w:rPr>
                <w:color w:val="000000"/>
                <w:sz w:val="19"/>
                <w:szCs w:val="19"/>
              </w:rPr>
              <w:t>:</w:t>
            </w:r>
            <w:r w:rsidRPr="007478F0">
              <w:rPr>
                <w:color w:val="000000"/>
                <w:sz w:val="19"/>
                <w:szCs w:val="19"/>
              </w:rPr>
              <w:t xml:space="preserve"> 187400, Ленинградская область, г. Волхов, Волховский пр-т, 16</w:t>
            </w:r>
          </w:p>
          <w:p w:rsidR="00756016" w:rsidRDefault="00564305">
            <w:pPr>
              <w:keepNext/>
              <w:keepLines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Банковские реквизиты:</w:t>
            </w:r>
          </w:p>
          <w:p w:rsidR="00756016" w:rsidRPr="007478F0" w:rsidRDefault="00564305">
            <w:pPr>
              <w:keepNext/>
              <w:keepLines/>
              <w:rPr>
                <w:color w:val="000000"/>
                <w:sz w:val="19"/>
                <w:szCs w:val="19"/>
              </w:rPr>
            </w:pPr>
            <w:r w:rsidRPr="007478F0">
              <w:rPr>
                <w:color w:val="000000"/>
                <w:sz w:val="19"/>
                <w:szCs w:val="19"/>
              </w:rPr>
              <w:t xml:space="preserve">р/с 03234643416091014500 </w:t>
            </w:r>
            <w:r>
              <w:rPr>
                <w:color w:val="000000"/>
                <w:sz w:val="19"/>
                <w:szCs w:val="19"/>
                <w:lang w:val="en-US"/>
              </w:rPr>
              <w:t>к</w:t>
            </w:r>
            <w:r w:rsidRPr="007478F0">
              <w:rPr>
                <w:color w:val="000000"/>
                <w:sz w:val="19"/>
                <w:szCs w:val="19"/>
              </w:rPr>
              <w:t xml:space="preserve">/с 40102810745370000098 </w:t>
            </w:r>
            <w:proofErr w:type="spellStart"/>
            <w:r>
              <w:rPr>
                <w:color w:val="000000"/>
                <w:sz w:val="19"/>
                <w:szCs w:val="19"/>
                <w:lang w:val="en-US"/>
              </w:rPr>
              <w:t>Банк</w:t>
            </w:r>
            <w:proofErr w:type="spellEnd"/>
            <w:r w:rsidRPr="007478F0">
              <w:rPr>
                <w:color w:val="000000"/>
                <w:sz w:val="19"/>
                <w:szCs w:val="19"/>
              </w:rPr>
              <w:t xml:space="preserve">: ОКЦ № 1 Северо-Западного ГУ Банка России // УФК по Ленинградской области г. Санкт-Петербург Комитет финансов </w:t>
            </w:r>
            <w:r w:rsidRPr="007478F0">
              <w:rPr>
                <w:color w:val="000000"/>
                <w:sz w:val="19"/>
                <w:szCs w:val="19"/>
              </w:rPr>
              <w:t>Волховского МР (МБУС ФСЦ «Волхов», л/</w:t>
            </w:r>
            <w:proofErr w:type="spellStart"/>
            <w:r w:rsidRPr="007478F0">
              <w:rPr>
                <w:color w:val="000000"/>
                <w:sz w:val="19"/>
                <w:szCs w:val="19"/>
              </w:rPr>
              <w:t>сч</w:t>
            </w:r>
            <w:proofErr w:type="spellEnd"/>
            <w:r w:rsidRPr="007478F0">
              <w:rPr>
                <w:color w:val="000000"/>
                <w:sz w:val="19"/>
                <w:szCs w:val="19"/>
              </w:rPr>
              <w:t xml:space="preserve"> 2011615500/2111615600</w:t>
            </w:r>
            <w:bookmarkStart w:id="0" w:name="_GoBack"/>
            <w:bookmarkEnd w:id="0"/>
            <w:r w:rsidRPr="007478F0">
              <w:rPr>
                <w:color w:val="000000"/>
                <w:sz w:val="19"/>
                <w:szCs w:val="19"/>
              </w:rPr>
              <w:t xml:space="preserve">) </w:t>
            </w:r>
            <w:r>
              <w:rPr>
                <w:color w:val="000000"/>
                <w:sz w:val="19"/>
                <w:szCs w:val="19"/>
                <w:lang w:val="en-US"/>
              </w:rPr>
              <w:t>БИК</w:t>
            </w:r>
            <w:r w:rsidRPr="007478F0">
              <w:rPr>
                <w:color w:val="000000"/>
                <w:sz w:val="19"/>
                <w:szCs w:val="19"/>
              </w:rPr>
              <w:t xml:space="preserve"> 044030098</w:t>
            </w:r>
          </w:p>
          <w:p w:rsidR="00756016" w:rsidRPr="007478F0" w:rsidRDefault="00756016">
            <w:pPr>
              <w:keepNext/>
              <w:keepLines/>
              <w:rPr>
                <w:color w:val="000000"/>
                <w:sz w:val="19"/>
                <w:szCs w:val="19"/>
              </w:rPr>
            </w:pPr>
          </w:p>
          <w:p w:rsidR="00756016" w:rsidRDefault="00564305">
            <w:pPr>
              <w:tabs>
                <w:tab w:val="left" w:pos="0"/>
              </w:tabs>
              <w:jc w:val="both"/>
              <w:rPr>
                <w:sz w:val="19"/>
                <w:szCs w:val="19"/>
              </w:rPr>
            </w:pPr>
            <w:proofErr w:type="spellStart"/>
            <w:r>
              <w:rPr>
                <w:color w:val="000000"/>
                <w:sz w:val="19"/>
                <w:szCs w:val="19"/>
                <w:lang w:val="en-US"/>
              </w:rPr>
              <w:t>елефон</w:t>
            </w:r>
            <w:proofErr w:type="spellEnd"/>
            <w:r>
              <w:rPr>
                <w:color w:val="000000"/>
                <w:sz w:val="19"/>
                <w:szCs w:val="19"/>
              </w:rPr>
              <w:t>:</w:t>
            </w:r>
            <w:r>
              <w:rPr>
                <w:color w:val="000000"/>
                <w:sz w:val="19"/>
                <w:szCs w:val="19"/>
                <w:lang w:val="en-US"/>
              </w:rPr>
              <w:t xml:space="preserve"> </w:t>
            </w:r>
          </w:p>
        </w:tc>
      </w:tr>
    </w:tbl>
    <w:tbl>
      <w:tblPr>
        <w:tblW w:w="5000" w:type="pct"/>
        <w:tblCellMar>
          <w:top w:w="85" w:type="dxa"/>
          <w:bottom w:w="28" w:type="dxa"/>
        </w:tblCellMar>
        <w:tblLook w:val="04A0" w:firstRow="1" w:lastRow="0" w:firstColumn="1" w:lastColumn="0" w:noHBand="0" w:noVBand="1"/>
      </w:tblPr>
      <w:tblGrid>
        <w:gridCol w:w="585"/>
        <w:gridCol w:w="1468"/>
        <w:gridCol w:w="487"/>
        <w:gridCol w:w="2253"/>
        <w:gridCol w:w="222"/>
        <w:gridCol w:w="585"/>
        <w:gridCol w:w="1468"/>
        <w:gridCol w:w="487"/>
        <w:gridCol w:w="2253"/>
      </w:tblGrid>
      <w:tr w:rsidR="00756016">
        <w:trPr>
          <w:trHeight w:val="658"/>
        </w:trPr>
        <w:tc>
          <w:tcPr>
            <w:tcW w:w="300" w:type="pct"/>
            <w:vMerge w:val="restart"/>
          </w:tcPr>
          <w:p w:rsidR="00756016" w:rsidRDefault="00756016">
            <w:pPr>
              <w:keepNext/>
              <w:keepLines/>
              <w:rPr>
                <w:color w:val="000000"/>
                <w:sz w:val="19"/>
                <w:szCs w:val="19"/>
                <w:lang w:val="en-US"/>
              </w:rPr>
            </w:pPr>
          </w:p>
        </w:tc>
        <w:tc>
          <w:tcPr>
            <w:tcW w:w="750" w:type="pct"/>
            <w:tcBorders>
              <w:bottom w:val="single" w:sz="4" w:space="0" w:color="auto"/>
            </w:tcBorders>
          </w:tcPr>
          <w:p w:rsidR="00756016" w:rsidRDefault="00756016">
            <w:pPr>
              <w:keepNext/>
              <w:keepLines/>
              <w:rPr>
                <w:color w:val="000000"/>
                <w:sz w:val="19"/>
                <w:szCs w:val="19"/>
                <w:lang w:val="en-US"/>
              </w:rPr>
            </w:pPr>
          </w:p>
        </w:tc>
        <w:tc>
          <w:tcPr>
            <w:tcW w:w="250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56016" w:rsidRDefault="00564305">
            <w:pPr>
              <w:keepNext/>
              <w:keepLines/>
              <w:jc w:val="center"/>
              <w:rPr>
                <w:color w:val="000000"/>
                <w:sz w:val="19"/>
                <w:szCs w:val="19"/>
                <w:lang w:val="en-US"/>
              </w:rPr>
            </w:pPr>
            <w:r>
              <w:rPr>
                <w:color w:val="000000"/>
                <w:sz w:val="19"/>
                <w:szCs w:val="19"/>
                <w:lang w:val="en-US"/>
              </w:rPr>
              <w:t>/</w:t>
            </w:r>
          </w:p>
        </w:tc>
        <w:tc>
          <w:tcPr>
            <w:tcW w:w="1150" w:type="pct"/>
            <w:vAlign w:val="bottom"/>
          </w:tcPr>
          <w:p w:rsidR="00756016" w:rsidRDefault="00756016">
            <w:pPr>
              <w:keepNext/>
              <w:keepLines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00" w:type="pct"/>
            <w:vMerge w:val="restart"/>
            <w:vAlign w:val="bottom"/>
          </w:tcPr>
          <w:p w:rsidR="00756016" w:rsidRDefault="00756016">
            <w:pPr>
              <w:keepNext/>
              <w:keepLines/>
              <w:rPr>
                <w:color w:val="000000"/>
                <w:sz w:val="19"/>
                <w:szCs w:val="19"/>
                <w:lang w:val="en-US"/>
              </w:rPr>
            </w:pPr>
          </w:p>
        </w:tc>
        <w:tc>
          <w:tcPr>
            <w:tcW w:w="300" w:type="pct"/>
            <w:vMerge w:val="restart"/>
          </w:tcPr>
          <w:p w:rsidR="00756016" w:rsidRDefault="00756016">
            <w:pPr>
              <w:keepNext/>
              <w:keepLines/>
              <w:rPr>
                <w:color w:val="000000"/>
                <w:sz w:val="19"/>
                <w:szCs w:val="19"/>
              </w:rPr>
            </w:pPr>
          </w:p>
        </w:tc>
        <w:tc>
          <w:tcPr>
            <w:tcW w:w="750" w:type="pct"/>
            <w:tcBorders>
              <w:bottom w:val="single" w:sz="4" w:space="0" w:color="auto"/>
            </w:tcBorders>
          </w:tcPr>
          <w:p w:rsidR="00756016" w:rsidRDefault="00756016">
            <w:pPr>
              <w:keepNext/>
              <w:keepLines/>
              <w:rPr>
                <w:color w:val="000000"/>
                <w:sz w:val="19"/>
                <w:szCs w:val="19"/>
              </w:rPr>
            </w:pPr>
          </w:p>
        </w:tc>
        <w:tc>
          <w:tcPr>
            <w:tcW w:w="250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56016" w:rsidRDefault="00564305">
            <w:pPr>
              <w:keepNext/>
              <w:keepLines/>
              <w:jc w:val="center"/>
              <w:rPr>
                <w:color w:val="000000"/>
                <w:sz w:val="19"/>
                <w:szCs w:val="19"/>
                <w:lang w:val="en-US"/>
              </w:rPr>
            </w:pPr>
            <w:r>
              <w:rPr>
                <w:color w:val="000000"/>
                <w:sz w:val="19"/>
                <w:szCs w:val="19"/>
                <w:lang w:val="en-US"/>
              </w:rPr>
              <w:t>/</w:t>
            </w:r>
          </w:p>
        </w:tc>
        <w:tc>
          <w:tcPr>
            <w:tcW w:w="1150" w:type="pct"/>
            <w:vAlign w:val="bottom"/>
          </w:tcPr>
          <w:p w:rsidR="00756016" w:rsidRPr="007478F0" w:rsidRDefault="00564305">
            <w:pPr>
              <w:keepNext/>
              <w:keepLines/>
              <w:jc w:val="center"/>
              <w:rPr>
                <w:color w:val="000000"/>
                <w:sz w:val="19"/>
                <w:szCs w:val="19"/>
              </w:rPr>
            </w:pPr>
            <w:proofErr w:type="spellStart"/>
            <w:r w:rsidRPr="007478F0">
              <w:rPr>
                <w:color w:val="000000"/>
                <w:sz w:val="19"/>
                <w:szCs w:val="19"/>
              </w:rPr>
              <w:t>И.о</w:t>
            </w:r>
            <w:proofErr w:type="spellEnd"/>
            <w:r w:rsidRPr="007478F0">
              <w:rPr>
                <w:color w:val="000000"/>
                <w:sz w:val="19"/>
                <w:szCs w:val="19"/>
              </w:rPr>
              <w:t>. директора Тарасова Ольга Николаевна</w:t>
            </w:r>
          </w:p>
        </w:tc>
      </w:tr>
      <w:tr w:rsidR="00756016">
        <w:trPr>
          <w:trHeight w:val="340"/>
        </w:trPr>
        <w:tc>
          <w:tcPr>
            <w:tcW w:w="300" w:type="pct"/>
            <w:vMerge/>
          </w:tcPr>
          <w:p w:rsidR="00756016" w:rsidRDefault="00756016">
            <w:pPr>
              <w:keepNext/>
              <w:keepLines/>
              <w:rPr>
                <w:color w:val="000000"/>
                <w:sz w:val="19"/>
                <w:szCs w:val="19"/>
              </w:rPr>
            </w:pPr>
          </w:p>
        </w:tc>
        <w:tc>
          <w:tcPr>
            <w:tcW w:w="750" w:type="pct"/>
            <w:tcBorders>
              <w:top w:val="single" w:sz="4" w:space="0" w:color="auto"/>
            </w:tcBorders>
          </w:tcPr>
          <w:p w:rsidR="00756016" w:rsidRDefault="00564305">
            <w:pPr>
              <w:keepNext/>
              <w:keepLines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М.П.</w:t>
            </w:r>
          </w:p>
        </w:tc>
        <w:tc>
          <w:tcPr>
            <w:tcW w:w="250" w:type="pct"/>
          </w:tcPr>
          <w:p w:rsidR="00756016" w:rsidRDefault="00756016">
            <w:pPr>
              <w:keepNext/>
              <w:keepLines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150" w:type="pct"/>
          </w:tcPr>
          <w:p w:rsidR="00756016" w:rsidRDefault="00564305">
            <w:pPr>
              <w:keepNext/>
              <w:keepLines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расшифровка подписи</w:t>
            </w:r>
          </w:p>
        </w:tc>
        <w:tc>
          <w:tcPr>
            <w:tcW w:w="100" w:type="pct"/>
            <w:vMerge/>
          </w:tcPr>
          <w:p w:rsidR="00756016" w:rsidRDefault="00756016">
            <w:pPr>
              <w:keepNext/>
              <w:keepLines/>
              <w:rPr>
                <w:color w:val="000000"/>
                <w:sz w:val="19"/>
                <w:szCs w:val="19"/>
                <w:lang w:val="en-US"/>
              </w:rPr>
            </w:pPr>
          </w:p>
        </w:tc>
        <w:tc>
          <w:tcPr>
            <w:tcW w:w="300" w:type="pct"/>
            <w:vMerge/>
          </w:tcPr>
          <w:p w:rsidR="00756016" w:rsidRDefault="00756016">
            <w:pPr>
              <w:keepNext/>
              <w:keepLines/>
              <w:rPr>
                <w:color w:val="000000"/>
                <w:sz w:val="19"/>
                <w:szCs w:val="19"/>
              </w:rPr>
            </w:pPr>
          </w:p>
        </w:tc>
        <w:tc>
          <w:tcPr>
            <w:tcW w:w="750" w:type="pct"/>
            <w:tcBorders>
              <w:top w:val="single" w:sz="4" w:space="0" w:color="auto"/>
            </w:tcBorders>
          </w:tcPr>
          <w:p w:rsidR="00756016" w:rsidRDefault="00564305">
            <w:pPr>
              <w:keepNext/>
              <w:keepLines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М.П.</w:t>
            </w:r>
          </w:p>
        </w:tc>
        <w:tc>
          <w:tcPr>
            <w:tcW w:w="250" w:type="pct"/>
          </w:tcPr>
          <w:p w:rsidR="00756016" w:rsidRDefault="00756016">
            <w:pPr>
              <w:keepNext/>
              <w:keepLines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150" w:type="pct"/>
          </w:tcPr>
          <w:p w:rsidR="00756016" w:rsidRDefault="00564305">
            <w:pPr>
              <w:keepNext/>
              <w:keepLines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расшифровка подписи</w:t>
            </w:r>
          </w:p>
        </w:tc>
      </w:tr>
    </w:tbl>
    <w:p w:rsidR="00756016" w:rsidRDefault="00564305">
      <w:pPr>
        <w:rPr>
          <w:sz w:val="2"/>
          <w:szCs w:val="2"/>
        </w:rPr>
      </w:pPr>
      <w:r>
        <w:rPr>
          <w:sz w:val="2"/>
          <w:szCs w:val="2"/>
        </w:rPr>
        <w:br w:type="page"/>
      </w:r>
    </w:p>
    <w:p w:rsidR="00756016" w:rsidRDefault="00756016">
      <w:pPr>
        <w:rPr>
          <w:sz w:val="2"/>
          <w:szCs w:val="2"/>
        </w:rPr>
      </w:pPr>
    </w:p>
    <w:tbl>
      <w:tblPr>
        <w:tblStyle w:val="ad"/>
        <w:tblW w:w="100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"/>
        <w:gridCol w:w="9065"/>
      </w:tblGrid>
      <w:tr w:rsidR="00756016">
        <w:tc>
          <w:tcPr>
            <w:tcW w:w="959" w:type="dxa"/>
          </w:tcPr>
          <w:p w:rsidR="00756016" w:rsidRDefault="0075601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065" w:type="dxa"/>
          </w:tcPr>
          <w:p w:rsidR="00756016" w:rsidRDefault="00756016">
            <w:pPr>
              <w:ind w:left="34"/>
              <w:rPr>
                <w:sz w:val="16"/>
                <w:szCs w:val="16"/>
              </w:rPr>
            </w:pPr>
          </w:p>
        </w:tc>
      </w:tr>
    </w:tbl>
    <w:p w:rsidR="00756016" w:rsidRDefault="00756016">
      <w:pPr>
        <w:ind w:left="2832"/>
        <w:rPr>
          <w:vanish/>
          <w:sz w:val="21"/>
          <w:szCs w:val="21"/>
        </w:rPr>
      </w:pPr>
    </w:p>
    <w:p w:rsidR="00756016" w:rsidRDefault="00564305">
      <w:pPr>
        <w:jc w:val="right"/>
        <w:rPr>
          <w:b/>
        </w:rPr>
      </w:pPr>
      <w:r>
        <w:rPr>
          <w:b/>
        </w:rPr>
        <w:t>Приложение №1</w:t>
      </w:r>
    </w:p>
    <w:p w:rsidR="00756016" w:rsidRDefault="00564305">
      <w:pPr>
        <w:jc w:val="right"/>
        <w:rPr>
          <w:b/>
          <w:color w:val="000000"/>
        </w:rPr>
      </w:pPr>
      <w:r>
        <w:rPr>
          <w:b/>
          <w:color w:val="000000"/>
        </w:rPr>
        <w:t>Договор №</w:t>
      </w:r>
    </w:p>
    <w:p w:rsidR="00756016" w:rsidRDefault="00564305">
      <w:pPr>
        <w:jc w:val="right"/>
        <w:rPr>
          <w:b/>
        </w:rPr>
      </w:pPr>
      <w:r>
        <w:rPr>
          <w:b/>
        </w:rPr>
        <w:t xml:space="preserve">от </w:t>
      </w:r>
      <w:r>
        <w:rPr>
          <w:b/>
          <w:color w:val="000000"/>
        </w:rPr>
        <w:t>__________</w:t>
      </w:r>
      <w:r>
        <w:rPr>
          <w:b/>
          <w:color w:val="000000"/>
        </w:rPr>
        <w:t xml:space="preserve"> 2026</w:t>
      </w:r>
    </w:p>
    <w:p w:rsidR="00756016" w:rsidRDefault="00756016">
      <w:pPr>
        <w:shd w:val="clear" w:color="auto" w:fill="FFFFFF"/>
        <w:spacing w:line="274" w:lineRule="exact"/>
        <w:jc w:val="right"/>
        <w:rPr>
          <w:bCs/>
        </w:rPr>
      </w:pPr>
    </w:p>
    <w:p w:rsidR="00756016" w:rsidRDefault="00564305">
      <w:pPr>
        <w:jc w:val="center"/>
        <w:rPr>
          <w:b/>
        </w:rPr>
      </w:pPr>
      <w:r>
        <w:rPr>
          <w:b/>
        </w:rPr>
        <w:t>Спецификация №1</w:t>
      </w:r>
      <w:r>
        <w:rPr>
          <w:b/>
        </w:rPr>
        <w:br/>
      </w:r>
      <w:r>
        <w:t>Техническое задание</w:t>
      </w:r>
    </w:p>
    <w:p w:rsidR="00756016" w:rsidRDefault="00756016">
      <w:pPr>
        <w:jc w:val="center"/>
        <w:rPr>
          <w:b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80"/>
        <w:gridCol w:w="4950"/>
        <w:gridCol w:w="872"/>
        <w:gridCol w:w="786"/>
        <w:gridCol w:w="1372"/>
        <w:gridCol w:w="1238"/>
      </w:tblGrid>
      <w:tr w:rsidR="00756016" w:rsidTr="00564305"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keepNext/>
              <w:keepLines/>
              <w:spacing w:before="20" w:after="20"/>
              <w:ind w:left="20" w:right="2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2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center"/>
            </w:pPr>
            <w:r>
              <w:rPr>
                <w:color w:val="000000"/>
              </w:rPr>
              <w:t>Товары (работы, услуги)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center"/>
            </w:pPr>
            <w:r>
              <w:rPr>
                <w:color w:val="000000"/>
              </w:rPr>
              <w:t>Кол-во</w:t>
            </w: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center"/>
            </w:pPr>
            <w:r>
              <w:rPr>
                <w:color w:val="000000"/>
              </w:rPr>
              <w:t>Ед.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center"/>
            </w:pPr>
            <w:r>
              <w:rPr>
                <w:color w:val="000000"/>
              </w:rPr>
              <w:t>Цена</w:t>
            </w:r>
          </w:p>
        </w:tc>
        <w:tc>
          <w:tcPr>
            <w:tcW w:w="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center"/>
            </w:pPr>
            <w:r>
              <w:rPr>
                <w:color w:val="000000"/>
              </w:rPr>
              <w:t>Сумма</w:t>
            </w:r>
          </w:p>
        </w:tc>
      </w:tr>
      <w:tr w:rsidR="00756016" w:rsidTr="00564305"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Pr="007478F0" w:rsidRDefault="00564305">
            <w:pPr>
              <w:spacing w:before="20" w:after="20"/>
              <w:ind w:left="20" w:right="20"/>
            </w:pPr>
            <w:r w:rsidRPr="007478F0">
              <w:rPr>
                <w:color w:val="000000"/>
              </w:rPr>
              <w:t>Комплект кубков 4158 (21, 19, 17 см, золото-синий) (Размеры табличек: 55</w:t>
            </w:r>
            <w:r>
              <w:rPr>
                <w:color w:val="000000"/>
                <w:lang w:val="en-US"/>
              </w:rPr>
              <w:t>x</w:t>
            </w:r>
            <w:r w:rsidRPr="007478F0">
              <w:rPr>
                <w:color w:val="000000"/>
              </w:rPr>
              <w:t>15 мм, 45</w:t>
            </w:r>
            <w:r>
              <w:rPr>
                <w:color w:val="000000"/>
                <w:lang w:val="en-US"/>
              </w:rPr>
              <w:t>x</w:t>
            </w:r>
            <w:r w:rsidRPr="007478F0">
              <w:rPr>
                <w:color w:val="000000"/>
              </w:rPr>
              <w:t>15 мм, 45</w:t>
            </w:r>
            <w:r>
              <w:rPr>
                <w:color w:val="000000"/>
                <w:lang w:val="en-US"/>
              </w:rPr>
              <w:t>x</w:t>
            </w:r>
            <w:r w:rsidRPr="007478F0">
              <w:rPr>
                <w:color w:val="000000"/>
              </w:rPr>
              <w:t>15 мм)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center"/>
              <w:rPr>
                <w:lang w:val="en-US"/>
              </w:rPr>
            </w:pPr>
            <w:proofErr w:type="spellStart"/>
            <w:r>
              <w:rPr>
                <w:color w:val="000000"/>
              </w:rPr>
              <w:t>ш</w:t>
            </w:r>
            <w:r>
              <w:rPr>
                <w:color w:val="000000"/>
              </w:rPr>
              <w:t>т</w:t>
            </w:r>
            <w:proofErr w:type="spellEnd"/>
            <w:r>
              <w:rPr>
                <w:color w:val="000000"/>
                <w:lang w:val="en-US"/>
              </w:rPr>
              <w:t>.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rPr>
                <w:color w:val="000000"/>
                <w:lang w:val="en-US"/>
              </w:rPr>
              <w:t>1635.56</w:t>
            </w:r>
          </w:p>
        </w:tc>
        <w:tc>
          <w:tcPr>
            <w:tcW w:w="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rPr>
                <w:color w:val="000000"/>
                <w:lang w:val="en-US"/>
              </w:rPr>
              <w:t>3271.12</w:t>
            </w:r>
          </w:p>
        </w:tc>
      </w:tr>
      <w:tr w:rsidR="00756016" w:rsidTr="00564305"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Pr="007478F0" w:rsidRDefault="00564305">
            <w:pPr>
              <w:spacing w:before="20" w:after="20"/>
              <w:ind w:left="20" w:right="20"/>
            </w:pPr>
            <w:r w:rsidRPr="007478F0">
              <w:rPr>
                <w:color w:val="000000"/>
              </w:rPr>
              <w:t>Кубок №221 (Высота 18 см, цвет золото, размер таблички 45</w:t>
            </w:r>
            <w:r>
              <w:rPr>
                <w:color w:val="000000"/>
                <w:lang w:val="en-US"/>
              </w:rPr>
              <w:t>x</w:t>
            </w:r>
            <w:r w:rsidRPr="007478F0">
              <w:rPr>
                <w:color w:val="000000"/>
              </w:rPr>
              <w:t>15 мм)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center"/>
              <w:rPr>
                <w:lang w:val="en-US"/>
              </w:rPr>
            </w:pPr>
            <w:proofErr w:type="spellStart"/>
            <w:r>
              <w:rPr>
                <w:color w:val="000000"/>
              </w:rPr>
              <w:t>ш</w:t>
            </w:r>
            <w:r>
              <w:rPr>
                <w:color w:val="000000"/>
              </w:rPr>
              <w:t>т</w:t>
            </w:r>
            <w:proofErr w:type="spellEnd"/>
            <w:r>
              <w:rPr>
                <w:color w:val="000000"/>
                <w:lang w:val="en-US"/>
              </w:rPr>
              <w:t>.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rPr>
                <w:color w:val="000000"/>
                <w:lang w:val="en-US"/>
              </w:rPr>
              <w:t>446.82</w:t>
            </w:r>
          </w:p>
        </w:tc>
        <w:tc>
          <w:tcPr>
            <w:tcW w:w="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rPr>
                <w:color w:val="000000"/>
                <w:lang w:val="en-US"/>
              </w:rPr>
              <w:t>2234.10</w:t>
            </w:r>
          </w:p>
        </w:tc>
      </w:tr>
      <w:tr w:rsidR="00756016" w:rsidTr="00564305"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Pr="007478F0" w:rsidRDefault="00564305">
            <w:pPr>
              <w:spacing w:before="20" w:after="20"/>
              <w:ind w:left="20" w:right="20"/>
            </w:pPr>
            <w:r w:rsidRPr="007478F0">
              <w:rPr>
                <w:color w:val="000000"/>
              </w:rPr>
              <w:t>Кубок №4158 (Высота 21 см, цвет золото-синий, размер таблички 55</w:t>
            </w:r>
            <w:r>
              <w:rPr>
                <w:color w:val="000000"/>
                <w:lang w:val="en-US"/>
              </w:rPr>
              <w:t>x</w:t>
            </w:r>
            <w:r w:rsidRPr="007478F0">
              <w:rPr>
                <w:color w:val="000000"/>
              </w:rPr>
              <w:t>15 мм)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rPr>
                <w:color w:val="000000"/>
                <w:lang w:val="en-US"/>
              </w:rPr>
              <w:t>7</w:t>
            </w: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center"/>
              <w:rPr>
                <w:lang w:val="en-US"/>
              </w:rPr>
            </w:pPr>
            <w:proofErr w:type="spellStart"/>
            <w:r>
              <w:rPr>
                <w:color w:val="000000"/>
              </w:rPr>
              <w:t>ш</w:t>
            </w:r>
            <w:r>
              <w:rPr>
                <w:color w:val="000000"/>
              </w:rPr>
              <w:t>т</w:t>
            </w:r>
            <w:proofErr w:type="spellEnd"/>
            <w:r>
              <w:rPr>
                <w:color w:val="000000"/>
                <w:lang w:val="en-US"/>
              </w:rPr>
              <w:t>.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rPr>
                <w:color w:val="000000"/>
                <w:lang w:val="en-US"/>
              </w:rPr>
              <w:t>612.04</w:t>
            </w:r>
          </w:p>
        </w:tc>
        <w:tc>
          <w:tcPr>
            <w:tcW w:w="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rPr>
                <w:color w:val="000000"/>
                <w:lang w:val="en-US"/>
              </w:rPr>
              <w:t>4284.28</w:t>
            </w:r>
          </w:p>
        </w:tc>
      </w:tr>
      <w:tr w:rsidR="00756016" w:rsidTr="00564305"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Pr="007478F0" w:rsidRDefault="00564305">
            <w:pPr>
              <w:spacing w:before="20" w:after="20"/>
              <w:ind w:left="20" w:right="20"/>
            </w:pPr>
            <w:r w:rsidRPr="007478F0">
              <w:rPr>
                <w:color w:val="000000"/>
              </w:rPr>
              <w:t>Комплект из трёх медалей №3721 (Шахматы, диаметр 50</w:t>
            </w:r>
            <w:r w:rsidRPr="007478F0">
              <w:rPr>
                <w:color w:val="000000"/>
              </w:rPr>
              <w:t xml:space="preserve"> мм, металл. Место для вставок: обратная сторона диаметр 46 мм)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rPr>
                <w:color w:val="000000"/>
                <w:lang w:val="en-US"/>
              </w:rPr>
              <w:t>15</w:t>
            </w: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center"/>
              <w:rPr>
                <w:lang w:val="en-US"/>
              </w:rPr>
            </w:pPr>
            <w:proofErr w:type="spellStart"/>
            <w:r>
              <w:rPr>
                <w:color w:val="000000"/>
              </w:rPr>
              <w:t>ш</w:t>
            </w:r>
            <w:r>
              <w:rPr>
                <w:color w:val="000000"/>
              </w:rPr>
              <w:t>т</w:t>
            </w:r>
            <w:proofErr w:type="spellEnd"/>
            <w:r>
              <w:rPr>
                <w:color w:val="000000"/>
                <w:lang w:val="en-US"/>
              </w:rPr>
              <w:t>.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rPr>
                <w:color w:val="000000"/>
                <w:lang w:val="en-US"/>
              </w:rPr>
              <w:t>258.74</w:t>
            </w:r>
          </w:p>
        </w:tc>
        <w:tc>
          <w:tcPr>
            <w:tcW w:w="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rPr>
                <w:color w:val="000000"/>
                <w:lang w:val="en-US"/>
              </w:rPr>
              <w:t>3881.10</w:t>
            </w:r>
          </w:p>
        </w:tc>
      </w:tr>
      <w:tr w:rsidR="00756016" w:rsidTr="00564305"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rPr>
                <w:lang w:val="en-US"/>
              </w:rPr>
            </w:pPr>
            <w:r w:rsidRPr="007478F0">
              <w:rPr>
                <w:color w:val="000000"/>
              </w:rPr>
              <w:t xml:space="preserve">Комплект из трёх медалей №1292 (1, 2, 3 место, диаметр 50 мм, металл. </w:t>
            </w:r>
            <w:proofErr w:type="spellStart"/>
            <w:r>
              <w:rPr>
                <w:color w:val="000000"/>
                <w:lang w:val="en-US"/>
              </w:rPr>
              <w:t>Место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для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вставок</w:t>
            </w:r>
            <w:proofErr w:type="spellEnd"/>
            <w:r>
              <w:rPr>
                <w:color w:val="000000"/>
                <w:lang w:val="en-US"/>
              </w:rPr>
              <w:t xml:space="preserve">: </w:t>
            </w:r>
            <w:proofErr w:type="spellStart"/>
            <w:r>
              <w:rPr>
                <w:color w:val="000000"/>
                <w:lang w:val="en-US"/>
              </w:rPr>
              <w:t>обратная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сторона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диаметр</w:t>
            </w:r>
            <w:proofErr w:type="spellEnd"/>
            <w:r>
              <w:rPr>
                <w:color w:val="000000"/>
                <w:lang w:val="en-US"/>
              </w:rPr>
              <w:t xml:space="preserve"> 45 </w:t>
            </w:r>
            <w:proofErr w:type="spellStart"/>
            <w:r>
              <w:rPr>
                <w:color w:val="000000"/>
                <w:lang w:val="en-US"/>
              </w:rPr>
              <w:t>мм</w:t>
            </w:r>
            <w:proofErr w:type="spellEnd"/>
            <w:r>
              <w:rPr>
                <w:color w:val="000000"/>
                <w:lang w:val="en-US"/>
              </w:rPr>
              <w:t>)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rPr>
                <w:color w:val="000000"/>
                <w:lang w:val="en-US"/>
              </w:rPr>
              <w:t>100</w:t>
            </w: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center"/>
              <w:rPr>
                <w:lang w:val="en-US"/>
              </w:rPr>
            </w:pPr>
            <w:proofErr w:type="spellStart"/>
            <w:r>
              <w:rPr>
                <w:color w:val="000000"/>
              </w:rPr>
              <w:t>ш</w:t>
            </w:r>
            <w:r>
              <w:rPr>
                <w:color w:val="000000"/>
              </w:rPr>
              <w:t>т</w:t>
            </w:r>
            <w:proofErr w:type="spellEnd"/>
            <w:r>
              <w:rPr>
                <w:color w:val="000000"/>
                <w:lang w:val="en-US"/>
              </w:rPr>
              <w:t>.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rPr>
                <w:color w:val="000000"/>
                <w:lang w:val="en-US"/>
              </w:rPr>
              <w:t>215.09</w:t>
            </w:r>
          </w:p>
        </w:tc>
        <w:tc>
          <w:tcPr>
            <w:tcW w:w="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rPr>
                <w:color w:val="000000"/>
                <w:lang w:val="en-US"/>
              </w:rPr>
              <w:t>21509.00</w:t>
            </w:r>
          </w:p>
        </w:tc>
      </w:tr>
      <w:tr w:rsidR="00756016" w:rsidTr="00564305"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rPr>
                <w:lang w:val="en-US"/>
              </w:rPr>
            </w:pPr>
            <w:r w:rsidRPr="007478F0">
              <w:rPr>
                <w:color w:val="000000"/>
              </w:rPr>
              <w:t xml:space="preserve">Комплект из трёх </w:t>
            </w:r>
            <w:r w:rsidRPr="007478F0">
              <w:rPr>
                <w:color w:val="000000"/>
              </w:rPr>
              <w:t xml:space="preserve">медалей №204 (1, 2, 3 место, диаметр 50 мм, металл. </w:t>
            </w:r>
            <w:proofErr w:type="spellStart"/>
            <w:r>
              <w:rPr>
                <w:color w:val="000000"/>
                <w:lang w:val="en-US"/>
              </w:rPr>
              <w:t>Место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для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вставок</w:t>
            </w:r>
            <w:proofErr w:type="spellEnd"/>
            <w:r>
              <w:rPr>
                <w:color w:val="000000"/>
                <w:lang w:val="en-US"/>
              </w:rPr>
              <w:t xml:space="preserve">: </w:t>
            </w:r>
            <w:proofErr w:type="spellStart"/>
            <w:r>
              <w:rPr>
                <w:color w:val="000000"/>
                <w:lang w:val="en-US"/>
              </w:rPr>
              <w:t>обратная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сторона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диаметр</w:t>
            </w:r>
            <w:proofErr w:type="spellEnd"/>
            <w:r>
              <w:rPr>
                <w:color w:val="000000"/>
                <w:lang w:val="en-US"/>
              </w:rPr>
              <w:t xml:space="preserve"> 45 </w:t>
            </w:r>
            <w:proofErr w:type="spellStart"/>
            <w:r>
              <w:rPr>
                <w:color w:val="000000"/>
                <w:lang w:val="en-US"/>
              </w:rPr>
              <w:t>мм</w:t>
            </w:r>
            <w:proofErr w:type="spellEnd"/>
            <w:r>
              <w:rPr>
                <w:color w:val="000000"/>
                <w:lang w:val="en-US"/>
              </w:rPr>
              <w:t>)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rPr>
                <w:color w:val="000000"/>
                <w:lang w:val="en-US"/>
              </w:rPr>
              <w:t>70</w:t>
            </w: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center"/>
              <w:rPr>
                <w:lang w:val="en-US"/>
              </w:rPr>
            </w:pPr>
            <w:proofErr w:type="spellStart"/>
            <w:r>
              <w:rPr>
                <w:color w:val="000000"/>
              </w:rPr>
              <w:t>ш</w:t>
            </w:r>
            <w:r>
              <w:rPr>
                <w:color w:val="000000"/>
              </w:rPr>
              <w:t>т</w:t>
            </w:r>
            <w:proofErr w:type="spellEnd"/>
            <w:r>
              <w:rPr>
                <w:color w:val="000000"/>
                <w:lang w:val="en-US"/>
              </w:rPr>
              <w:t>.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rPr>
                <w:color w:val="000000"/>
                <w:lang w:val="en-US"/>
              </w:rPr>
              <w:t>205.74</w:t>
            </w:r>
          </w:p>
        </w:tc>
        <w:tc>
          <w:tcPr>
            <w:tcW w:w="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rPr>
                <w:color w:val="000000"/>
                <w:lang w:val="en-US"/>
              </w:rPr>
              <w:t>14401.80</w:t>
            </w:r>
          </w:p>
        </w:tc>
      </w:tr>
      <w:tr w:rsidR="00756016" w:rsidTr="00564305"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2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rPr>
                <w:lang w:val="en-US"/>
              </w:rPr>
            </w:pPr>
            <w:r w:rsidRPr="007478F0">
              <w:rPr>
                <w:color w:val="000000"/>
              </w:rPr>
              <w:t xml:space="preserve">Комплект из трёх медалей №17 (Тяжёлая атлетика, диаметр 55 мм, металл. </w:t>
            </w:r>
            <w:proofErr w:type="spellStart"/>
            <w:r>
              <w:rPr>
                <w:color w:val="000000"/>
                <w:lang w:val="en-US"/>
              </w:rPr>
              <w:t>Место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для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вставок</w:t>
            </w:r>
            <w:proofErr w:type="spellEnd"/>
            <w:r>
              <w:rPr>
                <w:color w:val="000000"/>
                <w:lang w:val="en-US"/>
              </w:rPr>
              <w:t xml:space="preserve">: </w:t>
            </w:r>
            <w:proofErr w:type="spellStart"/>
            <w:r>
              <w:rPr>
                <w:color w:val="000000"/>
                <w:lang w:val="en-US"/>
              </w:rPr>
              <w:t>обратная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сторона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диаметр</w:t>
            </w:r>
            <w:proofErr w:type="spellEnd"/>
            <w:r>
              <w:rPr>
                <w:color w:val="000000"/>
                <w:lang w:val="en-US"/>
              </w:rPr>
              <w:t xml:space="preserve"> 40 </w:t>
            </w:r>
            <w:proofErr w:type="spellStart"/>
            <w:r>
              <w:rPr>
                <w:color w:val="000000"/>
                <w:lang w:val="en-US"/>
              </w:rPr>
              <w:t>мм</w:t>
            </w:r>
            <w:proofErr w:type="spellEnd"/>
            <w:r>
              <w:rPr>
                <w:color w:val="000000"/>
                <w:lang w:val="en-US"/>
              </w:rPr>
              <w:t>)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rPr>
                <w:color w:val="000000"/>
                <w:lang w:val="en-US"/>
              </w:rPr>
              <w:t>30</w:t>
            </w: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center"/>
              <w:rPr>
                <w:lang w:val="en-US"/>
              </w:rPr>
            </w:pPr>
            <w:proofErr w:type="spellStart"/>
            <w:r>
              <w:rPr>
                <w:color w:val="000000"/>
              </w:rPr>
              <w:t>ш</w:t>
            </w:r>
            <w:r>
              <w:rPr>
                <w:color w:val="000000"/>
              </w:rPr>
              <w:t>т</w:t>
            </w:r>
            <w:proofErr w:type="spellEnd"/>
            <w:r>
              <w:rPr>
                <w:color w:val="000000"/>
                <w:lang w:val="en-US"/>
              </w:rPr>
              <w:t>.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rPr>
                <w:color w:val="000000"/>
                <w:lang w:val="en-US"/>
              </w:rPr>
              <w:t>246.26</w:t>
            </w:r>
          </w:p>
        </w:tc>
        <w:tc>
          <w:tcPr>
            <w:tcW w:w="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rPr>
                <w:color w:val="000000"/>
                <w:lang w:val="en-US"/>
              </w:rPr>
              <w:t>7387.80</w:t>
            </w:r>
          </w:p>
        </w:tc>
      </w:tr>
      <w:tr w:rsidR="00756016" w:rsidTr="00564305"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2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rPr>
                <w:lang w:val="en-US"/>
              </w:rPr>
            </w:pPr>
            <w:r w:rsidRPr="007478F0">
              <w:rPr>
                <w:color w:val="000000"/>
              </w:rPr>
              <w:t xml:space="preserve">Медаль №17 (Тяжёлая атлетика, диаметр 55 мм, металл, цвет золото. </w:t>
            </w:r>
            <w:proofErr w:type="spellStart"/>
            <w:r>
              <w:rPr>
                <w:color w:val="000000"/>
                <w:lang w:val="en-US"/>
              </w:rPr>
              <w:t>Место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для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вставок</w:t>
            </w:r>
            <w:proofErr w:type="spellEnd"/>
            <w:r>
              <w:rPr>
                <w:color w:val="000000"/>
                <w:lang w:val="en-US"/>
              </w:rPr>
              <w:t xml:space="preserve">: </w:t>
            </w:r>
            <w:proofErr w:type="spellStart"/>
            <w:r>
              <w:rPr>
                <w:color w:val="000000"/>
                <w:lang w:val="en-US"/>
              </w:rPr>
              <w:t>обратная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сторона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диаметр</w:t>
            </w:r>
            <w:proofErr w:type="spellEnd"/>
            <w:r>
              <w:rPr>
                <w:color w:val="000000"/>
                <w:lang w:val="en-US"/>
              </w:rPr>
              <w:t xml:space="preserve"> 40 </w:t>
            </w:r>
            <w:proofErr w:type="spellStart"/>
            <w:r>
              <w:rPr>
                <w:color w:val="000000"/>
                <w:lang w:val="en-US"/>
              </w:rPr>
              <w:t>мм</w:t>
            </w:r>
            <w:proofErr w:type="spellEnd"/>
            <w:r>
              <w:rPr>
                <w:color w:val="000000"/>
                <w:lang w:val="en-US"/>
              </w:rPr>
              <w:t>)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rPr>
                <w:color w:val="000000"/>
                <w:lang w:val="en-US"/>
              </w:rPr>
              <w:t>10</w:t>
            </w: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center"/>
              <w:rPr>
                <w:lang w:val="en-US"/>
              </w:rPr>
            </w:pPr>
            <w:proofErr w:type="spellStart"/>
            <w:r>
              <w:rPr>
                <w:color w:val="000000"/>
              </w:rPr>
              <w:t>ш</w:t>
            </w:r>
            <w:r>
              <w:rPr>
                <w:color w:val="000000"/>
              </w:rPr>
              <w:t>т</w:t>
            </w:r>
            <w:proofErr w:type="spellEnd"/>
            <w:r>
              <w:rPr>
                <w:color w:val="000000"/>
                <w:lang w:val="en-US"/>
              </w:rPr>
              <w:t>.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rPr>
                <w:color w:val="000000"/>
                <w:lang w:val="en-US"/>
              </w:rPr>
              <w:t>82.09</w:t>
            </w:r>
          </w:p>
        </w:tc>
        <w:tc>
          <w:tcPr>
            <w:tcW w:w="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rPr>
                <w:color w:val="000000"/>
                <w:lang w:val="en-US"/>
              </w:rPr>
              <w:t>820.90</w:t>
            </w:r>
          </w:p>
        </w:tc>
      </w:tr>
      <w:tr w:rsidR="00756016" w:rsidTr="00564305"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2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Pr="007478F0" w:rsidRDefault="00564305">
            <w:pPr>
              <w:spacing w:before="20" w:after="20"/>
              <w:ind w:left="20" w:right="20"/>
            </w:pPr>
            <w:r w:rsidRPr="007478F0">
              <w:rPr>
                <w:color w:val="000000"/>
              </w:rPr>
              <w:t xml:space="preserve">Медаль №1279 (1 место, диаметр 50 мм, металл, цвет золото. Место для вставок: обратная сторона </w:t>
            </w:r>
            <w:r w:rsidRPr="007478F0">
              <w:rPr>
                <w:color w:val="000000"/>
              </w:rPr>
              <w:t>диаметр 45 мм)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rPr>
                <w:color w:val="000000"/>
                <w:lang w:val="en-US"/>
              </w:rPr>
              <w:t>50</w:t>
            </w: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center"/>
              <w:rPr>
                <w:lang w:val="en-US"/>
              </w:rPr>
            </w:pPr>
            <w:proofErr w:type="spellStart"/>
            <w:r>
              <w:rPr>
                <w:color w:val="000000"/>
              </w:rPr>
              <w:t>ш</w:t>
            </w:r>
            <w:r>
              <w:rPr>
                <w:color w:val="000000"/>
              </w:rPr>
              <w:t>т</w:t>
            </w:r>
            <w:proofErr w:type="spellEnd"/>
            <w:r>
              <w:rPr>
                <w:color w:val="000000"/>
                <w:lang w:val="en-US"/>
              </w:rPr>
              <w:t>.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rPr>
                <w:color w:val="000000"/>
                <w:lang w:val="en-US"/>
              </w:rPr>
              <w:t>70.66</w:t>
            </w:r>
          </w:p>
        </w:tc>
        <w:tc>
          <w:tcPr>
            <w:tcW w:w="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rPr>
                <w:color w:val="000000"/>
                <w:lang w:val="en-US"/>
              </w:rPr>
              <w:t>3533.00</w:t>
            </w:r>
          </w:p>
        </w:tc>
      </w:tr>
      <w:tr w:rsidR="00756016" w:rsidTr="00564305"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2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Pr="007478F0" w:rsidRDefault="00564305">
            <w:pPr>
              <w:spacing w:before="20" w:after="20"/>
              <w:ind w:left="20" w:right="20"/>
            </w:pPr>
            <w:r w:rsidRPr="007478F0">
              <w:rPr>
                <w:color w:val="000000"/>
              </w:rPr>
              <w:t>Медаль №2330 (Шахматы, диаметр 50 мм, металл, цвет золото. Место для вставок: обратная сторона диаметр 45 мм)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rPr>
                <w:color w:val="000000"/>
                <w:lang w:val="en-US"/>
              </w:rPr>
              <w:t>25</w:t>
            </w: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center"/>
              <w:rPr>
                <w:lang w:val="en-US"/>
              </w:rPr>
            </w:pPr>
            <w:proofErr w:type="spellStart"/>
            <w:r>
              <w:rPr>
                <w:color w:val="000000"/>
              </w:rPr>
              <w:t>ш</w:t>
            </w:r>
            <w:r>
              <w:rPr>
                <w:color w:val="000000"/>
              </w:rPr>
              <w:t>т</w:t>
            </w:r>
            <w:proofErr w:type="spellEnd"/>
            <w:r>
              <w:rPr>
                <w:color w:val="000000"/>
                <w:lang w:val="en-US"/>
              </w:rPr>
              <w:t>.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rPr>
                <w:color w:val="000000"/>
                <w:lang w:val="en-US"/>
              </w:rPr>
              <w:t>60.27</w:t>
            </w:r>
          </w:p>
        </w:tc>
        <w:tc>
          <w:tcPr>
            <w:tcW w:w="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rPr>
                <w:color w:val="000000"/>
                <w:lang w:val="en-US"/>
              </w:rPr>
              <w:t>1506.75</w:t>
            </w:r>
          </w:p>
        </w:tc>
      </w:tr>
      <w:tr w:rsidR="00756016" w:rsidTr="00564305"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2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Pr="007478F0" w:rsidRDefault="00564305">
            <w:pPr>
              <w:spacing w:before="20" w:after="20"/>
              <w:ind w:left="20" w:right="20"/>
            </w:pPr>
            <w:r w:rsidRPr="007478F0">
              <w:rPr>
                <w:color w:val="000000"/>
              </w:rPr>
              <w:t xml:space="preserve">Медаль №574-192 (Тяжёлая атлетика, диаметр 50 мм (Медаль цвет серебро плюс жетон </w:t>
            </w:r>
            <w:r w:rsidRPr="007478F0">
              <w:rPr>
                <w:color w:val="000000"/>
              </w:rPr>
              <w:t>для вклейки) Место для вставок: обратная сторона диаметр 45 мм)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rPr>
                <w:color w:val="000000"/>
                <w:lang w:val="en-US"/>
              </w:rPr>
              <w:t>13</w:t>
            </w: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center"/>
              <w:rPr>
                <w:lang w:val="en-US"/>
              </w:rPr>
            </w:pPr>
            <w:proofErr w:type="spellStart"/>
            <w:r>
              <w:rPr>
                <w:color w:val="000000"/>
              </w:rPr>
              <w:t>ш</w:t>
            </w:r>
            <w:r>
              <w:rPr>
                <w:color w:val="000000"/>
              </w:rPr>
              <w:t>т</w:t>
            </w:r>
            <w:proofErr w:type="spellEnd"/>
            <w:r>
              <w:rPr>
                <w:color w:val="000000"/>
                <w:lang w:val="en-US"/>
              </w:rPr>
              <w:t>.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rPr>
                <w:color w:val="000000"/>
                <w:lang w:val="en-US"/>
              </w:rPr>
              <w:t>98.71</w:t>
            </w:r>
          </w:p>
        </w:tc>
        <w:tc>
          <w:tcPr>
            <w:tcW w:w="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rPr>
                <w:color w:val="000000"/>
                <w:lang w:val="en-US"/>
              </w:rPr>
              <w:t>1283.23</w:t>
            </w:r>
          </w:p>
        </w:tc>
      </w:tr>
      <w:tr w:rsidR="00756016" w:rsidTr="00564305"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2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Pr="007478F0" w:rsidRDefault="00564305">
            <w:pPr>
              <w:spacing w:before="20" w:after="20"/>
              <w:ind w:left="20" w:right="20"/>
            </w:pPr>
            <w:r w:rsidRPr="007478F0">
              <w:rPr>
                <w:color w:val="000000"/>
              </w:rPr>
              <w:t>Медаль №574-192 (Тяжёлая атлетика, диаметр 50 мм (Медаль цвет золото плюс жетон для вклейки) Место для вставок: обратная сторона диаметр 45 мм)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rPr>
                <w:color w:val="000000"/>
                <w:lang w:val="en-US"/>
              </w:rPr>
              <w:t>21</w:t>
            </w: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center"/>
              <w:rPr>
                <w:lang w:val="en-US"/>
              </w:rPr>
            </w:pPr>
            <w:proofErr w:type="spellStart"/>
            <w:r>
              <w:rPr>
                <w:color w:val="000000"/>
              </w:rPr>
              <w:t>ш</w:t>
            </w:r>
            <w:r>
              <w:rPr>
                <w:color w:val="000000"/>
              </w:rPr>
              <w:t>т</w:t>
            </w:r>
            <w:proofErr w:type="spellEnd"/>
            <w:r>
              <w:rPr>
                <w:color w:val="000000"/>
                <w:lang w:val="en-US"/>
              </w:rPr>
              <w:t>.</w:t>
            </w:r>
          </w:p>
        </w:tc>
        <w:tc>
          <w:tcPr>
            <w:tcW w:w="7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rPr>
                <w:color w:val="000000"/>
                <w:lang w:val="en-US"/>
              </w:rPr>
              <w:t>98.71</w:t>
            </w:r>
          </w:p>
        </w:tc>
        <w:tc>
          <w:tcPr>
            <w:tcW w:w="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  <w:rPr>
                <w:lang w:val="en-US"/>
              </w:rPr>
            </w:pPr>
            <w:r>
              <w:rPr>
                <w:color w:val="000000"/>
                <w:lang w:val="en-US"/>
              </w:rPr>
              <w:t>2072.91</w:t>
            </w:r>
          </w:p>
        </w:tc>
      </w:tr>
      <w:tr w:rsidR="00756016"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6016" w:rsidRDefault="00756016">
            <w:pPr>
              <w:spacing w:before="20" w:after="20"/>
              <w:ind w:left="20" w:right="20"/>
              <w:jc w:val="center"/>
            </w:pPr>
          </w:p>
        </w:tc>
      </w:tr>
      <w:tr w:rsidR="00756016" w:rsidTr="00564305">
        <w:tc>
          <w:tcPr>
            <w:tcW w:w="4368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Итого:</w:t>
            </w:r>
          </w:p>
        </w:tc>
        <w:tc>
          <w:tcPr>
            <w:tcW w:w="63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66185.99</w:t>
            </w:r>
          </w:p>
        </w:tc>
      </w:tr>
      <w:tr w:rsidR="00756016" w:rsidTr="00564305">
        <w:tc>
          <w:tcPr>
            <w:tcW w:w="4368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</w:pPr>
            <w:r>
              <w:rPr>
                <w:color w:val="000000"/>
              </w:rPr>
              <w:t>В том числе НДС:</w:t>
            </w:r>
          </w:p>
        </w:tc>
        <w:tc>
          <w:tcPr>
            <w:tcW w:w="63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6016" w:rsidRDefault="00564305">
            <w:pPr>
              <w:spacing w:before="20" w:after="20"/>
              <w:ind w:left="20" w:right="20"/>
              <w:jc w:val="right"/>
            </w:pPr>
            <w:r>
              <w:rPr>
                <w:color w:val="000000"/>
              </w:rPr>
              <w:t>Без НДС</w:t>
            </w:r>
          </w:p>
        </w:tc>
      </w:tr>
    </w:tbl>
    <w:p w:rsidR="00756016" w:rsidRDefault="00564305">
      <w:pPr>
        <w:rPr>
          <w:b/>
        </w:rPr>
      </w:pPr>
      <w:r>
        <w:rPr>
          <w:color w:val="000000"/>
        </w:rPr>
        <w:br/>
        <w:t>Общая стоимость:</w:t>
      </w:r>
      <w:r>
        <w:rPr>
          <w:color w:val="FFFFFF"/>
        </w:rPr>
        <w:t>_</w:t>
      </w:r>
      <w:r>
        <w:rPr>
          <w:color w:val="000000"/>
        </w:rPr>
        <w:t xml:space="preserve"> Шестьдесят шесть тысяч сто восемьдесят пять рублей 99 копеек</w:t>
      </w:r>
      <w:r>
        <w:pict>
          <v:rect id="_x0000_i1025" style="width:523.85pt;height:1.6pt" o:hrstd="t" o:hrnoshade="t" o:hr="t" fillcolor="black" stroked="f"/>
        </w:pict>
      </w:r>
    </w:p>
    <w:p w:rsidR="00756016" w:rsidRDefault="00756016"/>
    <w:tbl>
      <w:tblPr>
        <w:tblStyle w:val="a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3"/>
        <w:gridCol w:w="222"/>
        <w:gridCol w:w="4793"/>
      </w:tblGrid>
      <w:tr w:rsidR="00756016">
        <w:tc>
          <w:tcPr>
            <w:tcW w:w="2450" w:type="pct"/>
          </w:tcPr>
          <w:p w:rsidR="00756016" w:rsidRDefault="00564305" w:rsidP="00564305">
            <w:pPr>
              <w:tabs>
                <w:tab w:val="left" w:pos="0"/>
              </w:tabs>
            </w:pPr>
            <w:r w:rsidRPr="007478F0">
              <w:t xml:space="preserve">Поставщик: </w:t>
            </w:r>
          </w:p>
        </w:tc>
        <w:tc>
          <w:tcPr>
            <w:tcW w:w="100" w:type="pct"/>
          </w:tcPr>
          <w:p w:rsidR="00756016" w:rsidRDefault="00756016">
            <w:pPr>
              <w:tabs>
                <w:tab w:val="left" w:pos="0"/>
              </w:tabs>
              <w:jc w:val="both"/>
            </w:pPr>
          </w:p>
        </w:tc>
        <w:tc>
          <w:tcPr>
            <w:tcW w:w="2450" w:type="pct"/>
          </w:tcPr>
          <w:p w:rsidR="00756016" w:rsidRDefault="00564305">
            <w:pPr>
              <w:keepNext/>
              <w:keepLines/>
            </w:pPr>
            <w:r w:rsidRPr="007478F0">
              <w:rPr>
                <w:color w:val="000000"/>
              </w:rPr>
              <w:t xml:space="preserve">Покупатель: </w:t>
            </w:r>
            <w:r w:rsidRPr="007478F0">
              <w:rPr>
                <w:b/>
                <w:bCs/>
                <w:color w:val="000000"/>
              </w:rPr>
              <w:t xml:space="preserve">Муниципальное бюджетное учреждение спорта Волховский </w:t>
            </w:r>
            <w:r w:rsidRPr="007478F0">
              <w:rPr>
                <w:b/>
                <w:bCs/>
                <w:color w:val="000000"/>
              </w:rPr>
              <w:t>физкультурно-спортивный центр «Волхов»</w:t>
            </w:r>
          </w:p>
        </w:tc>
      </w:tr>
    </w:tbl>
    <w:tbl>
      <w:tblPr>
        <w:tblW w:w="5000" w:type="pct"/>
        <w:tblCellMar>
          <w:top w:w="85" w:type="dxa"/>
          <w:bottom w:w="28" w:type="dxa"/>
        </w:tblCellMar>
        <w:tblLook w:val="04A0" w:firstRow="1" w:lastRow="0" w:firstColumn="1" w:lastColumn="0" w:noHBand="0" w:noVBand="1"/>
      </w:tblPr>
      <w:tblGrid>
        <w:gridCol w:w="585"/>
        <w:gridCol w:w="1468"/>
        <w:gridCol w:w="487"/>
        <w:gridCol w:w="2253"/>
        <w:gridCol w:w="222"/>
        <w:gridCol w:w="585"/>
        <w:gridCol w:w="1468"/>
        <w:gridCol w:w="487"/>
        <w:gridCol w:w="2253"/>
      </w:tblGrid>
      <w:tr w:rsidR="00756016">
        <w:trPr>
          <w:trHeight w:val="658"/>
        </w:trPr>
        <w:tc>
          <w:tcPr>
            <w:tcW w:w="300" w:type="pct"/>
            <w:vMerge w:val="restart"/>
          </w:tcPr>
          <w:p w:rsidR="00756016" w:rsidRPr="007478F0" w:rsidRDefault="00756016">
            <w:pPr>
              <w:keepNext/>
              <w:keepLines/>
              <w:rPr>
                <w:color w:val="000000"/>
              </w:rPr>
            </w:pPr>
          </w:p>
        </w:tc>
        <w:tc>
          <w:tcPr>
            <w:tcW w:w="750" w:type="pct"/>
            <w:tcBorders>
              <w:bottom w:val="single" w:sz="4" w:space="0" w:color="auto"/>
            </w:tcBorders>
          </w:tcPr>
          <w:p w:rsidR="00756016" w:rsidRPr="007478F0" w:rsidRDefault="00756016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56016" w:rsidRDefault="00564305">
            <w:pPr>
              <w:keepNext/>
              <w:keepLines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/</w:t>
            </w:r>
          </w:p>
        </w:tc>
        <w:tc>
          <w:tcPr>
            <w:tcW w:w="1150" w:type="pct"/>
            <w:vAlign w:val="bottom"/>
          </w:tcPr>
          <w:p w:rsidR="00756016" w:rsidRDefault="00756016">
            <w:pPr>
              <w:keepNext/>
              <w:keepLines/>
              <w:jc w:val="center"/>
              <w:rPr>
                <w:color w:val="000000"/>
              </w:rPr>
            </w:pPr>
          </w:p>
        </w:tc>
        <w:tc>
          <w:tcPr>
            <w:tcW w:w="100" w:type="pct"/>
            <w:vMerge w:val="restart"/>
            <w:vAlign w:val="bottom"/>
          </w:tcPr>
          <w:p w:rsidR="00756016" w:rsidRDefault="00756016">
            <w:pPr>
              <w:keepNext/>
              <w:keepLines/>
              <w:rPr>
                <w:color w:val="000000"/>
                <w:lang w:val="en-US"/>
              </w:rPr>
            </w:pPr>
          </w:p>
        </w:tc>
        <w:tc>
          <w:tcPr>
            <w:tcW w:w="300" w:type="pct"/>
            <w:vMerge w:val="restart"/>
          </w:tcPr>
          <w:p w:rsidR="00756016" w:rsidRDefault="00756016">
            <w:pPr>
              <w:keepNext/>
              <w:keepLines/>
              <w:rPr>
                <w:color w:val="000000"/>
              </w:rPr>
            </w:pPr>
          </w:p>
        </w:tc>
        <w:tc>
          <w:tcPr>
            <w:tcW w:w="750" w:type="pct"/>
            <w:tcBorders>
              <w:bottom w:val="single" w:sz="4" w:space="0" w:color="auto"/>
            </w:tcBorders>
          </w:tcPr>
          <w:p w:rsidR="00756016" w:rsidRDefault="00756016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" w:type="pc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56016" w:rsidRDefault="00564305">
            <w:pPr>
              <w:keepNext/>
              <w:keepLines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/</w:t>
            </w:r>
          </w:p>
        </w:tc>
        <w:tc>
          <w:tcPr>
            <w:tcW w:w="1150" w:type="pct"/>
            <w:vAlign w:val="bottom"/>
          </w:tcPr>
          <w:p w:rsidR="00756016" w:rsidRPr="007478F0" w:rsidRDefault="00564305">
            <w:pPr>
              <w:keepNext/>
              <w:keepLines/>
              <w:jc w:val="center"/>
              <w:rPr>
                <w:color w:val="000000"/>
              </w:rPr>
            </w:pPr>
            <w:proofErr w:type="spellStart"/>
            <w:r w:rsidRPr="007478F0">
              <w:rPr>
                <w:color w:val="000000"/>
              </w:rPr>
              <w:t>И.о</w:t>
            </w:r>
            <w:proofErr w:type="spellEnd"/>
            <w:r w:rsidRPr="007478F0">
              <w:rPr>
                <w:color w:val="000000"/>
              </w:rPr>
              <w:t>. директора Тарасова Ольга Николаевна</w:t>
            </w:r>
          </w:p>
        </w:tc>
      </w:tr>
      <w:tr w:rsidR="00756016">
        <w:trPr>
          <w:trHeight w:val="340"/>
        </w:trPr>
        <w:tc>
          <w:tcPr>
            <w:tcW w:w="300" w:type="pct"/>
            <w:vMerge/>
          </w:tcPr>
          <w:p w:rsidR="00756016" w:rsidRDefault="00756016">
            <w:pPr>
              <w:keepNext/>
              <w:keepLines/>
              <w:rPr>
                <w:color w:val="000000"/>
              </w:rPr>
            </w:pPr>
          </w:p>
        </w:tc>
        <w:tc>
          <w:tcPr>
            <w:tcW w:w="750" w:type="pct"/>
            <w:tcBorders>
              <w:top w:val="single" w:sz="4" w:space="0" w:color="auto"/>
            </w:tcBorders>
          </w:tcPr>
          <w:p w:rsidR="00756016" w:rsidRDefault="00564305">
            <w:pPr>
              <w:keepNext/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250" w:type="pct"/>
          </w:tcPr>
          <w:p w:rsidR="00756016" w:rsidRDefault="00756016">
            <w:pPr>
              <w:keepNext/>
              <w:keepLines/>
              <w:jc w:val="center"/>
              <w:rPr>
                <w:color w:val="000000"/>
              </w:rPr>
            </w:pPr>
          </w:p>
        </w:tc>
        <w:tc>
          <w:tcPr>
            <w:tcW w:w="1150" w:type="pct"/>
          </w:tcPr>
          <w:p w:rsidR="00756016" w:rsidRDefault="00564305">
            <w:pPr>
              <w:keepNext/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расшифровка подписи</w:t>
            </w:r>
          </w:p>
        </w:tc>
        <w:tc>
          <w:tcPr>
            <w:tcW w:w="100" w:type="pct"/>
            <w:vMerge/>
          </w:tcPr>
          <w:p w:rsidR="00756016" w:rsidRDefault="00756016">
            <w:pPr>
              <w:keepNext/>
              <w:keepLines/>
              <w:rPr>
                <w:color w:val="000000"/>
                <w:lang w:val="en-US"/>
              </w:rPr>
            </w:pPr>
          </w:p>
        </w:tc>
        <w:tc>
          <w:tcPr>
            <w:tcW w:w="300" w:type="pct"/>
            <w:vMerge/>
          </w:tcPr>
          <w:p w:rsidR="00756016" w:rsidRDefault="00756016">
            <w:pPr>
              <w:keepNext/>
              <w:keepLines/>
              <w:rPr>
                <w:color w:val="000000"/>
              </w:rPr>
            </w:pPr>
          </w:p>
        </w:tc>
        <w:tc>
          <w:tcPr>
            <w:tcW w:w="750" w:type="pct"/>
            <w:tcBorders>
              <w:top w:val="single" w:sz="4" w:space="0" w:color="auto"/>
            </w:tcBorders>
          </w:tcPr>
          <w:p w:rsidR="00756016" w:rsidRDefault="00564305">
            <w:pPr>
              <w:keepNext/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250" w:type="pct"/>
          </w:tcPr>
          <w:p w:rsidR="00756016" w:rsidRDefault="00756016">
            <w:pPr>
              <w:keepNext/>
              <w:keepLines/>
              <w:jc w:val="center"/>
              <w:rPr>
                <w:color w:val="000000"/>
              </w:rPr>
            </w:pPr>
          </w:p>
        </w:tc>
        <w:tc>
          <w:tcPr>
            <w:tcW w:w="1150" w:type="pct"/>
          </w:tcPr>
          <w:p w:rsidR="00756016" w:rsidRDefault="00564305">
            <w:pPr>
              <w:keepNext/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расшифровка подписи</w:t>
            </w:r>
          </w:p>
        </w:tc>
      </w:tr>
    </w:tbl>
    <w:p w:rsidR="00756016" w:rsidRDefault="00756016"/>
    <w:p w:rsidR="00756016" w:rsidRDefault="00756016"/>
    <w:sectPr w:rsidR="00756016" w:rsidSect="00564305">
      <w:footerReference w:type="default" r:id="rId6"/>
      <w:pgSz w:w="11906" w:h="16838"/>
      <w:pgMar w:top="284" w:right="851" w:bottom="567" w:left="124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64305">
      <w:r>
        <w:separator/>
      </w:r>
    </w:p>
  </w:endnote>
  <w:endnote w:type="continuationSeparator" w:id="0">
    <w:p w:rsidR="00000000" w:rsidRDefault="00564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16" w:rsidRDefault="00756016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564305">
      <w:r>
        <w:separator/>
      </w:r>
    </w:p>
  </w:footnote>
  <w:footnote w:type="continuationSeparator" w:id="0">
    <w:p w:rsidR="00000000" w:rsidRDefault="005643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D4E"/>
    <w:rsid w:val="00022738"/>
    <w:rsid w:val="00037876"/>
    <w:rsid w:val="00061074"/>
    <w:rsid w:val="000708FA"/>
    <w:rsid w:val="00072492"/>
    <w:rsid w:val="00087AE7"/>
    <w:rsid w:val="000902C9"/>
    <w:rsid w:val="000A6993"/>
    <w:rsid w:val="000B6C82"/>
    <w:rsid w:val="000C7D23"/>
    <w:rsid w:val="000D385C"/>
    <w:rsid w:val="000D46ED"/>
    <w:rsid w:val="000E1CCA"/>
    <w:rsid w:val="000F091B"/>
    <w:rsid w:val="000F535A"/>
    <w:rsid w:val="00104FC1"/>
    <w:rsid w:val="001165BD"/>
    <w:rsid w:val="00123595"/>
    <w:rsid w:val="00147FF1"/>
    <w:rsid w:val="00154709"/>
    <w:rsid w:val="00160C4E"/>
    <w:rsid w:val="00166EAD"/>
    <w:rsid w:val="001816E5"/>
    <w:rsid w:val="00185A08"/>
    <w:rsid w:val="001B7FD6"/>
    <w:rsid w:val="001C0014"/>
    <w:rsid w:val="001C0597"/>
    <w:rsid w:val="001C4914"/>
    <w:rsid w:val="001D0D3B"/>
    <w:rsid w:val="001E3178"/>
    <w:rsid w:val="001F5D85"/>
    <w:rsid w:val="001F6DD2"/>
    <w:rsid w:val="00201305"/>
    <w:rsid w:val="00224303"/>
    <w:rsid w:val="00232653"/>
    <w:rsid w:val="0023356C"/>
    <w:rsid w:val="00241F3E"/>
    <w:rsid w:val="00261588"/>
    <w:rsid w:val="002A6340"/>
    <w:rsid w:val="002B6FF7"/>
    <w:rsid w:val="002C3558"/>
    <w:rsid w:val="002C72D9"/>
    <w:rsid w:val="002D00C9"/>
    <w:rsid w:val="002D21F9"/>
    <w:rsid w:val="002D7BBD"/>
    <w:rsid w:val="00312795"/>
    <w:rsid w:val="00313C01"/>
    <w:rsid w:val="003161EA"/>
    <w:rsid w:val="00322FD4"/>
    <w:rsid w:val="00326D4E"/>
    <w:rsid w:val="00334A2D"/>
    <w:rsid w:val="00375B6B"/>
    <w:rsid w:val="003A518E"/>
    <w:rsid w:val="003B04FD"/>
    <w:rsid w:val="003F6767"/>
    <w:rsid w:val="0042547A"/>
    <w:rsid w:val="00454F03"/>
    <w:rsid w:val="00455C60"/>
    <w:rsid w:val="00457E48"/>
    <w:rsid w:val="0047524D"/>
    <w:rsid w:val="004770DE"/>
    <w:rsid w:val="004A2064"/>
    <w:rsid w:val="004A38BF"/>
    <w:rsid w:val="004A4781"/>
    <w:rsid w:val="004B1397"/>
    <w:rsid w:val="004B35CD"/>
    <w:rsid w:val="004B7164"/>
    <w:rsid w:val="004E3F75"/>
    <w:rsid w:val="004F0EA0"/>
    <w:rsid w:val="004F3E65"/>
    <w:rsid w:val="00502CDE"/>
    <w:rsid w:val="005148BC"/>
    <w:rsid w:val="00564305"/>
    <w:rsid w:val="0057111A"/>
    <w:rsid w:val="0057396C"/>
    <w:rsid w:val="005741F2"/>
    <w:rsid w:val="00576EFA"/>
    <w:rsid w:val="005908AD"/>
    <w:rsid w:val="00593E40"/>
    <w:rsid w:val="005A5918"/>
    <w:rsid w:val="005B028E"/>
    <w:rsid w:val="005B0589"/>
    <w:rsid w:val="005D6C60"/>
    <w:rsid w:val="005E273D"/>
    <w:rsid w:val="005F2230"/>
    <w:rsid w:val="00605B77"/>
    <w:rsid w:val="00623615"/>
    <w:rsid w:val="00637037"/>
    <w:rsid w:val="00646646"/>
    <w:rsid w:val="0065603C"/>
    <w:rsid w:val="00660630"/>
    <w:rsid w:val="006633D8"/>
    <w:rsid w:val="0066705D"/>
    <w:rsid w:val="006875D0"/>
    <w:rsid w:val="00694F7B"/>
    <w:rsid w:val="00696D96"/>
    <w:rsid w:val="0069752E"/>
    <w:rsid w:val="006C2C3C"/>
    <w:rsid w:val="006D135A"/>
    <w:rsid w:val="006F0FDF"/>
    <w:rsid w:val="006F3452"/>
    <w:rsid w:val="00704EE7"/>
    <w:rsid w:val="0072671E"/>
    <w:rsid w:val="00731547"/>
    <w:rsid w:val="007407FB"/>
    <w:rsid w:val="0074099E"/>
    <w:rsid w:val="007478F0"/>
    <w:rsid w:val="00750ADC"/>
    <w:rsid w:val="00756016"/>
    <w:rsid w:val="007600C5"/>
    <w:rsid w:val="00761935"/>
    <w:rsid w:val="00791A3E"/>
    <w:rsid w:val="007D4978"/>
    <w:rsid w:val="007D52CB"/>
    <w:rsid w:val="007D5AB6"/>
    <w:rsid w:val="007E43F1"/>
    <w:rsid w:val="0080264F"/>
    <w:rsid w:val="00831901"/>
    <w:rsid w:val="008403C3"/>
    <w:rsid w:val="00846FF0"/>
    <w:rsid w:val="008576E9"/>
    <w:rsid w:val="00873A37"/>
    <w:rsid w:val="00883730"/>
    <w:rsid w:val="0089221E"/>
    <w:rsid w:val="008B2AEE"/>
    <w:rsid w:val="008C4A80"/>
    <w:rsid w:val="00934DAB"/>
    <w:rsid w:val="0093702A"/>
    <w:rsid w:val="009411D5"/>
    <w:rsid w:val="009422F4"/>
    <w:rsid w:val="00942913"/>
    <w:rsid w:val="009516B5"/>
    <w:rsid w:val="00961096"/>
    <w:rsid w:val="00981403"/>
    <w:rsid w:val="0098725A"/>
    <w:rsid w:val="009A2E62"/>
    <w:rsid w:val="009D1CEA"/>
    <w:rsid w:val="009D23BE"/>
    <w:rsid w:val="00A0673A"/>
    <w:rsid w:val="00A120F2"/>
    <w:rsid w:val="00A22648"/>
    <w:rsid w:val="00A24347"/>
    <w:rsid w:val="00A4348C"/>
    <w:rsid w:val="00A60CEE"/>
    <w:rsid w:val="00A66B22"/>
    <w:rsid w:val="00A8067D"/>
    <w:rsid w:val="00A83B38"/>
    <w:rsid w:val="00A854AF"/>
    <w:rsid w:val="00A92579"/>
    <w:rsid w:val="00A96813"/>
    <w:rsid w:val="00AA3A00"/>
    <w:rsid w:val="00AB4902"/>
    <w:rsid w:val="00AC1832"/>
    <w:rsid w:val="00AC1F70"/>
    <w:rsid w:val="00AD11B3"/>
    <w:rsid w:val="00AD548C"/>
    <w:rsid w:val="00AD67EB"/>
    <w:rsid w:val="00AE3817"/>
    <w:rsid w:val="00AF0FF1"/>
    <w:rsid w:val="00B01F91"/>
    <w:rsid w:val="00B078A8"/>
    <w:rsid w:val="00B130DD"/>
    <w:rsid w:val="00B21DFA"/>
    <w:rsid w:val="00B26402"/>
    <w:rsid w:val="00B5267D"/>
    <w:rsid w:val="00B568D8"/>
    <w:rsid w:val="00B62D12"/>
    <w:rsid w:val="00B707E9"/>
    <w:rsid w:val="00B811E1"/>
    <w:rsid w:val="00B8381A"/>
    <w:rsid w:val="00B85B76"/>
    <w:rsid w:val="00B90B55"/>
    <w:rsid w:val="00BA17AE"/>
    <w:rsid w:val="00BA384A"/>
    <w:rsid w:val="00BB138C"/>
    <w:rsid w:val="00BB2E87"/>
    <w:rsid w:val="00BC1C21"/>
    <w:rsid w:val="00BD0C61"/>
    <w:rsid w:val="00BD274A"/>
    <w:rsid w:val="00BE0175"/>
    <w:rsid w:val="00BE34EA"/>
    <w:rsid w:val="00BF2485"/>
    <w:rsid w:val="00BF5D24"/>
    <w:rsid w:val="00C028C3"/>
    <w:rsid w:val="00C2117A"/>
    <w:rsid w:val="00C2184C"/>
    <w:rsid w:val="00C63844"/>
    <w:rsid w:val="00C657AE"/>
    <w:rsid w:val="00C8441E"/>
    <w:rsid w:val="00C95630"/>
    <w:rsid w:val="00C95F86"/>
    <w:rsid w:val="00CA06EE"/>
    <w:rsid w:val="00CA3289"/>
    <w:rsid w:val="00CC7E89"/>
    <w:rsid w:val="00CE194E"/>
    <w:rsid w:val="00CE2D8B"/>
    <w:rsid w:val="00CE6A24"/>
    <w:rsid w:val="00CF01D8"/>
    <w:rsid w:val="00D149DA"/>
    <w:rsid w:val="00D15572"/>
    <w:rsid w:val="00D240D9"/>
    <w:rsid w:val="00D24860"/>
    <w:rsid w:val="00D34373"/>
    <w:rsid w:val="00D50522"/>
    <w:rsid w:val="00D5058F"/>
    <w:rsid w:val="00D65C87"/>
    <w:rsid w:val="00D7341F"/>
    <w:rsid w:val="00D81D2B"/>
    <w:rsid w:val="00D830C7"/>
    <w:rsid w:val="00D85C98"/>
    <w:rsid w:val="00D97BC2"/>
    <w:rsid w:val="00DA0DEA"/>
    <w:rsid w:val="00DA1599"/>
    <w:rsid w:val="00DB73B6"/>
    <w:rsid w:val="00DC6AD5"/>
    <w:rsid w:val="00DD197B"/>
    <w:rsid w:val="00DD5B25"/>
    <w:rsid w:val="00DE74D9"/>
    <w:rsid w:val="00E05E79"/>
    <w:rsid w:val="00E146C5"/>
    <w:rsid w:val="00E23DF5"/>
    <w:rsid w:val="00E27BA4"/>
    <w:rsid w:val="00E320F2"/>
    <w:rsid w:val="00E45DC3"/>
    <w:rsid w:val="00E47CFE"/>
    <w:rsid w:val="00E501A5"/>
    <w:rsid w:val="00EB5C9B"/>
    <w:rsid w:val="00ED2B9C"/>
    <w:rsid w:val="00EE1E2A"/>
    <w:rsid w:val="00EE413C"/>
    <w:rsid w:val="00EE5B42"/>
    <w:rsid w:val="00EF5C9F"/>
    <w:rsid w:val="00F00A2A"/>
    <w:rsid w:val="00F022BA"/>
    <w:rsid w:val="00F20D24"/>
    <w:rsid w:val="00F22D9B"/>
    <w:rsid w:val="00F37B4E"/>
    <w:rsid w:val="00F51E5E"/>
    <w:rsid w:val="00F54B5D"/>
    <w:rsid w:val="00F5680E"/>
    <w:rsid w:val="00F61334"/>
    <w:rsid w:val="00F65404"/>
    <w:rsid w:val="00F67D62"/>
    <w:rsid w:val="00F7198F"/>
    <w:rsid w:val="00F94BC3"/>
    <w:rsid w:val="00F952C1"/>
    <w:rsid w:val="00F956A2"/>
    <w:rsid w:val="00FB6536"/>
    <w:rsid w:val="00FE39A4"/>
    <w:rsid w:val="00FE6137"/>
    <w:rsid w:val="00FF6419"/>
    <w:rsid w:val="06297E2B"/>
    <w:rsid w:val="08006B84"/>
    <w:rsid w:val="091849BF"/>
    <w:rsid w:val="09C92907"/>
    <w:rsid w:val="0A54111B"/>
    <w:rsid w:val="0BA24760"/>
    <w:rsid w:val="13310ECA"/>
    <w:rsid w:val="168214DD"/>
    <w:rsid w:val="16921052"/>
    <w:rsid w:val="169D4BA9"/>
    <w:rsid w:val="1A9C1C1A"/>
    <w:rsid w:val="1B7C43B8"/>
    <w:rsid w:val="1E4772E4"/>
    <w:rsid w:val="1FFB58CE"/>
    <w:rsid w:val="206C48F6"/>
    <w:rsid w:val="226E4113"/>
    <w:rsid w:val="22F15563"/>
    <w:rsid w:val="237C76C6"/>
    <w:rsid w:val="25666766"/>
    <w:rsid w:val="26553873"/>
    <w:rsid w:val="299D0EE9"/>
    <w:rsid w:val="29E562E3"/>
    <w:rsid w:val="2AAA0DAA"/>
    <w:rsid w:val="2CAB4F54"/>
    <w:rsid w:val="2F7B4111"/>
    <w:rsid w:val="39A63375"/>
    <w:rsid w:val="3AC93E7D"/>
    <w:rsid w:val="40880A17"/>
    <w:rsid w:val="424A2425"/>
    <w:rsid w:val="426E0854"/>
    <w:rsid w:val="43DB5AC1"/>
    <w:rsid w:val="45015B2E"/>
    <w:rsid w:val="45FE35B8"/>
    <w:rsid w:val="48A85B6C"/>
    <w:rsid w:val="4D3A05CD"/>
    <w:rsid w:val="4E1B6731"/>
    <w:rsid w:val="51E1554A"/>
    <w:rsid w:val="52F543A6"/>
    <w:rsid w:val="566D14D9"/>
    <w:rsid w:val="59E97212"/>
    <w:rsid w:val="5C5E1FAB"/>
    <w:rsid w:val="5CA64C31"/>
    <w:rsid w:val="67262E53"/>
    <w:rsid w:val="729055BB"/>
    <w:rsid w:val="739B285D"/>
    <w:rsid w:val="7439183B"/>
    <w:rsid w:val="743C75A5"/>
    <w:rsid w:val="768C4D4A"/>
    <w:rsid w:val="78966A1D"/>
    <w:rsid w:val="78BB3C7E"/>
    <w:rsid w:val="7F5C42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 fillcolor="white">
      <v:fill color="white"/>
    </o:shapedefaults>
    <o:shapelayout v:ext="edit">
      <o:idmap v:ext="edit" data="1"/>
    </o:shapelayout>
  </w:shapeDefaults>
  <w:decimalSymbol w:val=","/>
  <w:listSeparator w:val=";"/>
  <w14:docId w14:val="282505E3"/>
  <w15:docId w15:val="{2B957183-FE42-431B-A825-F8E23A165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semiHidden="1" w:unhideWhenUsed="1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pPr>
      <w:keepNext/>
      <w:widowControl/>
      <w:autoSpaceDE/>
      <w:autoSpaceDN/>
      <w:adjustRightInd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qFormat/>
    <w:rPr>
      <w:rFonts w:cs="Times New Roman"/>
      <w:color w:val="0000FF"/>
      <w:u w:val="single"/>
    </w:rPr>
  </w:style>
  <w:style w:type="character" w:styleId="a4">
    <w:name w:val="page number"/>
    <w:uiPriority w:val="99"/>
    <w:qFormat/>
    <w:rPr>
      <w:rFonts w:cs="Times New Roman"/>
    </w:rPr>
  </w:style>
  <w:style w:type="character" w:styleId="a5">
    <w:name w:val="Strong"/>
    <w:uiPriority w:val="99"/>
    <w:qFormat/>
    <w:rPr>
      <w:rFonts w:cs="Times New Roman"/>
      <w:b/>
    </w:rPr>
  </w:style>
  <w:style w:type="paragraph" w:styleId="a6">
    <w:name w:val="Balloon Text"/>
    <w:basedOn w:val="a"/>
    <w:link w:val="a7"/>
    <w:uiPriority w:val="99"/>
    <w:semiHidden/>
    <w:qFormat/>
    <w:rPr>
      <w:sz w:val="2"/>
    </w:rPr>
  </w:style>
  <w:style w:type="paragraph" w:styleId="a8">
    <w:name w:val="header"/>
    <w:basedOn w:val="a"/>
    <w:link w:val="a9"/>
    <w:uiPriority w:val="99"/>
    <w:qFormat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b"/>
    <w:uiPriority w:val="99"/>
    <w:qFormat/>
    <w:pPr>
      <w:tabs>
        <w:tab w:val="center" w:pos="4677"/>
        <w:tab w:val="right" w:pos="9355"/>
      </w:tabs>
    </w:pPr>
  </w:style>
  <w:style w:type="paragraph" w:styleId="ac">
    <w:name w:val="Normal (Web)"/>
    <w:basedOn w:val="a"/>
    <w:uiPriority w:val="99"/>
    <w:qFormat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table" w:styleId="ad">
    <w:name w:val="Table Grid"/>
    <w:basedOn w:val="a1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9"/>
    <w:qFormat/>
    <w:locked/>
    <w:rPr>
      <w:rFonts w:ascii="Cambria" w:hAnsi="Cambria" w:cs="Times New Roman"/>
      <w:b/>
      <w:kern w:val="32"/>
      <w:sz w:val="32"/>
    </w:rPr>
  </w:style>
  <w:style w:type="paragraph" w:customStyle="1" w:styleId="midcurrent">
    <w:name w:val="midcurrent"/>
    <w:basedOn w:val="a"/>
    <w:uiPriority w:val="99"/>
    <w:qFormat/>
    <w:pPr>
      <w:widowControl/>
      <w:suppressAutoHyphens/>
      <w:autoSpaceDE/>
      <w:autoSpaceDN/>
      <w:adjustRightInd/>
      <w:spacing w:before="18" w:after="18"/>
      <w:ind w:left="53" w:right="53" w:firstLine="263"/>
    </w:pPr>
    <w:rPr>
      <w:rFonts w:ascii="Verdana" w:eastAsia="Arial Unicode MS" w:hAnsi="Verdana" w:cs="Arial Unicode MS"/>
      <w:color w:val="000000"/>
      <w:sz w:val="18"/>
      <w:szCs w:val="18"/>
      <w:lang w:eastAsia="ar-SA"/>
    </w:rPr>
  </w:style>
  <w:style w:type="character" w:customStyle="1" w:styleId="ab">
    <w:name w:val="Нижний колонтитул Знак"/>
    <w:link w:val="aa"/>
    <w:uiPriority w:val="99"/>
    <w:semiHidden/>
    <w:qFormat/>
    <w:locked/>
    <w:rPr>
      <w:rFonts w:cs="Times New Roman"/>
      <w:sz w:val="20"/>
    </w:rPr>
  </w:style>
  <w:style w:type="character" w:customStyle="1" w:styleId="a7">
    <w:name w:val="Текст выноски Знак"/>
    <w:link w:val="a6"/>
    <w:uiPriority w:val="99"/>
    <w:semiHidden/>
    <w:qFormat/>
    <w:locked/>
    <w:rPr>
      <w:rFonts w:cs="Times New Roman"/>
      <w:sz w:val="2"/>
    </w:rPr>
  </w:style>
  <w:style w:type="paragraph" w:customStyle="1" w:styleId="p1">
    <w:name w:val="p1"/>
    <w:basedOn w:val="a"/>
    <w:uiPriority w:val="99"/>
    <w:qFormat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2">
    <w:name w:val="p2"/>
    <w:basedOn w:val="a"/>
    <w:uiPriority w:val="99"/>
    <w:qFormat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uiPriority w:val="99"/>
    <w:qFormat/>
  </w:style>
  <w:style w:type="character" w:customStyle="1" w:styleId="s2">
    <w:name w:val="s2"/>
    <w:uiPriority w:val="99"/>
    <w:qFormat/>
  </w:style>
  <w:style w:type="paragraph" w:customStyle="1" w:styleId="p7">
    <w:name w:val="p7"/>
    <w:basedOn w:val="a"/>
    <w:uiPriority w:val="99"/>
    <w:qFormat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9">
    <w:name w:val="Верхний колонтитул Знак"/>
    <w:link w:val="a8"/>
    <w:uiPriority w:val="99"/>
    <w:qFormat/>
    <w:locked/>
    <w:rPr>
      <w:rFonts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1935</Words>
  <Characters>11036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Главбух</dc:creator>
  <cp:lastModifiedBy>Главбух</cp:lastModifiedBy>
  <cp:revision>2</cp:revision>
  <dcterms:created xsi:type="dcterms:W3CDTF">2026-10-06T09:27:00Z</dcterms:created>
  <dcterms:modified xsi:type="dcterms:W3CDTF">2026-10-06T09:27:00Z</dcterms:modified>
</cp:coreProperties>
</file>