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proofErr w:type="spellStart"/>
      <w:r w:rsidRPr="007D0E7F">
        <w:rPr>
          <w:rFonts w:ascii="Times New Roman" w:eastAsia="Times New Roman" w:hAnsi="Times New Roman"/>
          <w:lang w:val="ru-RU"/>
        </w:rPr>
        <w:t>Врио</w:t>
      </w:r>
      <w:proofErr w:type="spellEnd"/>
      <w:r w:rsidRPr="007D0E7F">
        <w:rPr>
          <w:rFonts w:ascii="Times New Roman" w:eastAsia="Times New Roman" w:hAnsi="Times New Roman"/>
          <w:lang w:val="ru-RU"/>
        </w:rPr>
        <w:t xml:space="preserve">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548C6054" w:rsidR="006C5BA6" w:rsidRPr="007D0E7F" w:rsidRDefault="00FC1C75" w:rsidP="00C44628">
      <w:pPr>
        <w:pStyle w:val="af1"/>
        <w:widowControl w:val="0"/>
        <w:numPr>
          <w:ilvl w:val="0"/>
          <w:numId w:val="1"/>
        </w:numPr>
        <w:jc w:val="both"/>
        <w:rPr>
          <w:rFonts w:ascii="Times New Roman" w:hAnsi="Times New Roman"/>
          <w:b/>
          <w:iCs/>
          <w:lang w:val="ru-RU"/>
        </w:rPr>
      </w:pPr>
      <w:r w:rsidRPr="00FC1C75">
        <w:rPr>
          <w:rFonts w:ascii="Times New Roman" w:eastAsia="Times New Roman" w:hAnsi="Times New Roman"/>
          <w:b/>
          <w:lang w:val="ru-RU" w:eastAsia="ru-RU"/>
        </w:rPr>
        <w:t>Поставка №256 цемента костного, содержащего лекарственные средства</w:t>
      </w:r>
      <w:r w:rsidR="007F060E"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 xml:space="preserve">3.7. В случае поставки некачественного товара (в том числе в случае выявления внешних признаков ненадлежащего качества Товара, </w:t>
      </w:r>
      <w:r w:rsidRPr="007D0E7F">
        <w:rPr>
          <w:lang w:val="ru-RU"/>
        </w:rPr>
        <w:lastRenderedPageBreak/>
        <w:t>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55546BD5" w14:textId="77777777" w:rsidR="006C5BA6" w:rsidRPr="007D0E7F" w:rsidRDefault="006C5BA6" w:rsidP="006C5BA6">
      <w:pPr>
        <w:pStyle w:val="afe"/>
        <w:ind w:firstLine="567"/>
        <w:rPr>
          <w:lang w:val="ru-RU"/>
        </w:rPr>
      </w:pPr>
      <w:r w:rsidRPr="007D0E7F">
        <w:rPr>
          <w:lang w:val="ru-RU"/>
        </w:rPr>
        <w:t>4.3. Приложение № 3. График (этапы) поставки.</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47B147BA" w14:textId="77777777" w:rsidR="00F67E05" w:rsidRDefault="00F67E05">
      <w:pPr>
        <w:spacing w:after="200" w:line="276" w:lineRule="auto"/>
        <w:rPr>
          <w:rFonts w:ascii="Times New Roman" w:eastAsia="Times New Roman" w:hAnsi="Times New Roman"/>
          <w:lang w:val="ru-RU" w:eastAsia="ru-RU"/>
        </w:rPr>
      </w:pPr>
      <w:r>
        <w:rPr>
          <w:rFonts w:ascii="Times New Roman" w:eastAsia="Times New Roman" w:hAnsi="Times New Roman"/>
          <w:lang w:val="ru-RU" w:eastAsia="ru-RU"/>
        </w:rPr>
        <w:br w:type="page"/>
      </w:r>
    </w:p>
    <w:p w14:paraId="532FECE6" w14:textId="22C70255" w:rsidR="00123E3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tbl>
      <w:tblPr>
        <w:tblW w:w="1515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67"/>
        <w:gridCol w:w="1559"/>
        <w:gridCol w:w="1701"/>
        <w:gridCol w:w="3402"/>
        <w:gridCol w:w="2694"/>
        <w:gridCol w:w="588"/>
        <w:gridCol w:w="3356"/>
        <w:gridCol w:w="646"/>
        <w:gridCol w:w="646"/>
      </w:tblGrid>
      <w:tr w:rsidR="00FC1C75" w:rsidRPr="00FC1C75" w14:paraId="4A787915" w14:textId="77777777" w:rsidTr="00C25C32">
        <w:tc>
          <w:tcPr>
            <w:tcW w:w="567" w:type="dxa"/>
            <w:shd w:val="clear" w:color="auto" w:fill="FFFFFF"/>
          </w:tcPr>
          <w:p w14:paraId="0D3E4021" w14:textId="77777777" w:rsidR="00FC1C75" w:rsidRPr="00FC1C75" w:rsidRDefault="00FC1C75" w:rsidP="00C25C32">
            <w:pPr>
              <w:rPr>
                <w:rFonts w:ascii="Times New Roman" w:hAnsi="Times New Roman"/>
              </w:rPr>
            </w:pPr>
            <w:r w:rsidRPr="00FC1C75">
              <w:rPr>
                <w:rFonts w:ascii="Times New Roman" w:hAnsi="Times New Roman"/>
              </w:rPr>
              <w:t>№</w:t>
            </w:r>
          </w:p>
        </w:tc>
        <w:tc>
          <w:tcPr>
            <w:tcW w:w="1559" w:type="dxa"/>
            <w:shd w:val="clear" w:color="auto" w:fill="FFFFFF"/>
          </w:tcPr>
          <w:p w14:paraId="282EFC2B" w14:textId="77777777" w:rsidR="00FC1C75" w:rsidRPr="00FC1C75" w:rsidRDefault="00FC1C75" w:rsidP="00C25C32">
            <w:pPr>
              <w:rPr>
                <w:rFonts w:ascii="Times New Roman" w:hAnsi="Times New Roman"/>
              </w:rPr>
            </w:pPr>
            <w:r w:rsidRPr="00FC1C75">
              <w:rPr>
                <w:rFonts w:ascii="Times New Roman" w:hAnsi="Times New Roman"/>
              </w:rPr>
              <w:t>КТРУ /</w:t>
            </w:r>
            <w:proofErr w:type="spellStart"/>
            <w:r w:rsidRPr="00FC1C75">
              <w:rPr>
                <w:rFonts w:ascii="Times New Roman" w:hAnsi="Times New Roman"/>
              </w:rPr>
              <w:t>наименование</w:t>
            </w:r>
            <w:proofErr w:type="spellEnd"/>
          </w:p>
        </w:tc>
        <w:tc>
          <w:tcPr>
            <w:tcW w:w="1701" w:type="dxa"/>
            <w:shd w:val="clear" w:color="auto" w:fill="FFFFFF"/>
          </w:tcPr>
          <w:p w14:paraId="2D8CD0B8" w14:textId="77777777" w:rsidR="00FC1C75" w:rsidRPr="00FC1C75" w:rsidRDefault="00FC1C75" w:rsidP="00C25C32">
            <w:pPr>
              <w:rPr>
                <w:rFonts w:ascii="Times New Roman" w:hAnsi="Times New Roman"/>
              </w:rPr>
            </w:pPr>
            <w:proofErr w:type="spellStart"/>
            <w:r w:rsidRPr="00FC1C75">
              <w:rPr>
                <w:rFonts w:ascii="Times New Roman" w:hAnsi="Times New Roman"/>
              </w:rPr>
              <w:t>Наименование</w:t>
            </w:r>
            <w:proofErr w:type="spellEnd"/>
            <w:r w:rsidRPr="00FC1C75">
              <w:rPr>
                <w:rFonts w:ascii="Times New Roman" w:hAnsi="Times New Roman"/>
              </w:rPr>
              <w:t xml:space="preserve"> </w:t>
            </w:r>
            <w:proofErr w:type="spellStart"/>
            <w:r w:rsidRPr="00FC1C75">
              <w:rPr>
                <w:rFonts w:ascii="Times New Roman" w:hAnsi="Times New Roman"/>
              </w:rPr>
              <w:t>товара</w:t>
            </w:r>
            <w:proofErr w:type="spellEnd"/>
          </w:p>
        </w:tc>
        <w:tc>
          <w:tcPr>
            <w:tcW w:w="3402" w:type="dxa"/>
            <w:shd w:val="clear" w:color="auto" w:fill="FFFFFF"/>
          </w:tcPr>
          <w:p w14:paraId="0E2FE72F" w14:textId="77777777" w:rsidR="00FC1C75" w:rsidRPr="00FC1C75" w:rsidRDefault="00FC1C75" w:rsidP="00C25C32">
            <w:pPr>
              <w:rPr>
                <w:rFonts w:ascii="Times New Roman" w:hAnsi="Times New Roman"/>
              </w:rPr>
            </w:pPr>
            <w:proofErr w:type="spellStart"/>
            <w:r w:rsidRPr="00FC1C75">
              <w:rPr>
                <w:rFonts w:ascii="Times New Roman" w:hAnsi="Times New Roman"/>
              </w:rPr>
              <w:t>Наименование</w:t>
            </w:r>
            <w:proofErr w:type="spellEnd"/>
            <w:r w:rsidRPr="00FC1C75">
              <w:rPr>
                <w:rFonts w:ascii="Times New Roman" w:hAnsi="Times New Roman"/>
              </w:rPr>
              <w:t xml:space="preserve"> </w:t>
            </w:r>
            <w:proofErr w:type="spellStart"/>
            <w:r w:rsidRPr="00FC1C75">
              <w:rPr>
                <w:rFonts w:ascii="Times New Roman" w:hAnsi="Times New Roman"/>
              </w:rPr>
              <w:t>Характеристик</w:t>
            </w:r>
            <w:proofErr w:type="spellEnd"/>
          </w:p>
        </w:tc>
        <w:tc>
          <w:tcPr>
            <w:tcW w:w="2694" w:type="dxa"/>
            <w:shd w:val="clear" w:color="auto" w:fill="FFFFFF"/>
          </w:tcPr>
          <w:p w14:paraId="5EC49C5C" w14:textId="77777777" w:rsidR="00FC1C75" w:rsidRPr="00FC1C75" w:rsidRDefault="00FC1C75" w:rsidP="00C25C32">
            <w:pPr>
              <w:rPr>
                <w:rFonts w:ascii="Times New Roman" w:hAnsi="Times New Roman"/>
              </w:rPr>
            </w:pPr>
            <w:proofErr w:type="spellStart"/>
            <w:r w:rsidRPr="00FC1C75">
              <w:rPr>
                <w:rFonts w:ascii="Times New Roman" w:hAnsi="Times New Roman"/>
              </w:rPr>
              <w:t>Значение</w:t>
            </w:r>
            <w:proofErr w:type="spellEnd"/>
            <w:r w:rsidRPr="00FC1C75">
              <w:rPr>
                <w:rFonts w:ascii="Times New Roman" w:hAnsi="Times New Roman"/>
              </w:rPr>
              <w:t xml:space="preserve"> </w:t>
            </w:r>
            <w:proofErr w:type="spellStart"/>
            <w:r w:rsidRPr="00FC1C75">
              <w:rPr>
                <w:rFonts w:ascii="Times New Roman" w:hAnsi="Times New Roman"/>
              </w:rPr>
              <w:t>параметра</w:t>
            </w:r>
            <w:proofErr w:type="spellEnd"/>
          </w:p>
        </w:tc>
        <w:tc>
          <w:tcPr>
            <w:tcW w:w="588" w:type="dxa"/>
            <w:shd w:val="clear" w:color="auto" w:fill="FFFFFF"/>
          </w:tcPr>
          <w:p w14:paraId="37AF6EA8" w14:textId="77777777" w:rsidR="00FC1C75" w:rsidRPr="00FC1C75" w:rsidRDefault="00FC1C75" w:rsidP="00C25C32">
            <w:pPr>
              <w:rPr>
                <w:rFonts w:ascii="Times New Roman" w:hAnsi="Times New Roman"/>
              </w:rPr>
            </w:pPr>
            <w:proofErr w:type="spellStart"/>
            <w:r w:rsidRPr="00FC1C75">
              <w:rPr>
                <w:rFonts w:ascii="Times New Roman" w:hAnsi="Times New Roman"/>
              </w:rPr>
              <w:t>Ед</w:t>
            </w:r>
            <w:proofErr w:type="spellEnd"/>
            <w:r w:rsidRPr="00FC1C75">
              <w:rPr>
                <w:rFonts w:ascii="Times New Roman" w:hAnsi="Times New Roman"/>
              </w:rPr>
              <w:t xml:space="preserve">. </w:t>
            </w:r>
            <w:proofErr w:type="spellStart"/>
            <w:r w:rsidRPr="00FC1C75">
              <w:rPr>
                <w:rFonts w:ascii="Times New Roman" w:hAnsi="Times New Roman"/>
              </w:rPr>
              <w:t>изм</w:t>
            </w:r>
            <w:proofErr w:type="spellEnd"/>
          </w:p>
        </w:tc>
        <w:tc>
          <w:tcPr>
            <w:tcW w:w="3356" w:type="dxa"/>
            <w:shd w:val="clear" w:color="auto" w:fill="FFFFFF"/>
          </w:tcPr>
          <w:p w14:paraId="6034F8D3" w14:textId="77777777" w:rsidR="00FC1C75" w:rsidRPr="00FC1C75" w:rsidRDefault="00FC1C75" w:rsidP="00C25C32">
            <w:pPr>
              <w:rPr>
                <w:rFonts w:ascii="Times New Roman" w:hAnsi="Times New Roman"/>
                <w:lang w:val="ru-RU"/>
              </w:rPr>
            </w:pPr>
            <w:r w:rsidRPr="00FC1C75">
              <w:rPr>
                <w:rFonts w:ascii="Times New Roman" w:hAnsi="Times New Roman"/>
                <w:lang w:val="ru-RU"/>
              </w:rPr>
              <w:t>Инструкция по заполнению характеристик в заявке</w:t>
            </w:r>
          </w:p>
        </w:tc>
        <w:tc>
          <w:tcPr>
            <w:tcW w:w="646" w:type="dxa"/>
            <w:shd w:val="clear" w:color="auto" w:fill="FFFFFF"/>
          </w:tcPr>
          <w:p w14:paraId="6B3A8FAA" w14:textId="77777777" w:rsidR="00FC1C75" w:rsidRPr="00FC1C75" w:rsidRDefault="00FC1C75" w:rsidP="00C25C32">
            <w:pPr>
              <w:rPr>
                <w:rFonts w:ascii="Times New Roman" w:hAnsi="Times New Roman"/>
              </w:rPr>
            </w:pPr>
            <w:proofErr w:type="spellStart"/>
            <w:r w:rsidRPr="00FC1C75">
              <w:rPr>
                <w:rFonts w:ascii="Times New Roman" w:hAnsi="Times New Roman"/>
              </w:rPr>
              <w:t>Ед.изм</w:t>
            </w:r>
            <w:proofErr w:type="spellEnd"/>
            <w:r w:rsidRPr="00FC1C75">
              <w:rPr>
                <w:rFonts w:ascii="Times New Roman" w:hAnsi="Times New Roman"/>
              </w:rPr>
              <w:t>.</w:t>
            </w:r>
          </w:p>
        </w:tc>
        <w:tc>
          <w:tcPr>
            <w:tcW w:w="646" w:type="dxa"/>
            <w:shd w:val="clear" w:color="auto" w:fill="FFFFFF"/>
          </w:tcPr>
          <w:p w14:paraId="40A664DE" w14:textId="77777777" w:rsidR="00FC1C75" w:rsidRPr="00FC1C75" w:rsidRDefault="00FC1C75" w:rsidP="00C25C32">
            <w:pPr>
              <w:rPr>
                <w:rFonts w:ascii="Times New Roman" w:hAnsi="Times New Roman"/>
              </w:rPr>
            </w:pPr>
            <w:proofErr w:type="spellStart"/>
            <w:r w:rsidRPr="00FC1C75">
              <w:rPr>
                <w:rFonts w:ascii="Times New Roman" w:hAnsi="Times New Roman"/>
              </w:rPr>
              <w:t>Кол-во</w:t>
            </w:r>
            <w:proofErr w:type="spellEnd"/>
          </w:p>
        </w:tc>
      </w:tr>
      <w:tr w:rsidR="00FC1C75" w:rsidRPr="00FC1C75" w14:paraId="121B5027" w14:textId="77777777" w:rsidTr="00C25C32">
        <w:tc>
          <w:tcPr>
            <w:tcW w:w="567" w:type="dxa"/>
            <w:vMerge w:val="restart"/>
            <w:shd w:val="clear" w:color="auto" w:fill="FFFFFF"/>
          </w:tcPr>
          <w:p w14:paraId="0AC9EBB4" w14:textId="77777777" w:rsidR="00FC1C75" w:rsidRPr="00FC1C75" w:rsidRDefault="00FC1C75" w:rsidP="00C25C32">
            <w:pPr>
              <w:rPr>
                <w:rFonts w:ascii="Times New Roman" w:hAnsi="Times New Roman"/>
              </w:rPr>
            </w:pPr>
            <w:r w:rsidRPr="00FC1C75">
              <w:rPr>
                <w:rFonts w:ascii="Times New Roman" w:hAnsi="Times New Roman"/>
              </w:rPr>
              <w:t>1</w:t>
            </w:r>
          </w:p>
        </w:tc>
        <w:tc>
          <w:tcPr>
            <w:tcW w:w="1559" w:type="dxa"/>
            <w:vMerge w:val="restart"/>
            <w:shd w:val="clear" w:color="auto" w:fill="FFFFFF"/>
          </w:tcPr>
          <w:p w14:paraId="7F642065" w14:textId="77777777" w:rsidR="00FC1C75" w:rsidRPr="00FC1C75" w:rsidRDefault="00FC1C75" w:rsidP="00C25C32">
            <w:pPr>
              <w:rPr>
                <w:rFonts w:ascii="Times New Roman" w:hAnsi="Times New Roman"/>
              </w:rPr>
            </w:pPr>
            <w:r w:rsidRPr="00FC1C75">
              <w:rPr>
                <w:rFonts w:ascii="Times New Roman" w:hAnsi="Times New Roman"/>
              </w:rPr>
              <w:t xml:space="preserve">32.50.50.190-00000491 </w:t>
            </w:r>
          </w:p>
          <w:p w14:paraId="3F3BB1E3" w14:textId="77777777" w:rsidR="00FC1C75" w:rsidRPr="00FC1C75" w:rsidRDefault="00FC1C75" w:rsidP="00C25C32">
            <w:pPr>
              <w:rPr>
                <w:rFonts w:ascii="Times New Roman" w:hAnsi="Times New Roman"/>
              </w:rPr>
            </w:pPr>
          </w:p>
        </w:tc>
        <w:tc>
          <w:tcPr>
            <w:tcW w:w="1701" w:type="dxa"/>
            <w:vMerge w:val="restart"/>
            <w:shd w:val="clear" w:color="auto" w:fill="FFFFFF"/>
          </w:tcPr>
          <w:p w14:paraId="70241A38" w14:textId="77777777" w:rsidR="00FC1C75" w:rsidRPr="00FC1C75" w:rsidRDefault="00FC1C75" w:rsidP="00C25C32">
            <w:pPr>
              <w:rPr>
                <w:rFonts w:ascii="Times New Roman" w:hAnsi="Times New Roman"/>
                <w:lang w:val="ru-RU"/>
              </w:rPr>
            </w:pPr>
            <w:r w:rsidRPr="00FC1C75">
              <w:rPr>
                <w:rFonts w:ascii="Times New Roman" w:hAnsi="Times New Roman"/>
                <w:lang w:val="ru-RU"/>
              </w:rPr>
              <w:t xml:space="preserve">Цемент </w:t>
            </w:r>
            <w:proofErr w:type="gramStart"/>
            <w:r w:rsidRPr="00FC1C75">
              <w:rPr>
                <w:rFonts w:ascii="Times New Roman" w:hAnsi="Times New Roman"/>
                <w:lang w:val="ru-RU"/>
              </w:rPr>
              <w:t>костный,  содержащий</w:t>
            </w:r>
            <w:proofErr w:type="gramEnd"/>
            <w:r w:rsidRPr="00FC1C75">
              <w:rPr>
                <w:rFonts w:ascii="Times New Roman" w:hAnsi="Times New Roman"/>
                <w:lang w:val="ru-RU"/>
              </w:rPr>
              <w:t xml:space="preserve"> лекарственные средства</w:t>
            </w:r>
          </w:p>
        </w:tc>
        <w:tc>
          <w:tcPr>
            <w:tcW w:w="3402" w:type="dxa"/>
            <w:shd w:val="clear" w:color="auto" w:fill="FFFFFF"/>
            <w:vAlign w:val="center"/>
          </w:tcPr>
          <w:p w14:paraId="340EBE7F" w14:textId="77777777" w:rsidR="00FC1C75" w:rsidRPr="00FC1C75" w:rsidRDefault="00FC1C75" w:rsidP="00C25C32">
            <w:pPr>
              <w:rPr>
                <w:rFonts w:ascii="Times New Roman" w:hAnsi="Times New Roman"/>
                <w:lang w:val="ru-RU"/>
              </w:rPr>
            </w:pPr>
            <w:r w:rsidRPr="00FC1C75">
              <w:rPr>
                <w:rFonts w:ascii="Times New Roman" w:hAnsi="Times New Roman"/>
                <w:lang w:val="ru-RU"/>
              </w:rPr>
              <w:t xml:space="preserve">Состав: Порошковая часть: Полиметилметакрилат 83,88%, Перекись </w:t>
            </w:r>
            <w:proofErr w:type="spellStart"/>
            <w:r w:rsidRPr="00FC1C75">
              <w:rPr>
                <w:rFonts w:ascii="Times New Roman" w:hAnsi="Times New Roman"/>
                <w:lang w:val="ru-RU"/>
              </w:rPr>
              <w:t>бензоила</w:t>
            </w:r>
            <w:proofErr w:type="spellEnd"/>
            <w:r w:rsidRPr="00FC1C75">
              <w:rPr>
                <w:rFonts w:ascii="Times New Roman" w:hAnsi="Times New Roman"/>
                <w:lang w:val="ru-RU"/>
              </w:rPr>
              <w:t xml:space="preserve"> 1,90%, Сульфат бария 10%, Сульфат гентамицина 4,22%. Жидкая часть: Метилметакрилат 17,46 гр., </w:t>
            </w:r>
            <w:r w:rsidRPr="00FC1C75">
              <w:rPr>
                <w:rFonts w:ascii="Times New Roman" w:hAnsi="Times New Roman"/>
              </w:rPr>
              <w:t>N</w:t>
            </w:r>
            <w:r w:rsidRPr="00FC1C75">
              <w:rPr>
                <w:rFonts w:ascii="Times New Roman" w:hAnsi="Times New Roman"/>
                <w:lang w:val="ru-RU"/>
              </w:rPr>
              <w:t xml:space="preserve">, </w:t>
            </w:r>
            <w:r w:rsidRPr="00FC1C75">
              <w:rPr>
                <w:rFonts w:ascii="Times New Roman" w:hAnsi="Times New Roman"/>
              </w:rPr>
              <w:t>N</w:t>
            </w:r>
            <w:r w:rsidRPr="00FC1C75">
              <w:rPr>
                <w:rFonts w:ascii="Times New Roman" w:hAnsi="Times New Roman"/>
                <w:lang w:val="ru-RU"/>
              </w:rPr>
              <w:t xml:space="preserve"> – </w:t>
            </w:r>
            <w:proofErr w:type="spellStart"/>
            <w:r w:rsidRPr="00FC1C75">
              <w:rPr>
                <w:rFonts w:ascii="Times New Roman" w:hAnsi="Times New Roman"/>
                <w:lang w:val="ru-RU"/>
              </w:rPr>
              <w:t>диметил</w:t>
            </w:r>
            <w:proofErr w:type="spellEnd"/>
            <w:r w:rsidRPr="00FC1C75">
              <w:rPr>
                <w:rFonts w:ascii="Times New Roman" w:hAnsi="Times New Roman"/>
                <w:lang w:val="ru-RU"/>
              </w:rPr>
              <w:t>-р-</w:t>
            </w:r>
            <w:proofErr w:type="spellStart"/>
            <w:r w:rsidRPr="00FC1C75">
              <w:rPr>
                <w:rFonts w:ascii="Times New Roman" w:hAnsi="Times New Roman"/>
                <w:lang w:val="ru-RU"/>
              </w:rPr>
              <w:t>толуидин</w:t>
            </w:r>
            <w:proofErr w:type="spellEnd"/>
            <w:r w:rsidRPr="00FC1C75">
              <w:rPr>
                <w:rFonts w:ascii="Times New Roman" w:hAnsi="Times New Roman"/>
                <w:lang w:val="ru-RU"/>
              </w:rPr>
              <w:t xml:space="preserve"> 2,5%, Гидрохинон 75</w:t>
            </w:r>
            <w:r w:rsidRPr="00FC1C75">
              <w:rPr>
                <w:rFonts w:ascii="Times New Roman" w:hAnsi="Times New Roman"/>
              </w:rPr>
              <w:t>ppm</w:t>
            </w:r>
          </w:p>
        </w:tc>
        <w:tc>
          <w:tcPr>
            <w:tcW w:w="2694" w:type="dxa"/>
            <w:shd w:val="clear" w:color="auto" w:fill="FFFFFF"/>
            <w:vAlign w:val="center"/>
          </w:tcPr>
          <w:p w14:paraId="34AED432" w14:textId="77777777" w:rsidR="00FC1C75" w:rsidRPr="00FC1C75" w:rsidRDefault="00FC1C75" w:rsidP="00C25C32">
            <w:pPr>
              <w:rPr>
                <w:rFonts w:ascii="Times New Roman" w:hAnsi="Times New Roman"/>
              </w:rPr>
            </w:pPr>
            <w:proofErr w:type="spellStart"/>
            <w:r w:rsidRPr="00FC1C75">
              <w:rPr>
                <w:rFonts w:ascii="Times New Roman" w:hAnsi="Times New Roman"/>
              </w:rPr>
              <w:t>Соответствие</w:t>
            </w:r>
            <w:proofErr w:type="spellEnd"/>
          </w:p>
        </w:tc>
        <w:tc>
          <w:tcPr>
            <w:tcW w:w="588" w:type="dxa"/>
            <w:shd w:val="clear" w:color="auto" w:fill="FFFFFF"/>
            <w:vAlign w:val="center"/>
          </w:tcPr>
          <w:p w14:paraId="320F55A3" w14:textId="77777777" w:rsidR="00FC1C75" w:rsidRPr="00FC1C75" w:rsidRDefault="00FC1C75" w:rsidP="00C25C32">
            <w:pPr>
              <w:rPr>
                <w:rFonts w:ascii="Times New Roman" w:hAnsi="Times New Roman"/>
              </w:rPr>
            </w:pPr>
          </w:p>
        </w:tc>
        <w:tc>
          <w:tcPr>
            <w:tcW w:w="3356" w:type="dxa"/>
            <w:shd w:val="clear" w:color="auto" w:fill="FFFFFF"/>
            <w:vAlign w:val="center"/>
          </w:tcPr>
          <w:p w14:paraId="11550F08" w14:textId="77777777" w:rsidR="00FC1C75" w:rsidRPr="00FC1C75" w:rsidRDefault="00FC1C75" w:rsidP="00C25C32">
            <w:pPr>
              <w:rPr>
                <w:rFonts w:ascii="Times New Roman" w:hAnsi="Times New Roman"/>
                <w:lang w:val="ru-RU"/>
              </w:rPr>
            </w:pPr>
            <w:r w:rsidRPr="00FC1C75">
              <w:rPr>
                <w:rFonts w:ascii="Times New Roman" w:hAnsi="Times New Roman"/>
                <w:lang w:val="ru-RU"/>
              </w:rPr>
              <w:t>Значение характеристики не может изменяться участником закупки</w:t>
            </w:r>
          </w:p>
        </w:tc>
        <w:tc>
          <w:tcPr>
            <w:tcW w:w="646" w:type="dxa"/>
            <w:vMerge w:val="restart"/>
            <w:shd w:val="clear" w:color="auto" w:fill="FFFFFF"/>
          </w:tcPr>
          <w:p w14:paraId="072E5DF5" w14:textId="77777777" w:rsidR="00FC1C75" w:rsidRPr="00FC1C75" w:rsidRDefault="00FC1C75" w:rsidP="00C25C32">
            <w:pPr>
              <w:rPr>
                <w:rFonts w:ascii="Times New Roman" w:hAnsi="Times New Roman"/>
              </w:rPr>
            </w:pPr>
            <w:proofErr w:type="spellStart"/>
            <w:r w:rsidRPr="00FC1C75">
              <w:rPr>
                <w:rFonts w:ascii="Times New Roman" w:hAnsi="Times New Roman"/>
              </w:rPr>
              <w:t>штука</w:t>
            </w:r>
            <w:proofErr w:type="spellEnd"/>
          </w:p>
        </w:tc>
        <w:tc>
          <w:tcPr>
            <w:tcW w:w="646" w:type="dxa"/>
            <w:vMerge w:val="restart"/>
            <w:shd w:val="clear" w:color="auto" w:fill="FFFFFF"/>
          </w:tcPr>
          <w:p w14:paraId="18D72E63" w14:textId="77777777" w:rsidR="00FC1C75" w:rsidRPr="00FC1C75" w:rsidRDefault="00FC1C75" w:rsidP="00C25C32">
            <w:pPr>
              <w:rPr>
                <w:rFonts w:ascii="Times New Roman" w:hAnsi="Times New Roman"/>
              </w:rPr>
            </w:pPr>
            <w:r w:rsidRPr="00FC1C75">
              <w:rPr>
                <w:rFonts w:ascii="Times New Roman" w:hAnsi="Times New Roman"/>
              </w:rPr>
              <w:t>1</w:t>
            </w:r>
          </w:p>
        </w:tc>
      </w:tr>
      <w:tr w:rsidR="00FC1C75" w:rsidRPr="00FC1C75" w14:paraId="4FA7A15E" w14:textId="77777777" w:rsidTr="00C25C32">
        <w:tc>
          <w:tcPr>
            <w:tcW w:w="567" w:type="dxa"/>
            <w:vMerge/>
            <w:shd w:val="clear" w:color="auto" w:fill="FFFFFF"/>
          </w:tcPr>
          <w:p w14:paraId="3CDEA6E2" w14:textId="77777777" w:rsidR="00FC1C75" w:rsidRPr="00FC1C75" w:rsidRDefault="00FC1C75" w:rsidP="00C25C32">
            <w:pPr>
              <w:rPr>
                <w:rFonts w:ascii="Times New Roman" w:hAnsi="Times New Roman"/>
              </w:rPr>
            </w:pPr>
          </w:p>
        </w:tc>
        <w:tc>
          <w:tcPr>
            <w:tcW w:w="1559" w:type="dxa"/>
            <w:vMerge/>
            <w:shd w:val="clear" w:color="auto" w:fill="FFFFFF"/>
          </w:tcPr>
          <w:p w14:paraId="44B50737" w14:textId="77777777" w:rsidR="00FC1C75" w:rsidRPr="00FC1C75" w:rsidRDefault="00FC1C75" w:rsidP="00C25C32">
            <w:pPr>
              <w:rPr>
                <w:rFonts w:ascii="Times New Roman" w:hAnsi="Times New Roman"/>
              </w:rPr>
            </w:pPr>
          </w:p>
        </w:tc>
        <w:tc>
          <w:tcPr>
            <w:tcW w:w="1701" w:type="dxa"/>
            <w:vMerge/>
            <w:shd w:val="clear" w:color="auto" w:fill="FFFFFF"/>
          </w:tcPr>
          <w:p w14:paraId="6FE29E05" w14:textId="77777777" w:rsidR="00FC1C75" w:rsidRPr="00FC1C75" w:rsidRDefault="00FC1C75" w:rsidP="00C25C32">
            <w:pPr>
              <w:rPr>
                <w:rFonts w:ascii="Times New Roman" w:hAnsi="Times New Roman"/>
              </w:rPr>
            </w:pPr>
          </w:p>
        </w:tc>
        <w:tc>
          <w:tcPr>
            <w:tcW w:w="3402" w:type="dxa"/>
            <w:shd w:val="clear" w:color="auto" w:fill="FFFFFF"/>
            <w:vAlign w:val="center"/>
          </w:tcPr>
          <w:p w14:paraId="63D52C3C" w14:textId="77777777" w:rsidR="00FC1C75" w:rsidRPr="00FC1C75" w:rsidRDefault="00FC1C75" w:rsidP="00C25C32">
            <w:pPr>
              <w:rPr>
                <w:rFonts w:ascii="Times New Roman" w:hAnsi="Times New Roman"/>
              </w:rPr>
            </w:pPr>
            <w:proofErr w:type="spellStart"/>
            <w:r w:rsidRPr="00FC1C75">
              <w:rPr>
                <w:rFonts w:ascii="Times New Roman" w:hAnsi="Times New Roman"/>
              </w:rPr>
              <w:t>Вязкость</w:t>
            </w:r>
            <w:proofErr w:type="spellEnd"/>
          </w:p>
        </w:tc>
        <w:tc>
          <w:tcPr>
            <w:tcW w:w="2694" w:type="dxa"/>
            <w:shd w:val="clear" w:color="auto" w:fill="FFFFFF"/>
            <w:vAlign w:val="center"/>
          </w:tcPr>
          <w:p w14:paraId="040EF4E8" w14:textId="77777777" w:rsidR="00FC1C75" w:rsidRPr="00FC1C75" w:rsidRDefault="00FC1C75" w:rsidP="00C25C32">
            <w:pPr>
              <w:rPr>
                <w:rFonts w:ascii="Times New Roman" w:hAnsi="Times New Roman"/>
              </w:rPr>
            </w:pPr>
            <w:proofErr w:type="spellStart"/>
            <w:r w:rsidRPr="00FC1C75">
              <w:rPr>
                <w:rFonts w:ascii="Times New Roman" w:hAnsi="Times New Roman"/>
              </w:rPr>
              <w:t>Средняя</w:t>
            </w:r>
            <w:proofErr w:type="spellEnd"/>
          </w:p>
        </w:tc>
        <w:tc>
          <w:tcPr>
            <w:tcW w:w="588" w:type="dxa"/>
            <w:shd w:val="clear" w:color="auto" w:fill="FFFFFF"/>
            <w:vAlign w:val="center"/>
          </w:tcPr>
          <w:p w14:paraId="4CD62C77" w14:textId="77777777" w:rsidR="00FC1C75" w:rsidRPr="00FC1C75" w:rsidRDefault="00FC1C75" w:rsidP="00C25C32">
            <w:pPr>
              <w:rPr>
                <w:rFonts w:ascii="Times New Roman" w:hAnsi="Times New Roman"/>
              </w:rPr>
            </w:pPr>
          </w:p>
        </w:tc>
        <w:tc>
          <w:tcPr>
            <w:tcW w:w="3356" w:type="dxa"/>
            <w:shd w:val="clear" w:color="auto" w:fill="FFFFFF"/>
            <w:vAlign w:val="center"/>
          </w:tcPr>
          <w:p w14:paraId="4F74B64F" w14:textId="77777777" w:rsidR="00FC1C75" w:rsidRPr="00FC1C75" w:rsidRDefault="00FC1C75" w:rsidP="00C25C32">
            <w:pPr>
              <w:rPr>
                <w:rFonts w:ascii="Times New Roman" w:hAnsi="Times New Roman"/>
                <w:lang w:val="ru-RU"/>
              </w:rPr>
            </w:pPr>
            <w:r w:rsidRPr="00FC1C75">
              <w:rPr>
                <w:rFonts w:ascii="Times New Roman" w:hAnsi="Times New Roman"/>
                <w:lang w:val="ru-RU"/>
              </w:rPr>
              <w:t>Значение характеристики не может изменяться участником закупки</w:t>
            </w:r>
          </w:p>
        </w:tc>
        <w:tc>
          <w:tcPr>
            <w:tcW w:w="646" w:type="dxa"/>
            <w:vMerge/>
            <w:shd w:val="clear" w:color="auto" w:fill="FFFFFF"/>
          </w:tcPr>
          <w:p w14:paraId="4B82CFD0" w14:textId="77777777" w:rsidR="00FC1C75" w:rsidRPr="00FC1C75" w:rsidRDefault="00FC1C75" w:rsidP="00C25C32">
            <w:pPr>
              <w:rPr>
                <w:rFonts w:ascii="Times New Roman" w:hAnsi="Times New Roman"/>
                <w:lang w:val="ru-RU"/>
              </w:rPr>
            </w:pPr>
          </w:p>
        </w:tc>
        <w:tc>
          <w:tcPr>
            <w:tcW w:w="646" w:type="dxa"/>
            <w:vMerge/>
            <w:shd w:val="clear" w:color="auto" w:fill="FFFFFF"/>
          </w:tcPr>
          <w:p w14:paraId="746B339A" w14:textId="77777777" w:rsidR="00FC1C75" w:rsidRPr="00FC1C75" w:rsidRDefault="00FC1C75" w:rsidP="00C25C32">
            <w:pPr>
              <w:rPr>
                <w:rFonts w:ascii="Times New Roman" w:hAnsi="Times New Roman"/>
                <w:lang w:val="ru-RU"/>
              </w:rPr>
            </w:pPr>
          </w:p>
        </w:tc>
      </w:tr>
      <w:tr w:rsidR="00FC1C75" w:rsidRPr="00FC1C75" w14:paraId="10F5ABB7" w14:textId="77777777" w:rsidTr="00C25C32">
        <w:tc>
          <w:tcPr>
            <w:tcW w:w="567" w:type="dxa"/>
            <w:vMerge/>
            <w:shd w:val="clear" w:color="auto" w:fill="FFFFFF"/>
          </w:tcPr>
          <w:p w14:paraId="6CE667E4" w14:textId="77777777" w:rsidR="00FC1C75" w:rsidRPr="00FC1C75" w:rsidRDefault="00FC1C75" w:rsidP="00C25C32">
            <w:pPr>
              <w:rPr>
                <w:rFonts w:ascii="Times New Roman" w:hAnsi="Times New Roman"/>
                <w:lang w:val="ru-RU"/>
              </w:rPr>
            </w:pPr>
          </w:p>
        </w:tc>
        <w:tc>
          <w:tcPr>
            <w:tcW w:w="1559" w:type="dxa"/>
            <w:vMerge/>
            <w:shd w:val="clear" w:color="auto" w:fill="FFFFFF"/>
          </w:tcPr>
          <w:p w14:paraId="5E2C8060" w14:textId="77777777" w:rsidR="00FC1C75" w:rsidRPr="00FC1C75" w:rsidRDefault="00FC1C75" w:rsidP="00C25C32">
            <w:pPr>
              <w:rPr>
                <w:rFonts w:ascii="Times New Roman" w:hAnsi="Times New Roman"/>
                <w:lang w:val="ru-RU"/>
              </w:rPr>
            </w:pPr>
          </w:p>
        </w:tc>
        <w:tc>
          <w:tcPr>
            <w:tcW w:w="1701" w:type="dxa"/>
            <w:vMerge/>
            <w:shd w:val="clear" w:color="auto" w:fill="FFFFFF"/>
          </w:tcPr>
          <w:p w14:paraId="6C45C81A" w14:textId="77777777" w:rsidR="00FC1C75" w:rsidRPr="00FC1C75" w:rsidRDefault="00FC1C75" w:rsidP="00C25C32">
            <w:pPr>
              <w:rPr>
                <w:rFonts w:ascii="Times New Roman" w:hAnsi="Times New Roman"/>
                <w:lang w:val="ru-RU"/>
              </w:rPr>
            </w:pPr>
          </w:p>
        </w:tc>
        <w:tc>
          <w:tcPr>
            <w:tcW w:w="3402" w:type="dxa"/>
            <w:shd w:val="clear" w:color="auto" w:fill="FFFFFF"/>
            <w:vAlign w:val="center"/>
          </w:tcPr>
          <w:p w14:paraId="4C1A767F" w14:textId="77777777" w:rsidR="00FC1C75" w:rsidRPr="00FC1C75" w:rsidRDefault="00FC1C75" w:rsidP="00C25C32">
            <w:pPr>
              <w:rPr>
                <w:rFonts w:ascii="Times New Roman" w:hAnsi="Times New Roman"/>
              </w:rPr>
            </w:pPr>
            <w:proofErr w:type="spellStart"/>
            <w:r w:rsidRPr="00FC1C75">
              <w:rPr>
                <w:rFonts w:ascii="Times New Roman" w:hAnsi="Times New Roman"/>
              </w:rPr>
              <w:t>Упаковка</w:t>
            </w:r>
            <w:proofErr w:type="spellEnd"/>
          </w:p>
        </w:tc>
        <w:tc>
          <w:tcPr>
            <w:tcW w:w="2694" w:type="dxa"/>
            <w:shd w:val="clear" w:color="auto" w:fill="FFFFFF"/>
            <w:vAlign w:val="center"/>
          </w:tcPr>
          <w:p w14:paraId="2E40B317" w14:textId="77777777" w:rsidR="00FC1C75" w:rsidRPr="00FC1C75" w:rsidRDefault="00FC1C75" w:rsidP="00C25C32">
            <w:pPr>
              <w:rPr>
                <w:rFonts w:ascii="Times New Roman" w:hAnsi="Times New Roman"/>
              </w:rPr>
            </w:pPr>
            <w:r w:rsidRPr="00FC1C75">
              <w:rPr>
                <w:rFonts w:ascii="Times New Roman" w:hAnsi="Times New Roman"/>
              </w:rPr>
              <w:t xml:space="preserve">≤ 40 </w:t>
            </w:r>
          </w:p>
        </w:tc>
        <w:tc>
          <w:tcPr>
            <w:tcW w:w="588" w:type="dxa"/>
            <w:shd w:val="clear" w:color="auto" w:fill="FFFFFF"/>
            <w:vAlign w:val="center"/>
          </w:tcPr>
          <w:p w14:paraId="032341BE" w14:textId="77777777" w:rsidR="00FC1C75" w:rsidRPr="00FC1C75" w:rsidRDefault="00FC1C75" w:rsidP="00C25C32">
            <w:pPr>
              <w:rPr>
                <w:rFonts w:ascii="Times New Roman" w:hAnsi="Times New Roman"/>
              </w:rPr>
            </w:pPr>
            <w:proofErr w:type="spellStart"/>
            <w:r w:rsidRPr="00FC1C75">
              <w:rPr>
                <w:rFonts w:ascii="Times New Roman" w:hAnsi="Times New Roman"/>
              </w:rPr>
              <w:t>гр</w:t>
            </w:r>
            <w:proofErr w:type="spellEnd"/>
          </w:p>
        </w:tc>
        <w:tc>
          <w:tcPr>
            <w:tcW w:w="3356" w:type="dxa"/>
            <w:shd w:val="clear" w:color="auto" w:fill="FFFFFF"/>
            <w:vAlign w:val="center"/>
          </w:tcPr>
          <w:p w14:paraId="7A9DB4F7" w14:textId="77777777" w:rsidR="00FC1C75" w:rsidRPr="00FC1C75" w:rsidRDefault="00FC1C75" w:rsidP="00C25C32">
            <w:pPr>
              <w:rPr>
                <w:rFonts w:ascii="Times New Roman" w:hAnsi="Times New Roman"/>
                <w:lang w:val="ru-RU"/>
              </w:rPr>
            </w:pPr>
            <w:r w:rsidRPr="00FC1C75">
              <w:rPr>
                <w:rFonts w:ascii="Times New Roman" w:hAnsi="Times New Roman"/>
                <w:lang w:val="ru-RU"/>
              </w:rPr>
              <w:t>Указывают в заявке конкретное значение характеристики</w:t>
            </w:r>
          </w:p>
        </w:tc>
        <w:tc>
          <w:tcPr>
            <w:tcW w:w="646" w:type="dxa"/>
            <w:vMerge/>
            <w:shd w:val="clear" w:color="auto" w:fill="FFFFFF"/>
          </w:tcPr>
          <w:p w14:paraId="0F34689D" w14:textId="77777777" w:rsidR="00FC1C75" w:rsidRPr="00FC1C75" w:rsidRDefault="00FC1C75" w:rsidP="00C25C32">
            <w:pPr>
              <w:rPr>
                <w:rFonts w:ascii="Times New Roman" w:hAnsi="Times New Roman"/>
                <w:lang w:val="ru-RU"/>
              </w:rPr>
            </w:pPr>
          </w:p>
        </w:tc>
        <w:tc>
          <w:tcPr>
            <w:tcW w:w="646" w:type="dxa"/>
            <w:vMerge/>
            <w:shd w:val="clear" w:color="auto" w:fill="FFFFFF"/>
          </w:tcPr>
          <w:p w14:paraId="689E0368" w14:textId="77777777" w:rsidR="00FC1C75" w:rsidRPr="00FC1C75" w:rsidRDefault="00FC1C75" w:rsidP="00C25C32">
            <w:pPr>
              <w:rPr>
                <w:rFonts w:ascii="Times New Roman" w:hAnsi="Times New Roman"/>
                <w:lang w:val="ru-RU"/>
              </w:rPr>
            </w:pPr>
          </w:p>
        </w:tc>
      </w:tr>
    </w:tbl>
    <w:p w14:paraId="5800DF1B" w14:textId="77777777" w:rsidR="006F41D1" w:rsidRDefault="006F41D1" w:rsidP="00123E3F">
      <w:pPr>
        <w:widowControl w:val="0"/>
        <w:shd w:val="clear" w:color="auto" w:fill="FFFFFF"/>
        <w:tabs>
          <w:tab w:val="left" w:pos="773"/>
        </w:tabs>
        <w:ind w:left="851"/>
        <w:jc w:val="right"/>
        <w:rPr>
          <w:rFonts w:ascii="Times New Roman" w:eastAsia="Courier New" w:hAnsi="Times New Roman"/>
          <w:b/>
          <w:i/>
          <w:lang w:val="ru-RU" w:eastAsia="ru-RU" w:bidi="ru-RU"/>
        </w:rPr>
      </w:pPr>
    </w:p>
    <w:p w14:paraId="347C01D3" w14:textId="77777777" w:rsidR="006F41D1" w:rsidRPr="007D0E7F" w:rsidRDefault="006F41D1" w:rsidP="00123E3F">
      <w:pPr>
        <w:widowControl w:val="0"/>
        <w:shd w:val="clear" w:color="auto" w:fill="FFFFFF"/>
        <w:tabs>
          <w:tab w:val="left" w:pos="773"/>
        </w:tabs>
        <w:ind w:left="851"/>
        <w:jc w:val="right"/>
        <w:rPr>
          <w:rFonts w:ascii="Times New Roman" w:eastAsia="Courier New" w:hAnsi="Times New Roman"/>
          <w:b/>
          <w:i/>
          <w:lang w:val="ru-RU" w:eastAsia="ru-RU" w:bidi="ru-RU"/>
        </w:rPr>
      </w:pPr>
    </w:p>
    <w:p w14:paraId="6C13769B" w14:textId="77777777" w:rsidR="00CD4754" w:rsidRPr="007D0E7F" w:rsidRDefault="00CD4754" w:rsidP="0093357B">
      <w:pPr>
        <w:widowControl w:val="0"/>
        <w:jc w:val="both"/>
        <w:rPr>
          <w:rFonts w:ascii="Times New Roman" w:hAnsi="Times New Roman"/>
          <w:lang w:val="ru-RU" w:eastAsia="ru-RU"/>
        </w:rPr>
      </w:pPr>
    </w:p>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D557FE2" w14:textId="77777777" w:rsidR="00D410B5" w:rsidRDefault="00D410B5"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417CA28" w14:textId="77777777" w:rsidR="00D410B5" w:rsidRDefault="00D410B5"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5FB33E31" w14:textId="77777777" w:rsidR="00D410B5" w:rsidRDefault="00D410B5"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7A65B996" w14:textId="77777777" w:rsidR="00D410B5" w:rsidRDefault="00D410B5"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8D9CE4" w14:textId="77777777" w:rsidR="00D410B5" w:rsidRDefault="00D410B5"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5EF09390" w14:textId="77777777" w:rsidR="00F331D8" w:rsidRDefault="00F331D8">
      <w:pPr>
        <w:spacing w:after="200" w:line="276" w:lineRule="auto"/>
        <w:rPr>
          <w:rFonts w:ascii="Times New Roman" w:eastAsia="Times New Roman" w:hAnsi="Times New Roman"/>
          <w:b/>
          <w:bCs/>
          <w:i/>
          <w:lang w:val="ru-RU" w:eastAsia="ru-RU"/>
        </w:rPr>
      </w:pPr>
      <w:r>
        <w:rPr>
          <w:rFonts w:ascii="Times New Roman" w:eastAsia="Times New Roman" w:hAnsi="Times New Roman"/>
          <w:b/>
          <w:bCs/>
          <w:i/>
          <w:lang w:val="ru-RU" w:eastAsia="ru-RU"/>
        </w:rPr>
        <w:br w:type="page"/>
      </w:r>
    </w:p>
    <w:p w14:paraId="2B4D373D" w14:textId="64141C37" w:rsidR="00097749" w:rsidRPr="007D0E7F" w:rsidRDefault="00F331D8"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Courier New" w:hAnsi="Times New Roman"/>
          <w:b/>
          <w:bCs/>
          <w:i/>
          <w:lang w:val="ru-RU" w:eastAsia="ru-RU" w:bidi="ru-RU"/>
        </w:rPr>
        <w:lastRenderedPageBreak/>
        <w:t>Приложение</w:t>
      </w:r>
      <w:r w:rsidR="00097749" w:rsidRPr="007D0E7F">
        <w:rPr>
          <w:rFonts w:ascii="Times New Roman" w:eastAsia="Times New Roman" w:hAnsi="Times New Roman"/>
          <w:b/>
          <w:bCs/>
          <w:i/>
          <w:lang w:val="ru-RU" w:eastAsia="ru-RU"/>
        </w:rPr>
        <w:t xml:space="preserve"> №2 </w:t>
      </w:r>
      <w:r w:rsidR="00097749"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1"/>
        <w:gridCol w:w="6183"/>
        <w:gridCol w:w="7632"/>
        <w:gridCol w:w="872"/>
      </w:tblGrid>
      <w:tr w:rsidR="00E0606F" w:rsidRPr="007D0E7F" w14:paraId="3B41DF53" w14:textId="77777777" w:rsidTr="0082613E">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291"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Адрес</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5297"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Наименование</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60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Ед</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изм</w:t>
            </w:r>
            <w:proofErr w:type="spellEnd"/>
            <w:r w:rsidRPr="007D0E7F">
              <w:rPr>
                <w:rFonts w:ascii="Times New Roman" w:eastAsia="Times New Roman" w:hAnsi="Times New Roman"/>
                <w:b/>
                <w:lang w:eastAsia="ru-RU"/>
              </w:rPr>
              <w:t>.</w:t>
            </w:r>
          </w:p>
        </w:tc>
      </w:tr>
      <w:tr w:rsidR="00E0606F" w:rsidRPr="007D0E7F" w14:paraId="06F5F261" w14:textId="77777777" w:rsidTr="0082613E">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291"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297"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60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E0606F" w:rsidRPr="007D0E7F" w14:paraId="58325ED3" w14:textId="77777777" w:rsidTr="0082613E">
        <w:tc>
          <w:tcPr>
            <w:tcW w:w="431" w:type="dxa"/>
          </w:tcPr>
          <w:p w14:paraId="24602717" w14:textId="77777777" w:rsidR="00E0606F" w:rsidRPr="007D0E7F" w:rsidRDefault="00E0606F" w:rsidP="006D2AF1">
            <w:pPr>
              <w:pStyle w:val="af1"/>
              <w:numPr>
                <w:ilvl w:val="0"/>
                <w:numId w:val="3"/>
              </w:numPr>
              <w:jc w:val="center"/>
              <w:rPr>
                <w:rFonts w:ascii="Times New Roman" w:eastAsia="Times New Roman" w:hAnsi="Times New Roman"/>
                <w:lang w:eastAsia="ru-RU"/>
              </w:rPr>
            </w:pPr>
          </w:p>
        </w:tc>
        <w:tc>
          <w:tcPr>
            <w:tcW w:w="4291" w:type="dxa"/>
            <w:vAlign w:val="center"/>
            <w:hideMark/>
          </w:tcPr>
          <w:p w14:paraId="17C86B82" w14:textId="77777777" w:rsidR="00E0606F" w:rsidRPr="007D0E7F" w:rsidRDefault="00E0606F" w:rsidP="00E0606F">
            <w:pPr>
              <w:rPr>
                <w:rFonts w:ascii="Times New Roman" w:eastAsia="Times New Roman" w:hAnsi="Times New Roman"/>
                <w:lang w:val="ru-RU" w:eastAsia="ru-RU"/>
              </w:rPr>
            </w:pPr>
            <w:r w:rsidRPr="007D0E7F">
              <w:rPr>
                <w:rFonts w:ascii="Times New Roman" w:eastAsia="Calibri" w:hAnsi="Times New Roman"/>
                <w:lang w:val="ru-RU" w:eastAsia="ru-RU"/>
              </w:rPr>
              <w:t xml:space="preserve">188300, Ленинградская область, г. Гатчина, ул. </w:t>
            </w:r>
            <w:proofErr w:type="spellStart"/>
            <w:r w:rsidRPr="007D0E7F">
              <w:rPr>
                <w:rFonts w:ascii="Times New Roman" w:eastAsia="Calibri" w:hAnsi="Times New Roman"/>
                <w:lang w:val="ru-RU" w:eastAsia="ru-RU"/>
              </w:rPr>
              <w:t>Рощинская</w:t>
            </w:r>
            <w:proofErr w:type="spellEnd"/>
            <w:r w:rsidRPr="007D0E7F">
              <w:rPr>
                <w:rFonts w:ascii="Times New Roman" w:eastAsia="Calibri" w:hAnsi="Times New Roman"/>
                <w:lang w:val="ru-RU" w:eastAsia="ru-RU"/>
              </w:rPr>
              <w:t>, д. 15а, к. 1</w:t>
            </w:r>
          </w:p>
        </w:tc>
        <w:tc>
          <w:tcPr>
            <w:tcW w:w="5297" w:type="dxa"/>
            <w:vAlign w:val="center"/>
          </w:tcPr>
          <w:p w14:paraId="7ED11F02" w14:textId="77777777" w:rsidR="00A66AEE" w:rsidRPr="007D0E7F" w:rsidRDefault="00A66AEE"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379F8630" w14:textId="77777777" w:rsidR="00E0606F" w:rsidRPr="007D0E7F" w:rsidRDefault="00E0606F" w:rsidP="00ED7E51">
            <w:pPr>
              <w:ind w:left="284" w:firstLine="283"/>
              <w:jc w:val="center"/>
              <w:rPr>
                <w:rFonts w:ascii="Times New Roman" w:eastAsia="Times New Roman" w:hAnsi="Times New Roman"/>
                <w:lang w:val="ru-RU" w:eastAsia="ru-RU"/>
              </w:rPr>
            </w:pPr>
          </w:p>
        </w:tc>
        <w:tc>
          <w:tcPr>
            <w:tcW w:w="605" w:type="dxa"/>
            <w:vAlign w:val="center"/>
          </w:tcPr>
          <w:p w14:paraId="7DEBC004" w14:textId="77777777" w:rsidR="00E0606F" w:rsidRPr="007D0E7F" w:rsidRDefault="00E0606F" w:rsidP="00493CCA">
            <w:pPr>
              <w:jc w:val="center"/>
              <w:rPr>
                <w:rFonts w:ascii="Times New Roman" w:eastAsia="Times New Roman" w:hAnsi="Times New Roman"/>
                <w:lang w:eastAsia="ru-RU"/>
              </w:rPr>
            </w:pPr>
            <w:proofErr w:type="spellStart"/>
            <w:r w:rsidRPr="007D0E7F">
              <w:rPr>
                <w:rFonts w:ascii="Times New Roman" w:hAnsi="Times New Roman"/>
              </w:rPr>
              <w:t>шт</w:t>
            </w:r>
            <w:proofErr w:type="spellEnd"/>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2F763407" w14:textId="77777777" w:rsidR="00E0606F" w:rsidRPr="007D0E7F" w:rsidRDefault="00E0606F" w:rsidP="00E0606F">
      <w:pPr>
        <w:keepNext/>
        <w:suppressAutoHyphens/>
        <w:spacing w:before="240" w:after="60"/>
        <w:ind w:left="6662"/>
        <w:jc w:val="right"/>
        <w:outlineLvl w:val="2"/>
        <w:rPr>
          <w:rFonts w:ascii="Times New Roman" w:eastAsia="Times New Roman" w:hAnsi="Times New Roman"/>
          <w:b/>
          <w:lang w:val="ru-RU" w:eastAsia="ar-SA"/>
        </w:rPr>
      </w:pPr>
      <w:r w:rsidRPr="007D0E7F">
        <w:rPr>
          <w:rFonts w:ascii="Times New Roman" w:eastAsia="Times New Roman" w:hAnsi="Times New Roman"/>
          <w:b/>
          <w:lang w:val="ru-RU" w:eastAsia="ar-SA"/>
        </w:rPr>
        <w:t>Приложение № 3 к Описанию объекта закупки</w:t>
      </w:r>
    </w:p>
    <w:p w14:paraId="64B6B733"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График (этапы)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5"/>
        <w:gridCol w:w="4945"/>
        <w:gridCol w:w="9366"/>
      </w:tblGrid>
      <w:tr w:rsidR="004B44FD" w:rsidRPr="007D0E7F" w14:paraId="618E61AE" w14:textId="77777777" w:rsidTr="00FC1C75">
        <w:trPr>
          <w:trHeight w:val="20"/>
          <w:tblHeader/>
        </w:trPr>
        <w:tc>
          <w:tcPr>
            <w:tcW w:w="824" w:type="dxa"/>
            <w:shd w:val="clear" w:color="auto" w:fill="F2F2F2" w:themeFill="background1" w:themeFillShade="F2"/>
            <w:vAlign w:val="center"/>
            <w:hideMark/>
          </w:tcPr>
          <w:p w14:paraId="509F0461" w14:textId="77777777" w:rsidR="004B44FD" w:rsidRPr="007D0E7F" w:rsidRDefault="004B44FD"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Этап</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5003" w:type="dxa"/>
            <w:shd w:val="clear" w:color="auto" w:fill="F2F2F2" w:themeFill="background1" w:themeFillShade="F2"/>
            <w:vAlign w:val="center"/>
            <w:hideMark/>
          </w:tcPr>
          <w:p w14:paraId="7F77E9CE" w14:textId="77777777" w:rsidR="004B44FD" w:rsidRPr="007D0E7F" w:rsidRDefault="004B44FD"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Срок</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9477" w:type="dxa"/>
            <w:shd w:val="clear" w:color="auto" w:fill="F2F2F2" w:themeFill="background1" w:themeFillShade="F2"/>
            <w:vAlign w:val="center"/>
          </w:tcPr>
          <w:p w14:paraId="36518B9B" w14:textId="77777777" w:rsidR="004B44FD" w:rsidRPr="007D0E7F" w:rsidRDefault="004B44FD"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Наименование</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r>
      <w:tr w:rsidR="004B44FD" w:rsidRPr="007D0E7F" w14:paraId="3FD00033" w14:textId="77777777" w:rsidTr="00FC1C75">
        <w:trPr>
          <w:trHeight w:val="20"/>
          <w:tblHeader/>
        </w:trPr>
        <w:tc>
          <w:tcPr>
            <w:tcW w:w="824" w:type="dxa"/>
            <w:hideMark/>
          </w:tcPr>
          <w:p w14:paraId="2E46446D" w14:textId="77777777" w:rsidR="004B44FD" w:rsidRPr="007D0E7F" w:rsidRDefault="004B44FD"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5003" w:type="dxa"/>
            <w:hideMark/>
          </w:tcPr>
          <w:p w14:paraId="58BBD8DF" w14:textId="77777777" w:rsidR="004B44FD" w:rsidRPr="007D0E7F" w:rsidRDefault="004B44FD"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9477" w:type="dxa"/>
          </w:tcPr>
          <w:p w14:paraId="397BC398" w14:textId="77777777" w:rsidR="004B44FD" w:rsidRPr="007D0E7F" w:rsidRDefault="004B44FD"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r>
      <w:tr w:rsidR="004B44FD" w:rsidRPr="00FC1C75" w14:paraId="1DD49DBA" w14:textId="77777777" w:rsidTr="00FC1C75">
        <w:trPr>
          <w:trHeight w:val="1110"/>
        </w:trPr>
        <w:tc>
          <w:tcPr>
            <w:tcW w:w="824" w:type="dxa"/>
            <w:vAlign w:val="center"/>
            <w:hideMark/>
          </w:tcPr>
          <w:p w14:paraId="29A46E1C" w14:textId="77777777" w:rsidR="004B44FD" w:rsidRPr="007D0E7F" w:rsidRDefault="004B44FD" w:rsidP="00493CCA">
            <w:pPr>
              <w:jc w:val="center"/>
              <w:rPr>
                <w:rFonts w:ascii="Times New Roman" w:eastAsia="Times New Roman" w:hAnsi="Times New Roman"/>
                <w:lang w:eastAsia="ru-RU"/>
              </w:rPr>
            </w:pPr>
            <w:r w:rsidRPr="007D0E7F">
              <w:rPr>
                <w:rFonts w:ascii="Times New Roman" w:eastAsia="Times New Roman" w:hAnsi="Times New Roman"/>
                <w:lang w:eastAsia="ru-RU"/>
              </w:rPr>
              <w:t>1</w:t>
            </w:r>
          </w:p>
        </w:tc>
        <w:tc>
          <w:tcPr>
            <w:tcW w:w="5003" w:type="dxa"/>
            <w:vAlign w:val="center"/>
          </w:tcPr>
          <w:p w14:paraId="2420E9E3" w14:textId="39CFE8A3" w:rsidR="004B44FD" w:rsidRPr="009C50CD" w:rsidRDefault="004B44FD" w:rsidP="00FC1C75">
            <w:pPr>
              <w:jc w:val="center"/>
              <w:rPr>
                <w:rFonts w:ascii="Times New Roman" w:eastAsia="Times New Roman" w:hAnsi="Times New Roman"/>
                <w:lang w:val="ru-RU" w:eastAsia="ru-RU"/>
              </w:rPr>
            </w:pPr>
            <w:r w:rsidRPr="007D0E7F">
              <w:rPr>
                <w:rFonts w:ascii="Times New Roman" w:eastAsia="Times New Roman" w:hAnsi="Times New Roman"/>
                <w:lang w:val="ru-RU" w:eastAsia="ru-RU"/>
              </w:rPr>
              <w:t xml:space="preserve">Начало поставки товара – </w:t>
            </w:r>
            <w:r w:rsidRPr="009C50CD">
              <w:rPr>
                <w:rFonts w:ascii="Times New Roman" w:eastAsia="Times New Roman" w:hAnsi="Times New Roman"/>
                <w:b/>
                <w:bCs/>
                <w:color w:val="000000" w:themeColor="text1"/>
                <w:lang w:val="ru-RU" w:eastAsia="ru-RU"/>
              </w:rPr>
              <w:t>с даты заключения К</w:t>
            </w:r>
            <w:r>
              <w:rPr>
                <w:rFonts w:ascii="Times New Roman" w:eastAsia="Times New Roman" w:hAnsi="Times New Roman"/>
                <w:b/>
                <w:bCs/>
                <w:color w:val="000000" w:themeColor="text1"/>
                <w:lang w:val="ru-RU" w:eastAsia="ru-RU"/>
              </w:rPr>
              <w:t>онтракта</w:t>
            </w:r>
            <w:r w:rsidRPr="009C50CD">
              <w:rPr>
                <w:rFonts w:ascii="Times New Roman" w:eastAsia="Times New Roman" w:hAnsi="Times New Roman"/>
                <w:b/>
                <w:bCs/>
                <w:color w:val="000000" w:themeColor="text1"/>
                <w:lang w:val="ru-RU" w:eastAsia="ru-RU"/>
              </w:rPr>
              <w:t xml:space="preserve"> по 10.12.2026 г., по заявкам Заказчика, в течение </w:t>
            </w:r>
            <w:r w:rsidR="00FC1C75">
              <w:rPr>
                <w:rFonts w:ascii="Times New Roman" w:eastAsia="Times New Roman" w:hAnsi="Times New Roman"/>
                <w:b/>
                <w:bCs/>
                <w:color w:val="000000" w:themeColor="text1"/>
                <w:lang w:val="ru-RU" w:eastAsia="ru-RU"/>
              </w:rPr>
              <w:t>3</w:t>
            </w:r>
            <w:r w:rsidRPr="009C50CD">
              <w:rPr>
                <w:rFonts w:ascii="Times New Roman" w:eastAsia="Times New Roman" w:hAnsi="Times New Roman"/>
                <w:b/>
                <w:bCs/>
                <w:color w:val="000000" w:themeColor="text1"/>
                <w:lang w:val="ru-RU" w:eastAsia="ru-RU"/>
              </w:rPr>
              <w:t xml:space="preserve"> (</w:t>
            </w:r>
            <w:r w:rsidR="00FC1C75">
              <w:rPr>
                <w:rFonts w:ascii="Times New Roman" w:eastAsia="Times New Roman" w:hAnsi="Times New Roman"/>
                <w:b/>
                <w:bCs/>
                <w:color w:val="000000" w:themeColor="text1"/>
                <w:lang w:val="ru-RU" w:eastAsia="ru-RU"/>
              </w:rPr>
              <w:t>трех</w:t>
            </w:r>
            <w:r w:rsidRPr="009C50CD">
              <w:rPr>
                <w:rFonts w:ascii="Times New Roman" w:eastAsia="Times New Roman" w:hAnsi="Times New Roman"/>
                <w:b/>
                <w:bCs/>
                <w:color w:val="000000" w:themeColor="text1"/>
                <w:lang w:val="ru-RU" w:eastAsia="ru-RU"/>
              </w:rPr>
              <w:t>)</w:t>
            </w:r>
            <w:r>
              <w:rPr>
                <w:rFonts w:ascii="Times New Roman" w:eastAsia="Times New Roman" w:hAnsi="Times New Roman"/>
                <w:b/>
                <w:bCs/>
                <w:color w:val="000000" w:themeColor="text1"/>
                <w:lang w:val="ru-RU" w:eastAsia="ru-RU"/>
              </w:rPr>
              <w:t xml:space="preserve"> </w:t>
            </w:r>
            <w:r w:rsidR="00FC1C75">
              <w:rPr>
                <w:rFonts w:ascii="Times New Roman" w:eastAsia="Times New Roman" w:hAnsi="Times New Roman"/>
                <w:b/>
                <w:bCs/>
                <w:color w:val="000000" w:themeColor="text1"/>
                <w:lang w:val="ru-RU" w:eastAsia="ru-RU"/>
              </w:rPr>
              <w:t>календарных</w:t>
            </w:r>
            <w:bookmarkStart w:id="0" w:name="_GoBack"/>
            <w:bookmarkEnd w:id="0"/>
            <w:r w:rsidRPr="009C50CD">
              <w:rPr>
                <w:rFonts w:ascii="Times New Roman" w:eastAsia="Times New Roman" w:hAnsi="Times New Roman"/>
                <w:b/>
                <w:bCs/>
                <w:color w:val="000000" w:themeColor="text1"/>
                <w:lang w:val="ru-RU" w:eastAsia="ru-RU"/>
              </w:rPr>
              <w:t xml:space="preserve"> дней с </w:t>
            </w:r>
            <w:r w:rsidRPr="004B44FD">
              <w:rPr>
                <w:rFonts w:ascii="Times New Roman" w:eastAsia="Times New Roman" w:hAnsi="Times New Roman"/>
                <w:b/>
                <w:bCs/>
                <w:color w:val="000000" w:themeColor="text1"/>
                <w:lang w:val="ru-RU" w:eastAsia="ru-RU"/>
              </w:rPr>
              <w:t>момента направления заявки</w:t>
            </w:r>
            <w:r w:rsidRPr="009C50CD">
              <w:rPr>
                <w:rFonts w:ascii="Times New Roman" w:eastAsia="Times New Roman" w:hAnsi="Times New Roman"/>
                <w:b/>
                <w:bCs/>
                <w:color w:val="000000" w:themeColor="text1"/>
                <w:lang w:val="ru-RU" w:eastAsia="ru-RU"/>
              </w:rPr>
              <w:t xml:space="preserve"> от Заказчика</w:t>
            </w:r>
          </w:p>
        </w:tc>
        <w:tc>
          <w:tcPr>
            <w:tcW w:w="9477" w:type="dxa"/>
            <w:vAlign w:val="center"/>
          </w:tcPr>
          <w:p w14:paraId="1DB96868" w14:textId="77777777" w:rsidR="004B44FD" w:rsidRPr="007D0E7F" w:rsidRDefault="004B44FD" w:rsidP="006D2AF1">
            <w:pPr>
              <w:spacing w:line="360" w:lineRule="auto"/>
              <w:jc w:val="center"/>
              <w:rPr>
                <w:rFonts w:ascii="Times New Roman" w:eastAsia="Times New Roman" w:hAnsi="Times New Roman"/>
                <w:b/>
                <w:lang w:val="ru-RU" w:eastAsia="ru-RU"/>
              </w:rPr>
            </w:pPr>
          </w:p>
          <w:p w14:paraId="6CE7276F" w14:textId="77777777" w:rsidR="004B44FD" w:rsidRPr="007D0E7F" w:rsidRDefault="004B44FD" w:rsidP="006D2AF1">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AE0BC5D" w14:textId="77777777" w:rsidR="004B44FD" w:rsidRPr="007D0E7F" w:rsidRDefault="004B44FD" w:rsidP="006D2AF1">
            <w:pPr>
              <w:jc w:val="center"/>
              <w:rPr>
                <w:rFonts w:ascii="Times New Roman" w:eastAsia="Times New Roman" w:hAnsi="Times New Roman"/>
                <w:lang w:val="ru-RU" w:eastAsia="ru-RU"/>
              </w:rPr>
            </w:pPr>
          </w:p>
        </w:tc>
      </w:tr>
    </w:tbl>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D410B5">
      <w:headerReference w:type="default" r:id="rId8"/>
      <w:pgSz w:w="16838" w:h="11906" w:orient="landscape"/>
      <w:pgMar w:top="851"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56891" w14:textId="77777777" w:rsidR="003E14A3" w:rsidRDefault="003E14A3" w:rsidP="002B5456">
      <w:r>
        <w:separator/>
      </w:r>
    </w:p>
  </w:endnote>
  <w:endnote w:type="continuationSeparator" w:id="0">
    <w:p w14:paraId="5B833B6D" w14:textId="77777777" w:rsidR="003E14A3" w:rsidRDefault="003E14A3"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altName w:val="Times New Roman"/>
    <w:charset w:val="01"/>
    <w:family w:val="roman"/>
    <w:pitch w:val="default"/>
    <w:sig w:usb0="00000000" w:usb1="00000000" w:usb2="00000000"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NTTierce">
    <w:charset w:val="CC"/>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A325C" w14:textId="77777777" w:rsidR="003E14A3" w:rsidRDefault="003E14A3" w:rsidP="002B5456">
      <w:r>
        <w:separator/>
      </w:r>
    </w:p>
  </w:footnote>
  <w:footnote w:type="continuationSeparator" w:id="0">
    <w:p w14:paraId="3A99C91D" w14:textId="77777777" w:rsidR="003E14A3" w:rsidRDefault="003E14A3"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FC1C75">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1B8F"/>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04F9"/>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B7"/>
    <w:rsid w:val="002E16A8"/>
    <w:rsid w:val="002E61D3"/>
    <w:rsid w:val="002F78CD"/>
    <w:rsid w:val="003004CE"/>
    <w:rsid w:val="00305647"/>
    <w:rsid w:val="00310763"/>
    <w:rsid w:val="00315046"/>
    <w:rsid w:val="00325751"/>
    <w:rsid w:val="00325D65"/>
    <w:rsid w:val="00336E9D"/>
    <w:rsid w:val="0034624A"/>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14A3"/>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44FD"/>
    <w:rsid w:val="004B6F60"/>
    <w:rsid w:val="004B7238"/>
    <w:rsid w:val="004C2794"/>
    <w:rsid w:val="004C3FFA"/>
    <w:rsid w:val="004C70FA"/>
    <w:rsid w:val="004D02A5"/>
    <w:rsid w:val="004E0BD6"/>
    <w:rsid w:val="004E4CDD"/>
    <w:rsid w:val="004E5E44"/>
    <w:rsid w:val="004E7C39"/>
    <w:rsid w:val="004F1A7D"/>
    <w:rsid w:val="00501611"/>
    <w:rsid w:val="00505249"/>
    <w:rsid w:val="005106B5"/>
    <w:rsid w:val="00511E02"/>
    <w:rsid w:val="00514FFC"/>
    <w:rsid w:val="0052051A"/>
    <w:rsid w:val="00520A2B"/>
    <w:rsid w:val="00521D27"/>
    <w:rsid w:val="00524883"/>
    <w:rsid w:val="00527BDC"/>
    <w:rsid w:val="00532579"/>
    <w:rsid w:val="00533D3B"/>
    <w:rsid w:val="00535C62"/>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534F"/>
    <w:rsid w:val="00637126"/>
    <w:rsid w:val="006409DF"/>
    <w:rsid w:val="006412D4"/>
    <w:rsid w:val="00650039"/>
    <w:rsid w:val="00650B6F"/>
    <w:rsid w:val="00653218"/>
    <w:rsid w:val="00656D90"/>
    <w:rsid w:val="00656EF9"/>
    <w:rsid w:val="00661E73"/>
    <w:rsid w:val="0066341C"/>
    <w:rsid w:val="006647DA"/>
    <w:rsid w:val="00666ED0"/>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1D1"/>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77DF0"/>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E115D"/>
    <w:rsid w:val="008E46AB"/>
    <w:rsid w:val="008F404C"/>
    <w:rsid w:val="008F5D9F"/>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324FD"/>
    <w:rsid w:val="00C429DD"/>
    <w:rsid w:val="00C43CD1"/>
    <w:rsid w:val="00C44628"/>
    <w:rsid w:val="00C44BA8"/>
    <w:rsid w:val="00C51259"/>
    <w:rsid w:val="00C542AF"/>
    <w:rsid w:val="00C60D72"/>
    <w:rsid w:val="00C63FD5"/>
    <w:rsid w:val="00C71040"/>
    <w:rsid w:val="00C80515"/>
    <w:rsid w:val="00C81D19"/>
    <w:rsid w:val="00C903D6"/>
    <w:rsid w:val="00C95D13"/>
    <w:rsid w:val="00C96B55"/>
    <w:rsid w:val="00C96BE8"/>
    <w:rsid w:val="00C96D55"/>
    <w:rsid w:val="00C97F23"/>
    <w:rsid w:val="00CA63CF"/>
    <w:rsid w:val="00CA6FFC"/>
    <w:rsid w:val="00CB30D7"/>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10B5"/>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31D8"/>
    <w:rsid w:val="00F35C81"/>
    <w:rsid w:val="00F411CE"/>
    <w:rsid w:val="00F456A0"/>
    <w:rsid w:val="00F46846"/>
    <w:rsid w:val="00F468AD"/>
    <w:rsid w:val="00F503D6"/>
    <w:rsid w:val="00F52612"/>
    <w:rsid w:val="00F52F14"/>
    <w:rsid w:val="00F53670"/>
    <w:rsid w:val="00F61529"/>
    <w:rsid w:val="00F64415"/>
    <w:rsid w:val="00F67E05"/>
    <w:rsid w:val="00F7256D"/>
    <w:rsid w:val="00F75F78"/>
    <w:rsid w:val="00F77558"/>
    <w:rsid w:val="00F83BED"/>
    <w:rsid w:val="00F85DEB"/>
    <w:rsid w:val="00F869A9"/>
    <w:rsid w:val="00F87907"/>
    <w:rsid w:val="00F904CE"/>
    <w:rsid w:val="00FA0752"/>
    <w:rsid w:val="00FA0757"/>
    <w:rsid w:val="00FB4248"/>
    <w:rsid w:val="00FB6940"/>
    <w:rsid w:val="00FC1C75"/>
    <w:rsid w:val="00FC2B3E"/>
    <w:rsid w:val="00FC32BF"/>
    <w:rsid w:val="00FC613D"/>
    <w:rsid w:val="00FD14C6"/>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DB952-D8DF-4F3B-BA0F-3D7440BAE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1064</Words>
  <Characters>6071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7121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Алексеева Ирина Сергеевна</cp:lastModifiedBy>
  <cp:revision>3</cp:revision>
  <cp:lastPrinted>2025-05-26T08:15:00Z</cp:lastPrinted>
  <dcterms:created xsi:type="dcterms:W3CDTF">2026-08-26T08:35:00Z</dcterms:created>
  <dcterms:modified xsi:type="dcterms:W3CDTF">2026-09-08T07:29:00Z</dcterms:modified>
</cp:coreProperties>
</file>