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6B78E" w14:textId="77777777" w:rsidR="00395A7A" w:rsidRDefault="007A61B6">
      <w:pPr>
        <w:pStyle w:val="4"/>
        <w:spacing w:before="375" w:beforeAutospacing="0" w:after="0" w:afterAutospacing="0"/>
        <w:jc w:val="center"/>
        <w:rPr>
          <w:rFonts w:ascii="Arial" w:hAnsi="Arial" w:cs="Arial"/>
          <w:b w:val="0"/>
          <w:bCs w:val="0"/>
          <w:color w:val="666666"/>
          <w:spacing w:val="-15"/>
          <w:sz w:val="36"/>
          <w:szCs w:val="36"/>
        </w:rPr>
      </w:pPr>
      <w:r>
        <w:rPr>
          <w:color w:val="000000" w:themeColor="text1"/>
          <w:sz w:val="22"/>
          <w:szCs w:val="22"/>
        </w:rPr>
        <w:t>Контракт № ___</w:t>
      </w:r>
    </w:p>
    <w:p w14:paraId="48E41547" w14:textId="77777777" w:rsidR="00395A7A" w:rsidRDefault="007A61B6">
      <w:pPr>
        <w:shd w:val="clear" w:color="auto" w:fill="FFFFFF" w:themeFill="background1"/>
        <w:jc w:val="center"/>
        <w:rPr>
          <w:b/>
          <w:bCs/>
          <w:color w:val="000000" w:themeColor="text1"/>
          <w:sz w:val="22"/>
          <w:szCs w:val="22"/>
        </w:rPr>
      </w:pPr>
      <w:r>
        <w:rPr>
          <w:b/>
          <w:bCs/>
          <w:color w:val="000000" w:themeColor="text1"/>
          <w:sz w:val="22"/>
          <w:szCs w:val="22"/>
        </w:rPr>
        <w:t xml:space="preserve">на поставку товара </w:t>
      </w:r>
    </w:p>
    <w:p w14:paraId="21ACEBC7" w14:textId="3E9DD945" w:rsidR="00395A7A" w:rsidRDefault="007A61B6">
      <w:pPr>
        <w:shd w:val="clear" w:color="auto" w:fill="FFFFFF" w:themeFill="background1"/>
        <w:jc w:val="both"/>
        <w:rPr>
          <w:b/>
          <w:bCs/>
          <w:color w:val="000000" w:themeColor="text1"/>
          <w:sz w:val="22"/>
          <w:szCs w:val="22"/>
        </w:rPr>
      </w:pPr>
      <w:r>
        <w:rPr>
          <w:b/>
          <w:bCs/>
          <w:color w:val="000000" w:themeColor="text1"/>
          <w:sz w:val="22"/>
          <w:szCs w:val="22"/>
        </w:rPr>
        <w:t xml:space="preserve">г.  Приозерск                                                                                             </w:t>
      </w:r>
      <w:r w:rsidR="00E536A7">
        <w:rPr>
          <w:b/>
          <w:bCs/>
          <w:color w:val="000000" w:themeColor="text1"/>
          <w:sz w:val="22"/>
          <w:szCs w:val="22"/>
        </w:rPr>
        <w:t xml:space="preserve">                              </w:t>
      </w:r>
      <w:r>
        <w:rPr>
          <w:b/>
          <w:bCs/>
          <w:color w:val="000000" w:themeColor="text1"/>
          <w:sz w:val="22"/>
          <w:szCs w:val="22"/>
        </w:rPr>
        <w:t xml:space="preserve"> «____» </w:t>
      </w:r>
      <w:r w:rsidR="00E536A7">
        <w:rPr>
          <w:b/>
          <w:bCs/>
          <w:color w:val="000000" w:themeColor="text1"/>
          <w:sz w:val="22"/>
          <w:szCs w:val="22"/>
        </w:rPr>
        <w:t>октябрь</w:t>
      </w:r>
      <w:r>
        <w:rPr>
          <w:b/>
          <w:bCs/>
          <w:color w:val="000000" w:themeColor="text1"/>
          <w:sz w:val="22"/>
          <w:szCs w:val="22"/>
        </w:rPr>
        <w:t xml:space="preserve">  202</w:t>
      </w:r>
      <w:r w:rsidR="00420A4D">
        <w:rPr>
          <w:b/>
          <w:bCs/>
          <w:color w:val="000000" w:themeColor="text1"/>
          <w:sz w:val="22"/>
          <w:szCs w:val="22"/>
        </w:rPr>
        <w:t>6</w:t>
      </w:r>
      <w:r>
        <w:rPr>
          <w:b/>
          <w:bCs/>
          <w:color w:val="000000" w:themeColor="text1"/>
          <w:sz w:val="22"/>
          <w:szCs w:val="22"/>
        </w:rPr>
        <w:t xml:space="preserve"> г.</w:t>
      </w:r>
    </w:p>
    <w:p w14:paraId="5A228C14" w14:textId="77777777" w:rsidR="00395A7A" w:rsidRDefault="00395A7A">
      <w:pPr>
        <w:shd w:val="clear" w:color="auto" w:fill="FFFFFF" w:themeFill="background1"/>
        <w:jc w:val="both"/>
        <w:rPr>
          <w:b/>
          <w:bCs/>
          <w:color w:val="000000" w:themeColor="text1"/>
          <w:sz w:val="22"/>
          <w:szCs w:val="22"/>
        </w:rPr>
      </w:pPr>
    </w:p>
    <w:p w14:paraId="317A1102" w14:textId="35098D00" w:rsidR="00395A7A" w:rsidRDefault="007A61B6">
      <w:pPr>
        <w:shd w:val="clear" w:color="auto" w:fill="FFFFFF"/>
        <w:jc w:val="both"/>
        <w:rPr>
          <w:b/>
          <w:color w:val="000000"/>
          <w:sz w:val="22"/>
          <w:szCs w:val="22"/>
        </w:rPr>
      </w:pPr>
      <w:r>
        <w:rPr>
          <w:b/>
          <w:color w:val="000000"/>
          <w:sz w:val="22"/>
          <w:szCs w:val="22"/>
        </w:rPr>
        <w:t xml:space="preserve">ИКЗ  </w:t>
      </w:r>
      <w:r w:rsidR="00420A4D" w:rsidRPr="00420A4D">
        <w:rPr>
          <w:b/>
          <w:color w:val="000000"/>
          <w:sz w:val="22"/>
          <w:szCs w:val="22"/>
        </w:rPr>
        <w:t>263471201720247120100100020000000000</w:t>
      </w:r>
    </w:p>
    <w:p w14:paraId="311223D6" w14:textId="77777777" w:rsidR="00395A7A" w:rsidRDefault="00395A7A">
      <w:pPr>
        <w:shd w:val="clear" w:color="auto" w:fill="FFFFFF"/>
        <w:jc w:val="both"/>
        <w:rPr>
          <w:b/>
          <w:color w:val="000000"/>
          <w:sz w:val="22"/>
          <w:szCs w:val="22"/>
        </w:rPr>
      </w:pPr>
    </w:p>
    <w:p w14:paraId="2EF4AEB3" w14:textId="3B6FF63C" w:rsidR="00395A7A" w:rsidRDefault="007A61B6">
      <w:pPr>
        <w:shd w:val="clear" w:color="auto" w:fill="FFFFFF"/>
        <w:jc w:val="both"/>
        <w:rPr>
          <w:color w:val="000000"/>
          <w:sz w:val="22"/>
          <w:szCs w:val="22"/>
        </w:rPr>
      </w:pPr>
      <w:proofErr w:type="gramStart"/>
      <w:r>
        <w:rPr>
          <w:kern w:val="1"/>
          <w:sz w:val="22"/>
        </w:rPr>
        <w:t>_____________________________________________________</w:t>
      </w:r>
      <w:r>
        <w:rPr>
          <w:sz w:val="22"/>
        </w:rPr>
        <w:t>.</w:t>
      </w:r>
      <w:r>
        <w:rPr>
          <w:color w:val="000000"/>
          <w:sz w:val="22"/>
          <w:szCs w:val="22"/>
        </w:rPr>
        <w:t xml:space="preserve">, с одной стороны, и </w:t>
      </w:r>
      <w:r>
        <w:rPr>
          <w:bCs/>
          <w:sz w:val="22"/>
          <w:szCs w:val="22"/>
        </w:rPr>
        <w:t>Муниципальное общеобразовательное учреждение «</w:t>
      </w:r>
      <w:proofErr w:type="spellStart"/>
      <w:r>
        <w:rPr>
          <w:bCs/>
          <w:sz w:val="22"/>
          <w:szCs w:val="22"/>
        </w:rPr>
        <w:t>Красноозерненская</w:t>
      </w:r>
      <w:proofErr w:type="spellEnd"/>
      <w:r>
        <w:rPr>
          <w:bCs/>
          <w:sz w:val="22"/>
          <w:szCs w:val="22"/>
        </w:rPr>
        <w:t xml:space="preserve"> основная общеобразовательная школа» (МОУ «</w:t>
      </w:r>
      <w:proofErr w:type="spellStart"/>
      <w:r>
        <w:rPr>
          <w:bCs/>
          <w:sz w:val="22"/>
          <w:szCs w:val="22"/>
        </w:rPr>
        <w:t>Красноозерненская</w:t>
      </w:r>
      <w:proofErr w:type="spellEnd"/>
      <w:r>
        <w:rPr>
          <w:bCs/>
          <w:sz w:val="22"/>
          <w:szCs w:val="22"/>
        </w:rPr>
        <w:t xml:space="preserve"> ООШ»), именуемое в дальнейшем "Заказчик",  в лице </w:t>
      </w:r>
      <w:proofErr w:type="spellStart"/>
      <w:r>
        <w:rPr>
          <w:bCs/>
          <w:sz w:val="22"/>
          <w:szCs w:val="22"/>
        </w:rPr>
        <w:t>и.о</w:t>
      </w:r>
      <w:proofErr w:type="spellEnd"/>
      <w:r>
        <w:rPr>
          <w:bCs/>
          <w:sz w:val="22"/>
          <w:szCs w:val="22"/>
        </w:rPr>
        <w:t xml:space="preserve">. директора </w:t>
      </w:r>
      <w:proofErr w:type="spellStart"/>
      <w:r>
        <w:rPr>
          <w:bCs/>
          <w:sz w:val="22"/>
          <w:szCs w:val="22"/>
        </w:rPr>
        <w:t>Штрушайн</w:t>
      </w:r>
      <w:proofErr w:type="spellEnd"/>
      <w:r>
        <w:rPr>
          <w:bCs/>
          <w:sz w:val="22"/>
          <w:szCs w:val="22"/>
        </w:rPr>
        <w:t xml:space="preserve"> Ксении Николаевны</w:t>
      </w:r>
      <w:r>
        <w:rPr>
          <w:sz w:val="22"/>
          <w:szCs w:val="22"/>
        </w:rPr>
        <w:t>, действующего на основании Устава</w:t>
      </w:r>
      <w:r>
        <w:rPr>
          <w:color w:val="000000"/>
          <w:sz w:val="22"/>
          <w:szCs w:val="22"/>
        </w:rPr>
        <w:t>, 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w:t>
      </w:r>
      <w:proofErr w:type="gramEnd"/>
      <w:r>
        <w:rPr>
          <w:color w:val="000000"/>
          <w:sz w:val="22"/>
          <w:szCs w:val="22"/>
        </w:rPr>
        <w:t xml:space="preserve">  и муниципальных нужд", других федеральных законов и положений, иных нормативных правовых актов Ленинградской области, на основании ст. 93 ч. 1  п.</w:t>
      </w:r>
      <w:r w:rsidR="00420A4D">
        <w:rPr>
          <w:color w:val="000000"/>
          <w:sz w:val="22"/>
          <w:szCs w:val="22"/>
        </w:rPr>
        <w:t>4</w:t>
      </w:r>
      <w:r>
        <w:rPr>
          <w:color w:val="000000"/>
          <w:sz w:val="22"/>
          <w:szCs w:val="22"/>
        </w:rPr>
        <w:t xml:space="preserve">  заключили настоящий муниципальный контракт, именуемый в дальнейшем Контракт о нижеследующем:</w:t>
      </w:r>
    </w:p>
    <w:p w14:paraId="5B3AF6B1" w14:textId="77777777" w:rsidR="00395A7A" w:rsidRDefault="00395A7A">
      <w:pPr>
        <w:shd w:val="clear" w:color="auto" w:fill="FFFFFF"/>
        <w:jc w:val="both"/>
        <w:rPr>
          <w:color w:val="000000"/>
          <w:sz w:val="22"/>
          <w:szCs w:val="22"/>
        </w:rPr>
      </w:pPr>
    </w:p>
    <w:p w14:paraId="532E4A22" w14:textId="77777777" w:rsidR="00395A7A" w:rsidRDefault="007A61B6">
      <w:pPr>
        <w:shd w:val="clear" w:color="auto" w:fill="FFFFFF"/>
        <w:jc w:val="both"/>
        <w:rPr>
          <w:b/>
          <w:color w:val="000000"/>
          <w:sz w:val="22"/>
          <w:szCs w:val="22"/>
        </w:rPr>
      </w:pPr>
      <w:r>
        <w:rPr>
          <w:b/>
          <w:color w:val="000000"/>
          <w:sz w:val="22"/>
          <w:szCs w:val="22"/>
        </w:rPr>
        <w:t>1. Предмет контракта</w:t>
      </w:r>
    </w:p>
    <w:p w14:paraId="2276D6F2" w14:textId="77777777" w:rsidR="00395A7A" w:rsidRDefault="007A61B6">
      <w:pPr>
        <w:shd w:val="clear" w:color="auto" w:fill="FFFFFF" w:themeFill="background1"/>
        <w:jc w:val="both"/>
        <w:rPr>
          <w:color w:val="000000" w:themeColor="text1"/>
          <w:sz w:val="22"/>
          <w:szCs w:val="22"/>
        </w:rPr>
      </w:pPr>
      <w:r>
        <w:rPr>
          <w:color w:val="000000" w:themeColor="text1"/>
          <w:sz w:val="22"/>
          <w:szCs w:val="22"/>
        </w:rPr>
        <w:t xml:space="preserve">1.1. Предметом Контракта является поставка товара для нужд </w:t>
      </w:r>
      <w:r>
        <w:rPr>
          <w:bCs/>
          <w:sz w:val="22"/>
          <w:szCs w:val="22"/>
        </w:rPr>
        <w:t>Муниципального общеобразовательного учреждения «</w:t>
      </w:r>
      <w:proofErr w:type="spellStart"/>
      <w:r>
        <w:rPr>
          <w:bCs/>
          <w:sz w:val="22"/>
          <w:szCs w:val="22"/>
        </w:rPr>
        <w:t>Красноозерненская</w:t>
      </w:r>
      <w:proofErr w:type="spellEnd"/>
      <w:r>
        <w:rPr>
          <w:bCs/>
          <w:sz w:val="22"/>
          <w:szCs w:val="22"/>
        </w:rPr>
        <w:t xml:space="preserve"> основная общеобразовательная школа»</w:t>
      </w:r>
    </w:p>
    <w:p w14:paraId="7FF0E803" w14:textId="77777777" w:rsidR="00395A7A" w:rsidRDefault="007A61B6">
      <w:pPr>
        <w:shd w:val="clear" w:color="auto" w:fill="FFFFFF"/>
        <w:jc w:val="both"/>
        <w:rPr>
          <w:color w:val="000000"/>
          <w:sz w:val="22"/>
          <w:szCs w:val="22"/>
        </w:rPr>
      </w:pPr>
      <w:r>
        <w:rPr>
          <w:color w:val="000000"/>
          <w:sz w:val="22"/>
          <w:szCs w:val="22"/>
        </w:rPr>
        <w:t>1.2. Поставщик обязуется поставить, а Заказчик принять и оплатить товар   на условиях настоящего контракта.  Заказчик   вправе давать   Поставщику указания об отгрузке товара.</w:t>
      </w:r>
    </w:p>
    <w:p w14:paraId="4F4C9E8C" w14:textId="77777777" w:rsidR="00395A7A" w:rsidRDefault="007A61B6">
      <w:pPr>
        <w:shd w:val="clear" w:color="auto" w:fill="FFFFFF"/>
        <w:jc w:val="both"/>
        <w:rPr>
          <w:color w:val="000000"/>
          <w:sz w:val="22"/>
          <w:szCs w:val="22"/>
        </w:rPr>
      </w:pPr>
      <w:r>
        <w:rPr>
          <w:color w:val="000000"/>
          <w:sz w:val="22"/>
          <w:szCs w:val="22"/>
        </w:rPr>
        <w:t xml:space="preserve">1.3. </w:t>
      </w:r>
      <w:proofErr w:type="gramStart"/>
      <w:r>
        <w:rPr>
          <w:color w:val="000000"/>
          <w:sz w:val="22"/>
          <w:szCs w:val="22"/>
        </w:rPr>
        <w:t>Количество, развернутая номенклатура (ассортимент) товаров определены в   Спецификации, (приложение № 1 к Контракту), являющейся неотъемлемой частью настоящего Контракта.</w:t>
      </w:r>
      <w:proofErr w:type="gramEnd"/>
    </w:p>
    <w:p w14:paraId="3B1DC619" w14:textId="77777777" w:rsidR="00395A7A" w:rsidRDefault="007A61B6">
      <w:pPr>
        <w:shd w:val="clear" w:color="auto" w:fill="FFFFFF"/>
        <w:jc w:val="both"/>
        <w:rPr>
          <w:color w:val="000000"/>
          <w:sz w:val="22"/>
          <w:szCs w:val="22"/>
        </w:rPr>
      </w:pPr>
      <w:r>
        <w:rPr>
          <w:color w:val="000000"/>
          <w:sz w:val="22"/>
          <w:szCs w:val="22"/>
        </w:rPr>
        <w:t>1.4.Поставляемый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3B2FBCCA" w14:textId="77777777" w:rsidR="00395A7A" w:rsidRDefault="007A61B6">
      <w:pPr>
        <w:rPr>
          <w:b/>
          <w:sz w:val="22"/>
          <w:szCs w:val="22"/>
        </w:rPr>
      </w:pPr>
      <w:r>
        <w:rPr>
          <w:b/>
          <w:sz w:val="22"/>
          <w:szCs w:val="22"/>
        </w:rPr>
        <w:t>2.Срок поставки товара</w:t>
      </w:r>
    </w:p>
    <w:p w14:paraId="60798CE3" w14:textId="77777777" w:rsidR="00395A7A" w:rsidRDefault="007A61B6">
      <w:pPr>
        <w:rPr>
          <w:b/>
          <w:bCs/>
          <w:sz w:val="22"/>
          <w:szCs w:val="22"/>
        </w:rPr>
      </w:pPr>
      <w:r>
        <w:rPr>
          <w:sz w:val="22"/>
          <w:szCs w:val="22"/>
        </w:rPr>
        <w:t xml:space="preserve">2.1. Поставщик обеспечивает поставку товара Заказчику в соответствии со Спецификацией на поставку товара (Приложение №1, к Контракту), являющейся неотъемлемой частью настоящего Контракта по заявкам получателя, в течение </w:t>
      </w:r>
      <w:r>
        <w:rPr>
          <w:b/>
          <w:bCs/>
          <w:sz w:val="22"/>
          <w:szCs w:val="22"/>
        </w:rPr>
        <w:t>10</w:t>
      </w:r>
      <w:r>
        <w:rPr>
          <w:b/>
          <w:bCs/>
          <w:szCs w:val="24"/>
        </w:rPr>
        <w:t xml:space="preserve">  </w:t>
      </w:r>
      <w:r>
        <w:rPr>
          <w:b/>
          <w:szCs w:val="24"/>
        </w:rPr>
        <w:t>рабочих дней с момента подписания Контракта.</w:t>
      </w:r>
    </w:p>
    <w:p w14:paraId="0A67AFB4" w14:textId="77777777" w:rsidR="00395A7A" w:rsidRDefault="007A61B6">
      <w:pPr>
        <w:jc w:val="both"/>
        <w:rPr>
          <w:sz w:val="22"/>
          <w:szCs w:val="22"/>
        </w:rPr>
      </w:pPr>
      <w:r>
        <w:rPr>
          <w:sz w:val="22"/>
          <w:szCs w:val="22"/>
        </w:rPr>
        <w:t>2.2. Поставка должна осуществляться специализированными транспортными средствами, предназначенными для перевозки непродовольственных товаров и имеющими санитарные паспорта. Транспортные средства для перевозки непродовольственных товаров должны содержаться в чистоте, не должны использоваться для перевозки людей и других товаров.</w:t>
      </w:r>
    </w:p>
    <w:p w14:paraId="49AA42CD" w14:textId="77777777" w:rsidR="00395A7A" w:rsidRDefault="007A61B6">
      <w:pPr>
        <w:rPr>
          <w:b/>
          <w:sz w:val="22"/>
          <w:szCs w:val="22"/>
        </w:rPr>
      </w:pPr>
      <w:r>
        <w:rPr>
          <w:b/>
          <w:sz w:val="22"/>
          <w:szCs w:val="22"/>
        </w:rPr>
        <w:t>3. Права и обязанности Сторон</w:t>
      </w:r>
    </w:p>
    <w:p w14:paraId="57440E6B" w14:textId="77777777" w:rsidR="00395A7A" w:rsidRDefault="007A61B6">
      <w:pPr>
        <w:jc w:val="both"/>
        <w:rPr>
          <w:i/>
          <w:sz w:val="22"/>
          <w:szCs w:val="22"/>
        </w:rPr>
      </w:pPr>
      <w:r>
        <w:rPr>
          <w:i/>
          <w:sz w:val="22"/>
          <w:szCs w:val="22"/>
        </w:rPr>
        <w:t xml:space="preserve">3.1. Заказчик обязан: </w:t>
      </w:r>
    </w:p>
    <w:p w14:paraId="3338F24E" w14:textId="77777777" w:rsidR="00395A7A" w:rsidRDefault="007A61B6">
      <w:pPr>
        <w:jc w:val="both"/>
        <w:rPr>
          <w:sz w:val="22"/>
          <w:szCs w:val="22"/>
        </w:rPr>
      </w:pPr>
      <w:r>
        <w:rPr>
          <w:sz w:val="22"/>
          <w:szCs w:val="22"/>
        </w:rPr>
        <w:t>3.1.1. Информировать поставщика об изменении своего адреса и реквизитов.</w:t>
      </w:r>
    </w:p>
    <w:p w14:paraId="3034D2DB" w14:textId="77777777" w:rsidR="00395A7A" w:rsidRDefault="007A61B6">
      <w:pPr>
        <w:jc w:val="both"/>
        <w:rPr>
          <w:sz w:val="22"/>
          <w:szCs w:val="22"/>
        </w:rPr>
      </w:pPr>
      <w:r>
        <w:rPr>
          <w:sz w:val="22"/>
          <w:szCs w:val="22"/>
        </w:rPr>
        <w:t>3.1.2. Отказаться от принятия товара ненадлежащего качества, уведомив об этом поставщика.</w:t>
      </w:r>
    </w:p>
    <w:p w14:paraId="7DF86C7E" w14:textId="77777777" w:rsidR="00395A7A" w:rsidRDefault="007A61B6">
      <w:pPr>
        <w:jc w:val="both"/>
        <w:rPr>
          <w:sz w:val="22"/>
          <w:szCs w:val="22"/>
        </w:rPr>
      </w:pPr>
      <w:r>
        <w:rPr>
          <w:sz w:val="22"/>
          <w:szCs w:val="22"/>
        </w:rPr>
        <w:t>3.1.3. Обеспечить подготовку помещения для приемки поставляемого Товара.</w:t>
      </w:r>
    </w:p>
    <w:p w14:paraId="357524DF" w14:textId="77777777" w:rsidR="00395A7A" w:rsidRDefault="007A61B6">
      <w:pPr>
        <w:jc w:val="both"/>
        <w:rPr>
          <w:sz w:val="22"/>
          <w:szCs w:val="22"/>
        </w:rPr>
      </w:pPr>
      <w:r>
        <w:rPr>
          <w:sz w:val="22"/>
          <w:szCs w:val="22"/>
        </w:rPr>
        <w:t>3.1.4. Обеспечить поставщику оплату поставленного товара в срок и в порядке, предусмотренным настоящим договором.</w:t>
      </w:r>
    </w:p>
    <w:p w14:paraId="23AE96DE" w14:textId="77777777" w:rsidR="00395A7A" w:rsidRDefault="007A61B6">
      <w:pPr>
        <w:jc w:val="both"/>
        <w:rPr>
          <w:i/>
          <w:sz w:val="22"/>
          <w:szCs w:val="22"/>
        </w:rPr>
      </w:pPr>
      <w:r>
        <w:rPr>
          <w:i/>
          <w:sz w:val="22"/>
          <w:szCs w:val="22"/>
        </w:rPr>
        <w:t>3.2. Заказчик имеет право:</w:t>
      </w:r>
    </w:p>
    <w:p w14:paraId="16AAFA30" w14:textId="77777777" w:rsidR="00395A7A" w:rsidRDefault="007A61B6">
      <w:pPr>
        <w:jc w:val="both"/>
        <w:rPr>
          <w:sz w:val="22"/>
          <w:szCs w:val="22"/>
        </w:rPr>
      </w:pPr>
      <w:r>
        <w:rPr>
          <w:sz w:val="22"/>
          <w:szCs w:val="22"/>
        </w:rPr>
        <w:t xml:space="preserve">3.2.1. Требовать надлежащего выполнения обязательств по настоящему договору в соответствии пунктом 1.2 и </w:t>
      </w:r>
    </w:p>
    <w:p w14:paraId="5229294C" w14:textId="77777777" w:rsidR="00395A7A" w:rsidRDefault="007A61B6">
      <w:pPr>
        <w:jc w:val="both"/>
        <w:rPr>
          <w:sz w:val="22"/>
          <w:szCs w:val="22"/>
        </w:rPr>
      </w:pPr>
      <w:r>
        <w:rPr>
          <w:sz w:val="22"/>
          <w:szCs w:val="22"/>
        </w:rPr>
        <w:t>3.2.2.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30 (тридцати) дней со дня приемки товара, по качеству - в течение гарантийного срока, установленного в п.7.1 настоящего Контракта.</w:t>
      </w:r>
    </w:p>
    <w:p w14:paraId="26CD0328" w14:textId="77777777" w:rsidR="00395A7A" w:rsidRDefault="007A61B6">
      <w:pPr>
        <w:jc w:val="both"/>
        <w:rPr>
          <w:sz w:val="22"/>
          <w:szCs w:val="22"/>
        </w:rPr>
      </w:pPr>
      <w:r>
        <w:rPr>
          <w:sz w:val="22"/>
          <w:szCs w:val="22"/>
        </w:rPr>
        <w:t>3.2.3. При необходимости провести экспертизу качества поставляемого товара. Экспертиза осуществляется за счет поставщика.</w:t>
      </w:r>
    </w:p>
    <w:p w14:paraId="759243CF" w14:textId="77777777" w:rsidR="00395A7A" w:rsidRDefault="007A61B6">
      <w:pPr>
        <w:jc w:val="both"/>
        <w:rPr>
          <w:sz w:val="22"/>
          <w:szCs w:val="22"/>
        </w:rPr>
      </w:pPr>
      <w:r>
        <w:rPr>
          <w:sz w:val="22"/>
          <w:szCs w:val="22"/>
        </w:rPr>
        <w:t>3.2.4. Потребовать от поставщика документ, подтверждающий страну происхождения товара.</w:t>
      </w:r>
    </w:p>
    <w:p w14:paraId="539F24C6" w14:textId="77777777" w:rsidR="00395A7A" w:rsidRDefault="007A61B6">
      <w:pPr>
        <w:jc w:val="both"/>
        <w:rPr>
          <w:sz w:val="22"/>
          <w:szCs w:val="22"/>
        </w:rPr>
      </w:pPr>
      <w:r>
        <w:rPr>
          <w:sz w:val="22"/>
          <w:szCs w:val="22"/>
        </w:rPr>
        <w:t>3.2.5.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w:t>
      </w:r>
      <w:proofErr w:type="gramStart"/>
      <w:r>
        <w:rPr>
          <w:sz w:val="22"/>
          <w:szCs w:val="22"/>
        </w:rPr>
        <w:t>и</w:t>
      </w:r>
      <w:proofErr w:type="gramEnd"/>
      <w:r>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F19105F" w14:textId="77777777" w:rsidR="00395A7A" w:rsidRDefault="007A61B6">
      <w:pPr>
        <w:rPr>
          <w:i/>
          <w:sz w:val="22"/>
          <w:szCs w:val="22"/>
        </w:rPr>
      </w:pPr>
      <w:r>
        <w:rPr>
          <w:i/>
          <w:sz w:val="22"/>
          <w:szCs w:val="22"/>
        </w:rPr>
        <w:t>3.3. Поставщик обязан:</w:t>
      </w:r>
    </w:p>
    <w:p w14:paraId="3C8114F7" w14:textId="77777777" w:rsidR="00395A7A" w:rsidRDefault="007A61B6">
      <w:pPr>
        <w:jc w:val="both"/>
        <w:rPr>
          <w:sz w:val="22"/>
          <w:szCs w:val="22"/>
        </w:rPr>
      </w:pPr>
      <w:r>
        <w:rPr>
          <w:sz w:val="22"/>
          <w:szCs w:val="22"/>
        </w:rPr>
        <w:t>3.3.1. Произвести согласование с Заказчиком по поставке товара.</w:t>
      </w:r>
    </w:p>
    <w:p w14:paraId="42277275" w14:textId="77777777" w:rsidR="00395A7A" w:rsidRDefault="007A61B6">
      <w:pPr>
        <w:jc w:val="both"/>
        <w:rPr>
          <w:sz w:val="22"/>
          <w:szCs w:val="22"/>
        </w:rPr>
      </w:pPr>
      <w:r>
        <w:rPr>
          <w:sz w:val="22"/>
          <w:szCs w:val="22"/>
        </w:rPr>
        <w:t>3.3.2. Изготовить и поставить товар, в соответствии с пунктами 1.2 – 1.3 настоящего договора.</w:t>
      </w:r>
    </w:p>
    <w:p w14:paraId="713531B5" w14:textId="77777777" w:rsidR="00395A7A" w:rsidRDefault="007A61B6">
      <w:pPr>
        <w:jc w:val="both"/>
        <w:rPr>
          <w:sz w:val="22"/>
          <w:szCs w:val="22"/>
        </w:rPr>
      </w:pPr>
      <w:r>
        <w:rPr>
          <w:sz w:val="22"/>
          <w:szCs w:val="22"/>
        </w:rPr>
        <w:t>3.3.3. Осуществить доставку, разгрузку товара своими силами и за свой счет в срок, указанный в п. 2.1. настоящего договора.</w:t>
      </w:r>
    </w:p>
    <w:p w14:paraId="6C37DD65" w14:textId="77777777" w:rsidR="00395A7A" w:rsidRDefault="007A61B6">
      <w:pPr>
        <w:jc w:val="both"/>
        <w:rPr>
          <w:sz w:val="22"/>
          <w:szCs w:val="22"/>
        </w:rPr>
      </w:pPr>
      <w:r>
        <w:rPr>
          <w:sz w:val="22"/>
          <w:szCs w:val="22"/>
        </w:rPr>
        <w:lastRenderedPageBreak/>
        <w:t>3.3.4. Подписать акт сдачи-приемки товара с заказчиком.</w:t>
      </w:r>
    </w:p>
    <w:p w14:paraId="754803D9" w14:textId="77777777" w:rsidR="00395A7A" w:rsidRDefault="007A61B6">
      <w:pPr>
        <w:jc w:val="both"/>
        <w:rPr>
          <w:sz w:val="22"/>
          <w:szCs w:val="22"/>
        </w:rPr>
      </w:pPr>
      <w:r>
        <w:rPr>
          <w:sz w:val="22"/>
          <w:szCs w:val="22"/>
        </w:rPr>
        <w:t xml:space="preserve">3.3.5.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14:paraId="3D68B8CE" w14:textId="77777777" w:rsidR="00395A7A" w:rsidRDefault="007A61B6">
      <w:pPr>
        <w:jc w:val="both"/>
        <w:rPr>
          <w:sz w:val="22"/>
          <w:szCs w:val="22"/>
        </w:rPr>
      </w:pPr>
      <w:r>
        <w:rPr>
          <w:sz w:val="22"/>
          <w:szCs w:val="22"/>
        </w:rPr>
        <w:t xml:space="preserve">3.3.6.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2B1C3075" w14:textId="77777777" w:rsidR="00395A7A" w:rsidRDefault="007A61B6">
      <w:pPr>
        <w:jc w:val="both"/>
        <w:rPr>
          <w:sz w:val="22"/>
          <w:szCs w:val="22"/>
        </w:rPr>
      </w:pPr>
      <w:r>
        <w:rPr>
          <w:sz w:val="22"/>
          <w:szCs w:val="22"/>
        </w:rPr>
        <w:t>3.3.7. Довезти   или заменить товар ввиду его ненадлежащего качества, в течение 10 рабочих дней с момента уведомления его об этом со стороны Заказчика.</w:t>
      </w:r>
    </w:p>
    <w:p w14:paraId="0B8C5CA6" w14:textId="77777777" w:rsidR="00395A7A" w:rsidRDefault="007A61B6">
      <w:pPr>
        <w:jc w:val="both"/>
        <w:rPr>
          <w:sz w:val="22"/>
          <w:szCs w:val="22"/>
        </w:rPr>
      </w:pPr>
      <w:r>
        <w:rPr>
          <w:sz w:val="22"/>
          <w:szCs w:val="22"/>
        </w:rPr>
        <w:t>3.3.8. Поставить Товар согласно пункту 1.2. настоящего контракта не позднее срока поставки, указанного в п. 2.1. настоящего договора.</w:t>
      </w:r>
    </w:p>
    <w:p w14:paraId="0AA9AFEF" w14:textId="77777777" w:rsidR="00395A7A" w:rsidRDefault="007A61B6">
      <w:pPr>
        <w:jc w:val="both"/>
        <w:rPr>
          <w:sz w:val="22"/>
          <w:szCs w:val="22"/>
        </w:rPr>
      </w:pPr>
      <w:r>
        <w:rPr>
          <w:sz w:val="22"/>
          <w:szCs w:val="22"/>
        </w:rPr>
        <w:t>3.3.9. Передать заказчику надлежаще оформленные документы:</w:t>
      </w:r>
    </w:p>
    <w:p w14:paraId="2C4B5F61" w14:textId="77777777" w:rsidR="00395A7A" w:rsidRDefault="007A61B6">
      <w:pPr>
        <w:jc w:val="both"/>
        <w:rPr>
          <w:sz w:val="22"/>
          <w:szCs w:val="22"/>
        </w:rPr>
      </w:pPr>
      <w:r>
        <w:rPr>
          <w:sz w:val="22"/>
          <w:szCs w:val="22"/>
        </w:rPr>
        <w:t>- накладные;</w:t>
      </w:r>
    </w:p>
    <w:p w14:paraId="2A9F52B8" w14:textId="77777777" w:rsidR="00395A7A" w:rsidRDefault="007A61B6">
      <w:pPr>
        <w:jc w:val="both"/>
        <w:rPr>
          <w:sz w:val="22"/>
          <w:szCs w:val="22"/>
        </w:rPr>
      </w:pPr>
      <w:r>
        <w:rPr>
          <w:sz w:val="22"/>
          <w:szCs w:val="22"/>
        </w:rPr>
        <w:t>- счета;</w:t>
      </w:r>
    </w:p>
    <w:p w14:paraId="1F3080DA" w14:textId="77777777" w:rsidR="00395A7A" w:rsidRDefault="007A61B6">
      <w:pPr>
        <w:jc w:val="both"/>
        <w:rPr>
          <w:sz w:val="22"/>
          <w:szCs w:val="22"/>
        </w:rPr>
      </w:pPr>
      <w:r>
        <w:rPr>
          <w:sz w:val="22"/>
          <w:szCs w:val="22"/>
        </w:rPr>
        <w:t>- акт приема-передачи;</w:t>
      </w:r>
    </w:p>
    <w:p w14:paraId="0B5B21A9" w14:textId="77777777" w:rsidR="00395A7A" w:rsidRDefault="007A61B6">
      <w:pPr>
        <w:jc w:val="both"/>
        <w:rPr>
          <w:sz w:val="22"/>
          <w:szCs w:val="22"/>
        </w:rPr>
      </w:pPr>
      <w:r>
        <w:rPr>
          <w:sz w:val="22"/>
          <w:szCs w:val="22"/>
        </w:rP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14:paraId="3E7FC2DB" w14:textId="77777777" w:rsidR="00395A7A" w:rsidRDefault="007A61B6">
      <w:pPr>
        <w:jc w:val="both"/>
        <w:rPr>
          <w:i/>
          <w:sz w:val="22"/>
          <w:szCs w:val="22"/>
        </w:rPr>
      </w:pPr>
      <w:r>
        <w:rPr>
          <w:i/>
          <w:sz w:val="22"/>
          <w:szCs w:val="22"/>
        </w:rPr>
        <w:t>3.4. Права Поставщика:</w:t>
      </w:r>
    </w:p>
    <w:p w14:paraId="2F728877" w14:textId="77777777" w:rsidR="00395A7A" w:rsidRDefault="007A61B6">
      <w:pPr>
        <w:jc w:val="both"/>
        <w:rPr>
          <w:sz w:val="22"/>
          <w:szCs w:val="22"/>
        </w:rPr>
      </w:pPr>
      <w:r>
        <w:rPr>
          <w:sz w:val="22"/>
          <w:szCs w:val="22"/>
        </w:rPr>
        <w:t>3.4.1. Поставщик имеет право требовать оплаты поставленного товара согласно п. 4.1 и 4.3 настоящего договора.</w:t>
      </w:r>
    </w:p>
    <w:p w14:paraId="50801567" w14:textId="77777777" w:rsidR="00395A7A" w:rsidRDefault="007A61B6">
      <w:pPr>
        <w:jc w:val="both"/>
        <w:rPr>
          <w:sz w:val="22"/>
          <w:szCs w:val="22"/>
        </w:rPr>
      </w:pPr>
      <w:r>
        <w:rPr>
          <w:sz w:val="22"/>
          <w:szCs w:val="22"/>
        </w:rPr>
        <w:t>3.4.2. Поставщик вправе осуществить досрочную отгрузку подлежащего поставке Товара только по согласованию с Заказчиком.</w:t>
      </w:r>
    </w:p>
    <w:p w14:paraId="1B20394F" w14:textId="77777777" w:rsidR="00395A7A" w:rsidRDefault="007A61B6">
      <w:pPr>
        <w:rPr>
          <w:b/>
          <w:sz w:val="22"/>
          <w:szCs w:val="22"/>
        </w:rPr>
      </w:pPr>
      <w:r>
        <w:rPr>
          <w:b/>
          <w:sz w:val="22"/>
          <w:szCs w:val="22"/>
        </w:rPr>
        <w:t>4. Цена и порядок расчетов</w:t>
      </w:r>
    </w:p>
    <w:p w14:paraId="1018D875" w14:textId="77777777" w:rsidR="00395A7A" w:rsidRDefault="007A61B6">
      <w:pPr>
        <w:jc w:val="both"/>
        <w:rPr>
          <w:sz w:val="22"/>
          <w:szCs w:val="22"/>
        </w:rPr>
      </w:pPr>
      <w:r>
        <w:rPr>
          <w:sz w:val="22"/>
          <w:szCs w:val="22"/>
        </w:rPr>
        <w:t xml:space="preserve">4.1. Стоимость </w:t>
      </w:r>
      <w:proofErr w:type="gramStart"/>
      <w:r>
        <w:rPr>
          <w:sz w:val="22"/>
          <w:szCs w:val="22"/>
        </w:rPr>
        <w:t>товара, поставляемого поставщиком заказчику составляет</w:t>
      </w:r>
      <w:proofErr w:type="gramEnd"/>
      <w:r>
        <w:rPr>
          <w:sz w:val="22"/>
          <w:szCs w:val="22"/>
        </w:rPr>
        <w:t xml:space="preserve"> </w:t>
      </w:r>
      <w:r>
        <w:rPr>
          <w:b/>
          <w:sz w:val="22"/>
          <w:szCs w:val="22"/>
        </w:rPr>
        <w:t>_________________</w:t>
      </w:r>
      <w:r>
        <w:rPr>
          <w:sz w:val="22"/>
          <w:szCs w:val="22"/>
        </w:rPr>
        <w:t xml:space="preserve"> </w:t>
      </w:r>
      <w:r>
        <w:rPr>
          <w:b/>
          <w:bCs/>
          <w:sz w:val="22"/>
          <w:szCs w:val="22"/>
        </w:rPr>
        <w:t>(_______тысяч ________) рублей 00 копеек, НДС/ НДС не облагается</w:t>
      </w:r>
      <w:r>
        <w:rPr>
          <w:sz w:val="22"/>
          <w:szCs w:val="22"/>
        </w:rPr>
        <w:t>, согласно приложению №1 к настоящему Контракту. Цена является фиксированной на весь период действия настоящего договора.</w:t>
      </w:r>
    </w:p>
    <w:p w14:paraId="3D5DA1CB" w14:textId="77777777" w:rsidR="00395A7A" w:rsidRDefault="007A61B6">
      <w:pPr>
        <w:jc w:val="both"/>
        <w:rPr>
          <w:sz w:val="22"/>
          <w:szCs w:val="22"/>
        </w:rPr>
      </w:pPr>
      <w:r>
        <w:rPr>
          <w:sz w:val="22"/>
          <w:szCs w:val="22"/>
        </w:rPr>
        <w:t>4.2. Цена договора формируется на основе рассчитанного заказчиком расчета начальной (максимальной) цены с учетом расходов на перевозку, разгрузку, страхование, уплату таможенных пошлин, налогов и других обязательных платежей. В цену договора также входят расходы на работы по поставке товара и дополнительные расходы по устранению недостатков, выявленных в процессе сдачи-приемки.</w:t>
      </w:r>
    </w:p>
    <w:p w14:paraId="3E6B0992" w14:textId="77777777" w:rsidR="00395A7A" w:rsidRDefault="007A61B6">
      <w:pPr>
        <w:jc w:val="both"/>
        <w:rPr>
          <w:sz w:val="22"/>
          <w:szCs w:val="22"/>
        </w:rPr>
      </w:pPr>
      <w:r>
        <w:rPr>
          <w:sz w:val="22"/>
          <w:szCs w:val="22"/>
        </w:rPr>
        <w:t>4.3. Оплата производится по факту поставки товара на основании акта приема-сдачи товара, накладных и счета, подписанных сторонами в течение 7 рабочих дней, после получения товара и документов.</w:t>
      </w:r>
    </w:p>
    <w:p w14:paraId="74803246" w14:textId="77777777" w:rsidR="00395A7A" w:rsidRDefault="007A61B6">
      <w:pPr>
        <w:jc w:val="both"/>
        <w:rPr>
          <w:sz w:val="22"/>
          <w:szCs w:val="22"/>
        </w:rPr>
      </w:pPr>
      <w:r>
        <w:rPr>
          <w:sz w:val="22"/>
          <w:szCs w:val="22"/>
        </w:rPr>
        <w:t>4.4. Налоги и сборы, взимаемые с поставщика в связи с исполнением настоящего договора, включены в цену и оплачиваются поставщиком.</w:t>
      </w:r>
    </w:p>
    <w:p w14:paraId="0B735C23" w14:textId="77777777" w:rsidR="00395A7A" w:rsidRDefault="007A61B6">
      <w:pPr>
        <w:rPr>
          <w:b/>
          <w:sz w:val="22"/>
          <w:szCs w:val="22"/>
        </w:rPr>
      </w:pPr>
      <w:r>
        <w:rPr>
          <w:b/>
          <w:sz w:val="22"/>
          <w:szCs w:val="22"/>
        </w:rPr>
        <w:t>5. Порядок сдачи-приемки</w:t>
      </w:r>
    </w:p>
    <w:p w14:paraId="322E51D1" w14:textId="77777777" w:rsidR="00395A7A" w:rsidRDefault="007A61B6">
      <w:pPr>
        <w:jc w:val="both"/>
        <w:rPr>
          <w:sz w:val="22"/>
          <w:szCs w:val="22"/>
        </w:rPr>
      </w:pPr>
      <w:r>
        <w:rPr>
          <w:sz w:val="22"/>
          <w:szCs w:val="22"/>
        </w:rPr>
        <w:t>5.1. Днем передачи Заказчику Товара является день подписания сторонами акт сдачи-приемки товара, который оформляется в двух экземплярах, имеющих равную юридическую силу.</w:t>
      </w:r>
    </w:p>
    <w:p w14:paraId="7A108E15" w14:textId="77777777" w:rsidR="00395A7A" w:rsidRDefault="007A61B6">
      <w:pPr>
        <w:jc w:val="both"/>
        <w:rPr>
          <w:sz w:val="22"/>
          <w:szCs w:val="22"/>
        </w:rPr>
      </w:pPr>
      <w:r>
        <w:rPr>
          <w:sz w:val="22"/>
          <w:szCs w:val="22"/>
        </w:rPr>
        <w:t>5.2. При приеме товара Заказчик обязан:</w:t>
      </w:r>
    </w:p>
    <w:p w14:paraId="5F515BE8" w14:textId="77777777" w:rsidR="00395A7A" w:rsidRDefault="007A61B6">
      <w:pPr>
        <w:jc w:val="both"/>
        <w:rPr>
          <w:sz w:val="22"/>
          <w:szCs w:val="22"/>
        </w:rPr>
      </w:pPr>
      <w:r>
        <w:rPr>
          <w:sz w:val="22"/>
          <w:szCs w:val="22"/>
        </w:rPr>
        <w:t>5.2.1. Создать условия для правильной и своевременной приемки товара.</w:t>
      </w:r>
    </w:p>
    <w:p w14:paraId="4D0BFB5C" w14:textId="77777777" w:rsidR="00395A7A" w:rsidRDefault="007A61B6">
      <w:pPr>
        <w:jc w:val="both"/>
        <w:rPr>
          <w:sz w:val="22"/>
          <w:szCs w:val="22"/>
        </w:rPr>
      </w:pPr>
      <w:r>
        <w:rPr>
          <w:sz w:val="22"/>
          <w:szCs w:val="22"/>
        </w:rP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r>
        <w:rPr>
          <w:color w:val="FF0000"/>
          <w:sz w:val="22"/>
          <w:szCs w:val="22"/>
        </w:rPr>
        <w:t>.</w:t>
      </w:r>
    </w:p>
    <w:p w14:paraId="26637D9A" w14:textId="77777777" w:rsidR="00395A7A" w:rsidRDefault="007A61B6">
      <w:pPr>
        <w:jc w:val="both"/>
        <w:rPr>
          <w:sz w:val="22"/>
          <w:szCs w:val="22"/>
        </w:rPr>
      </w:pPr>
      <w:r>
        <w:rPr>
          <w:sz w:val="22"/>
          <w:szCs w:val="22"/>
        </w:rP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14:paraId="70AC09E2" w14:textId="77777777" w:rsidR="00395A7A" w:rsidRDefault="007A61B6">
      <w:pPr>
        <w:jc w:val="both"/>
        <w:rPr>
          <w:sz w:val="22"/>
          <w:szCs w:val="22"/>
        </w:rPr>
      </w:pPr>
      <w:r>
        <w:rPr>
          <w:sz w:val="22"/>
          <w:szCs w:val="22"/>
        </w:rPr>
        <w:t>5.2.4. Проверить наличие защитной маркировки и исправность тары.</w:t>
      </w:r>
    </w:p>
    <w:p w14:paraId="799A857B" w14:textId="77777777" w:rsidR="00395A7A" w:rsidRDefault="007A61B6">
      <w:pPr>
        <w:jc w:val="both"/>
        <w:rPr>
          <w:sz w:val="22"/>
          <w:szCs w:val="22"/>
        </w:rPr>
      </w:pPr>
      <w:r>
        <w:rPr>
          <w:sz w:val="22"/>
          <w:szCs w:val="22"/>
        </w:rPr>
        <w:t xml:space="preserve">5.2.5. Проверить соответствие наименования товара, маркировки на нем и его количества данным, указанным в накладной.  </w:t>
      </w:r>
    </w:p>
    <w:p w14:paraId="638FCB8A" w14:textId="77777777" w:rsidR="00395A7A" w:rsidRDefault="007A61B6">
      <w:pPr>
        <w:jc w:val="both"/>
        <w:rPr>
          <w:sz w:val="22"/>
          <w:szCs w:val="22"/>
        </w:rPr>
      </w:pPr>
      <w:r>
        <w:rPr>
          <w:sz w:val="22"/>
          <w:szCs w:val="22"/>
        </w:rPr>
        <w:t xml:space="preserve">5.2.6. Осмотреть при приемке поставляемый товар заявить о его недостатках поставщику в течение 14 дней в письменном виде.  </w:t>
      </w:r>
    </w:p>
    <w:p w14:paraId="6F3BE66B" w14:textId="77777777" w:rsidR="00395A7A" w:rsidRDefault="007A61B6">
      <w:pPr>
        <w:jc w:val="both"/>
        <w:rPr>
          <w:sz w:val="22"/>
          <w:szCs w:val="22"/>
        </w:rPr>
      </w:pPr>
      <w:r>
        <w:rPr>
          <w:sz w:val="22"/>
          <w:szCs w:val="22"/>
        </w:rP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730AFF2D" w14:textId="77777777" w:rsidR="00395A7A" w:rsidRDefault="007A61B6">
      <w:pPr>
        <w:jc w:val="both"/>
        <w:rPr>
          <w:sz w:val="22"/>
          <w:szCs w:val="22"/>
        </w:rPr>
      </w:pPr>
      <w:r>
        <w:rPr>
          <w:sz w:val="22"/>
          <w:szCs w:val="22"/>
        </w:rPr>
        <w:t>5.2.8.  В случае отсутствия сопроводительных документов (технический паспорт, сертификат соответствия, счет и т.д.)  принять товар с составлением Акта о фактическом качестве и комплектности товара с указанием отсутствия конкретных документов.</w:t>
      </w:r>
    </w:p>
    <w:p w14:paraId="2A3A8C26" w14:textId="77777777" w:rsidR="00395A7A" w:rsidRDefault="007A61B6">
      <w:pPr>
        <w:jc w:val="both"/>
        <w:rPr>
          <w:sz w:val="22"/>
          <w:szCs w:val="22"/>
        </w:rPr>
      </w:pPr>
      <w:r>
        <w:rPr>
          <w:sz w:val="22"/>
          <w:szCs w:val="22"/>
        </w:rPr>
        <w:t xml:space="preserve">5.2.9. Поставщик обязан </w:t>
      </w:r>
      <w:proofErr w:type="gramStart"/>
      <w:r>
        <w:rPr>
          <w:sz w:val="22"/>
          <w:szCs w:val="22"/>
        </w:rPr>
        <w:t>предоставить заказчику все недостающие документы</w:t>
      </w:r>
      <w:proofErr w:type="gramEnd"/>
      <w:r>
        <w:rPr>
          <w:sz w:val="22"/>
          <w:szCs w:val="22"/>
        </w:rPr>
        <w:t xml:space="preserve"> в течение 3-х рабочих дней с момента получения Акта о фактическом качестве и комплектности товара.</w:t>
      </w:r>
    </w:p>
    <w:p w14:paraId="55FE5987" w14:textId="77777777" w:rsidR="00395A7A" w:rsidRDefault="007A61B6">
      <w:pPr>
        <w:jc w:val="both"/>
        <w:rPr>
          <w:sz w:val="22"/>
          <w:szCs w:val="22"/>
        </w:rPr>
      </w:pPr>
      <w:r>
        <w:rPr>
          <w:sz w:val="22"/>
          <w:szCs w:val="22"/>
        </w:rPr>
        <w:t>5.2.10. В случае</w:t>
      </w:r>
      <w:proofErr w:type="gramStart"/>
      <w:r>
        <w:rPr>
          <w:sz w:val="22"/>
          <w:szCs w:val="22"/>
        </w:rPr>
        <w:t>,</w:t>
      </w:r>
      <w:proofErr w:type="gramEnd"/>
      <w:r>
        <w:rPr>
          <w:sz w:val="22"/>
          <w:szCs w:val="22"/>
        </w:rPr>
        <w:t xml:space="preserve">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14:paraId="27E131C0" w14:textId="77777777" w:rsidR="00395A7A" w:rsidRDefault="007A61B6">
      <w:pPr>
        <w:jc w:val="both"/>
        <w:rPr>
          <w:sz w:val="22"/>
          <w:szCs w:val="22"/>
        </w:rPr>
      </w:pPr>
      <w:r>
        <w:rPr>
          <w:sz w:val="22"/>
          <w:szCs w:val="22"/>
        </w:rP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1541ACC0" w14:textId="77777777" w:rsidR="00395A7A" w:rsidRDefault="007A61B6">
      <w:pPr>
        <w:jc w:val="both"/>
        <w:rPr>
          <w:sz w:val="22"/>
          <w:szCs w:val="22"/>
        </w:rPr>
      </w:pPr>
      <w:r>
        <w:rPr>
          <w:sz w:val="22"/>
          <w:szCs w:val="22"/>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029AF4A6" w14:textId="77777777" w:rsidR="00395A7A" w:rsidRDefault="007A61B6">
      <w:pPr>
        <w:rPr>
          <w:b/>
          <w:sz w:val="22"/>
          <w:szCs w:val="22"/>
        </w:rPr>
      </w:pPr>
      <w:r>
        <w:rPr>
          <w:b/>
          <w:sz w:val="22"/>
          <w:szCs w:val="22"/>
        </w:rPr>
        <w:lastRenderedPageBreak/>
        <w:t>6. Ответственность Сторон</w:t>
      </w:r>
    </w:p>
    <w:p w14:paraId="2940FF85" w14:textId="77777777" w:rsidR="00395A7A" w:rsidRDefault="007A61B6">
      <w:pPr>
        <w:pStyle w:val="ad"/>
        <w:ind w:left="0"/>
        <w:jc w:val="both"/>
        <w:rPr>
          <w:sz w:val="22"/>
          <w:szCs w:val="22"/>
        </w:rPr>
      </w:pPr>
      <w:r>
        <w:rPr>
          <w:sz w:val="22"/>
          <w:szCs w:val="22"/>
        </w:rPr>
        <w:t>6.1.</w:t>
      </w:r>
      <w:r>
        <w:rPr>
          <w:sz w:val="22"/>
          <w:szCs w:val="22"/>
        </w:rPr>
        <w:tab/>
        <w:t>При нарушении условий Контракта Стороны несут ответственность в соответствии с действующим законодательством РФ и Контрактом.</w:t>
      </w:r>
    </w:p>
    <w:p w14:paraId="7429B77F" w14:textId="77777777" w:rsidR="00395A7A" w:rsidRDefault="007A61B6">
      <w:pPr>
        <w:pStyle w:val="ad"/>
        <w:autoSpaceDE w:val="0"/>
        <w:ind w:left="0"/>
        <w:jc w:val="both"/>
        <w:rPr>
          <w:sz w:val="22"/>
          <w:szCs w:val="22"/>
        </w:rPr>
      </w:pPr>
      <w:r>
        <w:rPr>
          <w:sz w:val="22"/>
          <w:szCs w:val="22"/>
        </w:rPr>
        <w:t xml:space="preserve">6.2. </w:t>
      </w:r>
      <w:proofErr w:type="gramStart"/>
      <w:r>
        <w:rPr>
          <w:sz w:val="22"/>
          <w:szCs w:val="22"/>
        </w:rPr>
        <w:t xml:space="preserve">Размер штрафа устанавливается Контрактом в порядке, установленном </w:t>
      </w:r>
      <w:hyperlink r:id="rId6" w:anchor="P58" w:history="1">
        <w:r>
          <w:rPr>
            <w:rStyle w:val="a4"/>
            <w:sz w:val="22"/>
            <w:szCs w:val="22"/>
          </w:rPr>
          <w:t>пунктами 3</w:t>
        </w:r>
      </w:hyperlink>
      <w:r>
        <w:rPr>
          <w:sz w:val="22"/>
          <w:szCs w:val="22"/>
        </w:rPr>
        <w:t xml:space="preserve"> - </w:t>
      </w:r>
      <w:hyperlink r:id="rId7" w:anchor="P83" w:history="1">
        <w:r>
          <w:rPr>
            <w:rStyle w:val="a4"/>
            <w:sz w:val="22"/>
            <w:szCs w:val="22"/>
          </w:rPr>
          <w:t>9</w:t>
        </w:r>
      </w:hyperlink>
      <w:r>
        <w:rPr>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w:t>
      </w:r>
      <w:proofErr w:type="gramEnd"/>
      <w:r>
        <w:rPr>
          <w:sz w:val="22"/>
          <w:szCs w:val="22"/>
        </w:rPr>
        <w:t xml:space="preserve"> № 1042 (далее - Правила) </w:t>
      </w:r>
      <w:bookmarkStart w:id="0" w:name="P58"/>
      <w:bookmarkEnd w:id="0"/>
    </w:p>
    <w:p w14:paraId="54760006" w14:textId="77777777" w:rsidR="00395A7A" w:rsidRDefault="007A61B6">
      <w:pPr>
        <w:pStyle w:val="ad"/>
        <w:autoSpaceDE w:val="0"/>
        <w:ind w:left="0"/>
        <w:rPr>
          <w:b/>
          <w:sz w:val="22"/>
          <w:szCs w:val="22"/>
        </w:rPr>
      </w:pPr>
      <w:r>
        <w:rPr>
          <w:b/>
          <w:sz w:val="22"/>
          <w:szCs w:val="22"/>
        </w:rPr>
        <w:t>6.3. Ответственность поставщика (подрядчика, исполнителя)</w:t>
      </w:r>
    </w:p>
    <w:p w14:paraId="4E47FC93" w14:textId="77777777" w:rsidR="00395A7A" w:rsidRDefault="007A61B6">
      <w:pPr>
        <w:pStyle w:val="ad"/>
        <w:autoSpaceDE w:val="0"/>
        <w:ind w:left="0"/>
        <w:jc w:val="both"/>
        <w:rPr>
          <w:sz w:val="22"/>
          <w:szCs w:val="22"/>
        </w:rPr>
      </w:pPr>
      <w:r>
        <w:rPr>
          <w:sz w:val="22"/>
          <w:szCs w:val="22"/>
        </w:rPr>
        <w:t xml:space="preserve">6.3.1.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r>
          <w:rPr>
            <w:rStyle w:val="a4"/>
            <w:sz w:val="22"/>
            <w:szCs w:val="22"/>
          </w:rPr>
          <w:t>пунктом 1 части 1 статьи 30</w:t>
        </w:r>
      </w:hyperlink>
      <w:r>
        <w:rPr>
          <w:sz w:val="22"/>
          <w:szCs w:val="22"/>
        </w:rP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3 процента цены контракта</w:t>
      </w:r>
      <w:proofErr w:type="gramStart"/>
      <w:r>
        <w:rPr>
          <w:sz w:val="22"/>
          <w:szCs w:val="22"/>
        </w:rPr>
        <w:t xml:space="preserve"> .</w:t>
      </w:r>
      <w:proofErr w:type="gramEnd"/>
    </w:p>
    <w:p w14:paraId="2080EF04" w14:textId="77777777" w:rsidR="00395A7A" w:rsidRDefault="007A61B6">
      <w:pPr>
        <w:pStyle w:val="ad"/>
        <w:autoSpaceDE w:val="0"/>
        <w:ind w:left="0"/>
        <w:jc w:val="both"/>
        <w:rPr>
          <w:sz w:val="22"/>
          <w:szCs w:val="22"/>
          <w:lang w:eastAsia="zh-CN"/>
        </w:rPr>
      </w:pPr>
      <w:r>
        <w:rPr>
          <w:sz w:val="22"/>
          <w:szCs w:val="22"/>
        </w:rPr>
        <w:t xml:space="preserve">6.3.2.  </w:t>
      </w:r>
      <w:proofErr w:type="gramStart"/>
      <w:r>
        <w:rPr>
          <w:sz w:val="22"/>
          <w:szCs w:val="22"/>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r>
          <w:rPr>
            <w:rStyle w:val="a4"/>
            <w:sz w:val="22"/>
            <w:szCs w:val="22"/>
          </w:rPr>
          <w:t>законом</w:t>
        </w:r>
      </w:hyperlink>
      <w:r>
        <w:rPr>
          <w:sz w:val="22"/>
          <w:szCs w:val="22"/>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w:t>
      </w:r>
      <w:proofErr w:type="gramEnd"/>
      <w:r>
        <w:rPr>
          <w:sz w:val="22"/>
          <w:szCs w:val="22"/>
        </w:rPr>
        <w:t xml:space="preserve"> суммы, определяемой в следующем порядке: 10 процентов начальной (максимальной) цены контракта. </w:t>
      </w:r>
    </w:p>
    <w:p w14:paraId="049AA58C" w14:textId="77777777" w:rsidR="00395A7A" w:rsidRDefault="007A61B6">
      <w:pPr>
        <w:pStyle w:val="ad"/>
        <w:autoSpaceDE w:val="0"/>
        <w:ind w:left="0"/>
        <w:jc w:val="both"/>
        <w:rPr>
          <w:sz w:val="22"/>
          <w:szCs w:val="22"/>
        </w:rPr>
      </w:pPr>
      <w:r>
        <w:rPr>
          <w:sz w:val="22"/>
          <w:szCs w:val="22"/>
        </w:rPr>
        <w:t xml:space="preserve">6.3.3.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w:t>
      </w:r>
    </w:p>
    <w:p w14:paraId="3B7F0664" w14:textId="77777777" w:rsidR="00395A7A" w:rsidRDefault="007A61B6">
      <w:pPr>
        <w:pStyle w:val="ad"/>
        <w:autoSpaceDE w:val="0"/>
        <w:ind w:left="0"/>
        <w:jc w:val="both"/>
        <w:rPr>
          <w:sz w:val="22"/>
          <w:szCs w:val="22"/>
        </w:rPr>
      </w:pPr>
      <w:r>
        <w:rPr>
          <w:sz w:val="22"/>
          <w:szCs w:val="22"/>
        </w:rPr>
        <w:t>Сумма штрафа составляет: 1000,00 руб.</w:t>
      </w:r>
    </w:p>
    <w:p w14:paraId="57346F1B" w14:textId="77777777" w:rsidR="00395A7A" w:rsidRDefault="007A61B6">
      <w:pPr>
        <w:pStyle w:val="ad"/>
        <w:autoSpaceDE w:val="0"/>
        <w:ind w:left="0"/>
        <w:jc w:val="both"/>
        <w:rPr>
          <w:sz w:val="22"/>
          <w:szCs w:val="22"/>
          <w:lang w:eastAsia="zh-CN"/>
        </w:rPr>
      </w:pPr>
      <w:bookmarkStart w:id="1" w:name="P82"/>
      <w:bookmarkEnd w:id="1"/>
      <w:r>
        <w:rPr>
          <w:sz w:val="22"/>
          <w:szCs w:val="22"/>
        </w:rPr>
        <w:t>6.3.4.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C95F7A6" w14:textId="77777777" w:rsidR="00395A7A" w:rsidRDefault="007A61B6">
      <w:pPr>
        <w:pStyle w:val="ad"/>
        <w:autoSpaceDE w:val="0"/>
        <w:ind w:left="0"/>
        <w:jc w:val="both"/>
        <w:rPr>
          <w:sz w:val="22"/>
          <w:szCs w:val="22"/>
          <w:lang w:eastAsia="en-US"/>
        </w:rPr>
      </w:pPr>
      <w:r>
        <w:rPr>
          <w:sz w:val="22"/>
          <w:szCs w:val="22"/>
        </w:rP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02B1B01" w14:textId="77777777" w:rsidR="00395A7A" w:rsidRDefault="007A61B6">
      <w:pPr>
        <w:pStyle w:val="ad"/>
        <w:autoSpaceDE w:val="0"/>
        <w:ind w:left="0"/>
        <w:rPr>
          <w:b/>
          <w:sz w:val="22"/>
          <w:szCs w:val="22"/>
        </w:rPr>
      </w:pPr>
      <w:r>
        <w:rPr>
          <w:b/>
          <w:sz w:val="22"/>
          <w:szCs w:val="22"/>
        </w:rPr>
        <w:t>6.4. Ответственность Заказчика</w:t>
      </w:r>
    </w:p>
    <w:p w14:paraId="6595150C" w14:textId="77777777" w:rsidR="00395A7A" w:rsidRDefault="007A61B6">
      <w:pPr>
        <w:autoSpaceDE w:val="0"/>
        <w:jc w:val="both"/>
        <w:rPr>
          <w:sz w:val="22"/>
          <w:szCs w:val="22"/>
          <w:lang w:eastAsia="zh-CN"/>
        </w:rPr>
      </w:pPr>
      <w:r>
        <w:rPr>
          <w:sz w:val="22"/>
          <w:szCs w:val="22"/>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1C900BB" w14:textId="77777777" w:rsidR="00395A7A" w:rsidRDefault="007A61B6">
      <w:pPr>
        <w:pStyle w:val="ad"/>
        <w:autoSpaceDE w:val="0"/>
        <w:ind w:left="0"/>
        <w:jc w:val="both"/>
        <w:rPr>
          <w:sz w:val="22"/>
          <w:szCs w:val="22"/>
          <w:lang w:eastAsia="en-US"/>
        </w:rPr>
      </w:pPr>
      <w:bookmarkStart w:id="2" w:name="P83"/>
      <w:bookmarkEnd w:id="2"/>
      <w:r>
        <w:rPr>
          <w:sz w:val="22"/>
          <w:szCs w:val="22"/>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744BD08" w14:textId="77777777" w:rsidR="00395A7A" w:rsidRDefault="007A61B6">
      <w:pPr>
        <w:pStyle w:val="ad"/>
        <w:autoSpaceDE w:val="0"/>
        <w:ind w:left="0"/>
        <w:jc w:val="both"/>
        <w:rPr>
          <w:sz w:val="22"/>
          <w:szCs w:val="22"/>
        </w:rPr>
      </w:pPr>
      <w:r>
        <w:rPr>
          <w:sz w:val="22"/>
          <w:szCs w:val="22"/>
        </w:rPr>
        <w:t>а) 1000 рублей, если цена контракта не превышает 3 млн. рублей (включительно);</w:t>
      </w:r>
    </w:p>
    <w:p w14:paraId="79E43D03" w14:textId="77777777" w:rsidR="00395A7A" w:rsidRDefault="007A61B6">
      <w:pPr>
        <w:pStyle w:val="ad"/>
        <w:autoSpaceDE w:val="0"/>
        <w:ind w:left="0"/>
        <w:jc w:val="both"/>
        <w:rPr>
          <w:sz w:val="22"/>
          <w:szCs w:val="22"/>
        </w:rPr>
      </w:pPr>
      <w:r>
        <w:rPr>
          <w:sz w:val="22"/>
          <w:szCs w:val="22"/>
        </w:rPr>
        <w:t>Сумма штрафа составляет 1000,00 руб.</w:t>
      </w:r>
    </w:p>
    <w:p w14:paraId="36699A4F" w14:textId="77777777" w:rsidR="00395A7A" w:rsidRDefault="007A61B6">
      <w:pPr>
        <w:pStyle w:val="ad"/>
        <w:ind w:left="0"/>
        <w:jc w:val="both"/>
        <w:rPr>
          <w:sz w:val="22"/>
          <w:szCs w:val="22"/>
          <w:lang w:eastAsia="zh-CN"/>
        </w:rPr>
      </w:pPr>
      <w:r>
        <w:rPr>
          <w:sz w:val="22"/>
          <w:szCs w:val="22"/>
        </w:rP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3367CEBE" w14:textId="77777777" w:rsidR="00395A7A" w:rsidRDefault="007A61B6">
      <w:pPr>
        <w:pStyle w:val="ad"/>
        <w:ind w:left="0"/>
        <w:jc w:val="both"/>
        <w:rPr>
          <w:sz w:val="22"/>
          <w:szCs w:val="22"/>
          <w:lang w:eastAsia="en-US"/>
        </w:rPr>
      </w:pPr>
      <w:r>
        <w:rPr>
          <w:sz w:val="22"/>
          <w:szCs w:val="22"/>
        </w:rPr>
        <w:t>6.5. Уплата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законодательством Российской Федерации.</w:t>
      </w:r>
    </w:p>
    <w:p w14:paraId="023371B4" w14:textId="77777777" w:rsidR="00395A7A" w:rsidRDefault="007A61B6">
      <w:pPr>
        <w:pStyle w:val="ad"/>
        <w:ind w:left="0"/>
        <w:jc w:val="both"/>
        <w:rPr>
          <w:sz w:val="22"/>
          <w:szCs w:val="22"/>
          <w:lang w:eastAsia="ar-SA"/>
        </w:rPr>
      </w:pPr>
      <w:r>
        <w:rPr>
          <w:sz w:val="22"/>
          <w:szCs w:val="22"/>
        </w:rPr>
        <w:t>6.6.</w:t>
      </w:r>
      <w:r>
        <w:rPr>
          <w:sz w:val="22"/>
          <w:szCs w:val="22"/>
        </w:rPr>
        <w:tab/>
        <w:t>Заказчик вправе в случае неисполнения и (или) ненадлежащего исполнения поставщиком обязательств по Контракту, включая просрочку исполнения обязательств, предварительно направив поставщику требование об уплате неустойки (штрафов, пеней), предусмотренной Контрактом, без согласия поставщика, по своему выбору:</w:t>
      </w:r>
    </w:p>
    <w:p w14:paraId="768DEAF2" w14:textId="77777777" w:rsidR="00395A7A" w:rsidRDefault="007A61B6">
      <w:pPr>
        <w:pStyle w:val="ad"/>
        <w:ind w:left="0"/>
        <w:jc w:val="both"/>
        <w:rPr>
          <w:sz w:val="22"/>
          <w:szCs w:val="22"/>
        </w:rPr>
      </w:pPr>
      <w:r>
        <w:rPr>
          <w:sz w:val="22"/>
          <w:szCs w:val="22"/>
        </w:rPr>
        <w:t>-</w:t>
      </w:r>
      <w:r>
        <w:rPr>
          <w:sz w:val="22"/>
          <w:szCs w:val="22"/>
        </w:rPr>
        <w:tab/>
        <w:t>удержать сумму неустойки (штрафа, пени) при расчете по Контракту;</w:t>
      </w:r>
    </w:p>
    <w:p w14:paraId="3EB70109" w14:textId="77777777" w:rsidR="00395A7A" w:rsidRDefault="007A61B6">
      <w:pPr>
        <w:pStyle w:val="ad"/>
        <w:ind w:left="0"/>
        <w:jc w:val="both"/>
        <w:rPr>
          <w:sz w:val="22"/>
          <w:szCs w:val="22"/>
        </w:rPr>
      </w:pPr>
      <w:r>
        <w:rPr>
          <w:sz w:val="22"/>
          <w:szCs w:val="22"/>
        </w:rPr>
        <w:t>-</w:t>
      </w:r>
      <w:r>
        <w:rPr>
          <w:sz w:val="22"/>
          <w:szCs w:val="22"/>
        </w:rPr>
        <w:tab/>
        <w:t>удержать сумму неустойки (штрафа, пени) из обеспечения исполнения Контракта, представленного поставщиком.</w:t>
      </w:r>
    </w:p>
    <w:p w14:paraId="3306D2DC" w14:textId="77777777" w:rsidR="00395A7A" w:rsidRDefault="007A61B6">
      <w:pPr>
        <w:pStyle w:val="ad"/>
        <w:ind w:left="0"/>
        <w:jc w:val="both"/>
        <w:rPr>
          <w:sz w:val="22"/>
          <w:szCs w:val="22"/>
        </w:rPr>
      </w:pPr>
      <w:r>
        <w:rPr>
          <w:sz w:val="22"/>
          <w:szCs w:val="22"/>
        </w:rPr>
        <w:t>6.7.</w:t>
      </w:r>
      <w:r>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EB35EB" w14:textId="77777777" w:rsidR="00395A7A" w:rsidRDefault="007A61B6">
      <w:pPr>
        <w:rPr>
          <w:b/>
          <w:sz w:val="22"/>
          <w:szCs w:val="22"/>
        </w:rPr>
      </w:pPr>
      <w:r>
        <w:rPr>
          <w:b/>
          <w:sz w:val="22"/>
          <w:szCs w:val="22"/>
        </w:rPr>
        <w:lastRenderedPageBreak/>
        <w:t>7. Гарантии качества</w:t>
      </w:r>
    </w:p>
    <w:p w14:paraId="4FB560D1" w14:textId="77777777" w:rsidR="00395A7A" w:rsidRDefault="007A61B6">
      <w:pPr>
        <w:shd w:val="clear" w:color="auto" w:fill="FFFFFF"/>
        <w:jc w:val="both"/>
        <w:rPr>
          <w:sz w:val="22"/>
          <w:szCs w:val="22"/>
        </w:rPr>
      </w:pPr>
      <w:r>
        <w:rPr>
          <w:sz w:val="22"/>
          <w:szCs w:val="22"/>
        </w:rP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538D65F3" w14:textId="77777777" w:rsidR="00395A7A" w:rsidRDefault="007A61B6">
      <w:pPr>
        <w:shd w:val="clear" w:color="auto" w:fill="FFFFFF"/>
        <w:jc w:val="both"/>
        <w:rPr>
          <w:sz w:val="22"/>
          <w:szCs w:val="22"/>
        </w:rPr>
      </w:pPr>
      <w:r>
        <w:rPr>
          <w:sz w:val="22"/>
          <w:szCs w:val="22"/>
        </w:rP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14:paraId="38742914" w14:textId="77777777" w:rsidR="00395A7A" w:rsidRDefault="007A61B6">
      <w:pPr>
        <w:shd w:val="clear" w:color="auto" w:fill="FFFFFF"/>
        <w:jc w:val="both"/>
        <w:rPr>
          <w:sz w:val="22"/>
          <w:szCs w:val="22"/>
        </w:rPr>
      </w:pPr>
      <w:r>
        <w:rPr>
          <w:sz w:val="22"/>
          <w:szCs w:val="22"/>
        </w:rPr>
        <w:t xml:space="preserve">7.3. </w:t>
      </w:r>
      <w:proofErr w:type="gramStart"/>
      <w:r>
        <w:rPr>
          <w:sz w:val="22"/>
          <w:szCs w:val="22"/>
        </w:rPr>
        <w:t>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w:t>
      </w:r>
      <w:proofErr w:type="gramEnd"/>
      <w:r>
        <w:rPr>
          <w:sz w:val="22"/>
          <w:szCs w:val="22"/>
        </w:rPr>
        <w:t xml:space="preserve"> потребовать от поставщика безвозмездного устранения недостатков.</w:t>
      </w:r>
    </w:p>
    <w:p w14:paraId="7E095066" w14:textId="77777777" w:rsidR="00395A7A" w:rsidRDefault="007A61B6">
      <w:pPr>
        <w:shd w:val="clear" w:color="auto" w:fill="FFFFFF"/>
        <w:jc w:val="both"/>
        <w:rPr>
          <w:sz w:val="22"/>
          <w:szCs w:val="22"/>
        </w:rPr>
      </w:pPr>
      <w:r>
        <w:rPr>
          <w:sz w:val="22"/>
          <w:szCs w:val="22"/>
        </w:rPr>
        <w:t>7.4. Поставщик обязан приступить к устранению недостатков в течение 14 дней с момента получения уведомления от Заказчика.</w:t>
      </w:r>
    </w:p>
    <w:p w14:paraId="4A67F951" w14:textId="77777777" w:rsidR="00395A7A" w:rsidRDefault="007A61B6">
      <w:pPr>
        <w:rPr>
          <w:b/>
          <w:sz w:val="22"/>
          <w:szCs w:val="22"/>
        </w:rPr>
      </w:pPr>
      <w:r>
        <w:rPr>
          <w:b/>
          <w:sz w:val="22"/>
          <w:szCs w:val="22"/>
        </w:rPr>
        <w:t>8. Порядок разрешения споров</w:t>
      </w:r>
    </w:p>
    <w:p w14:paraId="0409D024" w14:textId="77777777" w:rsidR="00395A7A" w:rsidRDefault="007A61B6">
      <w:pPr>
        <w:jc w:val="both"/>
        <w:rPr>
          <w:sz w:val="22"/>
          <w:szCs w:val="22"/>
        </w:rPr>
      </w:pPr>
      <w:r>
        <w:rPr>
          <w:sz w:val="22"/>
          <w:szCs w:val="22"/>
        </w:rP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560A93E2" w14:textId="77777777" w:rsidR="00395A7A" w:rsidRDefault="00395A7A">
      <w:pPr>
        <w:jc w:val="both"/>
        <w:rPr>
          <w:sz w:val="22"/>
          <w:szCs w:val="22"/>
        </w:rPr>
      </w:pPr>
    </w:p>
    <w:p w14:paraId="36A8DA44" w14:textId="77777777" w:rsidR="00395A7A" w:rsidRDefault="007A61B6">
      <w:pPr>
        <w:rPr>
          <w:b/>
          <w:sz w:val="22"/>
          <w:szCs w:val="22"/>
        </w:rPr>
      </w:pPr>
      <w:r>
        <w:rPr>
          <w:b/>
          <w:sz w:val="22"/>
          <w:szCs w:val="22"/>
        </w:rPr>
        <w:t>9. Обстоятельства непреодолимой силы</w:t>
      </w:r>
    </w:p>
    <w:p w14:paraId="78DD685B" w14:textId="77777777" w:rsidR="00395A7A" w:rsidRDefault="007A61B6">
      <w:pPr>
        <w:jc w:val="both"/>
        <w:rPr>
          <w:sz w:val="22"/>
          <w:szCs w:val="22"/>
        </w:rPr>
      </w:pPr>
      <w:r>
        <w:rPr>
          <w:sz w:val="22"/>
          <w:szCs w:val="22"/>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5F8439F" w14:textId="77777777" w:rsidR="00395A7A" w:rsidRDefault="007A61B6">
      <w:pPr>
        <w:jc w:val="both"/>
        <w:rPr>
          <w:sz w:val="22"/>
          <w:szCs w:val="22"/>
        </w:rPr>
      </w:pPr>
      <w:r>
        <w:rPr>
          <w:sz w:val="22"/>
          <w:szCs w:val="22"/>
        </w:rP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26748F2" w14:textId="77777777" w:rsidR="00395A7A" w:rsidRDefault="00395A7A">
      <w:pPr>
        <w:jc w:val="both"/>
        <w:rPr>
          <w:sz w:val="22"/>
          <w:szCs w:val="22"/>
        </w:rPr>
      </w:pPr>
    </w:p>
    <w:p w14:paraId="6B0B812E" w14:textId="77777777" w:rsidR="00395A7A" w:rsidRDefault="007A61B6">
      <w:pPr>
        <w:rPr>
          <w:sz w:val="22"/>
          <w:szCs w:val="22"/>
        </w:rPr>
      </w:pPr>
      <w:r>
        <w:rPr>
          <w:b/>
          <w:sz w:val="22"/>
          <w:szCs w:val="22"/>
        </w:rPr>
        <w:t>10. Срок действия Контракта и порядок его расторжения</w:t>
      </w:r>
    </w:p>
    <w:p w14:paraId="50CB5887" w14:textId="77777777" w:rsidR="00395A7A" w:rsidRDefault="007A61B6">
      <w:pPr>
        <w:ind w:right="181"/>
        <w:jc w:val="both"/>
        <w:rPr>
          <w:sz w:val="22"/>
          <w:szCs w:val="22"/>
        </w:rPr>
      </w:pPr>
      <w:r>
        <w:rPr>
          <w:sz w:val="22"/>
          <w:szCs w:val="22"/>
        </w:rP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7CA6D8A" w14:textId="77777777" w:rsidR="00395A7A" w:rsidRDefault="007A61B6">
      <w:pPr>
        <w:jc w:val="both"/>
        <w:rPr>
          <w:sz w:val="22"/>
          <w:szCs w:val="22"/>
        </w:rPr>
      </w:pPr>
      <w:r>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об аукционе требованиям к участникам размещения заказа путём проведения торгов или предоставил недостоверную информацию о своём соответствии указанным требованиям, что позволило ему стать участником аукциона.</w:t>
      </w:r>
    </w:p>
    <w:p w14:paraId="40025672" w14:textId="77777777" w:rsidR="00395A7A" w:rsidRDefault="007A61B6">
      <w:pPr>
        <w:jc w:val="both"/>
        <w:rPr>
          <w:sz w:val="22"/>
          <w:szCs w:val="22"/>
        </w:rPr>
      </w:pPr>
      <w:r>
        <w:rPr>
          <w:sz w:val="22"/>
          <w:szCs w:val="22"/>
        </w:rPr>
        <w:t xml:space="preserve">10.3. </w:t>
      </w:r>
      <w:proofErr w:type="gramStart"/>
      <w:r>
        <w:rPr>
          <w:sz w:val="22"/>
          <w:szCs w:val="22"/>
        </w:rPr>
        <w:t>Заказчик вправе в одностороннем порядке отказаться от исполнения Контракта с предварительным уведомлением подрядчика и потребовать возмещения причиненных убытков в случае: если поставщик не поставил товар в течение 7 дней после срока, указанного в п.2.1. договора,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w:t>
      </w:r>
      <w:proofErr w:type="gramEnd"/>
      <w:r>
        <w:rPr>
          <w:sz w:val="22"/>
          <w:szCs w:val="22"/>
        </w:rPr>
        <w:t xml:space="preserve"> заключением эксперта или экспертной организации.</w:t>
      </w:r>
    </w:p>
    <w:p w14:paraId="69C16242" w14:textId="77777777" w:rsidR="00395A7A" w:rsidRDefault="007A61B6">
      <w:pPr>
        <w:jc w:val="both"/>
        <w:rPr>
          <w:sz w:val="22"/>
          <w:szCs w:val="22"/>
        </w:rPr>
      </w:pPr>
      <w:r>
        <w:rPr>
          <w:sz w:val="22"/>
          <w:szCs w:val="22"/>
        </w:rPr>
        <w:t xml:space="preserve">10.4. </w:t>
      </w:r>
      <w:proofErr w:type="gramStart"/>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89558E0" w14:textId="77777777" w:rsidR="00395A7A" w:rsidRDefault="007A61B6">
      <w:pPr>
        <w:jc w:val="both"/>
        <w:rPr>
          <w:sz w:val="22"/>
          <w:szCs w:val="22"/>
        </w:rPr>
      </w:pPr>
      <w:r>
        <w:rPr>
          <w:sz w:val="22"/>
          <w:szCs w:val="22"/>
        </w:rPr>
        <w:t>10.5.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33588828" w14:textId="77777777" w:rsidR="00395A7A" w:rsidRDefault="007A61B6">
      <w:pPr>
        <w:spacing w:line="216" w:lineRule="auto"/>
        <w:jc w:val="both"/>
        <w:rPr>
          <w:sz w:val="22"/>
          <w:szCs w:val="22"/>
        </w:rPr>
      </w:pPr>
      <w:r>
        <w:rPr>
          <w:sz w:val="22"/>
          <w:szCs w:val="22"/>
        </w:rPr>
        <w:t>10.6. В случае одностороннего отказа от исполнения Контракта,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816F39F" w14:textId="0DAF9DF3" w:rsidR="00395A7A" w:rsidRDefault="007A61B6">
      <w:pPr>
        <w:spacing w:line="216" w:lineRule="auto"/>
        <w:jc w:val="both"/>
        <w:rPr>
          <w:sz w:val="22"/>
          <w:szCs w:val="22"/>
        </w:rPr>
      </w:pPr>
      <w:r>
        <w:rPr>
          <w:sz w:val="22"/>
          <w:szCs w:val="22"/>
        </w:rPr>
        <w:t>10.7. Настоящий Контракт действует с момента подписания его Сторонами до исполнения обязательств по контракту, но не позже чем 31.12.202</w:t>
      </w:r>
      <w:r w:rsidR="00420A4D">
        <w:rPr>
          <w:sz w:val="22"/>
          <w:szCs w:val="22"/>
        </w:rPr>
        <w:t>6</w:t>
      </w:r>
      <w:r>
        <w:rPr>
          <w:sz w:val="22"/>
          <w:szCs w:val="22"/>
        </w:rPr>
        <w:t>г.</w:t>
      </w:r>
    </w:p>
    <w:p w14:paraId="13B57BF3" w14:textId="77777777" w:rsidR="00395A7A" w:rsidRDefault="007A61B6">
      <w:pPr>
        <w:autoSpaceDE w:val="0"/>
        <w:autoSpaceDN w:val="0"/>
        <w:adjustRightInd w:val="0"/>
        <w:jc w:val="center"/>
        <w:outlineLvl w:val="0"/>
        <w:rPr>
          <w:b/>
          <w:sz w:val="22"/>
          <w:szCs w:val="22"/>
        </w:rPr>
      </w:pPr>
      <w:r>
        <w:rPr>
          <w:b/>
          <w:sz w:val="22"/>
          <w:szCs w:val="22"/>
        </w:rPr>
        <w:t xml:space="preserve">11. </w:t>
      </w:r>
      <w:bookmarkStart w:id="3" w:name="_Hlk156477794"/>
      <w:r>
        <w:rPr>
          <w:b/>
          <w:sz w:val="22"/>
          <w:szCs w:val="22"/>
        </w:rPr>
        <w:t>АНТИКОРРУПЦИОННАЯ ОГОВОРКА</w:t>
      </w:r>
    </w:p>
    <w:bookmarkEnd w:id="3"/>
    <w:p w14:paraId="5AA81269" w14:textId="77777777" w:rsidR="00395A7A" w:rsidRDefault="007A61B6">
      <w:pPr>
        <w:autoSpaceDE w:val="0"/>
        <w:autoSpaceDN w:val="0"/>
        <w:adjustRightInd w:val="0"/>
        <w:ind w:firstLine="540"/>
        <w:jc w:val="both"/>
        <w:rPr>
          <w:sz w:val="22"/>
          <w:szCs w:val="22"/>
        </w:rPr>
      </w:pPr>
      <w:r>
        <w:rPr>
          <w:sz w:val="22"/>
          <w:szCs w:val="22"/>
        </w:rPr>
        <w:t xml:space="preserve">11.1. </w:t>
      </w:r>
      <w:proofErr w:type="gramStart"/>
      <w:r>
        <w:rPr>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ECD452B" w14:textId="77777777" w:rsidR="00395A7A" w:rsidRDefault="007A61B6">
      <w:pPr>
        <w:autoSpaceDE w:val="0"/>
        <w:autoSpaceDN w:val="0"/>
        <w:adjustRightInd w:val="0"/>
        <w:ind w:firstLine="540"/>
        <w:jc w:val="both"/>
        <w:rPr>
          <w:sz w:val="22"/>
          <w:szCs w:val="22"/>
        </w:rPr>
      </w:pPr>
      <w:r>
        <w:rPr>
          <w:sz w:val="22"/>
          <w:szCs w:val="22"/>
        </w:rPr>
        <w:lastRenderedPageBreak/>
        <w:t>11.2.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5ED9D4" w14:textId="77777777" w:rsidR="00395A7A" w:rsidRDefault="007A61B6">
      <w:pPr>
        <w:autoSpaceDE w:val="0"/>
        <w:autoSpaceDN w:val="0"/>
        <w:adjustRightInd w:val="0"/>
        <w:ind w:firstLine="540"/>
        <w:jc w:val="both"/>
        <w:rPr>
          <w:sz w:val="22"/>
          <w:szCs w:val="22"/>
        </w:rPr>
      </w:pPr>
      <w:r>
        <w:rPr>
          <w:sz w:val="22"/>
          <w:szCs w:val="22"/>
        </w:rPr>
        <w:t xml:space="preserve">11.3.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Pr>
          <w:sz w:val="22"/>
          <w:szCs w:val="22"/>
        </w:rPr>
        <w:t>с даты направления</w:t>
      </w:r>
      <w:proofErr w:type="gramEnd"/>
      <w:r>
        <w:rPr>
          <w:sz w:val="22"/>
          <w:szCs w:val="22"/>
        </w:rPr>
        <w:t xml:space="preserve"> письменного уведомления.</w:t>
      </w:r>
    </w:p>
    <w:p w14:paraId="092D3FCB" w14:textId="77777777" w:rsidR="00395A7A" w:rsidRDefault="007A61B6">
      <w:pPr>
        <w:autoSpaceDE w:val="0"/>
        <w:autoSpaceDN w:val="0"/>
        <w:adjustRightInd w:val="0"/>
        <w:ind w:firstLine="540"/>
        <w:jc w:val="both"/>
        <w:rPr>
          <w:sz w:val="22"/>
          <w:szCs w:val="22"/>
        </w:rPr>
      </w:pPr>
      <w:r>
        <w:rPr>
          <w:sz w:val="22"/>
          <w:szCs w:val="22"/>
        </w:rPr>
        <w:t xml:space="preserve">11.4. </w:t>
      </w:r>
      <w:proofErr w:type="gramStart"/>
      <w:r>
        <w:rPr>
          <w:sz w:val="22"/>
          <w:szCs w:val="22"/>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Pr>
          <w:sz w:val="22"/>
          <w:szCs w:val="22"/>
        </w:rPr>
        <w:t xml:space="preserve"> легализации (отмыванию) доходов, полученных преступным путем.</w:t>
      </w:r>
    </w:p>
    <w:p w14:paraId="195264A9" w14:textId="77777777" w:rsidR="00395A7A" w:rsidRDefault="007A61B6">
      <w:pPr>
        <w:autoSpaceDE w:val="0"/>
        <w:autoSpaceDN w:val="0"/>
        <w:adjustRightInd w:val="0"/>
        <w:ind w:firstLine="540"/>
        <w:jc w:val="both"/>
        <w:rPr>
          <w:szCs w:val="24"/>
        </w:rPr>
      </w:pPr>
      <w:r>
        <w:rPr>
          <w:sz w:val="22"/>
          <w:szCs w:val="22"/>
        </w:rPr>
        <w:t>11.5.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r>
        <w:rPr>
          <w:szCs w:val="24"/>
        </w:rPr>
        <w:t>.</w:t>
      </w:r>
    </w:p>
    <w:p w14:paraId="06D0E340" w14:textId="77777777" w:rsidR="00395A7A" w:rsidRDefault="00395A7A">
      <w:pPr>
        <w:spacing w:line="216" w:lineRule="auto"/>
        <w:jc w:val="both"/>
        <w:rPr>
          <w:sz w:val="22"/>
          <w:szCs w:val="22"/>
        </w:rPr>
      </w:pPr>
    </w:p>
    <w:p w14:paraId="65A17C1D" w14:textId="77777777" w:rsidR="00395A7A" w:rsidRDefault="007A61B6">
      <w:pPr>
        <w:rPr>
          <w:b/>
          <w:sz w:val="22"/>
          <w:szCs w:val="22"/>
        </w:rPr>
      </w:pPr>
      <w:r>
        <w:rPr>
          <w:b/>
          <w:sz w:val="22"/>
          <w:szCs w:val="22"/>
        </w:rPr>
        <w:t>12. Прочие условия</w:t>
      </w:r>
    </w:p>
    <w:p w14:paraId="1F285A32" w14:textId="77777777" w:rsidR="00395A7A" w:rsidRDefault="007A61B6">
      <w:pPr>
        <w:jc w:val="both"/>
        <w:rPr>
          <w:sz w:val="22"/>
          <w:szCs w:val="22"/>
        </w:rPr>
      </w:pPr>
      <w:r>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01CF2BF" w14:textId="77777777" w:rsidR="00395A7A" w:rsidRDefault="007A61B6">
      <w:pPr>
        <w:jc w:val="both"/>
        <w:rPr>
          <w:sz w:val="22"/>
          <w:szCs w:val="22"/>
        </w:rPr>
      </w:pPr>
      <w:r>
        <w:rPr>
          <w:sz w:val="22"/>
          <w:szCs w:val="22"/>
        </w:rPr>
        <w:t>12.2. Любые изменения и дополнения к настоящему Контракту действительны, если они совершены в письменной форме и подписаны обеими Сторонами.</w:t>
      </w:r>
    </w:p>
    <w:p w14:paraId="37B6E453" w14:textId="77777777" w:rsidR="00395A7A" w:rsidRDefault="007A61B6">
      <w:pPr>
        <w:jc w:val="both"/>
        <w:rPr>
          <w:sz w:val="22"/>
          <w:szCs w:val="22"/>
        </w:rPr>
      </w:pPr>
      <w:r>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52F2F104" w14:textId="77777777" w:rsidR="00395A7A" w:rsidRDefault="007A61B6">
      <w:pPr>
        <w:jc w:val="both"/>
        <w:rPr>
          <w:sz w:val="22"/>
          <w:szCs w:val="22"/>
        </w:rPr>
      </w:pPr>
      <w:r>
        <w:rPr>
          <w:sz w:val="22"/>
          <w:szCs w:val="22"/>
        </w:rPr>
        <w:t>12.4. Все, что не урегулировано настоящим Контрактом, регулируется действующим гражданским законодательством РФ.</w:t>
      </w:r>
    </w:p>
    <w:p w14:paraId="64E88ABF" w14:textId="77777777" w:rsidR="00395A7A" w:rsidRDefault="007A61B6">
      <w:pPr>
        <w:jc w:val="both"/>
        <w:rPr>
          <w:sz w:val="22"/>
          <w:szCs w:val="22"/>
        </w:rPr>
      </w:pPr>
      <w:r>
        <w:rPr>
          <w:sz w:val="22"/>
          <w:szCs w:val="22"/>
        </w:rPr>
        <w:t>12.5. К настоящему Контракту прилагаются и являются его неотъемлемой частью:</w:t>
      </w:r>
    </w:p>
    <w:p w14:paraId="0F027201" w14:textId="77777777" w:rsidR="00395A7A" w:rsidRDefault="007A61B6">
      <w:pPr>
        <w:jc w:val="both"/>
        <w:rPr>
          <w:sz w:val="22"/>
          <w:szCs w:val="22"/>
        </w:rPr>
      </w:pPr>
      <w:r>
        <w:rPr>
          <w:sz w:val="22"/>
          <w:szCs w:val="22"/>
        </w:rPr>
        <w:t>- Приложение №1. Спецификация товара.</w:t>
      </w:r>
    </w:p>
    <w:p w14:paraId="1E683685" w14:textId="77777777" w:rsidR="00395A7A" w:rsidRDefault="00395A7A">
      <w:pPr>
        <w:shd w:val="clear" w:color="auto" w:fill="FFFFFF"/>
        <w:jc w:val="both"/>
        <w:rPr>
          <w:b/>
          <w:color w:val="000000"/>
          <w:sz w:val="20"/>
        </w:rPr>
      </w:pPr>
    </w:p>
    <w:p w14:paraId="45BEE06B" w14:textId="77777777" w:rsidR="00395A7A" w:rsidRDefault="007A61B6">
      <w:pPr>
        <w:shd w:val="clear" w:color="auto" w:fill="FFFFFF"/>
        <w:jc w:val="both"/>
        <w:rPr>
          <w:b/>
          <w:color w:val="000000"/>
          <w:sz w:val="20"/>
        </w:rPr>
      </w:pPr>
      <w:r>
        <w:rPr>
          <w:b/>
          <w:color w:val="000000"/>
          <w:sz w:val="20"/>
        </w:rPr>
        <w:t xml:space="preserve">                              13.</w:t>
      </w:r>
      <w:r>
        <w:rPr>
          <w:b/>
          <w:color w:val="000000"/>
          <w:sz w:val="20"/>
        </w:rPr>
        <w:tab/>
        <w:t xml:space="preserve"> Юридические адреса и реквизиты сторон:</w:t>
      </w:r>
    </w:p>
    <w:p w14:paraId="5EC4C10A" w14:textId="77777777" w:rsidR="00395A7A" w:rsidRDefault="007A61B6">
      <w:pPr>
        <w:shd w:val="clear" w:color="auto" w:fill="FFFFFF"/>
        <w:jc w:val="both"/>
        <w:rPr>
          <w:b/>
          <w:color w:val="000000"/>
          <w:sz w:val="20"/>
        </w:rPr>
      </w:pPr>
      <w:r>
        <w:rPr>
          <w:b/>
          <w:color w:val="000000"/>
          <w:sz w:val="20"/>
        </w:rPr>
        <w:t>«Заказчик»                                                                                                      «Поставщик»</w:t>
      </w:r>
    </w:p>
    <w:tbl>
      <w:tblPr>
        <w:tblW w:w="0" w:type="auto"/>
        <w:tblLook w:val="04A0" w:firstRow="1" w:lastRow="0" w:firstColumn="1" w:lastColumn="0" w:noHBand="0" w:noVBand="1"/>
      </w:tblPr>
      <w:tblGrid>
        <w:gridCol w:w="5353"/>
        <w:gridCol w:w="4894"/>
      </w:tblGrid>
      <w:tr w:rsidR="00395A7A" w14:paraId="61DB77B3" w14:textId="77777777">
        <w:tc>
          <w:tcPr>
            <w:tcW w:w="5353" w:type="dxa"/>
            <w:tcBorders>
              <w:top w:val="single" w:sz="4" w:space="0" w:color="auto"/>
              <w:left w:val="single" w:sz="4" w:space="0" w:color="auto"/>
              <w:bottom w:val="single" w:sz="4" w:space="0" w:color="auto"/>
              <w:right w:val="single" w:sz="4" w:space="0" w:color="auto"/>
            </w:tcBorders>
          </w:tcPr>
          <w:p w14:paraId="68039F4F"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МОУ «</w:t>
            </w:r>
            <w:proofErr w:type="spellStart"/>
            <w:r>
              <w:rPr>
                <w:sz w:val="22"/>
                <w:szCs w:val="22"/>
                <w:lang w:eastAsia="ar-SA"/>
              </w:rPr>
              <w:t>Красноозерненская</w:t>
            </w:r>
            <w:proofErr w:type="spellEnd"/>
            <w:r>
              <w:rPr>
                <w:sz w:val="22"/>
                <w:szCs w:val="22"/>
                <w:lang w:eastAsia="ar-SA"/>
              </w:rPr>
              <w:t xml:space="preserve"> ООШ»</w:t>
            </w:r>
          </w:p>
          <w:p w14:paraId="71AD147C"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Адрес: 188754,Ленинградская область, </w:t>
            </w:r>
            <w:proofErr w:type="spellStart"/>
            <w:r>
              <w:rPr>
                <w:sz w:val="22"/>
                <w:szCs w:val="22"/>
                <w:lang w:eastAsia="ar-SA"/>
              </w:rPr>
              <w:t>Приозерский</w:t>
            </w:r>
            <w:proofErr w:type="spellEnd"/>
            <w:r>
              <w:rPr>
                <w:sz w:val="22"/>
                <w:szCs w:val="22"/>
                <w:lang w:eastAsia="ar-SA"/>
              </w:rPr>
              <w:t xml:space="preserve"> район, д. </w:t>
            </w:r>
            <w:proofErr w:type="spellStart"/>
            <w:r>
              <w:rPr>
                <w:sz w:val="22"/>
                <w:szCs w:val="22"/>
                <w:lang w:eastAsia="ar-SA"/>
              </w:rPr>
              <w:t>Красноозерное</w:t>
            </w:r>
            <w:proofErr w:type="spellEnd"/>
            <w:r>
              <w:rPr>
                <w:sz w:val="22"/>
                <w:szCs w:val="22"/>
                <w:lang w:eastAsia="ar-SA"/>
              </w:rPr>
              <w:t xml:space="preserve">, </w:t>
            </w:r>
            <w:proofErr w:type="spellStart"/>
            <w:r>
              <w:rPr>
                <w:sz w:val="22"/>
                <w:szCs w:val="22"/>
                <w:lang w:eastAsia="ar-SA"/>
              </w:rPr>
              <w:t>ул</w:t>
            </w:r>
            <w:proofErr w:type="gramStart"/>
            <w:r>
              <w:rPr>
                <w:sz w:val="22"/>
                <w:szCs w:val="22"/>
                <w:lang w:eastAsia="ar-SA"/>
              </w:rPr>
              <w:t>.Ш</w:t>
            </w:r>
            <w:proofErr w:type="gramEnd"/>
            <w:r>
              <w:rPr>
                <w:sz w:val="22"/>
                <w:szCs w:val="22"/>
                <w:lang w:eastAsia="ar-SA"/>
              </w:rPr>
              <w:t>кольная</w:t>
            </w:r>
            <w:proofErr w:type="spellEnd"/>
          </w:p>
          <w:p w14:paraId="4AE401BD"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Адрес электронной почты – </w:t>
            </w:r>
            <w:proofErr w:type="spellStart"/>
            <w:r>
              <w:rPr>
                <w:sz w:val="22"/>
                <w:szCs w:val="22"/>
                <w:lang w:eastAsia="ar-SA"/>
              </w:rPr>
              <w:t>krasnooz</w:t>
            </w:r>
            <w:r>
              <w:rPr>
                <w:sz w:val="22"/>
                <w:szCs w:val="22"/>
                <w:lang w:val="en-US" w:eastAsia="ar-SA"/>
              </w:rPr>
              <w:t>sosh</w:t>
            </w:r>
            <w:proofErr w:type="spellEnd"/>
            <w:r>
              <w:rPr>
                <w:sz w:val="22"/>
                <w:szCs w:val="22"/>
                <w:lang w:eastAsia="ar-SA"/>
              </w:rPr>
              <w:t>@</w:t>
            </w:r>
            <w:r>
              <w:rPr>
                <w:sz w:val="22"/>
                <w:szCs w:val="22"/>
                <w:lang w:val="en-US" w:eastAsia="ar-SA"/>
              </w:rPr>
              <w:t>mail</w:t>
            </w:r>
            <w:r>
              <w:rPr>
                <w:sz w:val="22"/>
                <w:szCs w:val="22"/>
                <w:lang w:eastAsia="ar-SA"/>
              </w:rPr>
              <w:t>.</w:t>
            </w:r>
            <w:proofErr w:type="spellStart"/>
            <w:r>
              <w:rPr>
                <w:sz w:val="22"/>
                <w:szCs w:val="22"/>
                <w:lang w:val="en-US" w:eastAsia="ar-SA"/>
              </w:rPr>
              <w:t>ru</w:t>
            </w:r>
            <w:proofErr w:type="spellEnd"/>
          </w:p>
          <w:p w14:paraId="57F79512"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ИНН 4712017202 КПП 471201001 </w:t>
            </w:r>
          </w:p>
          <w:p w14:paraId="316449AF" w14:textId="77777777" w:rsidR="00395A7A" w:rsidRDefault="007A61B6">
            <w:pPr>
              <w:tabs>
                <w:tab w:val="left" w:pos="900"/>
              </w:tabs>
              <w:suppressAutoHyphens/>
              <w:snapToGrid w:val="0"/>
              <w:spacing w:before="14" w:line="276" w:lineRule="auto"/>
              <w:ind w:left="-108" w:right="486"/>
              <w:rPr>
                <w:sz w:val="22"/>
                <w:szCs w:val="22"/>
                <w:lang w:eastAsia="ar-SA"/>
              </w:rPr>
            </w:pPr>
            <w:proofErr w:type="gramStart"/>
            <w:r>
              <w:rPr>
                <w:sz w:val="22"/>
                <w:szCs w:val="22"/>
                <w:lang w:eastAsia="ar-SA"/>
              </w:rPr>
              <w:t>р</w:t>
            </w:r>
            <w:proofErr w:type="gramEnd"/>
            <w:r>
              <w:rPr>
                <w:sz w:val="22"/>
                <w:szCs w:val="22"/>
                <w:lang w:eastAsia="ar-SA"/>
              </w:rPr>
              <w:t>/с 03234643416390004500</w:t>
            </w:r>
          </w:p>
          <w:p w14:paraId="7711D21A"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кор.сч.40102810745370000098</w:t>
            </w:r>
          </w:p>
          <w:p w14:paraId="1E35C8CB"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БИК 044030001</w:t>
            </w:r>
          </w:p>
          <w:p w14:paraId="05DC4452"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ОКЦ №1 Северо-Западного ГУ Банка России</w:t>
            </w:r>
          </w:p>
          <w:p w14:paraId="61A4F5B0"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тел. (813-79)-67-424</w:t>
            </w:r>
          </w:p>
          <w:p w14:paraId="78239B93" w14:textId="77777777" w:rsidR="00395A7A" w:rsidRDefault="00395A7A">
            <w:pPr>
              <w:jc w:val="both"/>
              <w:rPr>
                <w:b/>
              </w:rPr>
            </w:pPr>
          </w:p>
        </w:tc>
        <w:tc>
          <w:tcPr>
            <w:tcW w:w="4894" w:type="dxa"/>
            <w:tcBorders>
              <w:top w:val="single" w:sz="4" w:space="0" w:color="auto"/>
              <w:left w:val="single" w:sz="4" w:space="0" w:color="auto"/>
              <w:bottom w:val="single" w:sz="4" w:space="0" w:color="auto"/>
              <w:right w:val="single" w:sz="4" w:space="0" w:color="auto"/>
            </w:tcBorders>
          </w:tcPr>
          <w:p w14:paraId="7C8452E7" w14:textId="77777777" w:rsidR="00395A7A" w:rsidRDefault="00395A7A">
            <w:pPr>
              <w:rPr>
                <w:sz w:val="22"/>
                <w:szCs w:val="22"/>
              </w:rPr>
            </w:pPr>
          </w:p>
        </w:tc>
      </w:tr>
    </w:tbl>
    <w:p w14:paraId="575071BD" w14:textId="77777777" w:rsidR="00395A7A" w:rsidRDefault="00395A7A">
      <w:pPr>
        <w:shd w:val="clear" w:color="auto" w:fill="FFFFFF"/>
        <w:jc w:val="both"/>
        <w:rPr>
          <w:b/>
          <w:color w:val="000000"/>
          <w:sz w:val="20"/>
        </w:rPr>
      </w:pPr>
    </w:p>
    <w:p w14:paraId="5D9630F8" w14:textId="77777777" w:rsidR="00395A7A" w:rsidRDefault="007A61B6">
      <w:pPr>
        <w:shd w:val="clear" w:color="auto" w:fill="FFFFFF"/>
        <w:jc w:val="both"/>
        <w:rPr>
          <w:color w:val="000000"/>
          <w:sz w:val="20"/>
        </w:rPr>
      </w:pPr>
      <w:r>
        <w:rPr>
          <w:color w:val="000000"/>
          <w:sz w:val="20"/>
        </w:rPr>
        <w:t xml:space="preserve">                                                                               11. Подписи сторон.</w:t>
      </w:r>
    </w:p>
    <w:tbl>
      <w:tblPr>
        <w:tblW w:w="10637" w:type="dxa"/>
        <w:tblLayout w:type="fixed"/>
        <w:tblLook w:val="04A0" w:firstRow="1" w:lastRow="0" w:firstColumn="1" w:lastColumn="0" w:noHBand="0" w:noVBand="1"/>
      </w:tblPr>
      <w:tblGrid>
        <w:gridCol w:w="5495"/>
        <w:gridCol w:w="5142"/>
      </w:tblGrid>
      <w:tr w:rsidR="00395A7A" w14:paraId="1F13ED7D" w14:textId="77777777">
        <w:trPr>
          <w:trHeight w:val="1031"/>
        </w:trPr>
        <w:tc>
          <w:tcPr>
            <w:tcW w:w="5495" w:type="dxa"/>
          </w:tcPr>
          <w:p w14:paraId="041B7AA8" w14:textId="77777777" w:rsidR="00395A7A" w:rsidRDefault="007A61B6">
            <w:pPr>
              <w:suppressAutoHyphens/>
              <w:rPr>
                <w:bCs/>
                <w:sz w:val="22"/>
                <w:lang w:eastAsia="ar-SA"/>
              </w:rPr>
            </w:pPr>
            <w:r>
              <w:rPr>
                <w:bCs/>
                <w:sz w:val="22"/>
                <w:lang w:eastAsia="ar-SA"/>
              </w:rPr>
              <w:t xml:space="preserve">Заказчик: </w:t>
            </w:r>
          </w:p>
          <w:p w14:paraId="7A7A486A" w14:textId="77777777" w:rsidR="00395A7A" w:rsidRDefault="007A61B6">
            <w:pPr>
              <w:suppressAutoHyphens/>
              <w:rPr>
                <w:bCs/>
                <w:sz w:val="22"/>
                <w:lang w:eastAsia="ar-SA"/>
              </w:rPr>
            </w:pPr>
            <w:r>
              <w:rPr>
                <w:bCs/>
                <w:sz w:val="22"/>
                <w:lang w:eastAsia="ar-SA"/>
              </w:rPr>
              <w:t xml:space="preserve">________________               </w:t>
            </w:r>
            <w:proofErr w:type="spellStart"/>
            <w:r>
              <w:rPr>
                <w:bCs/>
                <w:sz w:val="22"/>
                <w:lang w:eastAsia="ar-SA"/>
              </w:rPr>
              <w:t>Штрушайн</w:t>
            </w:r>
            <w:proofErr w:type="spellEnd"/>
            <w:r>
              <w:rPr>
                <w:bCs/>
                <w:sz w:val="22"/>
                <w:lang w:eastAsia="ar-SA"/>
              </w:rPr>
              <w:t xml:space="preserve"> К.Н.</w:t>
            </w:r>
          </w:p>
          <w:p w14:paraId="0AE10057" w14:textId="77777777" w:rsidR="00395A7A" w:rsidRDefault="007A61B6">
            <w:pPr>
              <w:suppressAutoHyphens/>
              <w:rPr>
                <w:bCs/>
                <w:sz w:val="22"/>
                <w:lang w:eastAsia="ar-SA"/>
              </w:rPr>
            </w:pPr>
            <w:r>
              <w:rPr>
                <w:bCs/>
                <w:sz w:val="22"/>
                <w:lang w:eastAsia="ar-SA"/>
              </w:rPr>
              <w:t>М.П.</w:t>
            </w:r>
          </w:p>
        </w:tc>
        <w:tc>
          <w:tcPr>
            <w:tcW w:w="5142" w:type="dxa"/>
          </w:tcPr>
          <w:p w14:paraId="4251632E" w14:textId="77777777" w:rsidR="00395A7A" w:rsidRDefault="007A61B6">
            <w:pPr>
              <w:suppressAutoHyphens/>
              <w:rPr>
                <w:bCs/>
                <w:sz w:val="22"/>
                <w:lang w:eastAsia="ar-SA"/>
              </w:rPr>
            </w:pPr>
            <w:r>
              <w:rPr>
                <w:bCs/>
                <w:sz w:val="22"/>
                <w:lang w:eastAsia="ar-SA"/>
              </w:rPr>
              <w:t>Поставщик:</w:t>
            </w:r>
            <w:r>
              <w:t xml:space="preserve"> </w:t>
            </w:r>
          </w:p>
          <w:p w14:paraId="76B90634" w14:textId="77777777" w:rsidR="00395A7A" w:rsidRDefault="007A61B6">
            <w:pPr>
              <w:suppressAutoHyphens/>
              <w:rPr>
                <w:bCs/>
                <w:sz w:val="22"/>
                <w:lang w:eastAsia="ar-SA"/>
              </w:rPr>
            </w:pPr>
            <w:r>
              <w:rPr>
                <w:bCs/>
                <w:sz w:val="22"/>
                <w:u w:val="single"/>
                <w:lang w:eastAsia="ar-SA"/>
              </w:rPr>
              <w:t>_________________</w:t>
            </w:r>
          </w:p>
          <w:p w14:paraId="037EAA57" w14:textId="77777777" w:rsidR="00395A7A" w:rsidRDefault="007A61B6">
            <w:pPr>
              <w:suppressAutoHyphens/>
              <w:rPr>
                <w:bCs/>
                <w:sz w:val="22"/>
                <w:lang w:eastAsia="ar-SA"/>
              </w:rPr>
            </w:pPr>
            <w:r>
              <w:rPr>
                <w:bCs/>
                <w:sz w:val="22"/>
                <w:lang w:eastAsia="ar-SA"/>
              </w:rPr>
              <w:t>М.П.</w:t>
            </w:r>
          </w:p>
        </w:tc>
      </w:tr>
    </w:tbl>
    <w:p w14:paraId="2A277D53" w14:textId="77777777" w:rsidR="00395A7A" w:rsidRDefault="007A61B6">
      <w:pPr>
        <w:shd w:val="clear" w:color="auto" w:fill="FFFFFF"/>
        <w:jc w:val="both"/>
        <w:rPr>
          <w:color w:val="000000"/>
          <w:sz w:val="20"/>
        </w:rPr>
        <w:sectPr w:rsidR="00395A7A">
          <w:pgSz w:w="11906" w:h="16838"/>
          <w:pgMar w:top="284" w:right="567" w:bottom="284" w:left="851" w:header="720" w:footer="720" w:gutter="0"/>
          <w:cols w:space="720"/>
          <w:docGrid w:linePitch="360"/>
        </w:sectPr>
      </w:pPr>
      <w:r>
        <w:rPr>
          <w:color w:val="000000"/>
          <w:sz w:val="20"/>
        </w:rPr>
        <w:t>М.</w:t>
      </w:r>
      <w:proofErr w:type="gramStart"/>
      <w:r>
        <w:rPr>
          <w:color w:val="000000"/>
          <w:sz w:val="20"/>
        </w:rPr>
        <w:t>П</w:t>
      </w:r>
      <w:proofErr w:type="gramEnd"/>
      <w:r>
        <w:rPr>
          <w:color w:val="000000"/>
          <w:sz w:val="20"/>
        </w:rPr>
        <w:t xml:space="preserve">            </w:t>
      </w:r>
    </w:p>
    <w:p w14:paraId="1AE5BE5C" w14:textId="77777777" w:rsidR="00395A7A" w:rsidRDefault="007A61B6">
      <w:pPr>
        <w:jc w:val="right"/>
        <w:rPr>
          <w:b/>
          <w:bCs/>
        </w:rPr>
      </w:pPr>
      <w:r>
        <w:rPr>
          <w:b/>
        </w:rPr>
        <w:lastRenderedPageBreak/>
        <w:tab/>
      </w:r>
      <w:r>
        <w:rPr>
          <w:b/>
        </w:rPr>
        <w:tab/>
      </w:r>
      <w:r>
        <w:rPr>
          <w:b/>
        </w:rPr>
        <w:tab/>
      </w:r>
      <w:r>
        <w:rPr>
          <w:b/>
          <w:bCs/>
        </w:rPr>
        <w:t xml:space="preserve">Приложение №1 к Контракту №___                  </w:t>
      </w:r>
    </w:p>
    <w:p w14:paraId="1707569D" w14:textId="2C9FBA3F" w:rsidR="00395A7A" w:rsidRDefault="007A61B6">
      <w:pPr>
        <w:jc w:val="right"/>
        <w:rPr>
          <w:b/>
          <w:bCs/>
        </w:rPr>
      </w:pPr>
      <w:r>
        <w:rPr>
          <w:b/>
          <w:bCs/>
        </w:rPr>
        <w:t>От_____</w:t>
      </w:r>
      <w:r w:rsidR="00E536A7">
        <w:rPr>
          <w:b/>
          <w:bCs/>
        </w:rPr>
        <w:t xml:space="preserve"> октября</w:t>
      </w:r>
      <w:bookmarkStart w:id="4" w:name="_GoBack"/>
      <w:bookmarkEnd w:id="4"/>
      <w:r>
        <w:rPr>
          <w:b/>
          <w:bCs/>
        </w:rPr>
        <w:t xml:space="preserve"> 202</w:t>
      </w:r>
      <w:r w:rsidR="00420A4D">
        <w:rPr>
          <w:b/>
          <w:bCs/>
        </w:rPr>
        <w:t>6</w:t>
      </w:r>
      <w:r>
        <w:rPr>
          <w:b/>
          <w:bCs/>
        </w:rPr>
        <w:t xml:space="preserve">г                                                                                                       </w:t>
      </w:r>
    </w:p>
    <w:p w14:paraId="763C84BB" w14:textId="77777777" w:rsidR="00395A7A" w:rsidRDefault="007A61B6">
      <w:pPr>
        <w:rPr>
          <w:b/>
          <w:bCs/>
        </w:rPr>
      </w:pPr>
      <w:r>
        <w:rPr>
          <w:b/>
          <w:bCs/>
        </w:rPr>
        <w:t xml:space="preserve">                                                      Спецификация на поставку товара    </w:t>
      </w:r>
    </w:p>
    <w:tbl>
      <w:tblPr>
        <w:tblW w:w="9889" w:type="dxa"/>
        <w:tblLayout w:type="fixed"/>
        <w:tblLook w:val="04A0" w:firstRow="1" w:lastRow="0" w:firstColumn="1" w:lastColumn="0" w:noHBand="0" w:noVBand="1"/>
      </w:tblPr>
      <w:tblGrid>
        <w:gridCol w:w="660"/>
        <w:gridCol w:w="4977"/>
        <w:gridCol w:w="992"/>
        <w:gridCol w:w="850"/>
        <w:gridCol w:w="1134"/>
        <w:gridCol w:w="1276"/>
      </w:tblGrid>
      <w:tr w:rsidR="00395A7A" w14:paraId="6A7F153D" w14:textId="77777777">
        <w:trPr>
          <w:trHeight w:val="63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14:paraId="516CACAA" w14:textId="77777777" w:rsidR="00395A7A" w:rsidRDefault="007A61B6">
            <w:pPr>
              <w:jc w:val="center"/>
              <w:rPr>
                <w:b/>
                <w:bCs/>
                <w:color w:val="000000"/>
                <w:sz w:val="20"/>
                <w:szCs w:val="24"/>
              </w:rPr>
            </w:pPr>
            <w:r>
              <w:rPr>
                <w:b/>
                <w:bCs/>
                <w:color w:val="000000"/>
                <w:sz w:val="20"/>
                <w:szCs w:val="24"/>
              </w:rPr>
              <w:t>№</w:t>
            </w:r>
          </w:p>
        </w:tc>
        <w:tc>
          <w:tcPr>
            <w:tcW w:w="4977" w:type="dxa"/>
            <w:tcBorders>
              <w:top w:val="single" w:sz="4" w:space="0" w:color="auto"/>
              <w:left w:val="nil"/>
              <w:bottom w:val="single" w:sz="4" w:space="0" w:color="auto"/>
              <w:right w:val="single" w:sz="4" w:space="0" w:color="auto"/>
            </w:tcBorders>
            <w:shd w:val="clear" w:color="auto" w:fill="auto"/>
            <w:vAlign w:val="center"/>
          </w:tcPr>
          <w:p w14:paraId="3D488F2F" w14:textId="77777777" w:rsidR="00395A7A" w:rsidRDefault="007A61B6">
            <w:pPr>
              <w:jc w:val="center"/>
              <w:rPr>
                <w:b/>
                <w:bCs/>
                <w:color w:val="000000"/>
                <w:sz w:val="20"/>
                <w:szCs w:val="24"/>
              </w:rPr>
            </w:pPr>
            <w:r>
              <w:rPr>
                <w:b/>
                <w:bCs/>
                <w:color w:val="000000"/>
                <w:sz w:val="20"/>
                <w:szCs w:val="24"/>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tcPr>
          <w:p w14:paraId="0B82AE6F" w14:textId="77777777" w:rsidR="00395A7A" w:rsidRDefault="007A61B6">
            <w:pPr>
              <w:jc w:val="center"/>
              <w:rPr>
                <w:b/>
                <w:bCs/>
                <w:color w:val="000000"/>
                <w:sz w:val="20"/>
                <w:szCs w:val="24"/>
              </w:rPr>
            </w:pPr>
            <w:r>
              <w:rPr>
                <w:b/>
                <w:bCs/>
                <w:color w:val="000000"/>
                <w:sz w:val="20"/>
                <w:szCs w:val="24"/>
              </w:rPr>
              <w:t xml:space="preserve">Ед. </w:t>
            </w:r>
            <w:proofErr w:type="spellStart"/>
            <w:r>
              <w:rPr>
                <w:b/>
                <w:bCs/>
                <w:color w:val="000000"/>
                <w:sz w:val="20"/>
                <w:szCs w:val="24"/>
              </w:rPr>
              <w:t>изм</w:t>
            </w:r>
            <w:proofErr w:type="spellEnd"/>
            <w:r>
              <w:rPr>
                <w:b/>
                <w:bCs/>
                <w:color w:val="000000"/>
                <w:sz w:val="20"/>
                <w:szCs w:val="24"/>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14:paraId="20A029EF" w14:textId="77777777" w:rsidR="00395A7A" w:rsidRDefault="007A61B6">
            <w:pPr>
              <w:jc w:val="center"/>
              <w:rPr>
                <w:b/>
                <w:bCs/>
                <w:color w:val="000000"/>
                <w:sz w:val="20"/>
                <w:szCs w:val="24"/>
              </w:rPr>
            </w:pPr>
            <w:r>
              <w:rPr>
                <w:b/>
                <w:bCs/>
                <w:color w:val="000000"/>
                <w:sz w:val="20"/>
                <w:szCs w:val="24"/>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107EEF2" w14:textId="77777777" w:rsidR="00395A7A" w:rsidRDefault="007A61B6">
            <w:pPr>
              <w:jc w:val="center"/>
              <w:rPr>
                <w:b/>
                <w:bCs/>
                <w:color w:val="000000"/>
                <w:sz w:val="20"/>
                <w:szCs w:val="24"/>
              </w:rPr>
            </w:pPr>
            <w:r>
              <w:rPr>
                <w:b/>
                <w:bCs/>
                <w:color w:val="000000"/>
                <w:sz w:val="20"/>
                <w:szCs w:val="24"/>
              </w:rPr>
              <w:t>Цена, руб.</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0EF9F99" w14:textId="77777777" w:rsidR="00395A7A" w:rsidRDefault="007A61B6">
            <w:pPr>
              <w:jc w:val="center"/>
              <w:rPr>
                <w:b/>
                <w:bCs/>
                <w:color w:val="000000"/>
                <w:sz w:val="20"/>
                <w:szCs w:val="24"/>
              </w:rPr>
            </w:pPr>
            <w:r>
              <w:rPr>
                <w:b/>
                <w:bCs/>
                <w:color w:val="000000"/>
                <w:sz w:val="20"/>
                <w:szCs w:val="24"/>
              </w:rPr>
              <w:t>Стоимость, руб.</w:t>
            </w:r>
          </w:p>
        </w:tc>
      </w:tr>
      <w:tr w:rsidR="00E536A7" w14:paraId="7B5A0EDA" w14:textId="77777777">
        <w:trPr>
          <w:trHeight w:val="433"/>
        </w:trPr>
        <w:tc>
          <w:tcPr>
            <w:tcW w:w="660" w:type="dxa"/>
            <w:tcBorders>
              <w:top w:val="nil"/>
              <w:left w:val="single" w:sz="4" w:space="0" w:color="auto"/>
              <w:bottom w:val="single" w:sz="4" w:space="0" w:color="auto"/>
              <w:right w:val="single" w:sz="4" w:space="0" w:color="auto"/>
            </w:tcBorders>
            <w:shd w:val="clear" w:color="auto" w:fill="auto"/>
            <w:noWrap/>
            <w:vAlign w:val="bottom"/>
          </w:tcPr>
          <w:p w14:paraId="07AE8714" w14:textId="77777777" w:rsidR="00E536A7" w:rsidRDefault="00E536A7">
            <w:pPr>
              <w:rPr>
                <w:color w:val="000000"/>
              </w:rPr>
            </w:pPr>
            <w:r>
              <w:rPr>
                <w:color w:val="000000"/>
              </w:rPr>
              <w:t>1</w:t>
            </w:r>
          </w:p>
        </w:tc>
        <w:tc>
          <w:tcPr>
            <w:tcW w:w="4977" w:type="dxa"/>
            <w:tcBorders>
              <w:top w:val="nil"/>
              <w:left w:val="nil"/>
              <w:bottom w:val="single" w:sz="4" w:space="0" w:color="auto"/>
              <w:right w:val="single" w:sz="4" w:space="0" w:color="auto"/>
            </w:tcBorders>
            <w:shd w:val="clear" w:color="auto" w:fill="auto"/>
          </w:tcPr>
          <w:p w14:paraId="508A14CB" w14:textId="77777777" w:rsidR="00E536A7" w:rsidRPr="00E536A7" w:rsidRDefault="00E536A7" w:rsidP="00C2273B">
            <w:pPr>
              <w:pStyle w:val="Standard"/>
              <w:rPr>
                <w:rFonts w:ascii="Times New Roman" w:hAnsi="Times New Roman" w:cs="Times New Roman"/>
                <w:sz w:val="24"/>
                <w:szCs w:val="24"/>
              </w:rPr>
            </w:pPr>
            <w:r w:rsidRPr="00E536A7">
              <w:rPr>
                <w:rFonts w:ascii="Times New Roman" w:hAnsi="Times New Roman" w:cs="Times New Roman"/>
                <w:sz w:val="24"/>
                <w:szCs w:val="24"/>
              </w:rPr>
              <w:t>Стол ученический 2-местный регулируемый (Мод-ПЭ-ЭРГ) на круглой трубе</w:t>
            </w:r>
          </w:p>
          <w:p w14:paraId="7E38DD51" w14:textId="77777777" w:rsidR="00E536A7" w:rsidRPr="00E536A7" w:rsidRDefault="00E536A7" w:rsidP="00C2273B">
            <w:pPr>
              <w:pStyle w:val="Standard"/>
              <w:rPr>
                <w:rFonts w:ascii="Times New Roman" w:hAnsi="Times New Roman" w:cs="Times New Roman"/>
                <w:sz w:val="24"/>
                <w:szCs w:val="24"/>
              </w:rPr>
            </w:pPr>
            <w:r w:rsidRPr="00E536A7">
              <w:rPr>
                <w:rFonts w:ascii="Times New Roman" w:hAnsi="Times New Roman" w:cs="Times New Roman"/>
                <w:sz w:val="24"/>
                <w:szCs w:val="24"/>
              </w:rPr>
              <w:t>Ростовая группа 4-6</w:t>
            </w:r>
          </w:p>
          <w:p w14:paraId="0FB11E9B" w14:textId="04154AF1" w:rsidR="00E536A7" w:rsidRPr="00E536A7" w:rsidRDefault="00E536A7" w:rsidP="00E536A7">
            <w:pPr>
              <w:pStyle w:val="Standard"/>
              <w:rPr>
                <w:rFonts w:ascii="Times New Roman" w:hAnsi="Times New Roman" w:cs="Times New Roman"/>
                <w:sz w:val="24"/>
                <w:szCs w:val="24"/>
              </w:rPr>
            </w:pPr>
            <w:r w:rsidRPr="00E536A7">
              <w:rPr>
                <w:rFonts w:ascii="Times New Roman" w:hAnsi="Times New Roman" w:cs="Times New Roman"/>
                <w:sz w:val="24"/>
                <w:szCs w:val="24"/>
              </w:rPr>
              <w:t>Цвет столешницы ЛДСП (Клён)</w:t>
            </w:r>
          </w:p>
        </w:tc>
        <w:tc>
          <w:tcPr>
            <w:tcW w:w="992" w:type="dxa"/>
            <w:tcBorders>
              <w:top w:val="nil"/>
              <w:left w:val="nil"/>
              <w:bottom w:val="single" w:sz="4" w:space="0" w:color="auto"/>
              <w:right w:val="single" w:sz="4" w:space="0" w:color="auto"/>
            </w:tcBorders>
            <w:shd w:val="clear" w:color="auto" w:fill="auto"/>
            <w:vAlign w:val="bottom"/>
          </w:tcPr>
          <w:p w14:paraId="75410BDA" w14:textId="18AFAF88"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7D67EAFD" w14:textId="40DE89BF" w:rsidR="00E536A7" w:rsidRDefault="00E536A7" w:rsidP="00685F43">
            <w:pPr>
              <w:rPr>
                <w:sz w:val="20"/>
              </w:rPr>
            </w:pPr>
            <w:r>
              <w:rPr>
                <w:sz w:val="20"/>
              </w:rPr>
              <w:t>8</w:t>
            </w:r>
          </w:p>
        </w:tc>
        <w:tc>
          <w:tcPr>
            <w:tcW w:w="1134" w:type="dxa"/>
            <w:tcBorders>
              <w:top w:val="nil"/>
              <w:left w:val="nil"/>
              <w:bottom w:val="single" w:sz="4" w:space="0" w:color="auto"/>
              <w:right w:val="single" w:sz="4" w:space="0" w:color="auto"/>
            </w:tcBorders>
            <w:shd w:val="clear" w:color="000000" w:fill="FFFFFF"/>
            <w:noWrap/>
            <w:vAlign w:val="bottom"/>
          </w:tcPr>
          <w:p w14:paraId="14C30536"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45A04328" w14:textId="77777777" w:rsidR="00E536A7" w:rsidRDefault="00E536A7">
            <w:pPr>
              <w:jc w:val="right"/>
              <w:rPr>
                <w:color w:val="000000"/>
              </w:rPr>
            </w:pPr>
          </w:p>
        </w:tc>
      </w:tr>
      <w:tr w:rsidR="00E536A7" w14:paraId="6C432B06" w14:textId="77777777">
        <w:trPr>
          <w:trHeight w:val="456"/>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714E699" w14:textId="77777777" w:rsidR="00E536A7" w:rsidRDefault="00E536A7">
            <w:pPr>
              <w:rPr>
                <w:color w:val="000000"/>
              </w:rPr>
            </w:pPr>
            <w:r>
              <w:rPr>
                <w:color w:val="000000"/>
              </w:rPr>
              <w:t>2</w:t>
            </w:r>
          </w:p>
        </w:tc>
        <w:tc>
          <w:tcPr>
            <w:tcW w:w="4977" w:type="dxa"/>
            <w:tcBorders>
              <w:top w:val="nil"/>
              <w:left w:val="nil"/>
              <w:bottom w:val="single" w:sz="4" w:space="0" w:color="auto"/>
              <w:right w:val="single" w:sz="4" w:space="0" w:color="auto"/>
            </w:tcBorders>
            <w:shd w:val="clear" w:color="auto" w:fill="auto"/>
          </w:tcPr>
          <w:p w14:paraId="2096ABDC" w14:textId="528C194F" w:rsidR="00E536A7" w:rsidRPr="00E536A7" w:rsidRDefault="00E536A7">
            <w:pPr>
              <w:rPr>
                <w:szCs w:val="24"/>
              </w:rPr>
            </w:pPr>
            <w:r w:rsidRPr="00E536A7">
              <w:rPr>
                <w:szCs w:val="24"/>
              </w:rPr>
              <w:t>Тумба, основание напольное под два флага в кабинет</w:t>
            </w:r>
            <w:proofErr w:type="gramStart"/>
            <w:r w:rsidRPr="00E536A7">
              <w:rPr>
                <w:szCs w:val="24"/>
              </w:rPr>
              <w:t xml:space="preserve"> / С</w:t>
            </w:r>
            <w:proofErr w:type="gramEnd"/>
            <w:r w:rsidRPr="00E536A7">
              <w:rPr>
                <w:szCs w:val="24"/>
              </w:rPr>
              <w:t xml:space="preserve"> гербом РФ / подставка под флаг</w:t>
            </w:r>
          </w:p>
        </w:tc>
        <w:tc>
          <w:tcPr>
            <w:tcW w:w="992" w:type="dxa"/>
            <w:tcBorders>
              <w:top w:val="nil"/>
              <w:left w:val="nil"/>
              <w:bottom w:val="single" w:sz="4" w:space="0" w:color="auto"/>
              <w:right w:val="single" w:sz="4" w:space="0" w:color="auto"/>
            </w:tcBorders>
            <w:shd w:val="clear" w:color="auto" w:fill="auto"/>
            <w:vAlign w:val="bottom"/>
          </w:tcPr>
          <w:p w14:paraId="73BD9F8C" w14:textId="2C77F110"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305D4763" w14:textId="34572D85"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034A6246"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952DA58" w14:textId="77777777" w:rsidR="00E536A7" w:rsidRDefault="00E536A7">
            <w:pPr>
              <w:jc w:val="right"/>
              <w:rPr>
                <w:color w:val="000000"/>
              </w:rPr>
            </w:pPr>
          </w:p>
        </w:tc>
      </w:tr>
      <w:tr w:rsidR="00E536A7" w14:paraId="76731284" w14:textId="77777777">
        <w:trPr>
          <w:trHeight w:val="452"/>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F7F95BB" w14:textId="77777777" w:rsidR="00E536A7" w:rsidRDefault="00E536A7">
            <w:pPr>
              <w:rPr>
                <w:color w:val="000000"/>
              </w:rPr>
            </w:pPr>
            <w:r>
              <w:rPr>
                <w:color w:val="000000"/>
              </w:rPr>
              <w:t>3</w:t>
            </w:r>
          </w:p>
        </w:tc>
        <w:tc>
          <w:tcPr>
            <w:tcW w:w="4977" w:type="dxa"/>
            <w:tcBorders>
              <w:top w:val="nil"/>
              <w:left w:val="nil"/>
              <w:bottom w:val="single" w:sz="4" w:space="0" w:color="auto"/>
              <w:right w:val="single" w:sz="4" w:space="0" w:color="auto"/>
            </w:tcBorders>
            <w:shd w:val="clear" w:color="auto" w:fill="auto"/>
          </w:tcPr>
          <w:p w14:paraId="37F3AB77" w14:textId="63B3BDAB" w:rsidR="00E536A7" w:rsidRPr="00E536A7" w:rsidRDefault="00E536A7">
            <w:pPr>
              <w:rPr>
                <w:szCs w:val="24"/>
              </w:rPr>
            </w:pPr>
            <w:r w:rsidRPr="00E536A7">
              <w:rPr>
                <w:szCs w:val="24"/>
              </w:rPr>
              <w:t>Баннер для праздника "НАВИГАТОРЫ ДЕТСВА, 180Х80 см, 4 люверса, для мобильного стенда", 180х80 см</w:t>
            </w:r>
          </w:p>
        </w:tc>
        <w:tc>
          <w:tcPr>
            <w:tcW w:w="992" w:type="dxa"/>
            <w:tcBorders>
              <w:top w:val="nil"/>
              <w:left w:val="nil"/>
              <w:bottom w:val="single" w:sz="4" w:space="0" w:color="auto"/>
              <w:right w:val="single" w:sz="4" w:space="0" w:color="auto"/>
            </w:tcBorders>
            <w:shd w:val="clear" w:color="auto" w:fill="auto"/>
            <w:vAlign w:val="bottom"/>
          </w:tcPr>
          <w:p w14:paraId="49FE855C" w14:textId="3DDF0E81"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0FC79381" w14:textId="0F7A0596"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2D5F626F"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CFF4DD4" w14:textId="77777777" w:rsidR="00E536A7" w:rsidRDefault="00E536A7">
            <w:pPr>
              <w:jc w:val="right"/>
              <w:rPr>
                <w:color w:val="000000"/>
              </w:rPr>
            </w:pPr>
          </w:p>
        </w:tc>
      </w:tr>
      <w:tr w:rsidR="00E536A7" w14:paraId="41217A33"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B4D0E06" w14:textId="77777777" w:rsidR="00E536A7" w:rsidRDefault="00E536A7">
            <w:pPr>
              <w:rPr>
                <w:color w:val="000000"/>
              </w:rPr>
            </w:pPr>
            <w:r>
              <w:rPr>
                <w:color w:val="000000"/>
              </w:rPr>
              <w:t>4</w:t>
            </w:r>
          </w:p>
        </w:tc>
        <w:tc>
          <w:tcPr>
            <w:tcW w:w="4977" w:type="dxa"/>
            <w:tcBorders>
              <w:top w:val="nil"/>
              <w:left w:val="nil"/>
              <w:bottom w:val="single" w:sz="4" w:space="0" w:color="auto"/>
              <w:right w:val="single" w:sz="4" w:space="0" w:color="auto"/>
            </w:tcBorders>
            <w:shd w:val="clear" w:color="auto" w:fill="auto"/>
          </w:tcPr>
          <w:p w14:paraId="457895C4" w14:textId="01803E63" w:rsidR="00E536A7" w:rsidRPr="00E536A7" w:rsidRDefault="00E536A7">
            <w:pPr>
              <w:rPr>
                <w:szCs w:val="24"/>
              </w:rPr>
            </w:pPr>
            <w:r w:rsidRPr="00E536A7">
              <w:rPr>
                <w:szCs w:val="24"/>
              </w:rPr>
              <w:t>Баннер "Движение первых"</w:t>
            </w:r>
          </w:p>
        </w:tc>
        <w:tc>
          <w:tcPr>
            <w:tcW w:w="992" w:type="dxa"/>
            <w:tcBorders>
              <w:top w:val="nil"/>
              <w:left w:val="nil"/>
              <w:bottom w:val="single" w:sz="4" w:space="0" w:color="auto"/>
              <w:right w:val="single" w:sz="4" w:space="0" w:color="auto"/>
            </w:tcBorders>
            <w:shd w:val="clear" w:color="auto" w:fill="auto"/>
            <w:vAlign w:val="bottom"/>
          </w:tcPr>
          <w:p w14:paraId="4AF2DB1C" w14:textId="313C45C1"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5D8777C2" w14:textId="5734FCCB" w:rsidR="00E536A7" w:rsidRDefault="00E536A7" w:rsidP="00685F43">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4E2FEBF4"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75048FF6" w14:textId="77777777" w:rsidR="00E536A7" w:rsidRDefault="00E536A7">
            <w:pPr>
              <w:jc w:val="right"/>
              <w:rPr>
                <w:color w:val="000000"/>
              </w:rPr>
            </w:pPr>
          </w:p>
        </w:tc>
      </w:tr>
      <w:tr w:rsidR="00E536A7" w14:paraId="6A6AAEFC"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110112A" w14:textId="77777777" w:rsidR="00E536A7" w:rsidRDefault="00E536A7">
            <w:pPr>
              <w:rPr>
                <w:color w:val="000000"/>
              </w:rPr>
            </w:pPr>
            <w:r>
              <w:rPr>
                <w:color w:val="000000"/>
              </w:rPr>
              <w:t>5</w:t>
            </w:r>
          </w:p>
        </w:tc>
        <w:tc>
          <w:tcPr>
            <w:tcW w:w="4977" w:type="dxa"/>
            <w:tcBorders>
              <w:top w:val="nil"/>
              <w:left w:val="nil"/>
              <w:bottom w:val="single" w:sz="4" w:space="0" w:color="auto"/>
              <w:right w:val="single" w:sz="4" w:space="0" w:color="auto"/>
            </w:tcBorders>
            <w:shd w:val="clear" w:color="auto" w:fill="auto"/>
          </w:tcPr>
          <w:p w14:paraId="33D0AAE6" w14:textId="2FE619B5" w:rsidR="00E536A7" w:rsidRPr="00E536A7" w:rsidRDefault="00E536A7">
            <w:pPr>
              <w:rPr>
                <w:szCs w:val="24"/>
              </w:rPr>
            </w:pPr>
            <w:r w:rsidRPr="00E536A7">
              <w:rPr>
                <w:szCs w:val="24"/>
              </w:rPr>
              <w:t>Каркас для фотозоны усиленный 3х2 метра с опорой 50 см, джокер система</w:t>
            </w:r>
          </w:p>
        </w:tc>
        <w:tc>
          <w:tcPr>
            <w:tcW w:w="992" w:type="dxa"/>
            <w:tcBorders>
              <w:top w:val="nil"/>
              <w:left w:val="nil"/>
              <w:bottom w:val="single" w:sz="4" w:space="0" w:color="auto"/>
              <w:right w:val="single" w:sz="4" w:space="0" w:color="auto"/>
            </w:tcBorders>
            <w:shd w:val="clear" w:color="auto" w:fill="auto"/>
            <w:vAlign w:val="bottom"/>
          </w:tcPr>
          <w:p w14:paraId="606AA24B" w14:textId="4DD71ADC"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0D68C9D5" w14:textId="26D2E585"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24EA265F"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4E02B5A1" w14:textId="77777777" w:rsidR="00E536A7" w:rsidRDefault="00E536A7">
            <w:pPr>
              <w:jc w:val="right"/>
              <w:rPr>
                <w:color w:val="000000"/>
              </w:rPr>
            </w:pPr>
          </w:p>
        </w:tc>
      </w:tr>
      <w:tr w:rsidR="00E536A7" w14:paraId="21897AA1"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544EFE21" w14:textId="77777777" w:rsidR="00E536A7" w:rsidRDefault="00E536A7">
            <w:pPr>
              <w:rPr>
                <w:color w:val="000000"/>
              </w:rPr>
            </w:pPr>
            <w:r>
              <w:rPr>
                <w:color w:val="000000"/>
              </w:rPr>
              <w:t>6</w:t>
            </w:r>
          </w:p>
        </w:tc>
        <w:tc>
          <w:tcPr>
            <w:tcW w:w="4977" w:type="dxa"/>
            <w:tcBorders>
              <w:top w:val="nil"/>
              <w:left w:val="nil"/>
              <w:bottom w:val="single" w:sz="4" w:space="0" w:color="auto"/>
              <w:right w:val="single" w:sz="4" w:space="0" w:color="auto"/>
            </w:tcBorders>
            <w:shd w:val="clear" w:color="auto" w:fill="auto"/>
          </w:tcPr>
          <w:p w14:paraId="2BA4D231" w14:textId="29750202" w:rsidR="00E536A7" w:rsidRPr="00E536A7" w:rsidRDefault="00E536A7">
            <w:pPr>
              <w:rPr>
                <w:szCs w:val="24"/>
              </w:rPr>
            </w:pPr>
            <w:r w:rsidRPr="00E536A7">
              <w:rPr>
                <w:szCs w:val="24"/>
              </w:rPr>
              <w:t>Баннер праздничный для фотозоны "С праздником, школа"</w:t>
            </w:r>
          </w:p>
        </w:tc>
        <w:tc>
          <w:tcPr>
            <w:tcW w:w="992" w:type="dxa"/>
            <w:tcBorders>
              <w:top w:val="nil"/>
              <w:left w:val="nil"/>
              <w:bottom w:val="single" w:sz="4" w:space="0" w:color="auto"/>
              <w:right w:val="single" w:sz="4" w:space="0" w:color="auto"/>
            </w:tcBorders>
            <w:shd w:val="clear" w:color="auto" w:fill="auto"/>
            <w:vAlign w:val="bottom"/>
          </w:tcPr>
          <w:p w14:paraId="3821D716" w14:textId="502E5A9D"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464DA4D4" w14:textId="03BBD6C4"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63EADB29"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02B38CB" w14:textId="77777777" w:rsidR="00E536A7" w:rsidRDefault="00E536A7">
            <w:pPr>
              <w:jc w:val="right"/>
              <w:rPr>
                <w:color w:val="000000"/>
              </w:rPr>
            </w:pPr>
          </w:p>
        </w:tc>
      </w:tr>
      <w:tr w:rsidR="00E536A7" w14:paraId="6D2B4CAF"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21C97E7A" w14:textId="77777777" w:rsidR="00E536A7" w:rsidRDefault="00E536A7">
            <w:pPr>
              <w:rPr>
                <w:color w:val="000000"/>
              </w:rPr>
            </w:pPr>
            <w:r>
              <w:rPr>
                <w:color w:val="000000"/>
              </w:rPr>
              <w:t>7</w:t>
            </w:r>
          </w:p>
        </w:tc>
        <w:tc>
          <w:tcPr>
            <w:tcW w:w="4977" w:type="dxa"/>
            <w:tcBorders>
              <w:top w:val="nil"/>
              <w:left w:val="nil"/>
              <w:bottom w:val="single" w:sz="4" w:space="0" w:color="auto"/>
              <w:right w:val="single" w:sz="4" w:space="0" w:color="auto"/>
            </w:tcBorders>
            <w:shd w:val="clear" w:color="auto" w:fill="auto"/>
          </w:tcPr>
          <w:p w14:paraId="3B633A87" w14:textId="08DAD01F" w:rsidR="00E536A7" w:rsidRPr="00E536A7" w:rsidRDefault="00E536A7">
            <w:pPr>
              <w:rPr>
                <w:szCs w:val="24"/>
              </w:rPr>
            </w:pPr>
            <w:r w:rsidRPr="00E536A7">
              <w:rPr>
                <w:szCs w:val="24"/>
              </w:rPr>
              <w:t>Набор для демонстрации магнитных полей</w:t>
            </w:r>
          </w:p>
        </w:tc>
        <w:tc>
          <w:tcPr>
            <w:tcW w:w="992" w:type="dxa"/>
            <w:tcBorders>
              <w:top w:val="nil"/>
              <w:left w:val="nil"/>
              <w:bottom w:val="single" w:sz="4" w:space="0" w:color="auto"/>
              <w:right w:val="single" w:sz="4" w:space="0" w:color="auto"/>
            </w:tcBorders>
            <w:shd w:val="clear" w:color="auto" w:fill="auto"/>
            <w:vAlign w:val="bottom"/>
          </w:tcPr>
          <w:p w14:paraId="56AB582B" w14:textId="1D571A12"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6326117F" w14:textId="582AE090"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63BEB573"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19C8B456" w14:textId="77777777" w:rsidR="00E536A7" w:rsidRDefault="00E536A7">
            <w:pPr>
              <w:jc w:val="right"/>
              <w:rPr>
                <w:color w:val="000000"/>
              </w:rPr>
            </w:pPr>
          </w:p>
        </w:tc>
      </w:tr>
      <w:tr w:rsidR="00E536A7" w14:paraId="2CC2616B"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9B912C9" w14:textId="77777777" w:rsidR="00E536A7" w:rsidRDefault="00E536A7">
            <w:pPr>
              <w:rPr>
                <w:color w:val="000000"/>
              </w:rPr>
            </w:pPr>
            <w:r>
              <w:rPr>
                <w:color w:val="000000"/>
              </w:rPr>
              <w:t>8</w:t>
            </w:r>
          </w:p>
        </w:tc>
        <w:tc>
          <w:tcPr>
            <w:tcW w:w="4977" w:type="dxa"/>
            <w:tcBorders>
              <w:top w:val="nil"/>
              <w:left w:val="nil"/>
              <w:bottom w:val="single" w:sz="4" w:space="0" w:color="auto"/>
              <w:right w:val="single" w:sz="4" w:space="0" w:color="auto"/>
            </w:tcBorders>
            <w:shd w:val="clear" w:color="auto" w:fill="auto"/>
          </w:tcPr>
          <w:p w14:paraId="197003C7" w14:textId="4D6EF8BC" w:rsidR="00E536A7" w:rsidRPr="00E536A7" w:rsidRDefault="00E536A7">
            <w:pPr>
              <w:jc w:val="center"/>
              <w:rPr>
                <w:szCs w:val="24"/>
              </w:rPr>
            </w:pPr>
            <w:r w:rsidRPr="00E536A7">
              <w:rPr>
                <w:szCs w:val="24"/>
              </w:rPr>
              <w:t>Набор для демонстрации электрических полей</w:t>
            </w:r>
          </w:p>
        </w:tc>
        <w:tc>
          <w:tcPr>
            <w:tcW w:w="992" w:type="dxa"/>
            <w:tcBorders>
              <w:top w:val="nil"/>
              <w:left w:val="nil"/>
              <w:bottom w:val="single" w:sz="4" w:space="0" w:color="auto"/>
              <w:right w:val="single" w:sz="4" w:space="0" w:color="auto"/>
            </w:tcBorders>
            <w:shd w:val="clear" w:color="auto" w:fill="auto"/>
            <w:vAlign w:val="bottom"/>
          </w:tcPr>
          <w:p w14:paraId="10ADD3F0" w14:textId="318FE0A2"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16F198D3" w14:textId="7FF5D976"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472B3730"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205DC7A" w14:textId="77777777" w:rsidR="00E536A7" w:rsidRDefault="00E536A7">
            <w:pPr>
              <w:jc w:val="right"/>
              <w:rPr>
                <w:color w:val="000000"/>
              </w:rPr>
            </w:pPr>
          </w:p>
        </w:tc>
      </w:tr>
      <w:tr w:rsidR="00E536A7" w14:paraId="36902D50"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26E7C51D" w14:textId="77777777" w:rsidR="00E536A7" w:rsidRDefault="00E536A7">
            <w:pPr>
              <w:rPr>
                <w:color w:val="000000"/>
              </w:rPr>
            </w:pPr>
            <w:r>
              <w:rPr>
                <w:color w:val="000000"/>
              </w:rPr>
              <w:t>9</w:t>
            </w:r>
          </w:p>
        </w:tc>
        <w:tc>
          <w:tcPr>
            <w:tcW w:w="4977" w:type="dxa"/>
            <w:tcBorders>
              <w:top w:val="nil"/>
              <w:left w:val="nil"/>
              <w:bottom w:val="single" w:sz="4" w:space="0" w:color="auto"/>
              <w:right w:val="single" w:sz="4" w:space="0" w:color="auto"/>
            </w:tcBorders>
            <w:shd w:val="clear" w:color="auto" w:fill="auto"/>
          </w:tcPr>
          <w:p w14:paraId="5927C984" w14:textId="354920B9" w:rsidR="00E536A7" w:rsidRPr="00E536A7" w:rsidRDefault="00E536A7">
            <w:pPr>
              <w:rPr>
                <w:szCs w:val="24"/>
              </w:rPr>
            </w:pPr>
            <w:r w:rsidRPr="00E536A7">
              <w:rPr>
                <w:rFonts w:eastAsia="Open Sans"/>
                <w:color w:val="555555"/>
                <w:szCs w:val="24"/>
                <w:shd w:val="clear" w:color="auto" w:fill="FFFFFF"/>
              </w:rPr>
              <w:t>Прибор для определения состава воздуха</w:t>
            </w:r>
          </w:p>
        </w:tc>
        <w:tc>
          <w:tcPr>
            <w:tcW w:w="992" w:type="dxa"/>
            <w:tcBorders>
              <w:top w:val="nil"/>
              <w:left w:val="nil"/>
              <w:bottom w:val="single" w:sz="4" w:space="0" w:color="auto"/>
              <w:right w:val="single" w:sz="4" w:space="0" w:color="auto"/>
            </w:tcBorders>
            <w:shd w:val="clear" w:color="auto" w:fill="auto"/>
            <w:vAlign w:val="bottom"/>
          </w:tcPr>
          <w:p w14:paraId="7DEA3B85" w14:textId="3ED1EEF3"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209C7BF0" w14:textId="15A48C51" w:rsidR="00E536A7" w:rsidRDefault="00E536A7">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4B56A5DB"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9E01D49" w14:textId="77777777" w:rsidR="00E536A7" w:rsidRDefault="00E536A7">
            <w:pPr>
              <w:jc w:val="right"/>
              <w:rPr>
                <w:color w:val="000000"/>
              </w:rPr>
            </w:pPr>
          </w:p>
        </w:tc>
      </w:tr>
      <w:tr w:rsidR="00E536A7" w14:paraId="71ECAAE4" w14:textId="77777777" w:rsidTr="00685F43">
        <w:trPr>
          <w:trHeight w:val="416"/>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94B1E26" w14:textId="77777777" w:rsidR="00E536A7" w:rsidRDefault="00E536A7">
            <w:pPr>
              <w:rPr>
                <w:color w:val="000000"/>
              </w:rPr>
            </w:pPr>
            <w:r>
              <w:rPr>
                <w:color w:val="000000"/>
              </w:rPr>
              <w:t>10</w:t>
            </w:r>
          </w:p>
        </w:tc>
        <w:tc>
          <w:tcPr>
            <w:tcW w:w="4977" w:type="dxa"/>
            <w:tcBorders>
              <w:top w:val="nil"/>
              <w:left w:val="nil"/>
              <w:bottom w:val="single" w:sz="4" w:space="0" w:color="auto"/>
              <w:right w:val="single" w:sz="4" w:space="0" w:color="auto"/>
            </w:tcBorders>
            <w:shd w:val="clear" w:color="auto" w:fill="auto"/>
          </w:tcPr>
          <w:p w14:paraId="220D1CAA" w14:textId="517921E3" w:rsidR="00E536A7" w:rsidRPr="00E536A7" w:rsidRDefault="00E536A7">
            <w:pPr>
              <w:rPr>
                <w:szCs w:val="24"/>
              </w:rPr>
            </w:pPr>
            <w:r w:rsidRPr="00E536A7">
              <w:rPr>
                <w:szCs w:val="24"/>
              </w:rPr>
              <w:t>Прибор для демонстрации всасывания воды корнями (со штативом)</w:t>
            </w:r>
          </w:p>
        </w:tc>
        <w:tc>
          <w:tcPr>
            <w:tcW w:w="992" w:type="dxa"/>
            <w:tcBorders>
              <w:top w:val="nil"/>
              <w:left w:val="nil"/>
              <w:bottom w:val="single" w:sz="4" w:space="0" w:color="auto"/>
              <w:right w:val="single" w:sz="4" w:space="0" w:color="auto"/>
            </w:tcBorders>
            <w:shd w:val="clear" w:color="auto" w:fill="auto"/>
            <w:vAlign w:val="bottom"/>
          </w:tcPr>
          <w:p w14:paraId="793E7A53" w14:textId="16C8B267"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14D5FD66" w14:textId="64A7AA0F" w:rsidR="00E536A7" w:rsidRPr="00685F43" w:rsidRDefault="00E536A7">
            <w:r>
              <w:t>1</w:t>
            </w:r>
          </w:p>
        </w:tc>
        <w:tc>
          <w:tcPr>
            <w:tcW w:w="1134" w:type="dxa"/>
            <w:tcBorders>
              <w:top w:val="nil"/>
              <w:left w:val="nil"/>
              <w:bottom w:val="single" w:sz="4" w:space="0" w:color="auto"/>
              <w:right w:val="single" w:sz="4" w:space="0" w:color="auto"/>
            </w:tcBorders>
            <w:shd w:val="clear" w:color="000000" w:fill="FFFFFF"/>
            <w:noWrap/>
            <w:vAlign w:val="bottom"/>
          </w:tcPr>
          <w:p w14:paraId="5BF45EE1"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D43E6C3" w14:textId="77777777" w:rsidR="00E536A7" w:rsidRDefault="00E536A7">
            <w:pPr>
              <w:jc w:val="right"/>
              <w:rPr>
                <w:color w:val="000000"/>
              </w:rPr>
            </w:pPr>
          </w:p>
        </w:tc>
      </w:tr>
      <w:tr w:rsidR="00E536A7" w14:paraId="5DCFC92B" w14:textId="77777777" w:rsidTr="00685F43">
        <w:trPr>
          <w:trHeight w:val="424"/>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895C4FC" w14:textId="77777777" w:rsidR="00E536A7" w:rsidRDefault="00E536A7">
            <w:pPr>
              <w:rPr>
                <w:color w:val="000000"/>
              </w:rPr>
            </w:pPr>
            <w:r>
              <w:rPr>
                <w:color w:val="000000"/>
              </w:rPr>
              <w:t>11</w:t>
            </w:r>
          </w:p>
        </w:tc>
        <w:tc>
          <w:tcPr>
            <w:tcW w:w="4977" w:type="dxa"/>
            <w:tcBorders>
              <w:top w:val="nil"/>
              <w:left w:val="nil"/>
              <w:bottom w:val="single" w:sz="4" w:space="0" w:color="auto"/>
              <w:right w:val="single" w:sz="4" w:space="0" w:color="auto"/>
            </w:tcBorders>
            <w:shd w:val="clear" w:color="auto" w:fill="auto"/>
          </w:tcPr>
          <w:p w14:paraId="6CF0125F" w14:textId="2F15E2A6" w:rsidR="00E536A7" w:rsidRPr="00E536A7" w:rsidRDefault="00E536A7">
            <w:pPr>
              <w:rPr>
                <w:szCs w:val="24"/>
              </w:rPr>
            </w:pPr>
            <w:r w:rsidRPr="00E536A7">
              <w:rPr>
                <w:szCs w:val="24"/>
              </w:rPr>
              <w:t>Прибор для обнаружения дыхательного газообмена у растений и животных</w:t>
            </w:r>
          </w:p>
        </w:tc>
        <w:tc>
          <w:tcPr>
            <w:tcW w:w="992" w:type="dxa"/>
            <w:tcBorders>
              <w:top w:val="nil"/>
              <w:left w:val="nil"/>
              <w:bottom w:val="single" w:sz="4" w:space="0" w:color="auto"/>
              <w:right w:val="single" w:sz="4" w:space="0" w:color="auto"/>
            </w:tcBorders>
            <w:shd w:val="clear" w:color="auto" w:fill="auto"/>
            <w:vAlign w:val="bottom"/>
          </w:tcPr>
          <w:p w14:paraId="4D33C120" w14:textId="2C70CFE4"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61C8297C" w14:textId="0F33E8DB" w:rsidR="00E536A7" w:rsidRPr="00685F43" w:rsidRDefault="00E536A7">
            <w:r>
              <w:t>1</w:t>
            </w:r>
          </w:p>
        </w:tc>
        <w:tc>
          <w:tcPr>
            <w:tcW w:w="1134" w:type="dxa"/>
            <w:tcBorders>
              <w:top w:val="nil"/>
              <w:left w:val="nil"/>
              <w:bottom w:val="single" w:sz="4" w:space="0" w:color="auto"/>
              <w:right w:val="single" w:sz="4" w:space="0" w:color="auto"/>
            </w:tcBorders>
            <w:shd w:val="clear" w:color="000000" w:fill="FFFFFF"/>
            <w:noWrap/>
            <w:vAlign w:val="bottom"/>
          </w:tcPr>
          <w:p w14:paraId="704A85C5"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AD02D4D" w14:textId="77777777" w:rsidR="00E536A7" w:rsidRDefault="00E536A7">
            <w:pPr>
              <w:jc w:val="right"/>
              <w:rPr>
                <w:color w:val="000000"/>
              </w:rPr>
            </w:pPr>
          </w:p>
        </w:tc>
      </w:tr>
      <w:tr w:rsidR="00E536A7" w14:paraId="4CEFBDF8" w14:textId="77777777" w:rsidTr="00B048A6">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8EA4B92" w14:textId="77777777" w:rsidR="00E536A7" w:rsidRDefault="00E536A7">
            <w:pPr>
              <w:rPr>
                <w:color w:val="000000"/>
              </w:rPr>
            </w:pPr>
            <w:r>
              <w:rPr>
                <w:color w:val="000000"/>
              </w:rPr>
              <w:t>12</w:t>
            </w:r>
          </w:p>
        </w:tc>
        <w:tc>
          <w:tcPr>
            <w:tcW w:w="4977" w:type="dxa"/>
            <w:tcBorders>
              <w:top w:val="nil"/>
              <w:left w:val="nil"/>
              <w:bottom w:val="single" w:sz="4" w:space="0" w:color="auto"/>
              <w:right w:val="single" w:sz="4" w:space="0" w:color="auto"/>
            </w:tcBorders>
            <w:shd w:val="clear" w:color="auto" w:fill="auto"/>
          </w:tcPr>
          <w:p w14:paraId="5F47C1FE" w14:textId="75A4C455" w:rsidR="00E536A7" w:rsidRPr="00E536A7" w:rsidRDefault="00E536A7">
            <w:pPr>
              <w:rPr>
                <w:szCs w:val="24"/>
              </w:rPr>
            </w:pPr>
            <w:r w:rsidRPr="00E536A7">
              <w:rPr>
                <w:szCs w:val="24"/>
              </w:rPr>
              <w:t>Комплект микропрепаратов по анатомии, ботанике, зоологии, общей биологии (базовый)</w:t>
            </w:r>
          </w:p>
        </w:tc>
        <w:tc>
          <w:tcPr>
            <w:tcW w:w="992" w:type="dxa"/>
            <w:tcBorders>
              <w:top w:val="nil"/>
              <w:left w:val="nil"/>
              <w:bottom w:val="single" w:sz="4" w:space="0" w:color="auto"/>
              <w:right w:val="single" w:sz="4" w:space="0" w:color="auto"/>
            </w:tcBorders>
            <w:shd w:val="clear" w:color="auto" w:fill="auto"/>
            <w:vAlign w:val="bottom"/>
          </w:tcPr>
          <w:p w14:paraId="64AFE0C1" w14:textId="7EE439B0"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160EBD90" w14:textId="5578C025" w:rsidR="00E536A7" w:rsidRDefault="00E536A7" w:rsidP="00685F43">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184E1BEE"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1274458" w14:textId="77777777" w:rsidR="00E536A7" w:rsidRDefault="00E536A7">
            <w:pPr>
              <w:jc w:val="right"/>
              <w:rPr>
                <w:color w:val="000000"/>
              </w:rPr>
            </w:pPr>
          </w:p>
        </w:tc>
      </w:tr>
      <w:tr w:rsidR="00E536A7" w14:paraId="546D29A9"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A63200B" w14:textId="77777777" w:rsidR="00E536A7" w:rsidRDefault="00E536A7">
            <w:pPr>
              <w:rPr>
                <w:color w:val="000000"/>
              </w:rPr>
            </w:pPr>
            <w:r>
              <w:rPr>
                <w:color w:val="000000"/>
              </w:rPr>
              <w:t>13</w:t>
            </w:r>
          </w:p>
        </w:tc>
        <w:tc>
          <w:tcPr>
            <w:tcW w:w="4977" w:type="dxa"/>
            <w:tcBorders>
              <w:top w:val="nil"/>
              <w:left w:val="nil"/>
              <w:bottom w:val="single" w:sz="4" w:space="0" w:color="auto"/>
              <w:right w:val="single" w:sz="4" w:space="0" w:color="auto"/>
            </w:tcBorders>
            <w:shd w:val="clear" w:color="auto" w:fill="auto"/>
          </w:tcPr>
          <w:p w14:paraId="6B12DECE" w14:textId="4D0CDC67" w:rsidR="00E536A7" w:rsidRPr="00E536A7" w:rsidRDefault="00E536A7">
            <w:pPr>
              <w:rPr>
                <w:szCs w:val="24"/>
              </w:rPr>
            </w:pPr>
            <w:r w:rsidRPr="00E536A7">
              <w:rPr>
                <w:szCs w:val="24"/>
              </w:rPr>
              <w:t>Модель «Скелета человека», 170 см, на роликовой подставке</w:t>
            </w:r>
          </w:p>
        </w:tc>
        <w:tc>
          <w:tcPr>
            <w:tcW w:w="992" w:type="dxa"/>
            <w:tcBorders>
              <w:top w:val="nil"/>
              <w:left w:val="nil"/>
              <w:bottom w:val="single" w:sz="4" w:space="0" w:color="auto"/>
              <w:right w:val="single" w:sz="4" w:space="0" w:color="auto"/>
            </w:tcBorders>
            <w:shd w:val="clear" w:color="auto" w:fill="auto"/>
            <w:vAlign w:val="bottom"/>
          </w:tcPr>
          <w:p w14:paraId="6A768EE2" w14:textId="5A0A85FE"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088A8C06" w14:textId="14703A30" w:rsidR="00E536A7" w:rsidRDefault="00E536A7" w:rsidP="00685F43">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6B6499A1"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20289DB" w14:textId="77777777" w:rsidR="00E536A7" w:rsidRDefault="00E536A7">
            <w:pPr>
              <w:jc w:val="right"/>
              <w:rPr>
                <w:color w:val="000000"/>
              </w:rPr>
            </w:pPr>
          </w:p>
        </w:tc>
      </w:tr>
      <w:tr w:rsidR="00E536A7" w14:paraId="2BE5AEEA"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0CD231EC" w14:textId="77777777" w:rsidR="00E536A7" w:rsidRDefault="00E536A7">
            <w:pPr>
              <w:rPr>
                <w:color w:val="000000"/>
              </w:rPr>
            </w:pPr>
            <w:r>
              <w:rPr>
                <w:color w:val="000000"/>
              </w:rPr>
              <w:t>14</w:t>
            </w:r>
          </w:p>
        </w:tc>
        <w:tc>
          <w:tcPr>
            <w:tcW w:w="4977" w:type="dxa"/>
            <w:tcBorders>
              <w:top w:val="nil"/>
              <w:left w:val="nil"/>
              <w:bottom w:val="single" w:sz="4" w:space="0" w:color="auto"/>
              <w:right w:val="single" w:sz="4" w:space="0" w:color="auto"/>
            </w:tcBorders>
            <w:shd w:val="clear" w:color="auto" w:fill="auto"/>
          </w:tcPr>
          <w:p w14:paraId="5AFA976D" w14:textId="01702813" w:rsidR="00E536A7" w:rsidRPr="00E536A7" w:rsidRDefault="00E536A7">
            <w:pPr>
              <w:rPr>
                <w:szCs w:val="24"/>
              </w:rPr>
            </w:pPr>
            <w:r w:rsidRPr="00E536A7">
              <w:rPr>
                <w:szCs w:val="24"/>
              </w:rPr>
              <w:t>Комплект гербариев демонстрационный (10 видов)</w:t>
            </w:r>
          </w:p>
        </w:tc>
        <w:tc>
          <w:tcPr>
            <w:tcW w:w="992" w:type="dxa"/>
            <w:tcBorders>
              <w:top w:val="nil"/>
              <w:left w:val="nil"/>
              <w:bottom w:val="single" w:sz="4" w:space="0" w:color="auto"/>
              <w:right w:val="single" w:sz="4" w:space="0" w:color="auto"/>
            </w:tcBorders>
            <w:shd w:val="clear" w:color="auto" w:fill="auto"/>
            <w:vAlign w:val="bottom"/>
          </w:tcPr>
          <w:p w14:paraId="3FD5D5C5" w14:textId="60C3569C" w:rsidR="00E536A7" w:rsidRDefault="00E536A7">
            <w:pPr>
              <w:textAlignment w:val="bottom"/>
              <w:rPr>
                <w:color w:val="000000"/>
              </w:rPr>
            </w:pPr>
            <w:proofErr w:type="spellStart"/>
            <w:proofErr w:type="gramStart"/>
            <w:r>
              <w:rPr>
                <w:color w:val="000000"/>
              </w:rPr>
              <w:t>Шт</w:t>
            </w:r>
            <w:proofErr w:type="spellEnd"/>
            <w:proofErr w:type="gramEnd"/>
          </w:p>
        </w:tc>
        <w:tc>
          <w:tcPr>
            <w:tcW w:w="850" w:type="dxa"/>
            <w:tcBorders>
              <w:top w:val="nil"/>
              <w:left w:val="nil"/>
              <w:bottom w:val="single" w:sz="4" w:space="0" w:color="auto"/>
              <w:right w:val="single" w:sz="4" w:space="0" w:color="auto"/>
            </w:tcBorders>
            <w:shd w:val="clear" w:color="auto" w:fill="auto"/>
          </w:tcPr>
          <w:p w14:paraId="45CA6ED0" w14:textId="307508BF" w:rsidR="00E536A7" w:rsidRDefault="00E536A7" w:rsidP="00685F43">
            <w:pPr>
              <w:rPr>
                <w:sz w:val="20"/>
              </w:rPr>
            </w:pPr>
            <w:r>
              <w:rPr>
                <w:sz w:val="20"/>
              </w:rPr>
              <w:t>1</w:t>
            </w:r>
          </w:p>
        </w:tc>
        <w:tc>
          <w:tcPr>
            <w:tcW w:w="1134" w:type="dxa"/>
            <w:tcBorders>
              <w:top w:val="nil"/>
              <w:left w:val="nil"/>
              <w:bottom w:val="single" w:sz="4" w:space="0" w:color="auto"/>
              <w:right w:val="single" w:sz="4" w:space="0" w:color="auto"/>
            </w:tcBorders>
            <w:shd w:val="clear" w:color="000000" w:fill="FFFFFF"/>
            <w:noWrap/>
            <w:vAlign w:val="bottom"/>
          </w:tcPr>
          <w:p w14:paraId="16C003C2" w14:textId="77777777" w:rsidR="00E536A7" w:rsidRDefault="00E536A7">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E348711" w14:textId="77777777" w:rsidR="00E536A7" w:rsidRDefault="00E536A7">
            <w:pPr>
              <w:jc w:val="right"/>
              <w:rPr>
                <w:color w:val="000000"/>
              </w:rPr>
            </w:pPr>
          </w:p>
        </w:tc>
      </w:tr>
    </w:tbl>
    <w:p w14:paraId="6B3EDB2E" w14:textId="77777777" w:rsidR="00395A7A" w:rsidRDefault="007A61B6">
      <w:pPr>
        <w:rPr>
          <w:b/>
          <w:bCs/>
        </w:rPr>
      </w:pPr>
      <w:r>
        <w:rPr>
          <w:b/>
          <w:bCs/>
        </w:rPr>
        <w:t xml:space="preserve">      </w:t>
      </w:r>
      <w:r>
        <w:rPr>
          <w:b/>
          <w:bCs/>
          <w:sz w:val="22"/>
          <w:szCs w:val="22"/>
        </w:rPr>
        <w:t xml:space="preserve">                                                                                                                                     </w:t>
      </w:r>
    </w:p>
    <w:tbl>
      <w:tblPr>
        <w:tblW w:w="10773" w:type="dxa"/>
        <w:tblInd w:w="-652" w:type="dxa"/>
        <w:tblLook w:val="04A0" w:firstRow="1" w:lastRow="0" w:firstColumn="1" w:lastColumn="0" w:noHBand="0" w:noVBand="1"/>
      </w:tblPr>
      <w:tblGrid>
        <w:gridCol w:w="10773"/>
      </w:tblGrid>
      <w:tr w:rsidR="00395A7A" w14:paraId="78A18BCD" w14:textId="77777777">
        <w:trPr>
          <w:trHeight w:val="300"/>
        </w:trPr>
        <w:tc>
          <w:tcPr>
            <w:tcW w:w="10773" w:type="dxa"/>
            <w:tcBorders>
              <w:top w:val="nil"/>
              <w:left w:val="nil"/>
              <w:bottom w:val="nil"/>
              <w:right w:val="nil"/>
            </w:tcBorders>
            <w:shd w:val="clear" w:color="000000" w:fill="auto"/>
            <w:noWrap/>
            <w:vAlign w:val="bottom"/>
          </w:tcPr>
          <w:p w14:paraId="071FF369" w14:textId="2B16975F" w:rsidR="00395A7A" w:rsidRDefault="00685F43" w:rsidP="00E536A7">
            <w:pPr>
              <w:rPr>
                <w:sz w:val="22"/>
                <w:szCs w:val="22"/>
              </w:rPr>
            </w:pPr>
            <w:r>
              <w:rPr>
                <w:sz w:val="22"/>
                <w:szCs w:val="22"/>
              </w:rPr>
              <w:t xml:space="preserve">Всего: </w:t>
            </w:r>
            <w:r w:rsidR="00E536A7">
              <w:rPr>
                <w:sz w:val="22"/>
                <w:szCs w:val="22"/>
              </w:rPr>
              <w:t>14</w:t>
            </w:r>
            <w:r w:rsidR="007A61B6">
              <w:rPr>
                <w:sz w:val="22"/>
                <w:szCs w:val="22"/>
              </w:rPr>
              <w:t xml:space="preserve"> наименовани</w:t>
            </w:r>
            <w:r w:rsidR="00E536A7">
              <w:rPr>
                <w:sz w:val="22"/>
                <w:szCs w:val="22"/>
              </w:rPr>
              <w:t>й</w:t>
            </w:r>
            <w:r w:rsidR="007A61B6">
              <w:rPr>
                <w:sz w:val="22"/>
                <w:szCs w:val="22"/>
              </w:rPr>
              <w:t>, на сумму _______</w:t>
            </w:r>
            <w:r w:rsidR="007A61B6">
              <w:t xml:space="preserve"> </w:t>
            </w:r>
            <w:r w:rsidR="007A61B6">
              <w:rPr>
                <w:sz w:val="22"/>
                <w:szCs w:val="22"/>
              </w:rPr>
              <w:t>(_______ тысяч _____) рублей 00 копеек, НДС не облагается</w:t>
            </w:r>
          </w:p>
        </w:tc>
      </w:tr>
      <w:tr w:rsidR="00395A7A" w14:paraId="4D43105D" w14:textId="77777777">
        <w:trPr>
          <w:trHeight w:val="300"/>
        </w:trPr>
        <w:tc>
          <w:tcPr>
            <w:tcW w:w="10773" w:type="dxa"/>
            <w:tcBorders>
              <w:top w:val="nil"/>
              <w:left w:val="nil"/>
              <w:bottom w:val="nil"/>
              <w:right w:val="nil"/>
            </w:tcBorders>
            <w:shd w:val="clear" w:color="000000" w:fill="auto"/>
          </w:tcPr>
          <w:p w14:paraId="0AE9DAEC" w14:textId="77777777" w:rsidR="00395A7A" w:rsidRDefault="00395A7A">
            <w:pPr>
              <w:rPr>
                <w:b/>
                <w:bCs/>
                <w:sz w:val="22"/>
                <w:szCs w:val="22"/>
              </w:rPr>
            </w:pPr>
          </w:p>
        </w:tc>
      </w:tr>
    </w:tbl>
    <w:p w14:paraId="4B889ADB" w14:textId="77777777" w:rsidR="00395A7A" w:rsidRDefault="00395A7A">
      <w:pPr>
        <w:rPr>
          <w:sz w:val="18"/>
          <w:szCs w:val="18"/>
        </w:rPr>
      </w:pPr>
    </w:p>
    <w:tbl>
      <w:tblPr>
        <w:tblW w:w="10637" w:type="dxa"/>
        <w:tblLayout w:type="fixed"/>
        <w:tblLook w:val="04A0" w:firstRow="1" w:lastRow="0" w:firstColumn="1" w:lastColumn="0" w:noHBand="0" w:noVBand="1"/>
      </w:tblPr>
      <w:tblGrid>
        <w:gridCol w:w="5495"/>
        <w:gridCol w:w="5142"/>
      </w:tblGrid>
      <w:tr w:rsidR="00395A7A" w14:paraId="0D39CC5C" w14:textId="77777777">
        <w:trPr>
          <w:trHeight w:val="1031"/>
        </w:trPr>
        <w:tc>
          <w:tcPr>
            <w:tcW w:w="5495" w:type="dxa"/>
          </w:tcPr>
          <w:p w14:paraId="7D6EAEE0" w14:textId="77777777" w:rsidR="00395A7A" w:rsidRDefault="007A61B6">
            <w:pPr>
              <w:suppressAutoHyphens/>
              <w:rPr>
                <w:bCs/>
                <w:sz w:val="22"/>
                <w:lang w:eastAsia="ar-SA"/>
              </w:rPr>
            </w:pPr>
            <w:r>
              <w:rPr>
                <w:bCs/>
                <w:sz w:val="22"/>
                <w:lang w:eastAsia="ar-SA"/>
              </w:rPr>
              <w:t xml:space="preserve">Заказчик: </w:t>
            </w:r>
          </w:p>
          <w:p w14:paraId="42DCD9AE" w14:textId="77777777" w:rsidR="00395A7A" w:rsidRDefault="007A61B6">
            <w:pPr>
              <w:suppressAutoHyphens/>
              <w:rPr>
                <w:bCs/>
                <w:sz w:val="22"/>
                <w:lang w:eastAsia="ar-SA"/>
              </w:rPr>
            </w:pPr>
            <w:r>
              <w:rPr>
                <w:bCs/>
                <w:sz w:val="22"/>
                <w:lang w:eastAsia="ar-SA"/>
              </w:rPr>
              <w:t xml:space="preserve">________________ </w:t>
            </w:r>
            <w:proofErr w:type="spellStart"/>
            <w:r>
              <w:rPr>
                <w:bCs/>
                <w:sz w:val="22"/>
                <w:lang w:eastAsia="ar-SA"/>
              </w:rPr>
              <w:t>Штрушайн</w:t>
            </w:r>
            <w:proofErr w:type="spellEnd"/>
            <w:r>
              <w:rPr>
                <w:bCs/>
                <w:sz w:val="22"/>
                <w:lang w:eastAsia="ar-SA"/>
              </w:rPr>
              <w:t xml:space="preserve"> К.Н.</w:t>
            </w:r>
          </w:p>
          <w:p w14:paraId="020CEB74" w14:textId="77777777" w:rsidR="00395A7A" w:rsidRDefault="007A61B6">
            <w:pPr>
              <w:suppressAutoHyphens/>
              <w:rPr>
                <w:bCs/>
                <w:sz w:val="22"/>
                <w:lang w:eastAsia="ar-SA"/>
              </w:rPr>
            </w:pPr>
            <w:r>
              <w:rPr>
                <w:bCs/>
                <w:sz w:val="22"/>
                <w:lang w:eastAsia="ar-SA"/>
              </w:rPr>
              <w:t>М.П.</w:t>
            </w:r>
          </w:p>
        </w:tc>
        <w:tc>
          <w:tcPr>
            <w:tcW w:w="5142" w:type="dxa"/>
          </w:tcPr>
          <w:p w14:paraId="2F22B1E1" w14:textId="77777777" w:rsidR="00395A7A" w:rsidRDefault="007A61B6">
            <w:pPr>
              <w:suppressAutoHyphens/>
              <w:rPr>
                <w:bCs/>
                <w:sz w:val="22"/>
                <w:lang w:eastAsia="ar-SA"/>
              </w:rPr>
            </w:pPr>
            <w:r>
              <w:rPr>
                <w:bCs/>
                <w:sz w:val="22"/>
                <w:lang w:eastAsia="ar-SA"/>
              </w:rPr>
              <w:t>Поставщик:</w:t>
            </w:r>
          </w:p>
          <w:p w14:paraId="6E3D163D" w14:textId="77777777" w:rsidR="00395A7A" w:rsidRDefault="007A61B6">
            <w:pPr>
              <w:suppressAutoHyphens/>
              <w:rPr>
                <w:bCs/>
                <w:sz w:val="22"/>
                <w:lang w:eastAsia="ar-SA"/>
              </w:rPr>
            </w:pPr>
            <w:r>
              <w:rPr>
                <w:bCs/>
                <w:sz w:val="22"/>
                <w:u w:val="single"/>
                <w:lang w:eastAsia="ar-SA"/>
              </w:rPr>
              <w:t>_________________</w:t>
            </w:r>
            <w:r>
              <w:rPr>
                <w:bCs/>
                <w:sz w:val="22"/>
                <w:lang w:eastAsia="ar-SA"/>
              </w:rPr>
              <w:t xml:space="preserve">               </w:t>
            </w:r>
          </w:p>
          <w:p w14:paraId="155FCE03" w14:textId="77777777" w:rsidR="00395A7A" w:rsidRDefault="007A61B6">
            <w:pPr>
              <w:suppressAutoHyphens/>
              <w:rPr>
                <w:bCs/>
                <w:sz w:val="22"/>
                <w:lang w:eastAsia="ar-SA"/>
              </w:rPr>
            </w:pPr>
            <w:r>
              <w:rPr>
                <w:bCs/>
                <w:sz w:val="22"/>
                <w:lang w:eastAsia="ar-SA"/>
              </w:rPr>
              <w:t>М.П.</w:t>
            </w:r>
          </w:p>
        </w:tc>
      </w:tr>
    </w:tbl>
    <w:p w14:paraId="35B54703" w14:textId="77777777" w:rsidR="00395A7A" w:rsidRDefault="00395A7A">
      <w:pPr>
        <w:rPr>
          <w:sz w:val="18"/>
          <w:szCs w:val="18"/>
        </w:rPr>
      </w:pPr>
    </w:p>
    <w:p w14:paraId="4CD9AB98" w14:textId="77777777" w:rsidR="00395A7A" w:rsidRDefault="007A61B6">
      <w:pPr>
        <w:rPr>
          <w:sz w:val="18"/>
          <w:szCs w:val="18"/>
        </w:rPr>
      </w:pPr>
      <w:r>
        <w:rPr>
          <w:sz w:val="18"/>
          <w:szCs w:val="18"/>
        </w:rPr>
        <w:t xml:space="preserve">                                                                                                                                                                                                     </w:t>
      </w:r>
    </w:p>
    <w:tbl>
      <w:tblPr>
        <w:tblStyle w:val="TableStyle2"/>
        <w:tblW w:w="0" w:type="auto"/>
        <w:tblInd w:w="0" w:type="dxa"/>
        <w:tblCellMar>
          <w:left w:w="28" w:type="dxa"/>
          <w:right w:w="28" w:type="dxa"/>
        </w:tblCellMar>
        <w:tblLook w:val="04A0" w:firstRow="1" w:lastRow="0" w:firstColumn="1" w:lastColumn="0" w:noHBand="0" w:noVBand="1"/>
      </w:tblPr>
      <w:tblGrid>
        <w:gridCol w:w="98"/>
        <w:gridCol w:w="76"/>
        <w:gridCol w:w="418"/>
        <w:gridCol w:w="247"/>
        <w:gridCol w:w="248"/>
        <w:gridCol w:w="248"/>
        <w:gridCol w:w="248"/>
        <w:gridCol w:w="248"/>
        <w:gridCol w:w="248"/>
        <w:gridCol w:w="248"/>
        <w:gridCol w:w="248"/>
        <w:gridCol w:w="248"/>
        <w:gridCol w:w="248"/>
        <w:gridCol w:w="248"/>
        <w:gridCol w:w="248"/>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94"/>
      </w:tblGrid>
      <w:tr w:rsidR="00395A7A" w14:paraId="1C71203A" w14:textId="77777777">
        <w:trPr>
          <w:trHeight w:val="60"/>
        </w:trPr>
        <w:tc>
          <w:tcPr>
            <w:tcW w:w="98" w:type="dxa"/>
            <w:shd w:val="clear" w:color="FFFFFF" w:fill="auto"/>
            <w:vAlign w:val="bottom"/>
          </w:tcPr>
          <w:p w14:paraId="0EA81276" w14:textId="77777777" w:rsidR="00395A7A" w:rsidRDefault="00395A7A">
            <w:pPr>
              <w:rPr>
                <w:rFonts w:eastAsiaTheme="minorEastAsia"/>
                <w:sz w:val="18"/>
                <w:szCs w:val="18"/>
              </w:rPr>
            </w:pPr>
          </w:p>
        </w:tc>
        <w:tc>
          <w:tcPr>
            <w:tcW w:w="9644" w:type="dxa"/>
            <w:gridSpan w:val="39"/>
            <w:shd w:val="clear" w:color="FFFFFF" w:fill="auto"/>
            <w:vAlign w:val="bottom"/>
          </w:tcPr>
          <w:p w14:paraId="58C5B45C" w14:textId="77777777" w:rsidR="00395A7A" w:rsidRDefault="00395A7A">
            <w:pPr>
              <w:rPr>
                <w:rFonts w:eastAsiaTheme="minorEastAsia"/>
                <w:sz w:val="18"/>
                <w:szCs w:val="18"/>
              </w:rPr>
            </w:pPr>
          </w:p>
        </w:tc>
        <w:tc>
          <w:tcPr>
            <w:tcW w:w="94" w:type="dxa"/>
            <w:shd w:val="clear" w:color="FFFFFF" w:fill="auto"/>
            <w:vAlign w:val="bottom"/>
          </w:tcPr>
          <w:p w14:paraId="0F5810D8" w14:textId="77777777" w:rsidR="00395A7A" w:rsidRDefault="00395A7A">
            <w:pPr>
              <w:rPr>
                <w:rFonts w:eastAsiaTheme="minorEastAsia"/>
                <w:sz w:val="18"/>
                <w:szCs w:val="18"/>
              </w:rPr>
            </w:pPr>
          </w:p>
        </w:tc>
      </w:tr>
      <w:tr w:rsidR="00395A7A" w14:paraId="69E4D985" w14:textId="77777777">
        <w:trPr>
          <w:trHeight w:val="60"/>
        </w:trPr>
        <w:tc>
          <w:tcPr>
            <w:tcW w:w="98" w:type="dxa"/>
            <w:shd w:val="clear" w:color="FFFFFF" w:fill="auto"/>
            <w:vAlign w:val="bottom"/>
          </w:tcPr>
          <w:p w14:paraId="523E49A3" w14:textId="77777777" w:rsidR="00395A7A" w:rsidRDefault="00395A7A">
            <w:pPr>
              <w:rPr>
                <w:rFonts w:eastAsiaTheme="minorEastAsia"/>
                <w:sz w:val="18"/>
                <w:szCs w:val="18"/>
              </w:rPr>
            </w:pPr>
          </w:p>
        </w:tc>
        <w:tc>
          <w:tcPr>
            <w:tcW w:w="9644" w:type="dxa"/>
            <w:gridSpan w:val="39"/>
            <w:shd w:val="clear" w:color="FFFFFF" w:fill="auto"/>
          </w:tcPr>
          <w:p w14:paraId="1FABA81A" w14:textId="77777777" w:rsidR="00395A7A" w:rsidRDefault="00395A7A">
            <w:pPr>
              <w:rPr>
                <w:rFonts w:eastAsiaTheme="minorEastAsia"/>
                <w:b/>
                <w:sz w:val="18"/>
                <w:szCs w:val="18"/>
              </w:rPr>
            </w:pPr>
          </w:p>
        </w:tc>
        <w:tc>
          <w:tcPr>
            <w:tcW w:w="94" w:type="dxa"/>
            <w:shd w:val="clear" w:color="FFFFFF" w:fill="auto"/>
            <w:vAlign w:val="bottom"/>
          </w:tcPr>
          <w:p w14:paraId="7B23C4F1" w14:textId="77777777" w:rsidR="00395A7A" w:rsidRDefault="00395A7A">
            <w:pPr>
              <w:rPr>
                <w:rFonts w:eastAsiaTheme="minorEastAsia"/>
                <w:sz w:val="18"/>
                <w:szCs w:val="18"/>
              </w:rPr>
            </w:pPr>
          </w:p>
        </w:tc>
      </w:tr>
      <w:tr w:rsidR="00E536A7" w14:paraId="67064D80" w14:textId="77777777">
        <w:trPr>
          <w:trHeight w:val="140"/>
        </w:trPr>
        <w:tc>
          <w:tcPr>
            <w:tcW w:w="98" w:type="dxa"/>
            <w:shd w:val="clear" w:color="FFFFFF" w:fill="auto"/>
            <w:vAlign w:val="bottom"/>
          </w:tcPr>
          <w:p w14:paraId="424ED3F6" w14:textId="77777777" w:rsidR="00395A7A" w:rsidRDefault="00395A7A">
            <w:pPr>
              <w:rPr>
                <w:rFonts w:eastAsiaTheme="minorEastAsia"/>
                <w:sz w:val="18"/>
                <w:szCs w:val="18"/>
              </w:rPr>
            </w:pPr>
          </w:p>
        </w:tc>
        <w:tc>
          <w:tcPr>
            <w:tcW w:w="76" w:type="dxa"/>
            <w:shd w:val="clear" w:color="FFFFFF" w:fill="auto"/>
            <w:vAlign w:val="bottom"/>
          </w:tcPr>
          <w:p w14:paraId="6C3CCD95" w14:textId="77777777" w:rsidR="00395A7A" w:rsidRDefault="00395A7A">
            <w:pPr>
              <w:rPr>
                <w:rFonts w:eastAsiaTheme="minorEastAsia"/>
                <w:sz w:val="18"/>
                <w:szCs w:val="18"/>
              </w:rPr>
            </w:pPr>
          </w:p>
        </w:tc>
        <w:tc>
          <w:tcPr>
            <w:tcW w:w="418" w:type="dxa"/>
            <w:shd w:val="clear" w:color="FFFFFF" w:fill="auto"/>
            <w:vAlign w:val="bottom"/>
          </w:tcPr>
          <w:p w14:paraId="7409663C" w14:textId="77777777" w:rsidR="00395A7A" w:rsidRDefault="00395A7A">
            <w:pPr>
              <w:rPr>
                <w:rFonts w:eastAsiaTheme="minorEastAsia"/>
                <w:sz w:val="18"/>
                <w:szCs w:val="18"/>
              </w:rPr>
            </w:pPr>
          </w:p>
        </w:tc>
        <w:tc>
          <w:tcPr>
            <w:tcW w:w="247" w:type="dxa"/>
            <w:shd w:val="clear" w:color="FFFFFF" w:fill="auto"/>
            <w:vAlign w:val="bottom"/>
          </w:tcPr>
          <w:p w14:paraId="1F9763F7" w14:textId="77777777" w:rsidR="00395A7A" w:rsidRDefault="00395A7A">
            <w:pPr>
              <w:rPr>
                <w:rFonts w:eastAsiaTheme="minorEastAsia"/>
                <w:sz w:val="18"/>
                <w:szCs w:val="18"/>
              </w:rPr>
            </w:pPr>
          </w:p>
        </w:tc>
        <w:tc>
          <w:tcPr>
            <w:tcW w:w="248" w:type="dxa"/>
            <w:shd w:val="clear" w:color="FFFFFF" w:fill="auto"/>
            <w:vAlign w:val="bottom"/>
          </w:tcPr>
          <w:p w14:paraId="6492E6AA" w14:textId="77777777" w:rsidR="00395A7A" w:rsidRDefault="00395A7A">
            <w:pPr>
              <w:rPr>
                <w:rFonts w:eastAsiaTheme="minorEastAsia"/>
                <w:sz w:val="18"/>
                <w:szCs w:val="18"/>
              </w:rPr>
            </w:pPr>
          </w:p>
        </w:tc>
        <w:tc>
          <w:tcPr>
            <w:tcW w:w="248" w:type="dxa"/>
            <w:shd w:val="clear" w:color="FFFFFF" w:fill="auto"/>
            <w:vAlign w:val="bottom"/>
          </w:tcPr>
          <w:p w14:paraId="24F8241E" w14:textId="77777777" w:rsidR="00395A7A" w:rsidRDefault="00395A7A">
            <w:pPr>
              <w:rPr>
                <w:rFonts w:eastAsiaTheme="minorEastAsia"/>
                <w:sz w:val="18"/>
                <w:szCs w:val="18"/>
              </w:rPr>
            </w:pPr>
          </w:p>
        </w:tc>
        <w:tc>
          <w:tcPr>
            <w:tcW w:w="248" w:type="dxa"/>
            <w:shd w:val="clear" w:color="FFFFFF" w:fill="auto"/>
            <w:vAlign w:val="bottom"/>
          </w:tcPr>
          <w:p w14:paraId="71370747" w14:textId="77777777" w:rsidR="00395A7A" w:rsidRDefault="00395A7A">
            <w:pPr>
              <w:rPr>
                <w:rFonts w:eastAsiaTheme="minorEastAsia"/>
                <w:sz w:val="18"/>
                <w:szCs w:val="18"/>
              </w:rPr>
            </w:pPr>
          </w:p>
        </w:tc>
        <w:tc>
          <w:tcPr>
            <w:tcW w:w="248" w:type="dxa"/>
            <w:shd w:val="clear" w:color="FFFFFF" w:fill="auto"/>
            <w:vAlign w:val="bottom"/>
          </w:tcPr>
          <w:p w14:paraId="4BC2D9E3" w14:textId="77777777" w:rsidR="00395A7A" w:rsidRDefault="00395A7A">
            <w:pPr>
              <w:rPr>
                <w:rFonts w:eastAsiaTheme="minorEastAsia"/>
                <w:sz w:val="18"/>
                <w:szCs w:val="18"/>
              </w:rPr>
            </w:pPr>
          </w:p>
        </w:tc>
        <w:tc>
          <w:tcPr>
            <w:tcW w:w="248" w:type="dxa"/>
            <w:shd w:val="clear" w:color="FFFFFF" w:fill="auto"/>
            <w:vAlign w:val="bottom"/>
          </w:tcPr>
          <w:p w14:paraId="43964612" w14:textId="77777777" w:rsidR="00395A7A" w:rsidRDefault="00395A7A">
            <w:pPr>
              <w:rPr>
                <w:rFonts w:eastAsiaTheme="minorEastAsia"/>
                <w:sz w:val="18"/>
                <w:szCs w:val="18"/>
              </w:rPr>
            </w:pPr>
          </w:p>
        </w:tc>
        <w:tc>
          <w:tcPr>
            <w:tcW w:w="248" w:type="dxa"/>
            <w:shd w:val="clear" w:color="FFFFFF" w:fill="auto"/>
            <w:vAlign w:val="bottom"/>
          </w:tcPr>
          <w:p w14:paraId="2D951B2F" w14:textId="77777777" w:rsidR="00395A7A" w:rsidRDefault="00395A7A">
            <w:pPr>
              <w:rPr>
                <w:rFonts w:eastAsiaTheme="minorEastAsia"/>
                <w:sz w:val="18"/>
                <w:szCs w:val="18"/>
              </w:rPr>
            </w:pPr>
          </w:p>
        </w:tc>
        <w:tc>
          <w:tcPr>
            <w:tcW w:w="248" w:type="dxa"/>
            <w:shd w:val="clear" w:color="FFFFFF" w:fill="auto"/>
            <w:vAlign w:val="bottom"/>
          </w:tcPr>
          <w:p w14:paraId="54AC2E13" w14:textId="77777777" w:rsidR="00395A7A" w:rsidRDefault="00395A7A">
            <w:pPr>
              <w:rPr>
                <w:rFonts w:eastAsiaTheme="minorEastAsia"/>
                <w:sz w:val="18"/>
                <w:szCs w:val="18"/>
              </w:rPr>
            </w:pPr>
          </w:p>
        </w:tc>
        <w:tc>
          <w:tcPr>
            <w:tcW w:w="248" w:type="dxa"/>
            <w:shd w:val="clear" w:color="FFFFFF" w:fill="auto"/>
            <w:vAlign w:val="bottom"/>
          </w:tcPr>
          <w:p w14:paraId="5D2FBDCC" w14:textId="77777777" w:rsidR="00395A7A" w:rsidRDefault="00395A7A">
            <w:pPr>
              <w:rPr>
                <w:rFonts w:eastAsiaTheme="minorEastAsia"/>
                <w:sz w:val="18"/>
                <w:szCs w:val="18"/>
              </w:rPr>
            </w:pPr>
          </w:p>
        </w:tc>
        <w:tc>
          <w:tcPr>
            <w:tcW w:w="248" w:type="dxa"/>
            <w:shd w:val="clear" w:color="FFFFFF" w:fill="auto"/>
            <w:vAlign w:val="bottom"/>
          </w:tcPr>
          <w:p w14:paraId="618B9D9B" w14:textId="77777777" w:rsidR="00395A7A" w:rsidRDefault="00395A7A">
            <w:pPr>
              <w:rPr>
                <w:rFonts w:eastAsiaTheme="minorEastAsia"/>
                <w:sz w:val="18"/>
                <w:szCs w:val="18"/>
              </w:rPr>
            </w:pPr>
          </w:p>
        </w:tc>
        <w:tc>
          <w:tcPr>
            <w:tcW w:w="248" w:type="dxa"/>
            <w:shd w:val="clear" w:color="FFFFFF" w:fill="auto"/>
            <w:vAlign w:val="bottom"/>
          </w:tcPr>
          <w:p w14:paraId="0A7F5DAF" w14:textId="77777777" w:rsidR="00395A7A" w:rsidRDefault="00395A7A">
            <w:pPr>
              <w:rPr>
                <w:rFonts w:eastAsiaTheme="minorEastAsia"/>
                <w:sz w:val="18"/>
                <w:szCs w:val="18"/>
              </w:rPr>
            </w:pPr>
          </w:p>
        </w:tc>
        <w:tc>
          <w:tcPr>
            <w:tcW w:w="248" w:type="dxa"/>
            <w:shd w:val="clear" w:color="FFFFFF" w:fill="auto"/>
            <w:vAlign w:val="bottom"/>
          </w:tcPr>
          <w:p w14:paraId="3577011C" w14:textId="77777777" w:rsidR="00395A7A" w:rsidRDefault="00395A7A">
            <w:pPr>
              <w:rPr>
                <w:rFonts w:eastAsiaTheme="minorEastAsia"/>
                <w:sz w:val="18"/>
                <w:szCs w:val="18"/>
              </w:rPr>
            </w:pPr>
          </w:p>
        </w:tc>
        <w:tc>
          <w:tcPr>
            <w:tcW w:w="247" w:type="dxa"/>
            <w:shd w:val="clear" w:color="FFFFFF" w:fill="auto"/>
            <w:vAlign w:val="bottom"/>
          </w:tcPr>
          <w:p w14:paraId="0D1B3D46" w14:textId="77777777" w:rsidR="00395A7A" w:rsidRDefault="00395A7A">
            <w:pPr>
              <w:rPr>
                <w:rFonts w:eastAsiaTheme="minorEastAsia"/>
                <w:sz w:val="18"/>
                <w:szCs w:val="18"/>
              </w:rPr>
            </w:pPr>
          </w:p>
        </w:tc>
        <w:tc>
          <w:tcPr>
            <w:tcW w:w="247" w:type="dxa"/>
            <w:shd w:val="clear" w:color="FFFFFF" w:fill="auto"/>
            <w:vAlign w:val="bottom"/>
          </w:tcPr>
          <w:p w14:paraId="16630B43" w14:textId="77777777" w:rsidR="00395A7A" w:rsidRDefault="00395A7A">
            <w:pPr>
              <w:rPr>
                <w:rFonts w:eastAsiaTheme="minorEastAsia"/>
                <w:sz w:val="18"/>
                <w:szCs w:val="18"/>
              </w:rPr>
            </w:pPr>
          </w:p>
        </w:tc>
        <w:tc>
          <w:tcPr>
            <w:tcW w:w="247" w:type="dxa"/>
            <w:shd w:val="clear" w:color="FFFFFF" w:fill="auto"/>
            <w:vAlign w:val="bottom"/>
          </w:tcPr>
          <w:p w14:paraId="4E946ADB" w14:textId="77777777" w:rsidR="00395A7A" w:rsidRDefault="00395A7A">
            <w:pPr>
              <w:rPr>
                <w:rFonts w:eastAsiaTheme="minorEastAsia"/>
                <w:sz w:val="18"/>
                <w:szCs w:val="18"/>
              </w:rPr>
            </w:pPr>
          </w:p>
        </w:tc>
        <w:tc>
          <w:tcPr>
            <w:tcW w:w="247" w:type="dxa"/>
            <w:shd w:val="clear" w:color="FFFFFF" w:fill="auto"/>
            <w:vAlign w:val="bottom"/>
          </w:tcPr>
          <w:p w14:paraId="108703FF" w14:textId="77777777" w:rsidR="00395A7A" w:rsidRDefault="00395A7A">
            <w:pPr>
              <w:rPr>
                <w:rFonts w:eastAsiaTheme="minorEastAsia"/>
                <w:sz w:val="18"/>
                <w:szCs w:val="18"/>
              </w:rPr>
            </w:pPr>
          </w:p>
        </w:tc>
        <w:tc>
          <w:tcPr>
            <w:tcW w:w="247" w:type="dxa"/>
            <w:shd w:val="clear" w:color="FFFFFF" w:fill="auto"/>
            <w:vAlign w:val="bottom"/>
          </w:tcPr>
          <w:p w14:paraId="691E1040" w14:textId="77777777" w:rsidR="00395A7A" w:rsidRDefault="00395A7A">
            <w:pPr>
              <w:rPr>
                <w:rFonts w:eastAsiaTheme="minorEastAsia"/>
                <w:sz w:val="18"/>
                <w:szCs w:val="18"/>
              </w:rPr>
            </w:pPr>
          </w:p>
        </w:tc>
        <w:tc>
          <w:tcPr>
            <w:tcW w:w="247" w:type="dxa"/>
            <w:shd w:val="clear" w:color="FFFFFF" w:fill="auto"/>
            <w:vAlign w:val="bottom"/>
          </w:tcPr>
          <w:p w14:paraId="58A570F4" w14:textId="77777777" w:rsidR="00395A7A" w:rsidRDefault="00395A7A">
            <w:pPr>
              <w:rPr>
                <w:rFonts w:eastAsiaTheme="minorEastAsia"/>
                <w:sz w:val="18"/>
                <w:szCs w:val="18"/>
              </w:rPr>
            </w:pPr>
          </w:p>
        </w:tc>
        <w:tc>
          <w:tcPr>
            <w:tcW w:w="247" w:type="dxa"/>
            <w:shd w:val="clear" w:color="FFFFFF" w:fill="auto"/>
            <w:vAlign w:val="bottom"/>
          </w:tcPr>
          <w:p w14:paraId="7AB999AD" w14:textId="77777777" w:rsidR="00395A7A" w:rsidRDefault="00395A7A">
            <w:pPr>
              <w:rPr>
                <w:rFonts w:eastAsiaTheme="minorEastAsia"/>
                <w:sz w:val="18"/>
                <w:szCs w:val="18"/>
              </w:rPr>
            </w:pPr>
          </w:p>
        </w:tc>
        <w:tc>
          <w:tcPr>
            <w:tcW w:w="247" w:type="dxa"/>
            <w:shd w:val="clear" w:color="FFFFFF" w:fill="auto"/>
            <w:vAlign w:val="bottom"/>
          </w:tcPr>
          <w:p w14:paraId="2FD6883E" w14:textId="77777777" w:rsidR="00395A7A" w:rsidRDefault="00395A7A">
            <w:pPr>
              <w:rPr>
                <w:rFonts w:eastAsiaTheme="minorEastAsia"/>
                <w:sz w:val="18"/>
                <w:szCs w:val="18"/>
              </w:rPr>
            </w:pPr>
          </w:p>
        </w:tc>
        <w:tc>
          <w:tcPr>
            <w:tcW w:w="247" w:type="dxa"/>
            <w:shd w:val="clear" w:color="FFFFFF" w:fill="auto"/>
            <w:vAlign w:val="bottom"/>
          </w:tcPr>
          <w:p w14:paraId="1D02BECE" w14:textId="77777777" w:rsidR="00395A7A" w:rsidRDefault="00395A7A">
            <w:pPr>
              <w:rPr>
                <w:rFonts w:eastAsiaTheme="minorEastAsia"/>
                <w:sz w:val="18"/>
                <w:szCs w:val="18"/>
              </w:rPr>
            </w:pPr>
          </w:p>
        </w:tc>
        <w:tc>
          <w:tcPr>
            <w:tcW w:w="247" w:type="dxa"/>
            <w:shd w:val="clear" w:color="FFFFFF" w:fill="auto"/>
            <w:vAlign w:val="bottom"/>
          </w:tcPr>
          <w:p w14:paraId="2FD1E900" w14:textId="77777777" w:rsidR="00395A7A" w:rsidRDefault="00395A7A">
            <w:pPr>
              <w:rPr>
                <w:rFonts w:eastAsiaTheme="minorEastAsia"/>
                <w:sz w:val="18"/>
                <w:szCs w:val="18"/>
              </w:rPr>
            </w:pPr>
          </w:p>
        </w:tc>
        <w:tc>
          <w:tcPr>
            <w:tcW w:w="247" w:type="dxa"/>
            <w:shd w:val="clear" w:color="FFFFFF" w:fill="auto"/>
            <w:vAlign w:val="bottom"/>
          </w:tcPr>
          <w:p w14:paraId="1710175B" w14:textId="77777777" w:rsidR="00395A7A" w:rsidRDefault="00395A7A">
            <w:pPr>
              <w:rPr>
                <w:rFonts w:eastAsiaTheme="minorEastAsia"/>
                <w:sz w:val="18"/>
                <w:szCs w:val="18"/>
              </w:rPr>
            </w:pPr>
          </w:p>
        </w:tc>
        <w:tc>
          <w:tcPr>
            <w:tcW w:w="247" w:type="dxa"/>
            <w:shd w:val="clear" w:color="FFFFFF" w:fill="auto"/>
            <w:vAlign w:val="bottom"/>
          </w:tcPr>
          <w:p w14:paraId="3723FD69" w14:textId="77777777" w:rsidR="00395A7A" w:rsidRDefault="00395A7A">
            <w:pPr>
              <w:rPr>
                <w:rFonts w:eastAsiaTheme="minorEastAsia"/>
                <w:sz w:val="18"/>
                <w:szCs w:val="18"/>
              </w:rPr>
            </w:pPr>
          </w:p>
        </w:tc>
        <w:tc>
          <w:tcPr>
            <w:tcW w:w="247" w:type="dxa"/>
            <w:shd w:val="clear" w:color="FFFFFF" w:fill="auto"/>
            <w:vAlign w:val="bottom"/>
          </w:tcPr>
          <w:p w14:paraId="3E44B5E6" w14:textId="77777777" w:rsidR="00395A7A" w:rsidRDefault="00395A7A">
            <w:pPr>
              <w:rPr>
                <w:rFonts w:eastAsiaTheme="minorEastAsia"/>
                <w:sz w:val="18"/>
                <w:szCs w:val="18"/>
              </w:rPr>
            </w:pPr>
          </w:p>
        </w:tc>
        <w:tc>
          <w:tcPr>
            <w:tcW w:w="247" w:type="dxa"/>
            <w:shd w:val="clear" w:color="FFFFFF" w:fill="auto"/>
            <w:vAlign w:val="bottom"/>
          </w:tcPr>
          <w:p w14:paraId="28490414" w14:textId="77777777" w:rsidR="00395A7A" w:rsidRDefault="00395A7A">
            <w:pPr>
              <w:rPr>
                <w:rFonts w:eastAsiaTheme="minorEastAsia"/>
                <w:sz w:val="18"/>
                <w:szCs w:val="18"/>
              </w:rPr>
            </w:pPr>
          </w:p>
        </w:tc>
        <w:tc>
          <w:tcPr>
            <w:tcW w:w="247" w:type="dxa"/>
            <w:shd w:val="clear" w:color="FFFFFF" w:fill="auto"/>
            <w:vAlign w:val="bottom"/>
          </w:tcPr>
          <w:p w14:paraId="15ACC8C9" w14:textId="77777777" w:rsidR="00395A7A" w:rsidRDefault="00395A7A">
            <w:pPr>
              <w:rPr>
                <w:rFonts w:eastAsiaTheme="minorEastAsia"/>
                <w:sz w:val="18"/>
                <w:szCs w:val="18"/>
              </w:rPr>
            </w:pPr>
          </w:p>
        </w:tc>
        <w:tc>
          <w:tcPr>
            <w:tcW w:w="247" w:type="dxa"/>
            <w:shd w:val="clear" w:color="FFFFFF" w:fill="auto"/>
            <w:vAlign w:val="bottom"/>
          </w:tcPr>
          <w:p w14:paraId="3F8654A9" w14:textId="77777777" w:rsidR="00395A7A" w:rsidRDefault="00395A7A">
            <w:pPr>
              <w:rPr>
                <w:rFonts w:eastAsiaTheme="minorEastAsia"/>
                <w:sz w:val="18"/>
                <w:szCs w:val="18"/>
              </w:rPr>
            </w:pPr>
          </w:p>
        </w:tc>
        <w:tc>
          <w:tcPr>
            <w:tcW w:w="247" w:type="dxa"/>
            <w:shd w:val="clear" w:color="FFFFFF" w:fill="auto"/>
            <w:vAlign w:val="bottom"/>
          </w:tcPr>
          <w:p w14:paraId="5B23A253" w14:textId="77777777" w:rsidR="00395A7A" w:rsidRDefault="00395A7A">
            <w:pPr>
              <w:rPr>
                <w:rFonts w:eastAsiaTheme="minorEastAsia"/>
                <w:sz w:val="18"/>
                <w:szCs w:val="18"/>
              </w:rPr>
            </w:pPr>
          </w:p>
        </w:tc>
        <w:tc>
          <w:tcPr>
            <w:tcW w:w="247" w:type="dxa"/>
            <w:shd w:val="clear" w:color="FFFFFF" w:fill="auto"/>
            <w:vAlign w:val="bottom"/>
          </w:tcPr>
          <w:p w14:paraId="78379C08" w14:textId="77777777" w:rsidR="00395A7A" w:rsidRDefault="00395A7A">
            <w:pPr>
              <w:rPr>
                <w:rFonts w:eastAsiaTheme="minorEastAsia"/>
                <w:sz w:val="18"/>
                <w:szCs w:val="18"/>
              </w:rPr>
            </w:pPr>
          </w:p>
        </w:tc>
        <w:tc>
          <w:tcPr>
            <w:tcW w:w="247" w:type="dxa"/>
            <w:shd w:val="clear" w:color="FFFFFF" w:fill="auto"/>
            <w:vAlign w:val="bottom"/>
          </w:tcPr>
          <w:p w14:paraId="3784B9FE" w14:textId="77777777" w:rsidR="00395A7A" w:rsidRDefault="00395A7A">
            <w:pPr>
              <w:rPr>
                <w:rFonts w:eastAsiaTheme="minorEastAsia"/>
                <w:sz w:val="18"/>
                <w:szCs w:val="18"/>
              </w:rPr>
            </w:pPr>
          </w:p>
        </w:tc>
        <w:tc>
          <w:tcPr>
            <w:tcW w:w="247" w:type="dxa"/>
            <w:shd w:val="clear" w:color="FFFFFF" w:fill="auto"/>
            <w:vAlign w:val="bottom"/>
          </w:tcPr>
          <w:p w14:paraId="5CE49B45" w14:textId="77777777" w:rsidR="00395A7A" w:rsidRDefault="00395A7A">
            <w:pPr>
              <w:rPr>
                <w:rFonts w:eastAsiaTheme="minorEastAsia"/>
                <w:sz w:val="18"/>
                <w:szCs w:val="18"/>
              </w:rPr>
            </w:pPr>
          </w:p>
        </w:tc>
        <w:tc>
          <w:tcPr>
            <w:tcW w:w="247" w:type="dxa"/>
            <w:shd w:val="clear" w:color="FFFFFF" w:fill="auto"/>
            <w:vAlign w:val="bottom"/>
          </w:tcPr>
          <w:p w14:paraId="7E1855A8" w14:textId="77777777" w:rsidR="00395A7A" w:rsidRDefault="00395A7A">
            <w:pPr>
              <w:rPr>
                <w:rFonts w:eastAsiaTheme="minorEastAsia"/>
                <w:sz w:val="18"/>
                <w:szCs w:val="18"/>
              </w:rPr>
            </w:pPr>
          </w:p>
        </w:tc>
        <w:tc>
          <w:tcPr>
            <w:tcW w:w="247" w:type="dxa"/>
            <w:shd w:val="clear" w:color="FFFFFF" w:fill="auto"/>
            <w:vAlign w:val="bottom"/>
          </w:tcPr>
          <w:p w14:paraId="0816B930" w14:textId="77777777" w:rsidR="00395A7A" w:rsidRDefault="00395A7A">
            <w:pPr>
              <w:rPr>
                <w:rFonts w:eastAsiaTheme="minorEastAsia"/>
                <w:sz w:val="18"/>
                <w:szCs w:val="18"/>
              </w:rPr>
            </w:pPr>
          </w:p>
        </w:tc>
        <w:tc>
          <w:tcPr>
            <w:tcW w:w="247" w:type="dxa"/>
            <w:shd w:val="clear" w:color="FFFFFF" w:fill="auto"/>
            <w:vAlign w:val="bottom"/>
          </w:tcPr>
          <w:p w14:paraId="7EC692B6" w14:textId="77777777" w:rsidR="00395A7A" w:rsidRDefault="00395A7A">
            <w:pPr>
              <w:rPr>
                <w:rFonts w:eastAsiaTheme="minorEastAsia"/>
                <w:sz w:val="18"/>
                <w:szCs w:val="18"/>
              </w:rPr>
            </w:pPr>
          </w:p>
        </w:tc>
        <w:tc>
          <w:tcPr>
            <w:tcW w:w="247" w:type="dxa"/>
            <w:shd w:val="clear" w:color="FFFFFF" w:fill="auto"/>
            <w:vAlign w:val="bottom"/>
          </w:tcPr>
          <w:p w14:paraId="7B53953F" w14:textId="77777777" w:rsidR="00395A7A" w:rsidRDefault="00395A7A">
            <w:pPr>
              <w:rPr>
                <w:rFonts w:eastAsiaTheme="minorEastAsia"/>
                <w:sz w:val="18"/>
                <w:szCs w:val="18"/>
              </w:rPr>
            </w:pPr>
          </w:p>
        </w:tc>
        <w:tc>
          <w:tcPr>
            <w:tcW w:w="247" w:type="dxa"/>
            <w:shd w:val="clear" w:color="FFFFFF" w:fill="auto"/>
            <w:vAlign w:val="bottom"/>
          </w:tcPr>
          <w:p w14:paraId="3A35111C" w14:textId="77777777" w:rsidR="00395A7A" w:rsidRDefault="00395A7A">
            <w:pPr>
              <w:rPr>
                <w:rFonts w:eastAsiaTheme="minorEastAsia"/>
                <w:sz w:val="18"/>
                <w:szCs w:val="18"/>
              </w:rPr>
            </w:pPr>
          </w:p>
        </w:tc>
        <w:tc>
          <w:tcPr>
            <w:tcW w:w="94" w:type="dxa"/>
            <w:shd w:val="clear" w:color="FFFFFF" w:fill="auto"/>
            <w:vAlign w:val="bottom"/>
          </w:tcPr>
          <w:p w14:paraId="7305D500" w14:textId="77777777" w:rsidR="00395A7A" w:rsidRDefault="00395A7A">
            <w:pPr>
              <w:rPr>
                <w:rFonts w:eastAsiaTheme="minorEastAsia"/>
                <w:sz w:val="18"/>
                <w:szCs w:val="18"/>
              </w:rPr>
            </w:pPr>
          </w:p>
        </w:tc>
      </w:tr>
      <w:tr w:rsidR="00395A7A" w14:paraId="24C1EF6B" w14:textId="77777777">
        <w:trPr>
          <w:trHeight w:val="60"/>
        </w:trPr>
        <w:tc>
          <w:tcPr>
            <w:tcW w:w="98" w:type="dxa"/>
            <w:shd w:val="clear" w:color="FFFFFF" w:fill="auto"/>
            <w:vAlign w:val="bottom"/>
          </w:tcPr>
          <w:p w14:paraId="19A4A2DB" w14:textId="77777777" w:rsidR="00395A7A" w:rsidRDefault="00395A7A">
            <w:pPr>
              <w:rPr>
                <w:rFonts w:eastAsiaTheme="minorEastAsia"/>
                <w:sz w:val="18"/>
                <w:szCs w:val="18"/>
              </w:rPr>
            </w:pPr>
          </w:p>
        </w:tc>
        <w:tc>
          <w:tcPr>
            <w:tcW w:w="9644" w:type="dxa"/>
            <w:gridSpan w:val="39"/>
            <w:shd w:val="clear" w:color="FFFFFF" w:fill="auto"/>
          </w:tcPr>
          <w:p w14:paraId="7FCD464C" w14:textId="77777777" w:rsidR="00395A7A" w:rsidRDefault="00395A7A">
            <w:pPr>
              <w:rPr>
                <w:rFonts w:eastAsiaTheme="minorEastAsia"/>
                <w:b/>
                <w:sz w:val="18"/>
                <w:szCs w:val="18"/>
              </w:rPr>
            </w:pPr>
          </w:p>
        </w:tc>
        <w:tc>
          <w:tcPr>
            <w:tcW w:w="94" w:type="dxa"/>
            <w:shd w:val="clear" w:color="FFFFFF" w:fill="auto"/>
            <w:vAlign w:val="bottom"/>
          </w:tcPr>
          <w:p w14:paraId="5430B77D" w14:textId="77777777" w:rsidR="00395A7A" w:rsidRDefault="00395A7A">
            <w:pPr>
              <w:rPr>
                <w:rFonts w:eastAsiaTheme="minorEastAsia"/>
                <w:sz w:val="18"/>
                <w:szCs w:val="18"/>
              </w:rPr>
            </w:pPr>
          </w:p>
        </w:tc>
      </w:tr>
    </w:tbl>
    <w:p w14:paraId="3D4AD78A" w14:textId="77777777" w:rsidR="00395A7A" w:rsidRDefault="00395A7A">
      <w:pPr>
        <w:rPr>
          <w:sz w:val="22"/>
          <w:szCs w:val="22"/>
        </w:rPr>
      </w:pPr>
    </w:p>
    <w:sectPr w:rsidR="00395A7A">
      <w:pgSz w:w="11906" w:h="16838"/>
      <w:pgMar w:top="426" w:right="850"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charset w:val="00"/>
    <w:family w:val="auto"/>
    <w:pitch w:val="default"/>
  </w:font>
  <w:font w:name="Open Sans">
    <w:panose1 w:val="020B0606030504020204"/>
    <w:charset w:val="CC"/>
    <w:family w:val="swiss"/>
    <w:pitch w:val="variable"/>
    <w:sig w:usb0="E00002EF" w:usb1="4000205B" w:usb2="00000028"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noPunctuationKerning/>
  <w:characterSpacingControl w:val="doNotCompress"/>
  <w:compat>
    <w:doNotExpandShiftReturn/>
    <w:doNotWrapTextWithPunct/>
    <w:doNotUseEastAsianBreakRules/>
    <w:useFELayout/>
    <w:compatSetting w:name="compatibilityMode" w:uri="http://schemas.microsoft.com/office/word" w:val="12"/>
  </w:compat>
  <w:rsids>
    <w:rsidRoot w:val="00A950C8"/>
    <w:rsid w:val="00027372"/>
    <w:rsid w:val="00032BC8"/>
    <w:rsid w:val="00032DC3"/>
    <w:rsid w:val="000376EF"/>
    <w:rsid w:val="000434BB"/>
    <w:rsid w:val="00044A50"/>
    <w:rsid w:val="00044F78"/>
    <w:rsid w:val="00046A90"/>
    <w:rsid w:val="00052CFC"/>
    <w:rsid w:val="0007317F"/>
    <w:rsid w:val="00075362"/>
    <w:rsid w:val="0008380E"/>
    <w:rsid w:val="00085BE1"/>
    <w:rsid w:val="0009222D"/>
    <w:rsid w:val="000D7D0B"/>
    <w:rsid w:val="000E18E6"/>
    <w:rsid w:val="000E34FA"/>
    <w:rsid w:val="000E54A4"/>
    <w:rsid w:val="000E5B4C"/>
    <w:rsid w:val="000F1DE3"/>
    <w:rsid w:val="00121F49"/>
    <w:rsid w:val="0012295A"/>
    <w:rsid w:val="001456A1"/>
    <w:rsid w:val="001752BE"/>
    <w:rsid w:val="00177062"/>
    <w:rsid w:val="001A4CAD"/>
    <w:rsid w:val="001C5A87"/>
    <w:rsid w:val="001F7B80"/>
    <w:rsid w:val="00200718"/>
    <w:rsid w:val="00202CCB"/>
    <w:rsid w:val="002052A6"/>
    <w:rsid w:val="0021207C"/>
    <w:rsid w:val="00220F63"/>
    <w:rsid w:val="0022226C"/>
    <w:rsid w:val="002265AF"/>
    <w:rsid w:val="002343F0"/>
    <w:rsid w:val="00241597"/>
    <w:rsid w:val="00241ADE"/>
    <w:rsid w:val="002543E2"/>
    <w:rsid w:val="00262905"/>
    <w:rsid w:val="00272167"/>
    <w:rsid w:val="00285C47"/>
    <w:rsid w:val="00285FE2"/>
    <w:rsid w:val="00286A84"/>
    <w:rsid w:val="002F3195"/>
    <w:rsid w:val="002F3544"/>
    <w:rsid w:val="002F64D4"/>
    <w:rsid w:val="00314084"/>
    <w:rsid w:val="00342ECE"/>
    <w:rsid w:val="003474B9"/>
    <w:rsid w:val="00351835"/>
    <w:rsid w:val="0036168B"/>
    <w:rsid w:val="00363506"/>
    <w:rsid w:val="00385DE3"/>
    <w:rsid w:val="003918F9"/>
    <w:rsid w:val="00395A7A"/>
    <w:rsid w:val="003A11B4"/>
    <w:rsid w:val="003A7257"/>
    <w:rsid w:val="003D267B"/>
    <w:rsid w:val="003D3693"/>
    <w:rsid w:val="003D79D5"/>
    <w:rsid w:val="003F7CED"/>
    <w:rsid w:val="00400794"/>
    <w:rsid w:val="004113AE"/>
    <w:rsid w:val="0041543F"/>
    <w:rsid w:val="00420A4D"/>
    <w:rsid w:val="00442075"/>
    <w:rsid w:val="004715F2"/>
    <w:rsid w:val="00472A97"/>
    <w:rsid w:val="004A1F78"/>
    <w:rsid w:val="004B1DE4"/>
    <w:rsid w:val="004B4E11"/>
    <w:rsid w:val="004B59A7"/>
    <w:rsid w:val="004D6F54"/>
    <w:rsid w:val="004F166A"/>
    <w:rsid w:val="00503B22"/>
    <w:rsid w:val="005315F4"/>
    <w:rsid w:val="00536A38"/>
    <w:rsid w:val="005416A2"/>
    <w:rsid w:val="0054173A"/>
    <w:rsid w:val="005563C9"/>
    <w:rsid w:val="00556FF1"/>
    <w:rsid w:val="00557BB3"/>
    <w:rsid w:val="0056346D"/>
    <w:rsid w:val="00567A10"/>
    <w:rsid w:val="00582DB0"/>
    <w:rsid w:val="005850B6"/>
    <w:rsid w:val="005B2D1F"/>
    <w:rsid w:val="005C6DEA"/>
    <w:rsid w:val="005D0EC8"/>
    <w:rsid w:val="005D6084"/>
    <w:rsid w:val="005E413E"/>
    <w:rsid w:val="005E795E"/>
    <w:rsid w:val="005F3A4D"/>
    <w:rsid w:val="005F3ADA"/>
    <w:rsid w:val="005F3D3A"/>
    <w:rsid w:val="00600E0D"/>
    <w:rsid w:val="00622F00"/>
    <w:rsid w:val="00623A06"/>
    <w:rsid w:val="00624B8A"/>
    <w:rsid w:val="00625712"/>
    <w:rsid w:val="00631D0E"/>
    <w:rsid w:val="006370C3"/>
    <w:rsid w:val="00637FAA"/>
    <w:rsid w:val="006409A1"/>
    <w:rsid w:val="00647576"/>
    <w:rsid w:val="00680789"/>
    <w:rsid w:val="00685F43"/>
    <w:rsid w:val="006A6459"/>
    <w:rsid w:val="006B26F6"/>
    <w:rsid w:val="006C2A76"/>
    <w:rsid w:val="006C663E"/>
    <w:rsid w:val="006D60AD"/>
    <w:rsid w:val="006D6699"/>
    <w:rsid w:val="006E04A3"/>
    <w:rsid w:val="006F5813"/>
    <w:rsid w:val="006F631B"/>
    <w:rsid w:val="0070394E"/>
    <w:rsid w:val="00711121"/>
    <w:rsid w:val="00720F13"/>
    <w:rsid w:val="00752613"/>
    <w:rsid w:val="00770DC0"/>
    <w:rsid w:val="00786914"/>
    <w:rsid w:val="00791565"/>
    <w:rsid w:val="00792C83"/>
    <w:rsid w:val="007A61B6"/>
    <w:rsid w:val="007A7C9F"/>
    <w:rsid w:val="007B2BD9"/>
    <w:rsid w:val="007B7DC2"/>
    <w:rsid w:val="007C0711"/>
    <w:rsid w:val="007C3517"/>
    <w:rsid w:val="007C556A"/>
    <w:rsid w:val="007C72CB"/>
    <w:rsid w:val="007C7852"/>
    <w:rsid w:val="007D2DA8"/>
    <w:rsid w:val="007D3634"/>
    <w:rsid w:val="007F3365"/>
    <w:rsid w:val="007F5500"/>
    <w:rsid w:val="0084247A"/>
    <w:rsid w:val="00847FA6"/>
    <w:rsid w:val="0087739C"/>
    <w:rsid w:val="00890C9F"/>
    <w:rsid w:val="008B0EF3"/>
    <w:rsid w:val="008B25DB"/>
    <w:rsid w:val="008B2DF2"/>
    <w:rsid w:val="008C0002"/>
    <w:rsid w:val="008C2F79"/>
    <w:rsid w:val="008C5024"/>
    <w:rsid w:val="008D7837"/>
    <w:rsid w:val="008E2ECC"/>
    <w:rsid w:val="0090111A"/>
    <w:rsid w:val="009075E9"/>
    <w:rsid w:val="00910919"/>
    <w:rsid w:val="00912F18"/>
    <w:rsid w:val="009146C2"/>
    <w:rsid w:val="00917A37"/>
    <w:rsid w:val="0092466D"/>
    <w:rsid w:val="00932B20"/>
    <w:rsid w:val="00933928"/>
    <w:rsid w:val="009360E0"/>
    <w:rsid w:val="00942466"/>
    <w:rsid w:val="00964192"/>
    <w:rsid w:val="0096468A"/>
    <w:rsid w:val="0098003A"/>
    <w:rsid w:val="009A0F5F"/>
    <w:rsid w:val="009A2D2E"/>
    <w:rsid w:val="009C3A0D"/>
    <w:rsid w:val="009D1527"/>
    <w:rsid w:val="00A1567B"/>
    <w:rsid w:val="00A245F0"/>
    <w:rsid w:val="00A34F2A"/>
    <w:rsid w:val="00A56E45"/>
    <w:rsid w:val="00A649EB"/>
    <w:rsid w:val="00A83971"/>
    <w:rsid w:val="00A855DA"/>
    <w:rsid w:val="00A950C8"/>
    <w:rsid w:val="00AB4970"/>
    <w:rsid w:val="00AC3A38"/>
    <w:rsid w:val="00AD5555"/>
    <w:rsid w:val="00AE7463"/>
    <w:rsid w:val="00B06E1A"/>
    <w:rsid w:val="00B10DF0"/>
    <w:rsid w:val="00B16D80"/>
    <w:rsid w:val="00B40EAB"/>
    <w:rsid w:val="00B43978"/>
    <w:rsid w:val="00B5346F"/>
    <w:rsid w:val="00B62951"/>
    <w:rsid w:val="00B631F6"/>
    <w:rsid w:val="00B676F9"/>
    <w:rsid w:val="00B70F02"/>
    <w:rsid w:val="00B77203"/>
    <w:rsid w:val="00B803F1"/>
    <w:rsid w:val="00B83BD9"/>
    <w:rsid w:val="00B92F96"/>
    <w:rsid w:val="00BE2C48"/>
    <w:rsid w:val="00BE32A8"/>
    <w:rsid w:val="00BE5838"/>
    <w:rsid w:val="00C050C6"/>
    <w:rsid w:val="00C115BB"/>
    <w:rsid w:val="00C12062"/>
    <w:rsid w:val="00C31F27"/>
    <w:rsid w:val="00C32C71"/>
    <w:rsid w:val="00C4037A"/>
    <w:rsid w:val="00C41E8D"/>
    <w:rsid w:val="00C45445"/>
    <w:rsid w:val="00C52504"/>
    <w:rsid w:val="00C52BEC"/>
    <w:rsid w:val="00C5461C"/>
    <w:rsid w:val="00C62443"/>
    <w:rsid w:val="00C63FD0"/>
    <w:rsid w:val="00C64AF5"/>
    <w:rsid w:val="00C8390B"/>
    <w:rsid w:val="00C97FE6"/>
    <w:rsid w:val="00CA1C85"/>
    <w:rsid w:val="00CA38D6"/>
    <w:rsid w:val="00CB4C26"/>
    <w:rsid w:val="00CB6287"/>
    <w:rsid w:val="00CC124F"/>
    <w:rsid w:val="00CD5627"/>
    <w:rsid w:val="00CE7A4C"/>
    <w:rsid w:val="00CF2B86"/>
    <w:rsid w:val="00D12FB6"/>
    <w:rsid w:val="00D21450"/>
    <w:rsid w:val="00D35120"/>
    <w:rsid w:val="00D4666D"/>
    <w:rsid w:val="00D568B1"/>
    <w:rsid w:val="00D725E5"/>
    <w:rsid w:val="00D77DBE"/>
    <w:rsid w:val="00D875D7"/>
    <w:rsid w:val="00D9703D"/>
    <w:rsid w:val="00DA6D64"/>
    <w:rsid w:val="00DB515E"/>
    <w:rsid w:val="00DC73E7"/>
    <w:rsid w:val="00DD1337"/>
    <w:rsid w:val="00DF3C1F"/>
    <w:rsid w:val="00E103B0"/>
    <w:rsid w:val="00E27D3C"/>
    <w:rsid w:val="00E536A7"/>
    <w:rsid w:val="00E54773"/>
    <w:rsid w:val="00E56697"/>
    <w:rsid w:val="00E571DD"/>
    <w:rsid w:val="00E75A47"/>
    <w:rsid w:val="00E76C29"/>
    <w:rsid w:val="00E923F3"/>
    <w:rsid w:val="00E94085"/>
    <w:rsid w:val="00EA0589"/>
    <w:rsid w:val="00EE6690"/>
    <w:rsid w:val="00EF0363"/>
    <w:rsid w:val="00EF28FD"/>
    <w:rsid w:val="00F04EDF"/>
    <w:rsid w:val="00F12045"/>
    <w:rsid w:val="00F26C44"/>
    <w:rsid w:val="00F27AE6"/>
    <w:rsid w:val="00F356BC"/>
    <w:rsid w:val="00F474C9"/>
    <w:rsid w:val="00F47641"/>
    <w:rsid w:val="00F63126"/>
    <w:rsid w:val="00F67337"/>
    <w:rsid w:val="00F91937"/>
    <w:rsid w:val="00F965A7"/>
    <w:rsid w:val="00FA5534"/>
    <w:rsid w:val="00FB2F50"/>
    <w:rsid w:val="00FB6000"/>
    <w:rsid w:val="00FC34A6"/>
    <w:rsid w:val="00FF38F9"/>
    <w:rsid w:val="00FF7873"/>
    <w:rsid w:val="0A0E9EC5"/>
    <w:rsid w:val="128E46C6"/>
    <w:rsid w:val="1E012B05"/>
    <w:rsid w:val="2AA764AF"/>
    <w:rsid w:val="69B36F0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nhideWhenUsed="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No Spacing" w:semiHidden="0" w:uiPriority="0"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rPr>
  </w:style>
  <w:style w:type="paragraph" w:styleId="4">
    <w:name w:val="heading 4"/>
    <w:basedOn w:val="a"/>
    <w:link w:val="40"/>
    <w:qFormat/>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qFormat/>
    <w:rPr>
      <w:rFonts w:ascii="Tahoma" w:hAnsi="Tahoma" w:cs="Tahoma"/>
      <w:sz w:val="16"/>
      <w:szCs w:val="16"/>
    </w:rPr>
  </w:style>
  <w:style w:type="paragraph" w:styleId="a7">
    <w:name w:val="header"/>
    <w:basedOn w:val="a"/>
    <w:link w:val="a8"/>
    <w:uiPriority w:val="99"/>
    <w:unhideWhenUsed/>
    <w:pPr>
      <w:tabs>
        <w:tab w:val="center" w:pos="4677"/>
        <w:tab w:val="right" w:pos="9355"/>
      </w:tabs>
    </w:pPr>
  </w:style>
  <w:style w:type="paragraph" w:styleId="a9">
    <w:name w:val="footer"/>
    <w:basedOn w:val="a"/>
    <w:link w:val="aa"/>
    <w:uiPriority w:val="99"/>
    <w:unhideWhenUsed/>
    <w:qFormat/>
    <w:pPr>
      <w:tabs>
        <w:tab w:val="center" w:pos="4677"/>
        <w:tab w:val="right" w:pos="9355"/>
      </w:tabs>
    </w:pPr>
  </w:style>
  <w:style w:type="character" w:customStyle="1" w:styleId="ab">
    <w:name w:val="Без интервала Знак"/>
    <w:basedOn w:val="a0"/>
    <w:link w:val="ac"/>
    <w:locked/>
    <w:rPr>
      <w:sz w:val="24"/>
      <w:szCs w:val="24"/>
    </w:rPr>
  </w:style>
  <w:style w:type="paragraph" w:styleId="ac">
    <w:name w:val="No Spacing"/>
    <w:link w:val="ab"/>
    <w:qFormat/>
    <w:rPr>
      <w:rFonts w:eastAsia="Times New Roman"/>
      <w:sz w:val="24"/>
      <w:szCs w:val="24"/>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ConsNonformat0">
    <w:name w:val="ConsNonformat Знак"/>
    <w:link w:val="ConsNonformat"/>
    <w:qFormat/>
    <w:locked/>
    <w:rPr>
      <w:rFonts w:ascii="Courier New" w:hAnsi="Courier New" w:cs="Courier New"/>
      <w:sz w:val="22"/>
      <w:szCs w:val="22"/>
    </w:rPr>
  </w:style>
  <w:style w:type="paragraph" w:styleId="ad">
    <w:name w:val="List Paragraph"/>
    <w:basedOn w:val="a"/>
    <w:link w:val="ae"/>
    <w:uiPriority w:val="99"/>
    <w:qFormat/>
    <w:pPr>
      <w:ind w:left="720"/>
      <w:contextualSpacing/>
    </w:pPr>
    <w:rPr>
      <w:szCs w:val="24"/>
    </w:rPr>
  </w:style>
  <w:style w:type="character" w:customStyle="1" w:styleId="ae">
    <w:name w:val="Абзац списка Знак"/>
    <w:link w:val="ad"/>
    <w:uiPriority w:val="99"/>
    <w:qFormat/>
    <w:locked/>
    <w:rPr>
      <w:sz w:val="24"/>
      <w:szCs w:val="24"/>
    </w:rPr>
  </w:style>
  <w:style w:type="character" w:customStyle="1" w:styleId="a8">
    <w:name w:val="Верхний колонтитул Знак"/>
    <w:basedOn w:val="a0"/>
    <w:link w:val="a7"/>
    <w:uiPriority w:val="99"/>
    <w:qFormat/>
    <w:rPr>
      <w:sz w:val="24"/>
    </w:rPr>
  </w:style>
  <w:style w:type="character" w:customStyle="1" w:styleId="aa">
    <w:name w:val="Нижний колонтитул Знак"/>
    <w:basedOn w:val="a0"/>
    <w:link w:val="a9"/>
    <w:uiPriority w:val="99"/>
    <w:qFormat/>
    <w:rPr>
      <w:sz w:val="24"/>
    </w:rPr>
  </w:style>
  <w:style w:type="paragraph" w:customStyle="1" w:styleId="msonormal0">
    <w:name w:val="msonormal"/>
    <w:basedOn w:val="a"/>
    <w:qFormat/>
    <w:pPr>
      <w:spacing w:before="100" w:beforeAutospacing="1" w:after="100" w:afterAutospacing="1"/>
    </w:pPr>
    <w:rPr>
      <w:szCs w:val="24"/>
    </w:rPr>
  </w:style>
  <w:style w:type="paragraph" w:customStyle="1" w:styleId="xl60">
    <w:name w:val="xl60"/>
    <w:basedOn w:val="a"/>
    <w:qFormat/>
    <w:pPr>
      <w:pBdr>
        <w:top w:val="single" w:sz="8" w:space="0" w:color="auto"/>
      </w:pBdr>
      <w:spacing w:before="100" w:beforeAutospacing="1" w:after="100" w:afterAutospacing="1"/>
    </w:pPr>
    <w:rPr>
      <w:szCs w:val="24"/>
    </w:rPr>
  </w:style>
  <w:style w:type="paragraph" w:customStyle="1" w:styleId="xl61">
    <w:name w:val="xl61"/>
    <w:basedOn w:val="a"/>
    <w:qFormat/>
    <w:pPr>
      <w:spacing w:before="100" w:beforeAutospacing="1" w:after="100" w:afterAutospacing="1"/>
      <w:jc w:val="right"/>
      <w:textAlignment w:val="top"/>
    </w:pPr>
    <w:rPr>
      <w:b/>
      <w:bCs/>
      <w:sz w:val="20"/>
    </w:rPr>
  </w:style>
  <w:style w:type="paragraph" w:customStyle="1" w:styleId="xl62">
    <w:name w:val="xl62"/>
    <w:basedOn w:val="a"/>
    <w:qFormat/>
    <w:pPr>
      <w:pBdr>
        <w:top w:val="single" w:sz="8" w:space="0" w:color="auto"/>
        <w:left w:val="single" w:sz="8" w:space="0" w:color="auto"/>
      </w:pBdr>
      <w:spacing w:before="100" w:beforeAutospacing="1" w:after="100" w:afterAutospacing="1"/>
      <w:jc w:val="center"/>
      <w:textAlignment w:val="center"/>
    </w:pPr>
    <w:rPr>
      <w:b/>
      <w:bCs/>
      <w:sz w:val="20"/>
    </w:rPr>
  </w:style>
  <w:style w:type="paragraph" w:customStyle="1" w:styleId="xl63">
    <w:name w:val="xl63"/>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4">
    <w:name w:val="xl64"/>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5">
    <w:name w:val="xl65"/>
    <w:basedOn w:val="a"/>
    <w:qFormat/>
    <w:pPr>
      <w:pBdr>
        <w:top w:val="single" w:sz="8" w:space="0" w:color="auto"/>
        <w:left w:val="single" w:sz="4" w:space="0" w:color="auto"/>
        <w:right w:val="single" w:sz="8" w:space="0" w:color="auto"/>
      </w:pBdr>
      <w:spacing w:before="100" w:beforeAutospacing="1" w:after="100" w:afterAutospacing="1"/>
      <w:jc w:val="center"/>
      <w:textAlignment w:val="center"/>
    </w:pPr>
    <w:rPr>
      <w:b/>
      <w:bCs/>
      <w:sz w:val="20"/>
    </w:rPr>
  </w:style>
  <w:style w:type="paragraph" w:customStyle="1" w:styleId="xl66">
    <w:name w:val="xl66"/>
    <w:basedOn w:val="a"/>
    <w:qFormat/>
    <w:pPr>
      <w:pBdr>
        <w:top w:val="single" w:sz="4" w:space="0" w:color="auto"/>
        <w:left w:val="single" w:sz="8" w:space="0" w:color="auto"/>
      </w:pBdr>
      <w:spacing w:before="100" w:beforeAutospacing="1" w:after="100" w:afterAutospacing="1"/>
      <w:jc w:val="center"/>
      <w:textAlignment w:val="top"/>
    </w:pPr>
    <w:rPr>
      <w:szCs w:val="24"/>
    </w:rPr>
  </w:style>
  <w:style w:type="paragraph" w:customStyle="1" w:styleId="xl67">
    <w:name w:val="xl67"/>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68">
    <w:name w:val="xl68"/>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69">
    <w:name w:val="xl69"/>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70">
    <w:name w:val="xl70"/>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71">
    <w:name w:val="xl71"/>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2">
    <w:name w:val="xl72"/>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3">
    <w:name w:val="xl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rPr>
  </w:style>
  <w:style w:type="character" w:customStyle="1" w:styleId="markedcontent">
    <w:name w:val="markedcontent"/>
    <w:basedOn w:val="a0"/>
    <w:qFormat/>
  </w:style>
  <w:style w:type="table" w:customStyle="1" w:styleId="TableStyle1">
    <w:name w:val="TableStyle1"/>
    <w:qFormat/>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qFormat/>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40">
    <w:name w:val="Заголовок 4 Знак"/>
    <w:basedOn w:val="a0"/>
    <w:link w:val="4"/>
    <w:qFormat/>
    <w:rPr>
      <w:b/>
      <w:bCs/>
      <w:sz w:val="24"/>
      <w:szCs w:val="24"/>
    </w:rPr>
  </w:style>
  <w:style w:type="character" w:customStyle="1" w:styleId="a6">
    <w:name w:val="Текст выноски Знак"/>
    <w:basedOn w:val="a0"/>
    <w:link w:val="a5"/>
    <w:uiPriority w:val="99"/>
    <w:semiHidden/>
    <w:qFormat/>
    <w:rPr>
      <w:rFonts w:ascii="Tahoma" w:hAnsi="Tahoma" w:cs="Tahoma"/>
      <w:sz w:val="16"/>
      <w:szCs w:val="16"/>
    </w:rPr>
  </w:style>
  <w:style w:type="character" w:customStyle="1" w:styleId="font41">
    <w:name w:val="font41"/>
    <w:qFormat/>
    <w:rPr>
      <w:rFonts w:ascii="Times New Roman" w:hAnsi="Times New Roman" w:cs="Times New Roman" w:hint="default"/>
      <w:color w:val="000000"/>
      <w:u w:val="none"/>
    </w:rPr>
  </w:style>
  <w:style w:type="character" w:customStyle="1" w:styleId="font61">
    <w:name w:val="font61"/>
    <w:qFormat/>
    <w:rPr>
      <w:rFonts w:ascii="Times New Roman" w:hAnsi="Times New Roman" w:cs="Times New Roman" w:hint="default"/>
      <w:color w:val="000000"/>
      <w:u w:val="none"/>
      <w:vertAlign w:val="superscript"/>
    </w:rPr>
  </w:style>
  <w:style w:type="paragraph" w:customStyle="1" w:styleId="js-product-pricemin-price-amount">
    <w:name w:val="js-product-price__min-price-amount"/>
    <w:basedOn w:val="a"/>
    <w:rsid w:val="00685F43"/>
    <w:pPr>
      <w:spacing w:after="100" w:afterAutospacing="1"/>
    </w:pPr>
    <w:rPr>
      <w:rFonts w:asciiTheme="minorHAnsi" w:hAnsiTheme="minorHAnsi"/>
      <w:color w:val="000000"/>
      <w:sz w:val="22"/>
    </w:rPr>
  </w:style>
  <w:style w:type="paragraph" w:customStyle="1" w:styleId="js-current-price">
    <w:name w:val="js-current-price"/>
    <w:basedOn w:val="a"/>
    <w:rsid w:val="00685F43"/>
    <w:pPr>
      <w:spacing w:after="100" w:afterAutospacing="1"/>
    </w:pPr>
    <w:rPr>
      <w:rFonts w:asciiTheme="minorHAnsi" w:hAnsiTheme="minorHAnsi"/>
      <w:color w:val="000000"/>
      <w:sz w:val="22"/>
    </w:rPr>
  </w:style>
  <w:style w:type="paragraph" w:customStyle="1" w:styleId="Standard">
    <w:name w:val="Standard"/>
    <w:rsid w:val="00E536A7"/>
    <w:pPr>
      <w:widowControl w:val="0"/>
      <w:suppressAutoHyphens/>
      <w:overflowPunct w:val="0"/>
      <w:autoSpaceDE w:val="0"/>
      <w:autoSpaceDN w:val="0"/>
      <w:jc w:val="both"/>
      <w:textAlignment w:val="baseline"/>
    </w:pPr>
    <w:rPr>
      <w:rFonts w:ascii="XO Thames" w:eastAsia="XO Thames" w:hAnsi="XO Thames" w:cs="XO Thames"/>
      <w:color w:val="000000"/>
      <w:kern w:val="3"/>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ultantplus://offline/ref=606ED5F590F2E48E7B4D36408E1C7EF87E7801D4C4AE46B67A4C2BD74BBF9C76F4CF93228F1F062FVDJ8B" TargetMode="External"/><Relationship Id="rId3" Type="http://schemas.microsoft.com/office/2007/relationships/stylesWithEffects" Target="stylesWithEffects.xml"/><Relationship Id="rId7"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sultantplus://offline/ref=606ED5F590F2E48E7B4D36408E1C7EF87E7801D4C4AE46B67A4C2BD74BVBJF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00131B-3D31-4A62-B9FE-D8FEBBC8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3792</Words>
  <Characters>21616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Договор ДОУ ((2) (копия 1).docx</vt:lpstr>
    </vt:vector>
  </TitlesOfParts>
  <Company>SPecialiST RePack</Company>
  <LinksUpToDate>false</LinksUpToDate>
  <CharactersWithSpaces>25358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ДОУ ((2) (копия 1).docx</dc:title>
  <dc:creator>Виктор</dc:creator>
  <cp:lastModifiedBy>K-Office</cp:lastModifiedBy>
  <cp:revision>10</cp:revision>
  <cp:lastPrinted>2024-05-07T12:32:00Z</cp:lastPrinted>
  <dcterms:created xsi:type="dcterms:W3CDTF">2024-10-02T11:34:00Z</dcterms:created>
  <dcterms:modified xsi:type="dcterms:W3CDTF">2026-10-04T17:42:00Z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F61E8C69A87F455A87295445AD4079EB_12</vt:lpwstr>
  </property>
</Properties>
</file>