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BE562" w14:textId="491F8876" w:rsidR="00B429EC" w:rsidRDefault="00975AF6">
      <w:pPr>
        <w:pStyle w:val="NameoftheContract"/>
      </w:pPr>
      <w:r>
        <w:t xml:space="preserve">ГОСУДАРСТВЕННЫЙ Контракт № </w:t>
      </w:r>
      <w:r w:rsidR="00593AF3">
        <w:t>____</w:t>
      </w:r>
      <w:r w:rsidR="004E62E7">
        <w:t>/</w:t>
      </w:r>
      <w:r w:rsidR="00593AF3">
        <w:t>26</w:t>
      </w:r>
    </w:p>
    <w:p w14:paraId="002209DF" w14:textId="73158455" w:rsidR="00A5698F" w:rsidRPr="008E7FEE" w:rsidRDefault="008E7FEE" w:rsidP="008E7FEE">
      <w:pPr>
        <w:ind w:left="1440" w:firstLine="720"/>
        <w:rPr>
          <w:b/>
        </w:rPr>
      </w:pPr>
      <w:r w:rsidRPr="008E7FEE">
        <w:rPr>
          <w:b/>
        </w:rPr>
        <w:t>ИКЗ 252470306527047030100100010000000244</w:t>
      </w:r>
    </w:p>
    <w:p w14:paraId="43D8396C" w14:textId="72B0A170" w:rsidR="00A5698F" w:rsidRPr="00A5698F" w:rsidRDefault="00A5698F" w:rsidP="00A5698F">
      <w:pPr>
        <w:rPr>
          <w:b/>
        </w:rPr>
      </w:pPr>
    </w:p>
    <w:tbl>
      <w:tblPr>
        <w:tblW w:w="9606" w:type="dxa"/>
        <w:tblInd w:w="-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B429EC" w14:paraId="69047B41" w14:textId="77777777" w:rsidTr="00A7769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D3087" w14:textId="77777777" w:rsidR="00B429EC" w:rsidRDefault="00975AF6">
            <w:pPr>
              <w:pStyle w:val="LBBodyText1"/>
            </w:pPr>
            <w:r>
              <w:t>Санкт-Петербург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B64BD" w14:textId="1BABC821" w:rsidR="00B429EC" w:rsidRDefault="00975AF6" w:rsidP="00593AF3">
            <w:pPr>
              <w:pStyle w:val="LBBodyText1"/>
              <w:jc w:val="right"/>
            </w:pPr>
            <w:r>
              <w:t>«</w:t>
            </w:r>
            <w:r w:rsidR="008E7FEE">
              <w:t xml:space="preserve"> ___</w:t>
            </w:r>
            <w:r>
              <w:t>»</w:t>
            </w:r>
            <w:r w:rsidR="00FA748F">
              <w:t xml:space="preserve"> </w:t>
            </w:r>
            <w:r w:rsidR="008E7FEE">
              <w:t>_______</w:t>
            </w:r>
            <w:r>
              <w:t xml:space="preserve"> </w:t>
            </w:r>
            <w:r w:rsidR="009F78F4">
              <w:t>202</w:t>
            </w:r>
            <w:r w:rsidR="00593AF3">
              <w:t>6</w:t>
            </w:r>
            <w:r>
              <w:t>г.</w:t>
            </w:r>
          </w:p>
        </w:tc>
      </w:tr>
    </w:tbl>
    <w:p w14:paraId="7D2E42E4" w14:textId="418A27F3" w:rsidR="00806CDB" w:rsidRDefault="00806CDB" w:rsidP="001F7B39">
      <w:r w:rsidRPr="00806CDB">
        <w:rPr>
          <w:b/>
          <w:bCs/>
          <w:szCs w:val="22"/>
        </w:rPr>
        <w:t>Ленинградское областное государственное казенное учреждение «Ленинградская областная экологическая милиция»</w:t>
      </w:r>
      <w:r w:rsidRPr="00806CDB">
        <w:rPr>
          <w:szCs w:val="22"/>
        </w:rPr>
        <w:t xml:space="preserve">, именуемое в дальнейшем Заказчик,   в лице Директора </w:t>
      </w:r>
      <w:proofErr w:type="spellStart"/>
      <w:r w:rsidRPr="00806CDB">
        <w:rPr>
          <w:szCs w:val="22"/>
        </w:rPr>
        <w:t>Слюнькова</w:t>
      </w:r>
      <w:proofErr w:type="spellEnd"/>
      <w:r w:rsidRPr="00806CDB">
        <w:rPr>
          <w:szCs w:val="22"/>
        </w:rPr>
        <w:t xml:space="preserve"> Андрея Викторовича, действующего на основании Устава</w:t>
      </w:r>
      <w:r>
        <w:t xml:space="preserve">, </w:t>
      </w:r>
      <w:r w:rsidR="001F7B39">
        <w:t xml:space="preserve">и </w:t>
      </w:r>
      <w:r w:rsidR="009B42BC">
        <w:rPr>
          <w:b/>
          <w:bCs/>
        </w:rPr>
        <w:t>______________________</w:t>
      </w:r>
      <w:r>
        <w:t>(далее - «</w:t>
      </w:r>
      <w:r w:rsidRPr="00806CDB">
        <w:rPr>
          <w:b/>
        </w:rPr>
        <w:t>Исполнитель</w:t>
      </w:r>
      <w:r>
        <w:t>»), с другой стороны, далее совместно именуемые «</w:t>
      </w:r>
      <w:r w:rsidRPr="00806CDB">
        <w:rPr>
          <w:b/>
        </w:rPr>
        <w:t>Стороны</w:t>
      </w:r>
      <w:r>
        <w:t>», а по отдельности «</w:t>
      </w:r>
      <w:r w:rsidRPr="00806CDB">
        <w:rPr>
          <w:b/>
        </w:rPr>
        <w:t>Сторона</w:t>
      </w:r>
      <w:r>
        <w:t>»,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</w:t>
      </w:r>
      <w:r w:rsidR="008E7FEE">
        <w:t xml:space="preserve">еля, подрядчика) </w:t>
      </w:r>
      <w:r>
        <w:t xml:space="preserve">на основании </w:t>
      </w:r>
      <w:r w:rsidRPr="00806CDB">
        <w:rPr>
          <w:i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>
        <w:t>, заключили настоящий Контракт о нижеследующем:</w:t>
      </w:r>
    </w:p>
    <w:p w14:paraId="557AFD07" w14:textId="77777777" w:rsidR="00B429EC" w:rsidRDefault="00975AF6">
      <w:pPr>
        <w:pStyle w:val="LBGovstyle1"/>
        <w:numPr>
          <w:ilvl w:val="0"/>
          <w:numId w:val="1"/>
        </w:numPr>
      </w:pPr>
      <w:r>
        <w:t>Предмет контракта</w:t>
      </w:r>
    </w:p>
    <w:p w14:paraId="6A49CFFB" w14:textId="7609ED43" w:rsidR="00B429EC" w:rsidRDefault="00975AF6" w:rsidP="009A5520">
      <w:r>
        <w:t>Исполнитель обязуется собственными силами и (или) с привлечением соисполнителей своевременно оказать услуг</w:t>
      </w:r>
      <w:r w:rsidR="00105F65">
        <w:t>и</w:t>
      </w:r>
      <w:r>
        <w:t xml:space="preserve"> </w:t>
      </w:r>
      <w:r w:rsidR="00F44EDA" w:rsidRPr="00CD7492">
        <w:rPr>
          <w:bCs/>
          <w:sz w:val="24"/>
          <w:szCs w:val="22"/>
        </w:rPr>
        <w:t>оказание услуг</w:t>
      </w:r>
      <w:r w:rsidR="00F44EDA" w:rsidRPr="00B87544">
        <w:rPr>
          <w:b/>
          <w:i/>
          <w:sz w:val="24"/>
          <w:szCs w:val="24"/>
        </w:rPr>
        <w:t xml:space="preserve"> </w:t>
      </w:r>
      <w:r w:rsidR="00F44EDA">
        <w:rPr>
          <w:b/>
          <w:i/>
          <w:sz w:val="24"/>
          <w:szCs w:val="24"/>
        </w:rPr>
        <w:t>по из</w:t>
      </w:r>
      <w:r w:rsidR="00F44EDA" w:rsidRPr="0011296E">
        <w:rPr>
          <w:b/>
          <w:i/>
          <w:sz w:val="24"/>
          <w:szCs w:val="24"/>
        </w:rPr>
        <w:t>готовлению технических планов объектов</w:t>
      </w:r>
      <w:r w:rsidR="00F44EDA">
        <w:t xml:space="preserve"> </w:t>
      </w:r>
      <w:r>
        <w:t>(далее – «</w:t>
      </w:r>
      <w:r>
        <w:rPr>
          <w:b/>
        </w:rPr>
        <w:t>Услуги</w:t>
      </w:r>
      <w:r>
        <w:t>»</w:t>
      </w:r>
      <w:r w:rsidR="004A21CA">
        <w:t xml:space="preserve">) посредством </w:t>
      </w:r>
      <w:proofErr w:type="gramStart"/>
      <w:r w:rsidR="004A21CA">
        <w:t>выполнения  кадастровых</w:t>
      </w:r>
      <w:proofErr w:type="gramEnd"/>
      <w:r w:rsidR="004A21CA">
        <w:t xml:space="preserve"> и геодезических работ</w:t>
      </w:r>
      <w:r>
        <w:t>, а Заказчик обязуется принять и оплатить услуги, оказанные надлежащим образом.</w:t>
      </w:r>
    </w:p>
    <w:p w14:paraId="5EAD7A24" w14:textId="757A9900" w:rsidR="00F44EDA" w:rsidRDefault="00F44EDA">
      <w:pPr>
        <w:pStyle w:val="LBGovstyle2"/>
        <w:numPr>
          <w:ilvl w:val="1"/>
          <w:numId w:val="2"/>
        </w:numPr>
      </w:pPr>
      <w:r>
        <w:t>Адреса объектов:</w:t>
      </w:r>
    </w:p>
    <w:tbl>
      <w:tblPr>
        <w:tblW w:w="977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735"/>
        <w:gridCol w:w="2225"/>
        <w:gridCol w:w="3261"/>
        <w:gridCol w:w="1984"/>
      </w:tblGrid>
      <w:tr w:rsidR="00F44EDA" w:rsidRPr="00F44EDA" w14:paraId="678EA756" w14:textId="77777777" w:rsidTr="003927CE">
        <w:trPr>
          <w:tblCellSpacing w:w="0" w:type="dxa"/>
        </w:trPr>
        <w:tc>
          <w:tcPr>
            <w:tcW w:w="571" w:type="dxa"/>
            <w:vAlign w:val="center"/>
            <w:hideMark/>
          </w:tcPr>
          <w:p w14:paraId="6F1CCA70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№ п/п</w:t>
            </w:r>
          </w:p>
        </w:tc>
        <w:tc>
          <w:tcPr>
            <w:tcW w:w="1735" w:type="dxa"/>
            <w:vAlign w:val="center"/>
            <w:hideMark/>
          </w:tcPr>
          <w:p w14:paraId="3E8F1AB5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225" w:type="dxa"/>
            <w:vAlign w:val="center"/>
            <w:hideMark/>
          </w:tcPr>
          <w:p w14:paraId="13005A83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3261" w:type="dxa"/>
            <w:vAlign w:val="center"/>
            <w:hideMark/>
          </w:tcPr>
          <w:p w14:paraId="0F9D1561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Адрес</w:t>
            </w:r>
          </w:p>
        </w:tc>
        <w:tc>
          <w:tcPr>
            <w:tcW w:w="1984" w:type="dxa"/>
            <w:vAlign w:val="center"/>
            <w:hideMark/>
          </w:tcPr>
          <w:p w14:paraId="1849F026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Площадь (</w:t>
            </w:r>
            <w:proofErr w:type="spellStart"/>
            <w:r w:rsidRPr="00F44EDA">
              <w:rPr>
                <w:sz w:val="24"/>
                <w:szCs w:val="24"/>
              </w:rPr>
              <w:t>кв.м</w:t>
            </w:r>
            <w:proofErr w:type="spellEnd"/>
            <w:r w:rsidRPr="00F44EDA">
              <w:rPr>
                <w:sz w:val="24"/>
                <w:szCs w:val="24"/>
              </w:rPr>
              <w:t>)</w:t>
            </w:r>
          </w:p>
        </w:tc>
      </w:tr>
      <w:tr w:rsidR="00F44EDA" w:rsidRPr="00F44EDA" w14:paraId="726D79CC" w14:textId="77777777" w:rsidTr="003927CE">
        <w:trPr>
          <w:trHeight w:val="1328"/>
          <w:tblCellSpacing w:w="0" w:type="dxa"/>
        </w:trPr>
        <w:tc>
          <w:tcPr>
            <w:tcW w:w="571" w:type="dxa"/>
            <w:vAlign w:val="center"/>
            <w:hideMark/>
          </w:tcPr>
          <w:p w14:paraId="66B67DA9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1</w:t>
            </w:r>
          </w:p>
        </w:tc>
        <w:tc>
          <w:tcPr>
            <w:tcW w:w="1735" w:type="dxa"/>
            <w:vAlign w:val="center"/>
            <w:hideMark/>
          </w:tcPr>
          <w:p w14:paraId="01FF9A0F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Лаборатория</w:t>
            </w:r>
          </w:p>
        </w:tc>
        <w:tc>
          <w:tcPr>
            <w:tcW w:w="2225" w:type="dxa"/>
            <w:vAlign w:val="center"/>
            <w:hideMark/>
          </w:tcPr>
          <w:p w14:paraId="45C5E6E0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47:23:0501001:772</w:t>
            </w:r>
          </w:p>
        </w:tc>
        <w:tc>
          <w:tcPr>
            <w:tcW w:w="3261" w:type="dxa"/>
            <w:vAlign w:val="center"/>
            <w:hideMark/>
          </w:tcPr>
          <w:p w14:paraId="5436E669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 xml:space="preserve">Ленинградская область, р-н. Гатчинский, </w:t>
            </w:r>
            <w:proofErr w:type="spellStart"/>
            <w:r w:rsidRPr="00F44EDA">
              <w:rPr>
                <w:sz w:val="24"/>
                <w:szCs w:val="24"/>
              </w:rPr>
              <w:t>Сусанинское</w:t>
            </w:r>
            <w:proofErr w:type="spellEnd"/>
            <w:r w:rsidRPr="00F44EDA">
              <w:rPr>
                <w:sz w:val="24"/>
                <w:szCs w:val="24"/>
              </w:rPr>
              <w:t xml:space="preserve"> ТУ, тер. Экологическая д.1</w:t>
            </w:r>
          </w:p>
        </w:tc>
        <w:tc>
          <w:tcPr>
            <w:tcW w:w="1984" w:type="dxa"/>
            <w:vAlign w:val="center"/>
            <w:hideMark/>
          </w:tcPr>
          <w:p w14:paraId="59321C1D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101,8</w:t>
            </w:r>
          </w:p>
        </w:tc>
      </w:tr>
      <w:tr w:rsidR="00F44EDA" w:rsidRPr="00F44EDA" w14:paraId="3806485C" w14:textId="77777777" w:rsidTr="003927CE">
        <w:trPr>
          <w:tblCellSpacing w:w="0" w:type="dxa"/>
        </w:trPr>
        <w:tc>
          <w:tcPr>
            <w:tcW w:w="571" w:type="dxa"/>
            <w:vAlign w:val="center"/>
            <w:hideMark/>
          </w:tcPr>
          <w:p w14:paraId="6CE66B36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2</w:t>
            </w:r>
          </w:p>
        </w:tc>
        <w:tc>
          <w:tcPr>
            <w:tcW w:w="1735" w:type="dxa"/>
            <w:vAlign w:val="center"/>
            <w:hideMark/>
          </w:tcPr>
          <w:p w14:paraId="5EABEA3B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Здание караульного помещения</w:t>
            </w:r>
          </w:p>
        </w:tc>
        <w:tc>
          <w:tcPr>
            <w:tcW w:w="2225" w:type="dxa"/>
            <w:vAlign w:val="center"/>
            <w:hideMark/>
          </w:tcPr>
          <w:p w14:paraId="0445BDC4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47:23:0501001:773</w:t>
            </w:r>
          </w:p>
        </w:tc>
        <w:tc>
          <w:tcPr>
            <w:tcW w:w="3261" w:type="dxa"/>
            <w:vAlign w:val="center"/>
            <w:hideMark/>
          </w:tcPr>
          <w:p w14:paraId="028DC400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 xml:space="preserve">Ленинградская область, р-н. Гатчинский, </w:t>
            </w:r>
            <w:proofErr w:type="spellStart"/>
            <w:r w:rsidRPr="00F44EDA">
              <w:rPr>
                <w:sz w:val="24"/>
                <w:szCs w:val="24"/>
              </w:rPr>
              <w:t>Сусанинское</w:t>
            </w:r>
            <w:proofErr w:type="spellEnd"/>
            <w:r w:rsidRPr="00F44EDA">
              <w:rPr>
                <w:sz w:val="24"/>
                <w:szCs w:val="24"/>
              </w:rPr>
              <w:t xml:space="preserve"> ТУ, тер. Экологическая д.2</w:t>
            </w:r>
          </w:p>
        </w:tc>
        <w:tc>
          <w:tcPr>
            <w:tcW w:w="1984" w:type="dxa"/>
            <w:vAlign w:val="center"/>
            <w:hideMark/>
          </w:tcPr>
          <w:p w14:paraId="13A4E588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286,3</w:t>
            </w:r>
          </w:p>
        </w:tc>
      </w:tr>
      <w:tr w:rsidR="00F44EDA" w:rsidRPr="00F44EDA" w14:paraId="53F07CB0" w14:textId="77777777" w:rsidTr="003927CE">
        <w:trPr>
          <w:tblCellSpacing w:w="0" w:type="dxa"/>
        </w:trPr>
        <w:tc>
          <w:tcPr>
            <w:tcW w:w="571" w:type="dxa"/>
            <w:vAlign w:val="center"/>
            <w:hideMark/>
          </w:tcPr>
          <w:p w14:paraId="6412B382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3</w:t>
            </w:r>
          </w:p>
        </w:tc>
        <w:tc>
          <w:tcPr>
            <w:tcW w:w="1735" w:type="dxa"/>
            <w:vAlign w:val="center"/>
            <w:hideMark/>
          </w:tcPr>
          <w:p w14:paraId="3C7D6402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Платформа погрузо-разгрузочная</w:t>
            </w:r>
          </w:p>
        </w:tc>
        <w:tc>
          <w:tcPr>
            <w:tcW w:w="2225" w:type="dxa"/>
            <w:vAlign w:val="center"/>
            <w:hideMark/>
          </w:tcPr>
          <w:p w14:paraId="31727C24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47:23:0501001:590</w:t>
            </w:r>
          </w:p>
        </w:tc>
        <w:tc>
          <w:tcPr>
            <w:tcW w:w="3261" w:type="dxa"/>
            <w:vAlign w:val="center"/>
            <w:hideMark/>
          </w:tcPr>
          <w:p w14:paraId="10113BA3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 xml:space="preserve">Ленинградская область, р-н. Гатчинский, п. </w:t>
            </w:r>
            <w:proofErr w:type="spellStart"/>
            <w:r w:rsidRPr="00F44EDA">
              <w:rPr>
                <w:sz w:val="24"/>
                <w:szCs w:val="24"/>
              </w:rPr>
              <w:t>Семрино</w:t>
            </w:r>
            <w:proofErr w:type="spellEnd"/>
            <w:r w:rsidRPr="00F44EDA">
              <w:rPr>
                <w:sz w:val="24"/>
                <w:szCs w:val="24"/>
              </w:rPr>
              <w:t>, ул. Хвойная, д. 24</w:t>
            </w:r>
          </w:p>
        </w:tc>
        <w:tc>
          <w:tcPr>
            <w:tcW w:w="1984" w:type="dxa"/>
            <w:vAlign w:val="center"/>
            <w:hideMark/>
          </w:tcPr>
          <w:p w14:paraId="0029856E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1257,6</w:t>
            </w:r>
          </w:p>
        </w:tc>
      </w:tr>
      <w:tr w:rsidR="00F44EDA" w:rsidRPr="00F44EDA" w14:paraId="2F6E924F" w14:textId="77777777" w:rsidTr="003927CE">
        <w:trPr>
          <w:tblCellSpacing w:w="0" w:type="dxa"/>
        </w:trPr>
        <w:tc>
          <w:tcPr>
            <w:tcW w:w="571" w:type="dxa"/>
            <w:vAlign w:val="center"/>
            <w:hideMark/>
          </w:tcPr>
          <w:p w14:paraId="4BEC60D4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4</w:t>
            </w:r>
          </w:p>
        </w:tc>
        <w:tc>
          <w:tcPr>
            <w:tcW w:w="1735" w:type="dxa"/>
            <w:vAlign w:val="center"/>
            <w:hideMark/>
          </w:tcPr>
          <w:p w14:paraId="464B74AA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ж/д ветка</w:t>
            </w:r>
          </w:p>
        </w:tc>
        <w:tc>
          <w:tcPr>
            <w:tcW w:w="2225" w:type="dxa"/>
            <w:vAlign w:val="center"/>
            <w:hideMark/>
          </w:tcPr>
          <w:p w14:paraId="57C77AD1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47:23:0501001:1049</w:t>
            </w:r>
          </w:p>
        </w:tc>
        <w:tc>
          <w:tcPr>
            <w:tcW w:w="3261" w:type="dxa"/>
            <w:vAlign w:val="center"/>
            <w:hideMark/>
          </w:tcPr>
          <w:p w14:paraId="1ABF94B2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 xml:space="preserve">Ленинградская область, р-н. Гатчинский, п. </w:t>
            </w:r>
            <w:proofErr w:type="spellStart"/>
            <w:r w:rsidRPr="00F44EDA">
              <w:rPr>
                <w:sz w:val="24"/>
                <w:szCs w:val="24"/>
              </w:rPr>
              <w:t>Семрино</w:t>
            </w:r>
            <w:proofErr w:type="spellEnd"/>
            <w:r w:rsidRPr="00F44EDA">
              <w:rPr>
                <w:sz w:val="24"/>
                <w:szCs w:val="24"/>
              </w:rPr>
              <w:t>, ул. Хвойная, д. 24</w:t>
            </w:r>
          </w:p>
        </w:tc>
        <w:tc>
          <w:tcPr>
            <w:tcW w:w="1984" w:type="dxa"/>
            <w:vAlign w:val="center"/>
            <w:hideMark/>
          </w:tcPr>
          <w:p w14:paraId="42B8324D" w14:textId="77777777" w:rsidR="00F44EDA" w:rsidRPr="00F44EDA" w:rsidRDefault="00F44EDA" w:rsidP="00F44E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3"/>
                <w:tab w:val="left" w:pos="7328"/>
                <w:tab w:val="left" w:pos="8245"/>
                <w:tab w:val="left" w:pos="9161"/>
                <w:tab w:val="left" w:pos="10077"/>
                <w:tab w:val="left" w:pos="10993"/>
                <w:tab w:val="left" w:pos="11909"/>
                <w:tab w:val="left" w:pos="12826"/>
                <w:tab w:val="left" w:pos="13741"/>
                <w:tab w:val="left" w:pos="14658"/>
              </w:tabs>
              <w:jc w:val="center"/>
              <w:rPr>
                <w:color w:val="auto"/>
                <w:sz w:val="24"/>
                <w:szCs w:val="24"/>
              </w:rPr>
            </w:pPr>
            <w:r w:rsidRPr="00F44EDA">
              <w:rPr>
                <w:sz w:val="24"/>
                <w:szCs w:val="24"/>
              </w:rPr>
              <w:t>232 м (протяженность)</w:t>
            </w:r>
          </w:p>
        </w:tc>
      </w:tr>
    </w:tbl>
    <w:p w14:paraId="7B4C9367" w14:textId="38DC8F5D" w:rsidR="00F44EDA" w:rsidRDefault="004A21CA" w:rsidP="004A21CA">
      <w:pPr>
        <w:pStyle w:val="LBGovstyle2"/>
      </w:pPr>
      <w:r>
        <w:tab/>
        <w:t>1.</w:t>
      </w:r>
      <w:r>
        <w:t>2</w:t>
      </w:r>
      <w:r>
        <w:t xml:space="preserve">. Заказчик в момент Заключения </w:t>
      </w:r>
      <w:r w:rsidR="00867612">
        <w:t>Контракт</w:t>
      </w:r>
      <w:r>
        <w:t>а передаёт Исполнителю исходную документацию, необходимую для проведения вышеуказанных работ при ее наличии.</w:t>
      </w:r>
    </w:p>
    <w:p w14:paraId="11CB01FC" w14:textId="77777777" w:rsidR="00B429EC" w:rsidRDefault="00975AF6">
      <w:pPr>
        <w:pStyle w:val="LBGovstyle1"/>
        <w:numPr>
          <w:ilvl w:val="0"/>
          <w:numId w:val="2"/>
        </w:numPr>
      </w:pPr>
      <w:bookmarkStart w:id="0" w:name="_Ref58240908"/>
      <w:bookmarkEnd w:id="0"/>
      <w:r>
        <w:t xml:space="preserve">Цена Контракта </w:t>
      </w:r>
    </w:p>
    <w:p w14:paraId="3417EA0D" w14:textId="77777777" w:rsidR="00B429EC" w:rsidRDefault="00975AF6">
      <w:pPr>
        <w:pStyle w:val="LBGovstyle2"/>
        <w:numPr>
          <w:ilvl w:val="1"/>
          <w:numId w:val="2"/>
        </w:numPr>
      </w:pPr>
      <w:bookmarkStart w:id="1" w:name="_Ref435696371"/>
      <w:bookmarkStart w:id="2" w:name="_Ref58251033"/>
      <w:bookmarkEnd w:id="1"/>
      <w:bookmarkEnd w:id="2"/>
      <w:r>
        <w:t>Цена Контракта является твердой и определяется на весь срок исполнения обязательств по Контракту, за исключением случаев, установленных Контрактом и (или) предусмотренных законодательством Российской Федерации.</w:t>
      </w:r>
    </w:p>
    <w:p w14:paraId="147AD5D5" w14:textId="7CCE18C2" w:rsidR="00B429EC" w:rsidRDefault="00975AF6">
      <w:pPr>
        <w:ind w:right="141" w:firstLine="570"/>
      </w:pPr>
      <w:r>
        <w:t xml:space="preserve">Цена Контракта </w:t>
      </w:r>
      <w:r w:rsidRPr="00DC11BD">
        <w:rPr>
          <w:b/>
        </w:rPr>
        <w:t xml:space="preserve">составляет </w:t>
      </w:r>
      <w:bookmarkStart w:id="3" w:name="_GoBack"/>
      <w:r w:rsidR="008520C3">
        <w:rPr>
          <w:b/>
        </w:rPr>
        <w:t>108932</w:t>
      </w:r>
      <w:r w:rsidR="007D42C1">
        <w:rPr>
          <w:b/>
        </w:rPr>
        <w:t>, 00</w:t>
      </w:r>
      <w:r w:rsidR="008E7FEE" w:rsidRPr="00A5698F">
        <w:rPr>
          <w:b/>
        </w:rPr>
        <w:t xml:space="preserve"> </w:t>
      </w:r>
      <w:bookmarkEnd w:id="3"/>
      <w:r w:rsidRPr="00A5698F">
        <w:rPr>
          <w:b/>
        </w:rPr>
        <w:t>(</w:t>
      </w:r>
      <w:r w:rsidR="008E7FEE">
        <w:rPr>
          <w:b/>
        </w:rPr>
        <w:t>_______</w:t>
      </w:r>
      <w:r w:rsidRPr="00A5698F">
        <w:rPr>
          <w:b/>
        </w:rPr>
        <w:t xml:space="preserve">) рублей </w:t>
      </w:r>
      <w:r w:rsidR="008E7FEE">
        <w:rPr>
          <w:b/>
        </w:rPr>
        <w:t>___</w:t>
      </w:r>
      <w:r w:rsidRPr="00A5698F">
        <w:rPr>
          <w:b/>
        </w:rPr>
        <w:t xml:space="preserve"> копеек</w:t>
      </w:r>
      <w:r>
        <w:t xml:space="preserve">, </w:t>
      </w:r>
      <w:r w:rsidRPr="00A5698F">
        <w:t>НДС не облагается на основании ст. 346.11 Налогового кодекса Российской Федерации</w:t>
      </w:r>
      <w:r w:rsidR="00A5698F" w:rsidRPr="00A5698F">
        <w:t>.</w:t>
      </w:r>
    </w:p>
    <w:p w14:paraId="476A0F71" w14:textId="77777777" w:rsidR="00B429EC" w:rsidRDefault="00975AF6">
      <w:pPr>
        <w:pStyle w:val="LBGovstyle2"/>
        <w:numPr>
          <w:ilvl w:val="1"/>
          <w:numId w:val="2"/>
        </w:numPr>
      </w:pPr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DF2B55" w14:textId="77777777" w:rsidR="00B429EC" w:rsidRDefault="00975AF6">
      <w:pPr>
        <w:pStyle w:val="LBGovstyle2"/>
        <w:numPr>
          <w:ilvl w:val="1"/>
          <w:numId w:val="2"/>
        </w:numPr>
      </w:pPr>
      <w:r>
        <w:lastRenderedPageBreak/>
        <w:t>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6E8E2814" w14:textId="77777777" w:rsidR="00B429EC" w:rsidRDefault="00975AF6">
      <w:pPr>
        <w:pStyle w:val="LBGovstyle2"/>
        <w:numPr>
          <w:ilvl w:val="1"/>
          <w:numId w:val="2"/>
        </w:numPr>
      </w:pPr>
      <w:r>
        <w:t>Оплата по Контракту производится в следующем порядке:</w:t>
      </w:r>
    </w:p>
    <w:p w14:paraId="5EA47D0D" w14:textId="77777777" w:rsidR="00B429EC" w:rsidRDefault="00975AF6">
      <w:pPr>
        <w:pStyle w:val="LBGovstyle2"/>
        <w:numPr>
          <w:ilvl w:val="1"/>
          <w:numId w:val="2"/>
        </w:numPr>
      </w:pPr>
      <w:r>
        <w:t>Оплата производится в безналичном порядке путем перечисления Заказчиком денежных средств на расчетный счет Исполнителя, указанный в Контракте.</w:t>
      </w:r>
    </w:p>
    <w:p w14:paraId="675E4A3D" w14:textId="75C4B8D0" w:rsidR="00B429EC" w:rsidRDefault="00975AF6">
      <w:pPr>
        <w:pStyle w:val="LBGovstyle2"/>
        <w:numPr>
          <w:ilvl w:val="1"/>
          <w:numId w:val="2"/>
        </w:numPr>
      </w:pPr>
      <w:r>
        <w:t xml:space="preserve">Оплата по Контракту осуществляется </w:t>
      </w:r>
      <w:bookmarkStart w:id="4" w:name="_Ref480215053"/>
      <w:bookmarkStart w:id="5" w:name="_Ref438119014"/>
      <w:bookmarkStart w:id="6" w:name="_Ref436310198"/>
      <w:bookmarkStart w:id="7" w:name="_Ref437017192"/>
      <w:bookmarkEnd w:id="4"/>
      <w:bookmarkEnd w:id="5"/>
      <w:bookmarkEnd w:id="6"/>
      <w:bookmarkEnd w:id="7"/>
      <w:r>
        <w:t>за счет средств областного бюджета Ленинградской области на 202</w:t>
      </w:r>
      <w:r w:rsidR="007D42C1">
        <w:t>6</w:t>
      </w:r>
      <w:r>
        <w:t xml:space="preserve">год </w:t>
      </w:r>
    </w:p>
    <w:p w14:paraId="2753034B" w14:textId="77777777" w:rsidR="00B429EC" w:rsidRDefault="00975AF6">
      <w:pPr>
        <w:pStyle w:val="LBGovstyle2"/>
        <w:numPr>
          <w:ilvl w:val="1"/>
          <w:numId w:val="2"/>
        </w:numPr>
      </w:pPr>
      <w:r>
        <w:t>Авансовые платежи по Контракту не предусмотрены.</w:t>
      </w:r>
    </w:p>
    <w:p w14:paraId="4234B24A" w14:textId="0BAA9D3D" w:rsidR="001F4592" w:rsidRDefault="00975AF6" w:rsidP="001F4592">
      <w:pPr>
        <w:pStyle w:val="LBGovstyle2"/>
        <w:numPr>
          <w:ilvl w:val="1"/>
          <w:numId w:val="2"/>
        </w:numPr>
      </w:pPr>
      <w:r>
        <w:t xml:space="preserve">Расчет по Контракту производится за фактически оказанные услуги </w:t>
      </w:r>
      <w:r w:rsidR="001F4592" w:rsidRPr="001D3A5C">
        <w:t xml:space="preserve">в течение </w:t>
      </w:r>
      <w:r w:rsidR="004A21CA">
        <w:t>7</w:t>
      </w:r>
      <w:r w:rsidR="001F4592" w:rsidRPr="001D3A5C">
        <w:t xml:space="preserve"> (</w:t>
      </w:r>
      <w:r w:rsidR="004A21CA">
        <w:t>семи</w:t>
      </w:r>
      <w:r w:rsidR="001F4592" w:rsidRPr="001D3A5C">
        <w:t xml:space="preserve">) рабочих дней после </w:t>
      </w:r>
      <w:r w:rsidR="008107E7">
        <w:t>подписания</w:t>
      </w:r>
      <w:r w:rsidR="001F4592" w:rsidRPr="001D3A5C">
        <w:t xml:space="preserve"> акта прие</w:t>
      </w:r>
      <w:r w:rsidR="004A21CA">
        <w:t>ма-передачи</w:t>
      </w:r>
      <w:r w:rsidR="008107E7">
        <w:t>.</w:t>
      </w:r>
      <w:r w:rsidR="001F4592">
        <w:t xml:space="preserve"> </w:t>
      </w:r>
    </w:p>
    <w:p w14:paraId="68D33F60" w14:textId="20178ACE" w:rsidR="00B429EC" w:rsidRDefault="00975AF6" w:rsidP="001F4592">
      <w:pPr>
        <w:pStyle w:val="LBGovstyle2"/>
        <w:numPr>
          <w:ilvl w:val="1"/>
          <w:numId w:val="2"/>
        </w:numPr>
      </w:pPr>
      <w: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Исполнителю по настоящему Контракту.</w:t>
      </w:r>
    </w:p>
    <w:p w14:paraId="0B332B1B" w14:textId="77777777" w:rsidR="00B429EC" w:rsidRDefault="00975AF6">
      <w:pPr>
        <w:pStyle w:val="LBGovstyle2"/>
        <w:numPr>
          <w:ilvl w:val="1"/>
          <w:numId w:val="2"/>
        </w:numPr>
      </w:pPr>
      <w: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Исполнителя,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объему оказываемой услуги.</w:t>
      </w:r>
    </w:p>
    <w:p w14:paraId="3CFB65F1" w14:textId="77777777" w:rsidR="004A21CA" w:rsidRDefault="00975AF6" w:rsidP="004A21CA">
      <w:pPr>
        <w:pStyle w:val="LBGovstyle1"/>
        <w:numPr>
          <w:ilvl w:val="0"/>
          <w:numId w:val="2"/>
        </w:numPr>
      </w:pPr>
      <w:r>
        <w:t>Права и обязанности сторон</w:t>
      </w:r>
      <w:bookmarkStart w:id="8" w:name="_Ref94116080"/>
      <w:bookmarkEnd w:id="8"/>
    </w:p>
    <w:p w14:paraId="0FE6CE49" w14:textId="77777777" w:rsidR="004A21CA" w:rsidRPr="005B718E" w:rsidRDefault="004A21CA" w:rsidP="005B718E">
      <w:pPr>
        <w:pStyle w:val="LBGovstyle1"/>
        <w:numPr>
          <w:ilvl w:val="1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>Заказчик обязуется:</w:t>
      </w:r>
    </w:p>
    <w:p w14:paraId="31BF1F4B" w14:textId="521B9C33" w:rsidR="004A21CA" w:rsidRPr="005B718E" w:rsidRDefault="004A21CA" w:rsidP="005B718E">
      <w:pPr>
        <w:pStyle w:val="LBGovstyle1"/>
        <w:numPr>
          <w:ilvl w:val="2"/>
          <w:numId w:val="49"/>
        </w:numPr>
        <w:spacing w:before="0" w:after="0"/>
        <w:rPr>
          <w:b w:val="0"/>
        </w:rPr>
      </w:pPr>
      <w:r w:rsidRPr="005B718E">
        <w:rPr>
          <w:b w:val="0"/>
        </w:rPr>
        <w:t xml:space="preserve"> оплатить выполненные Исполнителем работы в порядке, предусмотренн</w:t>
      </w:r>
      <w:r w:rsidRPr="005B718E">
        <w:rPr>
          <w:b w:val="0"/>
        </w:rPr>
        <w:t xml:space="preserve">ом настоящим </w:t>
      </w:r>
      <w:r w:rsidR="00867612">
        <w:rPr>
          <w:b w:val="0"/>
        </w:rPr>
        <w:t>Контракт</w:t>
      </w:r>
      <w:r w:rsidRPr="005B718E">
        <w:rPr>
          <w:b w:val="0"/>
        </w:rPr>
        <w:t>ом;</w:t>
      </w:r>
    </w:p>
    <w:p w14:paraId="4A941BAB" w14:textId="30C159B5" w:rsidR="004A21CA" w:rsidRPr="005B718E" w:rsidRDefault="004A21CA" w:rsidP="005B718E">
      <w:pPr>
        <w:pStyle w:val="LBGovstyle1"/>
        <w:numPr>
          <w:ilvl w:val="2"/>
          <w:numId w:val="49"/>
        </w:numPr>
        <w:spacing w:before="0" w:after="0"/>
        <w:rPr>
          <w:b w:val="0"/>
        </w:rPr>
      </w:pPr>
      <w:r w:rsidRPr="005B718E">
        <w:rPr>
          <w:b w:val="0"/>
        </w:rPr>
        <w:t>обеспечить Исполнителя всей необходимой информацией для выполнения работ, указанных в п.1.</w:t>
      </w:r>
      <w:r w:rsidRPr="005B718E">
        <w:rPr>
          <w:b w:val="0"/>
        </w:rPr>
        <w:t xml:space="preserve">1. настоящего </w:t>
      </w:r>
      <w:r w:rsidR="00867612">
        <w:rPr>
          <w:b w:val="0"/>
        </w:rPr>
        <w:t>Контракт</w:t>
      </w:r>
      <w:r w:rsidRPr="005B718E">
        <w:rPr>
          <w:b w:val="0"/>
        </w:rPr>
        <w:t>а;</w:t>
      </w:r>
    </w:p>
    <w:p w14:paraId="528DBF0F" w14:textId="74598894" w:rsidR="004A21CA" w:rsidRPr="005B718E" w:rsidRDefault="004A21CA" w:rsidP="005B718E">
      <w:pPr>
        <w:pStyle w:val="LBGovstyle1"/>
        <w:numPr>
          <w:ilvl w:val="2"/>
          <w:numId w:val="49"/>
        </w:numPr>
        <w:spacing w:before="0" w:after="0"/>
        <w:rPr>
          <w:b w:val="0"/>
        </w:rPr>
      </w:pPr>
      <w:r w:rsidRPr="005B718E">
        <w:rPr>
          <w:b w:val="0"/>
        </w:rPr>
        <w:t>обеспечить доступ к Объекту (Объектам), указанным</w:t>
      </w:r>
      <w:r w:rsidRPr="005B718E">
        <w:rPr>
          <w:b w:val="0"/>
        </w:rPr>
        <w:t xml:space="preserve"> в п. 1.1. настоящего </w:t>
      </w:r>
      <w:r w:rsidR="00867612">
        <w:rPr>
          <w:b w:val="0"/>
        </w:rPr>
        <w:t>Контракт</w:t>
      </w:r>
      <w:r w:rsidRPr="005B718E">
        <w:rPr>
          <w:b w:val="0"/>
        </w:rPr>
        <w:t>а;</w:t>
      </w:r>
    </w:p>
    <w:p w14:paraId="4FD3CA91" w14:textId="1A7B3A56" w:rsidR="005B718E" w:rsidRPr="005B718E" w:rsidRDefault="004A21CA" w:rsidP="005B718E">
      <w:pPr>
        <w:pStyle w:val="LBGovstyle1"/>
        <w:numPr>
          <w:ilvl w:val="2"/>
          <w:numId w:val="49"/>
        </w:numPr>
        <w:spacing w:before="0" w:after="0"/>
        <w:rPr>
          <w:b w:val="0"/>
        </w:rPr>
      </w:pPr>
      <w:r w:rsidRPr="005B718E">
        <w:rPr>
          <w:b w:val="0"/>
        </w:rPr>
        <w:t xml:space="preserve">в течение 10 календарных дней с момента уведомления в письменной форме (по электронной почте) Исполнителем о готовности передать Заказчику результаты работ, забрать результаты работ, в формате, предусмотренном в п. </w:t>
      </w:r>
      <w:r w:rsidR="005B718E" w:rsidRPr="005B718E">
        <w:rPr>
          <w:b w:val="0"/>
        </w:rPr>
        <w:t>3</w:t>
      </w:r>
      <w:r w:rsidRPr="005B718E">
        <w:rPr>
          <w:b w:val="0"/>
        </w:rPr>
        <w:t xml:space="preserve">.3.5 настоящего </w:t>
      </w:r>
      <w:r w:rsidR="00867612">
        <w:rPr>
          <w:b w:val="0"/>
        </w:rPr>
        <w:t>Контракт</w:t>
      </w:r>
      <w:r w:rsidR="005B718E" w:rsidRPr="005B718E">
        <w:rPr>
          <w:b w:val="0"/>
        </w:rPr>
        <w:t>а.</w:t>
      </w:r>
    </w:p>
    <w:p w14:paraId="6C08EB6C" w14:textId="77777777" w:rsidR="005B718E" w:rsidRDefault="004A21CA" w:rsidP="005B718E">
      <w:pPr>
        <w:numPr>
          <w:ilvl w:val="1"/>
          <w:numId w:val="2"/>
        </w:numPr>
      </w:pPr>
      <w:r w:rsidRPr="005B718E">
        <w:t xml:space="preserve"> Заказчик вправе:</w:t>
      </w:r>
    </w:p>
    <w:p w14:paraId="3658AAF6" w14:textId="2A360AD6" w:rsidR="005B718E" w:rsidRPr="005B718E" w:rsidRDefault="004A21CA" w:rsidP="005B718E">
      <w:pPr>
        <w:pStyle w:val="LBGovstyle1"/>
        <w:spacing w:before="0" w:after="0"/>
        <w:ind w:left="720"/>
        <w:rPr>
          <w:b w:val="0"/>
        </w:rPr>
      </w:pPr>
      <w:r w:rsidRPr="005B718E">
        <w:rPr>
          <w:b w:val="0"/>
        </w:rPr>
        <w:t xml:space="preserve">потребовать от Исполнителя в установленные настоящим </w:t>
      </w:r>
      <w:r w:rsidR="00867612">
        <w:rPr>
          <w:b w:val="0"/>
        </w:rPr>
        <w:t>Контракт</w:t>
      </w:r>
      <w:r w:rsidRPr="005B718E">
        <w:rPr>
          <w:b w:val="0"/>
        </w:rPr>
        <w:t xml:space="preserve">ом сроки предоставления результатов работ, оформленных в соответствии с </w:t>
      </w:r>
      <w:r w:rsidR="005B718E" w:rsidRPr="005B718E">
        <w:rPr>
          <w:b w:val="0"/>
        </w:rPr>
        <w:t xml:space="preserve">условиями настоящего </w:t>
      </w:r>
      <w:r w:rsidR="00867612">
        <w:rPr>
          <w:b w:val="0"/>
        </w:rPr>
        <w:t>Контракт</w:t>
      </w:r>
      <w:r w:rsidR="005B718E" w:rsidRPr="005B718E">
        <w:rPr>
          <w:b w:val="0"/>
        </w:rPr>
        <w:t>а.</w:t>
      </w:r>
    </w:p>
    <w:p w14:paraId="12A9633B" w14:textId="77777777" w:rsidR="005B718E" w:rsidRPr="005B718E" w:rsidRDefault="004A21CA" w:rsidP="005B718E">
      <w:pPr>
        <w:pStyle w:val="LBGovstyle1"/>
        <w:numPr>
          <w:ilvl w:val="1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>Исполнитель обязуется:</w:t>
      </w:r>
    </w:p>
    <w:p w14:paraId="744958D3" w14:textId="225D7EE0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>выполнить работы, указанные в п.1</w:t>
      </w:r>
      <w:r w:rsidR="005B718E" w:rsidRPr="005B718E">
        <w:rPr>
          <w:b w:val="0"/>
        </w:rPr>
        <w:t xml:space="preserve">.1. настоящего </w:t>
      </w:r>
      <w:r w:rsidR="00867612">
        <w:rPr>
          <w:b w:val="0"/>
        </w:rPr>
        <w:t>Контракт</w:t>
      </w:r>
      <w:r w:rsidR="005B718E" w:rsidRPr="005B718E">
        <w:rPr>
          <w:b w:val="0"/>
        </w:rPr>
        <w:t>а;</w:t>
      </w:r>
    </w:p>
    <w:p w14:paraId="10774F35" w14:textId="602574F7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 xml:space="preserve"> не разглашать конфиденциальную информацию и данные, представленные Заказчиком в связи с исполнением настоящего </w:t>
      </w:r>
      <w:r w:rsidR="00867612">
        <w:rPr>
          <w:b w:val="0"/>
        </w:rPr>
        <w:t>Контракт</w:t>
      </w:r>
      <w:r w:rsidRPr="005B718E">
        <w:rPr>
          <w:b w:val="0"/>
        </w:rPr>
        <w:t xml:space="preserve">а, не раскрывать в общем или в части факты или информацию (кроме информации общедоступного характера) третьей Стороне без предварительного </w:t>
      </w:r>
      <w:r w:rsidR="005B718E" w:rsidRPr="005B718E">
        <w:rPr>
          <w:b w:val="0"/>
        </w:rPr>
        <w:t>письменного согласия Заказчика;</w:t>
      </w:r>
    </w:p>
    <w:p w14:paraId="4A3D9685" w14:textId="142E034C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 xml:space="preserve">потребовать необходимую для выполнения работ, указанных в п. 1.1. настоящего </w:t>
      </w:r>
      <w:r w:rsidR="00867612">
        <w:rPr>
          <w:b w:val="0"/>
        </w:rPr>
        <w:t>Контракт</w:t>
      </w:r>
      <w:r w:rsidR="005B718E" w:rsidRPr="005B718E">
        <w:rPr>
          <w:b w:val="0"/>
        </w:rPr>
        <w:t>а, информацию и документы;</w:t>
      </w:r>
    </w:p>
    <w:p w14:paraId="48BFCB2D" w14:textId="77777777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>в течение 3 (трёх) рабочих дней уведомить в письменной форме Заказчика о возможном увеличении стоимости и/или объёмов работ и приостановить их выполнение до получения согласия Заказчика на их продолжение, которое оформляется Сторонами путём подписания соответствующего допо</w:t>
      </w:r>
      <w:r w:rsidR="005B718E" w:rsidRPr="005B718E">
        <w:rPr>
          <w:b w:val="0"/>
        </w:rPr>
        <w:t>лнительного соглашения;</w:t>
      </w:r>
    </w:p>
    <w:p w14:paraId="1B684C79" w14:textId="77777777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>Исполнитель представляет Заказчику выполненную работу в виде документа(</w:t>
      </w:r>
      <w:proofErr w:type="spellStart"/>
      <w:r w:rsidRPr="005B718E">
        <w:rPr>
          <w:b w:val="0"/>
        </w:rPr>
        <w:t>ов</w:t>
      </w:r>
      <w:proofErr w:type="spellEnd"/>
      <w:r w:rsidRPr="005B718E">
        <w:rPr>
          <w:b w:val="0"/>
        </w:rPr>
        <w:t xml:space="preserve">): </w:t>
      </w:r>
      <w:proofErr w:type="gramStart"/>
      <w:r w:rsidRPr="005B718E">
        <w:rPr>
          <w:b w:val="0"/>
        </w:rPr>
        <w:t>технические  паспорта</w:t>
      </w:r>
      <w:proofErr w:type="gramEnd"/>
      <w:r w:rsidRPr="005B718E">
        <w:rPr>
          <w:b w:val="0"/>
        </w:rPr>
        <w:t xml:space="preserve"> на объекты в количестве </w:t>
      </w:r>
      <w:r w:rsidR="005B718E" w:rsidRPr="005B718E">
        <w:rPr>
          <w:b w:val="0"/>
        </w:rPr>
        <w:t>4</w:t>
      </w:r>
      <w:r w:rsidRPr="005B718E">
        <w:rPr>
          <w:b w:val="0"/>
        </w:rPr>
        <w:t xml:space="preserve"> штук на бумажном носителе по одному экземпляру на каждый объект.</w:t>
      </w:r>
      <w:r w:rsidRPr="005B718E">
        <w:rPr>
          <w:b w:val="0"/>
        </w:rPr>
        <w:tab/>
      </w:r>
    </w:p>
    <w:p w14:paraId="30E6D7FB" w14:textId="77777777" w:rsidR="005B718E" w:rsidRPr="005B718E" w:rsidRDefault="005B718E" w:rsidP="005B718E">
      <w:pPr>
        <w:pStyle w:val="LBGovstyle1"/>
        <w:numPr>
          <w:ilvl w:val="1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 xml:space="preserve"> </w:t>
      </w:r>
      <w:r w:rsidR="004A21CA" w:rsidRPr="005B718E">
        <w:rPr>
          <w:b w:val="0"/>
        </w:rPr>
        <w:t xml:space="preserve"> Исполнитель вправе:</w:t>
      </w:r>
    </w:p>
    <w:p w14:paraId="6D4229B4" w14:textId="177466EC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 xml:space="preserve"> потребовать от Заказчика оплату за выполненную работу в соответствии с условиями настоящего </w:t>
      </w:r>
      <w:r w:rsidR="00867612">
        <w:rPr>
          <w:b w:val="0"/>
        </w:rPr>
        <w:t>Контракт</w:t>
      </w:r>
      <w:r w:rsidRPr="005B718E">
        <w:rPr>
          <w:b w:val="0"/>
        </w:rPr>
        <w:t>а;</w:t>
      </w:r>
    </w:p>
    <w:p w14:paraId="2862D482" w14:textId="77777777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 xml:space="preserve">в случае необходимости письменно запрашивать у Заказчика дополнительную информацию. В случае </w:t>
      </w:r>
      <w:proofErr w:type="spellStart"/>
      <w:r w:rsidRPr="005B718E">
        <w:rPr>
          <w:b w:val="0"/>
        </w:rPr>
        <w:t>непредоставления</w:t>
      </w:r>
      <w:proofErr w:type="spellEnd"/>
      <w:r w:rsidRPr="005B718E">
        <w:rPr>
          <w:b w:val="0"/>
        </w:rPr>
        <w:t xml:space="preserve"> дополнительной информации в течение 3 (трёх) рабочих дней с момента получения Заказчиком запроса в письменной форме, Исполнитель проводит обследование Объекта (Объектов) на основании </w:t>
      </w:r>
      <w:r w:rsidR="005B718E" w:rsidRPr="005B718E">
        <w:rPr>
          <w:b w:val="0"/>
        </w:rPr>
        <w:t>имеющихся у него данных;</w:t>
      </w:r>
    </w:p>
    <w:p w14:paraId="296F0DB1" w14:textId="10BAB831" w:rsidR="005B718E" w:rsidRPr="005B718E" w:rsidRDefault="004A21CA" w:rsidP="005B718E">
      <w:pPr>
        <w:pStyle w:val="LBGovstyle1"/>
        <w:numPr>
          <w:ilvl w:val="2"/>
          <w:numId w:val="2"/>
        </w:numPr>
        <w:spacing w:before="0" w:after="0"/>
        <w:rPr>
          <w:b w:val="0"/>
        </w:rPr>
      </w:pPr>
      <w:r w:rsidRPr="005B718E">
        <w:rPr>
          <w:b w:val="0"/>
        </w:rPr>
        <w:t xml:space="preserve"> в письменном виде требовать предоставления доступа к отдельным объектам в целях надлежащего исполнения своих обязательств по настоящему </w:t>
      </w:r>
      <w:r w:rsidR="00867612">
        <w:rPr>
          <w:b w:val="0"/>
        </w:rPr>
        <w:t>Контракт</w:t>
      </w:r>
      <w:r w:rsidRPr="005B718E">
        <w:rPr>
          <w:b w:val="0"/>
        </w:rPr>
        <w:t>у.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5B718E" w14:paraId="35049F35" w14:textId="77777777" w:rsidTr="005B718E">
        <w:trPr>
          <w:trHeight w:val="280"/>
        </w:trPr>
        <w:tc>
          <w:tcPr>
            <w:tcW w:w="90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556D3" w14:textId="77777777" w:rsidR="005B718E" w:rsidRDefault="005B718E" w:rsidP="00067A65">
            <w:pPr>
              <w:spacing w:before="60" w:line="216" w:lineRule="auto"/>
              <w:jc w:val="center"/>
              <w:rPr>
                <w:b/>
              </w:rPr>
            </w:pPr>
            <w:bookmarkStart w:id="9" w:name="_Ref34130021"/>
            <w:bookmarkStart w:id="10" w:name="_Ref56413258"/>
            <w:bookmarkStart w:id="11" w:name="_Ref491278954"/>
            <w:bookmarkStart w:id="12" w:name="_Ref53565793"/>
            <w:bookmarkStart w:id="13" w:name="_Ref464064370"/>
            <w:bookmarkStart w:id="14" w:name="_Ref32396353"/>
            <w:bookmarkEnd w:id="9"/>
            <w:bookmarkEnd w:id="10"/>
            <w:bookmarkEnd w:id="11"/>
            <w:bookmarkEnd w:id="12"/>
            <w:bookmarkEnd w:id="13"/>
            <w:bookmarkEnd w:id="14"/>
          </w:p>
          <w:p w14:paraId="56E89E10" w14:textId="05A95598" w:rsidR="005B718E" w:rsidRDefault="005B718E" w:rsidP="00067A65">
            <w:pPr>
              <w:spacing w:before="60" w:line="216" w:lineRule="auto"/>
              <w:jc w:val="center"/>
            </w:pPr>
            <w:r>
              <w:rPr>
                <w:b/>
              </w:rPr>
              <w:t>4. ПОРЯДОК, СРОКИ СДАЧИ И ПРИЁМКИ РАБОТ</w:t>
            </w:r>
          </w:p>
        </w:tc>
      </w:tr>
      <w:tr w:rsidR="005B718E" w:rsidRPr="009B344D" w14:paraId="41B0FE6D" w14:textId="77777777" w:rsidTr="005B718E">
        <w:trPr>
          <w:trHeight w:val="4480"/>
        </w:trPr>
        <w:tc>
          <w:tcPr>
            <w:tcW w:w="90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205DD" w14:textId="1DD341EA" w:rsidR="005B718E" w:rsidRDefault="005B718E" w:rsidP="00067A65">
            <w:pPr>
              <w:spacing w:before="20" w:after="20" w:line="216" w:lineRule="auto"/>
              <w:ind w:left="20" w:right="20" w:firstLine="800"/>
            </w:pPr>
            <w:r>
              <w:t xml:space="preserve">4.1. Датой начала выполнения работ считается дата подписания . настоящего </w:t>
            </w:r>
            <w:r w:rsidR="00867612">
              <w:t>Контракт</w:t>
            </w:r>
            <w:r>
              <w:t>а.</w:t>
            </w:r>
            <w:r>
              <w:br/>
            </w:r>
            <w:r>
              <w:tab/>
              <w:t xml:space="preserve">4.2. Окончание выполнения работ по настоящему </w:t>
            </w:r>
            <w:r w:rsidR="00867612">
              <w:t>Контракт</w:t>
            </w:r>
            <w:r>
              <w:t xml:space="preserve">у – в течение 30 календарных дней, считая с момента начала выполнения работ, определённого п.4.1. настоящего </w:t>
            </w:r>
            <w:r w:rsidR="00867612">
              <w:t>Контракт</w:t>
            </w:r>
            <w:r>
              <w:t>а. Окончание выполнения работ оформляется актом сдачи-приёмки выполненных работ.</w:t>
            </w:r>
            <w:r>
              <w:br/>
            </w:r>
            <w:r>
              <w:tab/>
              <w:t>4.3. Работы считаются принятыми с момента подписания сторонами акта сдачи-приемки. При отказе от подписания акта сдачи-приёмки работ одной из Сторон об этом делается отметка в акте. Основания для отказа излагаются отказавшимся лицом в акте сдачи-приёмки, либо для этого составляется отдельный акт</w:t>
            </w:r>
            <w:r>
              <w:t>.</w:t>
            </w:r>
          </w:p>
          <w:p w14:paraId="3DF3D626" w14:textId="64F2F29B" w:rsidR="005B718E" w:rsidRDefault="005B718E" w:rsidP="005B718E">
            <w:pPr>
              <w:spacing w:before="20" w:after="20" w:line="216" w:lineRule="auto"/>
              <w:ind w:left="20" w:right="20"/>
            </w:pPr>
            <w:r>
              <w:tab/>
              <w:t>4.4. В случае мотивированного отказа Заказчиком от приемки результата кадастровых работ сторонами составляется двухсторонний акт с указанием перечня необходимых доработок и сроков их выполнения</w:t>
            </w:r>
          </w:p>
          <w:p w14:paraId="33B85566" w14:textId="7333264D" w:rsidR="005B718E" w:rsidRPr="009B344D" w:rsidRDefault="005B718E" w:rsidP="005B718E">
            <w:pPr>
              <w:spacing w:before="20" w:after="20" w:line="216" w:lineRule="auto"/>
              <w:ind w:left="20" w:right="20"/>
            </w:pPr>
            <w:r>
              <w:tab/>
              <w:t xml:space="preserve">4.5. В случае, если Заказчик отказывается подписывать составленный акт, в котором указан перечень необходимых доработок и сроков их выполнения, а также в случае, если Заказчик отказывается подписывать акт сдачи-приёмки выполненных работ, Исполнитель составляет об этом акт и посылает его заказным письмом с уведомлением о вручении. В вышеуказанных случаях выполненные Исполнителем работы считаются принятыми Заказчиком с момента отправки заказного письма в адрес Заказчика, указанный при составлении настоящего </w:t>
            </w:r>
            <w:r w:rsidR="00867612">
              <w:t>Контракт</w:t>
            </w:r>
            <w:r>
              <w:t>а в разделе 12 «Реквизиты Сторон».</w:t>
            </w:r>
            <w:r>
              <w:br/>
            </w:r>
            <w:r>
              <w:tab/>
              <w:t>4.7. Результат выполненных работ передается Заказчику только после окончательного расчета за проведенные работы.</w:t>
            </w:r>
          </w:p>
        </w:tc>
      </w:tr>
    </w:tbl>
    <w:p w14:paraId="600B10B2" w14:textId="77777777" w:rsidR="006A1966" w:rsidRPr="006A1966" w:rsidRDefault="006A1966" w:rsidP="006A1966">
      <w:pPr>
        <w:pStyle w:val="LBGovstyle6"/>
        <w:rPr>
          <w:b/>
          <w:bCs/>
        </w:rPr>
      </w:pPr>
      <w:r w:rsidRPr="006A1966">
        <w:rPr>
          <w:b/>
          <w:bCs/>
        </w:rPr>
        <w:t>Форс-мажорные обстоятельства</w:t>
      </w:r>
    </w:p>
    <w:p w14:paraId="238C66D7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14:paraId="5C520857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10 (Десяти)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216E153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14:paraId="52CF0052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A4C3B74" w14:textId="77777777" w:rsidR="006A1966" w:rsidRPr="006A1966" w:rsidRDefault="006A1966" w:rsidP="006A1966">
      <w:pPr>
        <w:pStyle w:val="LBGovstyle6"/>
        <w:rPr>
          <w:b/>
          <w:bCs/>
        </w:rPr>
      </w:pPr>
      <w:r w:rsidRPr="006A1966">
        <w:rPr>
          <w:b/>
          <w:bCs/>
        </w:rPr>
        <w:t>Антикоррупционная оговорка</w:t>
      </w:r>
    </w:p>
    <w:p w14:paraId="0991C00A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Во исполнение Федерального закона от 25.12.2008 № 273-ФЗ «О противодействии коррупции»:</w:t>
      </w:r>
    </w:p>
    <w:p w14:paraId="3780EC84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67FE5639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233EB37B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778494E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CA10417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8269628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14:paraId="2B5B7864" w14:textId="77777777" w:rsidR="006A1966" w:rsidRPr="006A1966" w:rsidRDefault="006A1966" w:rsidP="006A1966">
      <w:pPr>
        <w:pStyle w:val="LBGovstyle6"/>
        <w:rPr>
          <w:b/>
          <w:bCs/>
        </w:rPr>
      </w:pPr>
      <w:r w:rsidRPr="006A1966">
        <w:rPr>
          <w:b/>
          <w:bCs/>
        </w:rPr>
        <w:t>Порядок разрешения споров</w:t>
      </w:r>
    </w:p>
    <w:p w14:paraId="6F265178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6A46DCA6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 xml:space="preserve">При </w:t>
      </w:r>
      <w:proofErr w:type="spellStart"/>
      <w:r w:rsidRPr="001D3A5C">
        <w:t>неурегулировании</w:t>
      </w:r>
      <w:proofErr w:type="spellEnd"/>
      <w:r w:rsidRPr="001D3A5C">
        <w:t xml:space="preserve"> Сторонами спора в досудебном порядке спор разрешается в Арбитражном суде Санкт-Петербурга и Ленинградской области.</w:t>
      </w:r>
    </w:p>
    <w:p w14:paraId="3B8BC05F" w14:textId="77777777" w:rsidR="006A1966" w:rsidRPr="006A1966" w:rsidRDefault="006A1966" w:rsidP="006A1966">
      <w:pPr>
        <w:pStyle w:val="LBGovstyle6"/>
        <w:rPr>
          <w:b/>
          <w:bCs/>
        </w:rPr>
      </w:pPr>
      <w:r w:rsidRPr="006A1966">
        <w:rPr>
          <w:b/>
          <w:bCs/>
        </w:rPr>
        <w:t>Расторжение контракта</w:t>
      </w:r>
    </w:p>
    <w:p w14:paraId="7B5FBDD9" w14:textId="77777777" w:rsidR="006A1966" w:rsidRPr="001D3A5C" w:rsidRDefault="006A1966" w:rsidP="006A1966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6EE9EF6" w14:textId="53023BA7" w:rsidR="00B429EC" w:rsidRDefault="006A1966" w:rsidP="00D33B17">
      <w:pPr>
        <w:numPr>
          <w:ilvl w:val="1"/>
          <w:numId w:val="2"/>
        </w:numPr>
        <w:suppressAutoHyphens/>
        <w:autoSpaceDN w:val="0"/>
        <w:textAlignment w:val="baseline"/>
      </w:pPr>
      <w:r w:rsidRPr="001D3A5C">
        <w:t xml:space="preserve">Заказчик обязан принять решение об одностороннем отказе от исполнения Контракта, если в ходе исполнения Контракта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</w:t>
      </w:r>
      <w:proofErr w:type="spellStart"/>
      <w:r w:rsidRPr="001D3A5C">
        <w:t>Исполнителя</w:t>
      </w:r>
      <w:r w:rsidR="00975AF6">
        <w:t>Срок</w:t>
      </w:r>
      <w:proofErr w:type="spellEnd"/>
      <w:r w:rsidR="00975AF6">
        <w:t xml:space="preserve"> действия и порядок изменения Контракта</w:t>
      </w:r>
    </w:p>
    <w:tbl>
      <w:tblPr>
        <w:tblW w:w="10134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4978"/>
        <w:gridCol w:w="3953"/>
        <w:gridCol w:w="1193"/>
      </w:tblGrid>
      <w:tr w:rsidR="005B718E" w14:paraId="2806AEF3" w14:textId="77777777" w:rsidTr="00867612">
        <w:trPr>
          <w:gridBefore w:val="1"/>
          <w:gridAfter w:val="1"/>
          <w:wBefore w:w="10" w:type="dxa"/>
          <w:wAfter w:w="1193" w:type="dxa"/>
          <w:trHeight w:val="280"/>
        </w:trPr>
        <w:tc>
          <w:tcPr>
            <w:tcW w:w="893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711E8" w14:textId="77777777" w:rsidR="005B718E" w:rsidRDefault="005B718E" w:rsidP="00067A65">
            <w:pPr>
              <w:spacing w:before="60" w:line="216" w:lineRule="auto"/>
              <w:jc w:val="center"/>
            </w:pPr>
            <w:r>
              <w:rPr>
                <w:b/>
              </w:rPr>
              <w:t>6. КОНФИДЕНЦИАЛЬНОСТЬ</w:t>
            </w:r>
          </w:p>
        </w:tc>
      </w:tr>
      <w:tr w:rsidR="005B718E" w14:paraId="76D56452" w14:textId="77777777" w:rsidTr="00867612">
        <w:trPr>
          <w:gridBefore w:val="1"/>
          <w:gridAfter w:val="1"/>
          <w:wBefore w:w="10" w:type="dxa"/>
          <w:wAfter w:w="1193" w:type="dxa"/>
          <w:trHeight w:val="1080"/>
        </w:trPr>
        <w:tc>
          <w:tcPr>
            <w:tcW w:w="893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26690" w14:textId="2879BF0B" w:rsidR="005B718E" w:rsidRDefault="005B718E" w:rsidP="00067A65">
            <w:pPr>
              <w:spacing w:before="20" w:after="20" w:line="216" w:lineRule="auto"/>
              <w:ind w:left="20" w:right="20" w:firstLine="800"/>
            </w:pPr>
            <w:r>
              <w:t>6.1. Стороны обязуются предпринимать все необходимые меры для защиты коммерческой тайны друг друга. Исполнитель не вправе раскрывать полученную от Заказчика информацию в общем или в части, за исключением случаев, установленных законом.</w:t>
            </w:r>
            <w:r>
              <w:br/>
            </w:r>
            <w:r>
              <w:tab/>
              <w:t xml:space="preserve">6.2. Условия настоящего </w:t>
            </w:r>
            <w:r w:rsidR="00867612">
              <w:t>Контракт</w:t>
            </w:r>
            <w:r>
              <w:t>а, в том числе порядок и формы взаиморасчётов, являются конфиденциальной информацией и не подлежат разглашению Сторонами третьим лицам.</w:t>
            </w:r>
          </w:p>
        </w:tc>
      </w:tr>
      <w:tr w:rsidR="005B718E" w14:paraId="7A93E292" w14:textId="77777777" w:rsidTr="00712B9B">
        <w:trPr>
          <w:gridBefore w:val="1"/>
          <w:gridAfter w:val="1"/>
          <w:wBefore w:w="10" w:type="dxa"/>
          <w:wAfter w:w="1193" w:type="dxa"/>
          <w:trHeight w:val="353"/>
        </w:trPr>
        <w:tc>
          <w:tcPr>
            <w:tcW w:w="893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C018A" w14:textId="77777777" w:rsidR="005B718E" w:rsidRPr="00712B9B" w:rsidRDefault="005B718E" w:rsidP="00712B9B">
            <w:pPr>
              <w:spacing w:before="20" w:after="20" w:line="216" w:lineRule="auto"/>
              <w:ind w:left="20" w:right="20" w:firstLine="800"/>
              <w:jc w:val="center"/>
              <w:rPr>
                <w:b/>
              </w:rPr>
            </w:pPr>
            <w:r w:rsidRPr="00712B9B">
              <w:rPr>
                <w:b/>
              </w:rPr>
              <w:t>7. ОТВЕТСТВЕННОСТЬ СТОРОН</w:t>
            </w:r>
          </w:p>
        </w:tc>
      </w:tr>
      <w:tr w:rsidR="005B718E" w14:paraId="2DF8ED07" w14:textId="77777777" w:rsidTr="00867612">
        <w:trPr>
          <w:gridBefore w:val="1"/>
          <w:gridAfter w:val="1"/>
          <w:wBefore w:w="10" w:type="dxa"/>
          <w:wAfter w:w="1193" w:type="dxa"/>
          <w:trHeight w:val="1080"/>
        </w:trPr>
        <w:tc>
          <w:tcPr>
            <w:tcW w:w="893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7FA45" w14:textId="48DE8E7C" w:rsidR="005B718E" w:rsidRDefault="005B718E" w:rsidP="00712B9B">
            <w:pPr>
              <w:spacing w:before="20" w:after="20" w:line="216" w:lineRule="auto"/>
              <w:ind w:right="20"/>
            </w:pPr>
            <w:r>
              <w:t xml:space="preserve">7.1. За неисполнение или ненадлежащее исполнение своих обязательств по </w:t>
            </w:r>
            <w:r w:rsidR="00867612">
              <w:t>Контракт</w:t>
            </w:r>
            <w:r>
              <w:t xml:space="preserve">у Стороны несут ответственность в соответствии с положениями </w:t>
            </w:r>
            <w:r w:rsidR="00867612">
              <w:t>Контракт</w:t>
            </w:r>
            <w:r>
              <w:t>а и действующим законодательством Российской Федерации.</w:t>
            </w:r>
            <w:r>
              <w:br/>
            </w:r>
            <w:r>
              <w:tab/>
              <w:t xml:space="preserve">7.2. В случае невыполнения указанных работ в срок, установленный в п. 4.2. настоящего </w:t>
            </w:r>
            <w:r w:rsidR="00867612">
              <w:t>Контракт</w:t>
            </w:r>
            <w:r>
              <w:t xml:space="preserve">а, или иной срок, согласованный сторонами в виде дополнительного соглашения, что установлено п. 4.3. настоящего </w:t>
            </w:r>
            <w:r w:rsidR="00867612">
              <w:t>Контракт</w:t>
            </w:r>
            <w:r>
              <w:t xml:space="preserve">а, Заказчик имеет право требовать у Исполнителя выплату пени за каждый день просрочки выполнения работ в размере 0,1% от стоимости </w:t>
            </w:r>
            <w:r w:rsidR="00867612">
              <w:t>Контракт</w:t>
            </w:r>
            <w:r>
              <w:t>а до фактического исполнения обязательства Исполнителем.</w:t>
            </w:r>
            <w:r>
              <w:br/>
            </w:r>
            <w:r>
              <w:tab/>
              <w:t xml:space="preserve">7.3. В случае несвоевременного перечисления предварительной оплаты и направления исходной документации Заказчиком, срок окончания работ продлевается на время задержки указанного перечисления. В вышеуказанном случае Исполнитель имеет право требовать у Заказчика выплату пени за каждый день просрочки в размере 0,1% от стоимости </w:t>
            </w:r>
            <w:r w:rsidR="00867612">
              <w:t>Контракт</w:t>
            </w:r>
            <w:r>
              <w:t>а до фактического исполнения обязательства Заказчиком.</w:t>
            </w:r>
            <w:r>
              <w:br/>
            </w:r>
            <w:r>
              <w:tab/>
              <w:t xml:space="preserve">7.4. Выплата пени не освобождает Стороны от выполнения своих обязательств по настоящему </w:t>
            </w:r>
            <w:r w:rsidR="00867612">
              <w:t>Контракт</w:t>
            </w:r>
            <w:r>
              <w:t>у в полном объёме.</w:t>
            </w:r>
            <w:r>
              <w:br/>
            </w:r>
            <w:r>
              <w:tab/>
              <w:t xml:space="preserve">7.5. Исполнитель не несёт ответственность за сохранность документов, которые являются результатами работ по настоящему </w:t>
            </w:r>
            <w:r w:rsidR="00867612">
              <w:t>Контракт</w:t>
            </w:r>
            <w:r>
              <w:t xml:space="preserve">у, по истечении 10 рабочих дней, указанных в п. 5.1.4. настоящего </w:t>
            </w:r>
            <w:r w:rsidR="00867612">
              <w:t>Контракт</w:t>
            </w:r>
            <w:r>
              <w:t xml:space="preserve">а. При этом, при </w:t>
            </w:r>
            <w:proofErr w:type="spellStart"/>
            <w:r>
              <w:t>неистребовании</w:t>
            </w:r>
            <w:proofErr w:type="spellEnd"/>
            <w:r>
              <w:t xml:space="preserve"> Заказчиком в течение 10 рабочих дней документов, которые являются результатами работ, Исполнитель считается выполнившим свои обязательства в полном объёме, при этом авансовый платёж возврату Заказчику не подлежит.</w:t>
            </w:r>
            <w:r>
              <w:br/>
            </w:r>
            <w:r>
              <w:tab/>
              <w:t xml:space="preserve">7.6. Исполнитель не несёт ответственность за увеличение срока выполнения работ по настоящему </w:t>
            </w:r>
            <w:r w:rsidR="00867612">
              <w:t>Контракт</w:t>
            </w:r>
            <w:r>
              <w:t>у в случае, если увеличение срока произошло по независящим от него причинам.</w:t>
            </w:r>
          </w:p>
        </w:tc>
      </w:tr>
      <w:tr w:rsidR="005B718E" w14:paraId="304454F5" w14:textId="77777777" w:rsidTr="00867612">
        <w:trPr>
          <w:gridBefore w:val="1"/>
          <w:gridAfter w:val="1"/>
          <w:wBefore w:w="10" w:type="dxa"/>
          <w:wAfter w:w="1193" w:type="dxa"/>
          <w:trHeight w:val="276"/>
        </w:trPr>
        <w:tc>
          <w:tcPr>
            <w:tcW w:w="893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9F5B7" w14:textId="77777777" w:rsidR="005B718E" w:rsidRPr="00712B9B" w:rsidRDefault="005B718E" w:rsidP="00712B9B">
            <w:pPr>
              <w:ind w:left="23" w:right="23" w:firstLine="799"/>
              <w:jc w:val="center"/>
              <w:rPr>
                <w:b/>
              </w:rPr>
            </w:pPr>
            <w:r w:rsidRPr="00712B9B">
              <w:rPr>
                <w:b/>
              </w:rPr>
              <w:t>8. ДЕЙСТВИЕ НЕПРЕОДОЛИМОЙ СИЛЫ</w:t>
            </w:r>
          </w:p>
        </w:tc>
      </w:tr>
      <w:tr w:rsidR="005B718E" w14:paraId="5A555E5B" w14:textId="77777777" w:rsidTr="00867612">
        <w:trPr>
          <w:gridBefore w:val="1"/>
          <w:gridAfter w:val="1"/>
          <w:wBefore w:w="10" w:type="dxa"/>
          <w:wAfter w:w="1193" w:type="dxa"/>
          <w:trHeight w:val="2034"/>
        </w:trPr>
        <w:tc>
          <w:tcPr>
            <w:tcW w:w="893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A6C9C" w14:textId="1E782201" w:rsidR="005B718E" w:rsidRDefault="005B718E" w:rsidP="00867612">
            <w:pPr>
              <w:ind w:left="23" w:right="23" w:firstLine="799"/>
            </w:pPr>
            <w:r>
              <w:t xml:space="preserve">8.1. Стороны освобождаются от ответственности за частичное или полное неисполнение обязательств по настоящему </w:t>
            </w:r>
            <w:r w:rsidR="00867612">
              <w:t>Контракт</w:t>
            </w:r>
            <w:r>
              <w:t xml:space="preserve">у, если это неисполнение явилось следствием обстоятельств, вызванных действием непреодолимой силы (форс-мажор), возникших после заключения </w:t>
            </w:r>
            <w:r w:rsidR="00867612">
              <w:t>Контракт</w:t>
            </w:r>
            <w:r>
              <w:t xml:space="preserve">а в результате событий чрезвычайного характера, которые соответствующая Сторона </w:t>
            </w:r>
            <w:r w:rsidR="00867612">
              <w:t>Контракт</w:t>
            </w:r>
            <w:r>
              <w:t xml:space="preserve">а не могла предвидеть, предотвратить разумными мерами. К таким событиям чрезвычайного характера относятся: наводнение, землетрясение, шторм, оседание почвы, эпидемии и иные стихийные явления природы, война, военные действия, террористические акты, введение на соответствующей </w:t>
            </w:r>
            <w:r w:rsidR="00867612">
              <w:t xml:space="preserve">территории чрезвычайного положения, изменения законодательства или иных нормативных актов, оказывающих или могущих оказать влияние на исполнение настоящего </w:t>
            </w:r>
            <w:r w:rsidR="00867612">
              <w:t>Контракт</w:t>
            </w:r>
            <w:r w:rsidR="00867612">
              <w:t xml:space="preserve">а в целом, или в какой-либо его части, иные события непредсказуемого характера, которые невозможно предусмотреть или предотвратить (либо возможно предусмотреть, но невозможно предотвратить) при современном уровне человеческих знаний и возможностей. Если любое из таких обстоятельств непосредственно повлияло на исполнение обязательств в сроки, установленные в </w:t>
            </w:r>
            <w:r w:rsidR="00867612">
              <w:t>Контракт</w:t>
            </w:r>
            <w:r w:rsidR="00867612">
              <w:t>е, то этот срок соразмерно отодвигается на время действия соответствующего обстоятельства.</w:t>
            </w:r>
            <w:r w:rsidR="00867612">
              <w:br/>
            </w:r>
            <w:r w:rsidR="00867612">
              <w:tab/>
              <w:t xml:space="preserve">8.2. Сторона, для которой создалась невозможность исполнения обязательств, обязана в разумный срок в письменной форме уведомить другую Сторону о наступлении вышеуказанных обстоятельств. Факты, изложенные в уведомлении, должны быть подтверждены соответствующими доказательствами. </w:t>
            </w:r>
            <w:proofErr w:type="spellStart"/>
            <w:r w:rsidR="00867612">
              <w:t>Неуведомление</w:t>
            </w:r>
            <w:proofErr w:type="spellEnd"/>
            <w:r w:rsidR="00867612">
              <w:t xml:space="preserve"> о наступлении обстоятельств, находящихся вне контроля Сторон, лишает Стороны права ссылаться на любое вышеуказанное обстоятельство как на основание, освобождающее от ответственности за неисполнение обязательств.</w:t>
            </w:r>
            <w:r w:rsidR="00867612">
              <w:br/>
            </w:r>
            <w:r w:rsidR="00867612">
              <w:tab/>
              <w:t xml:space="preserve">8.3. Если возможность полного или частичного неисполнения обязательств будет действовать свыше месяца, Стороны вправе отказаться от исполнения настоящего </w:t>
            </w:r>
            <w:r w:rsidR="00867612">
              <w:t>Контракт</w:t>
            </w:r>
            <w:r w:rsidR="00867612">
              <w:t xml:space="preserve">а полностью или частично. Такой отказ от исполнения прекращает действия настоящего </w:t>
            </w:r>
            <w:r w:rsidR="00867612">
              <w:t>Контракт</w:t>
            </w:r>
            <w:r w:rsidR="00867612">
              <w:t>а полностью или в соответствующей части.</w:t>
            </w:r>
          </w:p>
          <w:p w14:paraId="2DF9DA1E" w14:textId="52ED8B9A" w:rsidR="00867612" w:rsidRDefault="00867612" w:rsidP="00867612">
            <w:pPr>
              <w:ind w:left="23" w:right="23" w:firstLine="799"/>
            </w:pPr>
            <w:r>
              <w:rPr>
                <w:b/>
              </w:rPr>
              <w:t xml:space="preserve">9. </w:t>
            </w:r>
            <w:r>
              <w:rPr>
                <w:b/>
              </w:rPr>
              <w:t xml:space="preserve">ИЗМЕНЕНИЕ, РАСТОРЖЕНИЕ </w:t>
            </w:r>
            <w:r>
              <w:rPr>
                <w:b/>
              </w:rPr>
              <w:t>КОНТРАКТ</w:t>
            </w:r>
            <w:r>
              <w:rPr>
                <w:b/>
              </w:rPr>
              <w:t>А</w:t>
            </w:r>
            <w:r>
              <w:t xml:space="preserve"> </w:t>
            </w:r>
          </w:p>
          <w:p w14:paraId="4AB8528D" w14:textId="0180D5EB" w:rsidR="00867612" w:rsidRDefault="00867612" w:rsidP="00867612">
            <w:pPr>
              <w:ind w:left="23" w:right="23" w:firstLine="799"/>
            </w:pPr>
            <w:r>
              <w:t xml:space="preserve">9.1. Все дополнительные соглашения между Заказчиком и Исполнителем оформляются письменной форме и являются неотъемлемой частью настоящего </w:t>
            </w:r>
            <w:r>
              <w:t>Контракт</w:t>
            </w:r>
            <w:r>
              <w:t>а с момента их подписания Сторонами</w:t>
            </w:r>
          </w:p>
          <w:p w14:paraId="17DD42DA" w14:textId="68B382C0" w:rsidR="00867612" w:rsidRDefault="00867612" w:rsidP="00867612">
            <w:pPr>
              <w:ind w:left="23" w:right="23"/>
            </w:pPr>
            <w:r>
              <w:tab/>
              <w:t xml:space="preserve">9.2. </w:t>
            </w:r>
            <w:r>
              <w:t>Контракт</w:t>
            </w:r>
            <w:r>
              <w:t xml:space="preserve"> может быть расторгнут по взаимному письменному согласию Сторон, либо путем одностороннего отказа от исполнения настоящего </w:t>
            </w:r>
            <w:r>
              <w:t>Контракт</w:t>
            </w:r>
            <w:r>
              <w:t xml:space="preserve">а в случае неисполнения, либо ненадлежащего исполнения другой Стороной своих обязательств по </w:t>
            </w:r>
            <w:r>
              <w:t>Контракт</w:t>
            </w:r>
            <w:r>
              <w:t xml:space="preserve">у, либо в соответствии с пунктом 8 настоящего </w:t>
            </w:r>
            <w:r>
              <w:t>Контракт</w:t>
            </w:r>
            <w:r>
              <w:t>а в случае наступлени</w:t>
            </w:r>
            <w:r>
              <w:t>я форс-мажорных обстоятельств.</w:t>
            </w:r>
          </w:p>
          <w:p w14:paraId="6E01711C" w14:textId="6BA3AAA4" w:rsidR="00867612" w:rsidRDefault="00867612" w:rsidP="00867612">
            <w:pPr>
              <w:ind w:left="23" w:right="23"/>
            </w:pPr>
            <w:r>
              <w:t xml:space="preserve">       </w:t>
            </w:r>
            <w:r>
              <w:t xml:space="preserve">9.3. При расторжении </w:t>
            </w:r>
            <w:r>
              <w:t>Контракт</w:t>
            </w:r>
            <w:r>
              <w:t xml:space="preserve">а по взаимному письменному согласию Сторон, Сторона, инициирующая расторжение </w:t>
            </w:r>
            <w:r>
              <w:t>Контракт</w:t>
            </w:r>
            <w:r>
              <w:t xml:space="preserve">а, должна уведомить другую Сторону в письменном виде о своём намерении расторгнуть </w:t>
            </w:r>
            <w:r>
              <w:t>Контракт</w:t>
            </w:r>
            <w:r>
              <w:t xml:space="preserve"> не менее, чем за 14 календарных дней до планируемой даты расторжения. В случае расторжения </w:t>
            </w:r>
            <w:r>
              <w:t>Контракт</w:t>
            </w:r>
            <w:r>
              <w:t xml:space="preserve">а по взаимному согласию, Заказчик обязан оплатить фактически выполненные Исполнителем работы на день расторжения </w:t>
            </w:r>
            <w:r>
              <w:t>Контракт</w:t>
            </w:r>
            <w:r>
              <w:t>а.</w:t>
            </w:r>
            <w:r>
              <w:br/>
            </w:r>
            <w:r>
              <w:tab/>
              <w:t>9.4. Под неисполнением или ненадлежащим исполнением Заказчиком своих обязательств понимаются следующие обстоятельства:</w:t>
            </w:r>
            <w:r>
              <w:br/>
            </w:r>
            <w:r>
              <w:tab/>
              <w:t xml:space="preserve">9.4.1. Заказчик не оплатил выполненные Исполнителем работы в порядке и сроки, установленные </w:t>
            </w:r>
            <w:r>
              <w:t>Контракт</w:t>
            </w:r>
            <w:r>
              <w:t>ом;</w:t>
            </w:r>
          </w:p>
          <w:p w14:paraId="64262DAE" w14:textId="0EF5024A" w:rsidR="00867612" w:rsidRDefault="00867612" w:rsidP="00867612">
            <w:pPr>
              <w:ind w:left="23" w:right="23"/>
            </w:pPr>
            <w:r>
              <w:tab/>
              <w:t xml:space="preserve">9.4.2. Заказчик не обеспечил Исполнителя всей необходимой информацией для выполнения работ, указанных в п.1.1. настоящего </w:t>
            </w:r>
            <w:r>
              <w:t>Контракт</w:t>
            </w:r>
            <w:r>
              <w:t>а;</w:t>
            </w:r>
            <w:r>
              <w:br/>
            </w:r>
            <w:r>
              <w:tab/>
              <w:t xml:space="preserve">9.4.3. Заказчик не обеспечил доступ к Объекту (Объектам), указанным в п. 1.1. настоящего </w:t>
            </w:r>
            <w:r>
              <w:t>Контракт</w:t>
            </w:r>
            <w:r>
              <w:t>а</w:t>
            </w:r>
          </w:p>
          <w:p w14:paraId="649CB018" w14:textId="009D81EE" w:rsidR="00867612" w:rsidRDefault="00867612" w:rsidP="00867612">
            <w:pPr>
              <w:ind w:left="23" w:right="23"/>
            </w:pPr>
            <w:r>
              <w:tab/>
              <w:t>9.5. Под неисполнением или ненадлежащим исполнением Исполнителем своих обязательств понимаются следующие обстоятельства (действия Исполнителя):</w:t>
            </w:r>
            <w:r>
              <w:br/>
            </w:r>
            <w:r>
              <w:tab/>
              <w:t xml:space="preserve">9.5.1. Исполнитель не выполнил работы, указанные в п.1.1. настоящего </w:t>
            </w:r>
            <w:r>
              <w:t>Контракт</w:t>
            </w:r>
            <w:r>
              <w:t>а;</w:t>
            </w:r>
            <w:r>
              <w:br/>
            </w:r>
            <w:r>
              <w:tab/>
              <w:t xml:space="preserve">9.5.2. Исполнитель не выполнил работы в срок, указанные в п.4.2. настоящего </w:t>
            </w:r>
            <w:r>
              <w:t>Контракт</w:t>
            </w:r>
            <w:r>
              <w:t xml:space="preserve">а или согласованный Сторонами в соответствии с п. 4.3. настоящего </w:t>
            </w:r>
            <w:r>
              <w:t>Контракт</w:t>
            </w:r>
            <w:r>
              <w:t>а;</w:t>
            </w:r>
            <w:r>
              <w:br/>
            </w:r>
            <w:r>
              <w:tab/>
              <w:t xml:space="preserve">9.5.3. Исполнитель разгласил конфиденциальную информацию и данные, представленные Заказчиком в связи с исполнением настоящего </w:t>
            </w:r>
            <w:r>
              <w:t>Контракт</w:t>
            </w:r>
            <w:r>
              <w:t>а, третьей Стороне без предварительного письменного согласия Заказчика;</w:t>
            </w:r>
            <w:r>
              <w:br/>
            </w:r>
            <w:r>
              <w:tab/>
              <w:t xml:space="preserve">9.5.4. Исполнитель не представил Заказчику выполненную работу в виде, согласованном Сторонами в п. </w:t>
            </w:r>
            <w:r>
              <w:t>3</w:t>
            </w:r>
            <w:r>
              <w:t xml:space="preserve">.3.5. настоящего </w:t>
            </w:r>
            <w:r>
              <w:t>Контракт</w:t>
            </w:r>
            <w:r>
              <w:t>а</w:t>
            </w:r>
          </w:p>
          <w:p w14:paraId="13AFB527" w14:textId="3810DC94" w:rsidR="00867612" w:rsidRDefault="00867612" w:rsidP="00867612">
            <w:pPr>
              <w:ind w:left="23" w:right="23"/>
              <w:jc w:val="center"/>
            </w:pPr>
            <w:r>
              <w:rPr>
                <w:b/>
              </w:rPr>
              <w:t>10. ПОРЯДОК РАЗРЕШЕНИ</w:t>
            </w:r>
            <w:r>
              <w:rPr>
                <w:b/>
              </w:rPr>
              <w:t>Я</w:t>
            </w:r>
            <w:r>
              <w:rPr>
                <w:b/>
              </w:rPr>
              <w:t xml:space="preserve"> СПОРОВ</w:t>
            </w:r>
          </w:p>
          <w:p w14:paraId="487C0EEC" w14:textId="0955D97A" w:rsidR="00867612" w:rsidRDefault="00867612" w:rsidP="00867612">
            <w:pPr>
              <w:ind w:left="23" w:right="23"/>
            </w:pPr>
            <w:r>
              <w:t xml:space="preserve">10.1. Все споры и разногласия, которые могут возникнуть при исполнении настоящего </w:t>
            </w:r>
            <w:r>
              <w:t>Контракт</w:t>
            </w:r>
            <w:r>
              <w:t>а, Стороны стремятся разрешить путём переговоров.</w:t>
            </w:r>
            <w:r>
              <w:br/>
            </w:r>
            <w:r>
              <w:tab/>
              <w:t xml:space="preserve">10.2. При </w:t>
            </w:r>
            <w:proofErr w:type="spellStart"/>
            <w:r>
              <w:t>недостижении</w:t>
            </w:r>
            <w:proofErr w:type="spellEnd"/>
            <w:r>
              <w:t xml:space="preserve"> Сторонами согласия по возникшим спорам в процессе переговоров, все споры, возникшие в период действия </w:t>
            </w:r>
            <w:r>
              <w:t>Контракт</w:t>
            </w:r>
            <w:r>
              <w:t xml:space="preserve">а, разрешаются в Арбитражном суде г. Санкт-Петербурга и Ленинградской области. При этом все документы, в том числе претензии, исковые заявления, судебные повестки и иные подобные документы, направляются Стороной по адресам, указанным в </w:t>
            </w:r>
            <w:r>
              <w:t>Контракт</w:t>
            </w:r>
            <w:r>
              <w:t>е, если другая Сторона своевременно не сообщила иной адрес (адреса).</w:t>
            </w:r>
          </w:p>
        </w:tc>
      </w:tr>
      <w:tr w:rsidR="005B718E" w14:paraId="70B90E11" w14:textId="77777777" w:rsidTr="00867612">
        <w:tc>
          <w:tcPr>
            <w:tcW w:w="4988" w:type="dxa"/>
            <w:gridSpan w:val="2"/>
          </w:tcPr>
          <w:p w14:paraId="42CB3B5D" w14:textId="77777777" w:rsidR="005B718E" w:rsidRDefault="005B718E" w:rsidP="00067A65">
            <w:pPr>
              <w:pStyle w:val="EMPTYCELLSTYLE"/>
            </w:pPr>
          </w:p>
        </w:tc>
        <w:tc>
          <w:tcPr>
            <w:tcW w:w="5146" w:type="dxa"/>
            <w:gridSpan w:val="2"/>
          </w:tcPr>
          <w:p w14:paraId="09B14537" w14:textId="77777777" w:rsidR="005B718E" w:rsidRDefault="005B718E" w:rsidP="00067A65">
            <w:pPr>
              <w:pStyle w:val="EMPTYCELLSTYLE"/>
            </w:pPr>
          </w:p>
        </w:tc>
      </w:tr>
      <w:tr w:rsidR="00867612" w14:paraId="4C70AB8E" w14:textId="77777777" w:rsidTr="00867612">
        <w:tc>
          <w:tcPr>
            <w:tcW w:w="4988" w:type="dxa"/>
            <w:gridSpan w:val="2"/>
          </w:tcPr>
          <w:p w14:paraId="3F4C5E7A" w14:textId="77777777" w:rsidR="00867612" w:rsidRDefault="00867612" w:rsidP="00067A65">
            <w:pPr>
              <w:pStyle w:val="EMPTYCELLSTYLE"/>
            </w:pPr>
          </w:p>
        </w:tc>
        <w:tc>
          <w:tcPr>
            <w:tcW w:w="5146" w:type="dxa"/>
            <w:gridSpan w:val="2"/>
          </w:tcPr>
          <w:p w14:paraId="6FD1532C" w14:textId="77777777" w:rsidR="00867612" w:rsidRDefault="00867612" w:rsidP="00067A65">
            <w:pPr>
              <w:pStyle w:val="EMPTYCELLSTYLE"/>
            </w:pPr>
          </w:p>
        </w:tc>
      </w:tr>
      <w:tr w:rsidR="00867612" w14:paraId="0CAA4F06" w14:textId="77777777" w:rsidTr="00867612">
        <w:tc>
          <w:tcPr>
            <w:tcW w:w="4988" w:type="dxa"/>
            <w:gridSpan w:val="2"/>
          </w:tcPr>
          <w:p w14:paraId="33FCE995" w14:textId="77777777" w:rsidR="00867612" w:rsidRDefault="00867612" w:rsidP="00067A65">
            <w:pPr>
              <w:pStyle w:val="EMPTYCELLSTYLE"/>
            </w:pPr>
          </w:p>
        </w:tc>
        <w:tc>
          <w:tcPr>
            <w:tcW w:w="5146" w:type="dxa"/>
            <w:gridSpan w:val="2"/>
          </w:tcPr>
          <w:p w14:paraId="0899BB12" w14:textId="77777777" w:rsidR="00867612" w:rsidRDefault="00867612" w:rsidP="00067A65">
            <w:pPr>
              <w:pStyle w:val="EMPTYCELLSTYLE"/>
            </w:pPr>
          </w:p>
        </w:tc>
      </w:tr>
      <w:tr w:rsidR="00867612" w14:paraId="0CDA0233" w14:textId="77777777" w:rsidTr="00867612">
        <w:tc>
          <w:tcPr>
            <w:tcW w:w="4988" w:type="dxa"/>
            <w:gridSpan w:val="2"/>
          </w:tcPr>
          <w:p w14:paraId="2D56A4A9" w14:textId="77777777" w:rsidR="00867612" w:rsidRDefault="00867612" w:rsidP="00067A65">
            <w:pPr>
              <w:pStyle w:val="EMPTYCELLSTYLE"/>
            </w:pPr>
          </w:p>
        </w:tc>
        <w:tc>
          <w:tcPr>
            <w:tcW w:w="5146" w:type="dxa"/>
            <w:gridSpan w:val="2"/>
          </w:tcPr>
          <w:p w14:paraId="6FF7B4A5" w14:textId="77777777" w:rsidR="00867612" w:rsidRDefault="00867612" w:rsidP="00067A65">
            <w:pPr>
              <w:pStyle w:val="EMPTYCELLSTYLE"/>
            </w:pPr>
          </w:p>
        </w:tc>
      </w:tr>
    </w:tbl>
    <w:p w14:paraId="354467FA" w14:textId="1AF76440" w:rsidR="00D33B17" w:rsidRPr="00D33B17" w:rsidRDefault="00D33B17" w:rsidP="00867612">
      <w:pPr>
        <w:pStyle w:val="LBGovstyle1"/>
        <w:jc w:val="center"/>
        <w:rPr>
          <w:bCs/>
        </w:rPr>
      </w:pPr>
      <w:r w:rsidRPr="00D33B17">
        <w:rPr>
          <w:bCs/>
        </w:rPr>
        <w:t>11. Срок действия контракта</w:t>
      </w:r>
    </w:p>
    <w:p w14:paraId="1C55B033" w14:textId="7F382ADA" w:rsidR="00D33B17" w:rsidRPr="00D33B17" w:rsidRDefault="00D33B17" w:rsidP="00D33B17">
      <w:pPr>
        <w:pStyle w:val="LBGovstyle1"/>
        <w:ind w:firstLine="720"/>
        <w:rPr>
          <w:b w:val="0"/>
        </w:rPr>
      </w:pPr>
      <w:r w:rsidRPr="00D33B17">
        <w:rPr>
          <w:b w:val="0"/>
        </w:rPr>
        <w:t>Контракт вступает в силу с даты его заключения Сторонами</w:t>
      </w:r>
      <w:r w:rsidR="00806CDB">
        <w:rPr>
          <w:b w:val="0"/>
        </w:rPr>
        <w:t xml:space="preserve">, </w:t>
      </w:r>
      <w:r w:rsidRPr="00D33B17">
        <w:rPr>
          <w:b w:val="0"/>
        </w:rPr>
        <w:t>и действует до «</w:t>
      </w:r>
      <w:r>
        <w:rPr>
          <w:b w:val="0"/>
        </w:rPr>
        <w:t>31</w:t>
      </w:r>
      <w:r w:rsidRPr="00D33B17">
        <w:rPr>
          <w:b w:val="0"/>
        </w:rPr>
        <w:t>» декабря 202</w:t>
      </w:r>
      <w:r w:rsidR="007D42C1">
        <w:rPr>
          <w:b w:val="0"/>
        </w:rPr>
        <w:t>6</w:t>
      </w:r>
      <w:r w:rsidRPr="00D33B17">
        <w:rPr>
          <w:b w:val="0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Контракту.</w:t>
      </w:r>
    </w:p>
    <w:p w14:paraId="1E5547DB" w14:textId="4C0E234C" w:rsidR="00D33B17" w:rsidRPr="00D33B17" w:rsidRDefault="00D33B17" w:rsidP="00867612">
      <w:pPr>
        <w:pStyle w:val="LBGovstyle1"/>
        <w:jc w:val="center"/>
        <w:rPr>
          <w:bCs/>
        </w:rPr>
      </w:pPr>
      <w:r w:rsidRPr="00D33B17">
        <w:rPr>
          <w:bCs/>
        </w:rPr>
        <w:t>12. Прочие условия</w:t>
      </w:r>
    </w:p>
    <w:p w14:paraId="079313B1" w14:textId="3818E813" w:rsidR="00D33B17" w:rsidRPr="00D33B17" w:rsidRDefault="00D33B17" w:rsidP="00D33B17">
      <w:pPr>
        <w:pStyle w:val="LBGovstyle1"/>
        <w:rPr>
          <w:b w:val="0"/>
        </w:rPr>
      </w:pPr>
      <w:r>
        <w:rPr>
          <w:b w:val="0"/>
        </w:rPr>
        <w:t>12.</w:t>
      </w:r>
      <w:r w:rsidR="00D30AF2">
        <w:rPr>
          <w:b w:val="0"/>
        </w:rPr>
        <w:t>1</w:t>
      </w:r>
      <w:r>
        <w:rPr>
          <w:b w:val="0"/>
        </w:rPr>
        <w:t xml:space="preserve">. </w:t>
      </w:r>
      <w:r w:rsidRPr="00D33B17">
        <w:rPr>
          <w:b w:val="0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с даты такого изменения.</w:t>
      </w:r>
    </w:p>
    <w:p w14:paraId="306714F0" w14:textId="04B50E18" w:rsidR="00D33B17" w:rsidRPr="00D33B17" w:rsidRDefault="00D33B17" w:rsidP="00D33B17">
      <w:pPr>
        <w:pStyle w:val="LBGovstyle1"/>
        <w:rPr>
          <w:b w:val="0"/>
        </w:rPr>
      </w:pPr>
      <w:r>
        <w:rPr>
          <w:b w:val="0"/>
        </w:rPr>
        <w:t>12.</w:t>
      </w:r>
      <w:r w:rsidR="00D30AF2">
        <w:rPr>
          <w:b w:val="0"/>
        </w:rPr>
        <w:t>2</w:t>
      </w:r>
      <w:r>
        <w:rPr>
          <w:b w:val="0"/>
        </w:rPr>
        <w:t xml:space="preserve">. </w:t>
      </w:r>
      <w:r w:rsidRPr="00D33B17">
        <w:rPr>
          <w:b w:val="0"/>
        </w:rPr>
        <w:t>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7D9B1865" w14:textId="5E740BDC" w:rsidR="00D33B17" w:rsidRPr="00D33B17" w:rsidRDefault="00D33B17" w:rsidP="00D33B17">
      <w:pPr>
        <w:pStyle w:val="LBGovstyle1"/>
        <w:rPr>
          <w:b w:val="0"/>
        </w:rPr>
      </w:pPr>
      <w:r>
        <w:rPr>
          <w:b w:val="0"/>
        </w:rPr>
        <w:t>12.</w:t>
      </w:r>
      <w:r w:rsidR="00D30AF2">
        <w:rPr>
          <w:b w:val="0"/>
        </w:rPr>
        <w:t>3</w:t>
      </w:r>
      <w:r>
        <w:rPr>
          <w:b w:val="0"/>
        </w:rPr>
        <w:t xml:space="preserve"> </w:t>
      </w:r>
      <w:proofErr w:type="gramStart"/>
      <w:r w:rsidRPr="00D33B17">
        <w:rPr>
          <w:b w:val="0"/>
        </w:rPr>
        <w:t>В</w:t>
      </w:r>
      <w:proofErr w:type="gramEnd"/>
      <w:r w:rsidRPr="00D33B17">
        <w:rPr>
          <w:b w:val="0"/>
        </w:rPr>
        <w:t xml:space="preserve">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условиях.</w:t>
      </w:r>
    </w:p>
    <w:p w14:paraId="4203D965" w14:textId="47F9C5B9" w:rsidR="00D33B17" w:rsidRPr="00D33B17" w:rsidRDefault="00D33B17" w:rsidP="00D33B17">
      <w:pPr>
        <w:pStyle w:val="LBGovstyle1"/>
        <w:rPr>
          <w:b w:val="0"/>
        </w:rPr>
      </w:pPr>
      <w:r>
        <w:rPr>
          <w:b w:val="0"/>
        </w:rPr>
        <w:t>12.</w:t>
      </w:r>
      <w:r w:rsidR="00D30AF2">
        <w:rPr>
          <w:b w:val="0"/>
        </w:rPr>
        <w:t>4</w:t>
      </w:r>
      <w:r>
        <w:rPr>
          <w:b w:val="0"/>
        </w:rPr>
        <w:t xml:space="preserve">. </w:t>
      </w:r>
      <w:r w:rsidRPr="00D33B17">
        <w:rPr>
          <w:b w:val="0"/>
        </w:rPr>
        <w:t>Контракт составлен и подписан в электронном виде. Все приложения к Контракту являются его неотъемной частью. К Контракту прилагаются:</w:t>
      </w:r>
    </w:p>
    <w:p w14:paraId="2A441CAF" w14:textId="26E04196" w:rsidR="00B429EC" w:rsidRDefault="00975AF6" w:rsidP="00A5698F">
      <w:pPr>
        <w:pStyle w:val="LBGovstyle6"/>
        <w:numPr>
          <w:ilvl w:val="0"/>
          <w:numId w:val="48"/>
        </w:numPr>
      </w:pPr>
      <w:r>
        <w:t>Реквизиты сторон</w:t>
      </w:r>
    </w:p>
    <w:tbl>
      <w:tblPr>
        <w:tblStyle w:val="TableNormal"/>
        <w:tblW w:w="983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026"/>
        <w:gridCol w:w="4812"/>
      </w:tblGrid>
      <w:tr w:rsidR="00712B9B" w14:paraId="77B95744" w14:textId="77777777" w:rsidTr="00067A65">
        <w:trPr>
          <w:trHeight w:val="771"/>
          <w:jc w:val="center"/>
        </w:trPr>
        <w:tc>
          <w:tcPr>
            <w:tcW w:w="502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221" w:type="dxa"/>
            </w:tcMar>
          </w:tcPr>
          <w:p w14:paraId="59D4D194" w14:textId="77777777" w:rsidR="00712B9B" w:rsidRDefault="00712B9B" w:rsidP="00067A6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  <w:p w14:paraId="45B9E2F6" w14:textId="77777777" w:rsidR="00712B9B" w:rsidRDefault="00712B9B" w:rsidP="00067A65">
            <w:pPr>
              <w:ind w:left="176"/>
              <w:rPr>
                <w:b/>
                <w:bCs/>
                <w:szCs w:val="22"/>
              </w:rPr>
            </w:pPr>
          </w:p>
          <w:p w14:paraId="54790B4F" w14:textId="23D88D85" w:rsidR="00712B9B" w:rsidRDefault="00712B9B" w:rsidP="00067A65">
            <w:pPr>
              <w:ind w:left="176"/>
              <w:rPr>
                <w:b/>
                <w:bCs/>
                <w:szCs w:val="22"/>
              </w:rPr>
            </w:pPr>
            <w:r w:rsidRPr="008D5562">
              <w:rPr>
                <w:b/>
                <w:bCs/>
                <w:szCs w:val="22"/>
              </w:rPr>
              <w:t>Ленинградское областное государственное казенное учреждение «Ленинградская областная экологическая милиция»</w:t>
            </w:r>
            <w:r>
              <w:rPr>
                <w:b/>
                <w:bCs/>
                <w:szCs w:val="22"/>
              </w:rPr>
              <w:t xml:space="preserve"> </w:t>
            </w:r>
          </w:p>
          <w:p w14:paraId="63706137" w14:textId="77777777" w:rsidR="00712B9B" w:rsidRDefault="00712B9B" w:rsidP="00067A65">
            <w:pPr>
              <w:ind w:left="176"/>
              <w:jc w:val="left"/>
            </w:pPr>
          </w:p>
          <w:p w14:paraId="42B3A8CB" w14:textId="4CDD5E1D" w:rsidR="00712B9B" w:rsidRPr="002068F5" w:rsidRDefault="00712B9B" w:rsidP="00067A65">
            <w:pPr>
              <w:ind w:left="176"/>
              <w:jc w:val="left"/>
            </w:pPr>
            <w:r w:rsidRPr="002068F5">
              <w:t xml:space="preserve">ИНН 4703065270 КПП 470301001 </w:t>
            </w:r>
          </w:p>
          <w:p w14:paraId="015F5E73" w14:textId="77777777" w:rsidR="00712B9B" w:rsidRPr="002068F5" w:rsidRDefault="00712B9B" w:rsidP="00067A65">
            <w:pPr>
              <w:ind w:left="176"/>
              <w:jc w:val="left"/>
            </w:pPr>
            <w:r w:rsidRPr="002068F5">
              <w:t xml:space="preserve">Юридический адрес: 188640, г. Всеволожск, </w:t>
            </w:r>
          </w:p>
          <w:p w14:paraId="42B70811" w14:textId="77777777" w:rsidR="00712B9B" w:rsidRPr="002068F5" w:rsidRDefault="00712B9B" w:rsidP="00067A65">
            <w:pPr>
              <w:ind w:left="176" w:right="249"/>
              <w:jc w:val="left"/>
            </w:pPr>
            <w:proofErr w:type="spellStart"/>
            <w:r w:rsidRPr="002068F5">
              <w:t>Колтушское</w:t>
            </w:r>
            <w:proofErr w:type="spellEnd"/>
            <w:r w:rsidRPr="002068F5">
              <w:t xml:space="preserve"> ш., д. 138, </w:t>
            </w:r>
            <w:proofErr w:type="spellStart"/>
            <w:r w:rsidRPr="002068F5">
              <w:t>каб</w:t>
            </w:r>
            <w:proofErr w:type="spellEnd"/>
            <w:r w:rsidRPr="002068F5">
              <w:t xml:space="preserve">. 133А </w:t>
            </w:r>
          </w:p>
          <w:p w14:paraId="02BD470D" w14:textId="77777777" w:rsidR="00712B9B" w:rsidRPr="002068F5" w:rsidRDefault="00712B9B" w:rsidP="00067A65">
            <w:pPr>
              <w:ind w:left="176"/>
              <w:jc w:val="left"/>
            </w:pPr>
            <w:r w:rsidRPr="002068F5">
              <w:t>Фактический адрес: 191015, г. Санкт-Петербург, Шпалерная улица, д. 51, офис 410</w:t>
            </w:r>
          </w:p>
          <w:p w14:paraId="325B789E" w14:textId="77777777" w:rsidR="00712B9B" w:rsidRPr="002068F5" w:rsidRDefault="00712B9B" w:rsidP="00067A65">
            <w:pPr>
              <w:ind w:left="176"/>
              <w:jc w:val="left"/>
            </w:pPr>
            <w:r w:rsidRPr="002068F5">
              <w:t xml:space="preserve">Банковские реквизиты: </w:t>
            </w:r>
          </w:p>
          <w:p w14:paraId="7A2F1665" w14:textId="77777777" w:rsidR="00712B9B" w:rsidRPr="002068F5" w:rsidRDefault="00712B9B" w:rsidP="00067A65">
            <w:pPr>
              <w:ind w:left="176"/>
              <w:jc w:val="left"/>
            </w:pPr>
            <w:r w:rsidRPr="002068F5">
              <w:t xml:space="preserve">Банк получателя: </w:t>
            </w:r>
          </w:p>
          <w:p w14:paraId="7B7B1F18" w14:textId="77777777" w:rsidR="00712B9B" w:rsidRPr="002068F5" w:rsidRDefault="00712B9B" w:rsidP="00067A65">
            <w:pPr>
              <w:ind w:left="176"/>
              <w:jc w:val="left"/>
            </w:pPr>
            <w:r>
              <w:t>ОКЦ №1СЗ</w:t>
            </w:r>
            <w:r w:rsidRPr="002068F5">
              <w:t xml:space="preserve"> ГУ БАНКА РОССИИ//УФК по Ленинградской области г. Санкт-Петербург </w:t>
            </w:r>
          </w:p>
          <w:p w14:paraId="3D64C60B" w14:textId="77777777" w:rsidR="00712B9B" w:rsidRPr="002068F5" w:rsidRDefault="00712B9B" w:rsidP="00067A65">
            <w:pPr>
              <w:ind w:left="176"/>
              <w:jc w:val="left"/>
            </w:pPr>
            <w:r w:rsidRPr="002068F5">
              <w:t xml:space="preserve">БИК 044030098 </w:t>
            </w:r>
            <w:proofErr w:type="spellStart"/>
            <w:r w:rsidRPr="002068F5">
              <w:t>Сч</w:t>
            </w:r>
            <w:proofErr w:type="spellEnd"/>
            <w:r w:rsidRPr="002068F5">
              <w:t xml:space="preserve">: № 40102810745370000098 </w:t>
            </w:r>
          </w:p>
          <w:p w14:paraId="5E0E643E" w14:textId="77777777" w:rsidR="00712B9B" w:rsidRPr="002068F5" w:rsidRDefault="00712B9B" w:rsidP="00067A65">
            <w:pPr>
              <w:ind w:left="176"/>
              <w:jc w:val="left"/>
            </w:pPr>
            <w:r w:rsidRPr="002068F5">
              <w:t xml:space="preserve">Получатель: </w:t>
            </w:r>
          </w:p>
          <w:p w14:paraId="69288CF7" w14:textId="77777777" w:rsidR="00712B9B" w:rsidRPr="002068F5" w:rsidRDefault="00712B9B" w:rsidP="00067A65">
            <w:pPr>
              <w:ind w:left="176"/>
              <w:jc w:val="left"/>
            </w:pPr>
            <w:r w:rsidRPr="002068F5">
              <w:t>Комитет финансов ЛО (ЛОГКУ «</w:t>
            </w:r>
            <w:proofErr w:type="spellStart"/>
            <w:r w:rsidRPr="002068F5">
              <w:t>Леноблэкомилиция</w:t>
            </w:r>
            <w:proofErr w:type="spellEnd"/>
            <w:r w:rsidRPr="002068F5">
              <w:t>», л/с 02175982002)</w:t>
            </w:r>
          </w:p>
          <w:p w14:paraId="53B4D5E4" w14:textId="77777777" w:rsidR="00712B9B" w:rsidRPr="002068F5" w:rsidRDefault="00712B9B" w:rsidP="00067A65">
            <w:pPr>
              <w:ind w:left="176"/>
              <w:jc w:val="left"/>
            </w:pPr>
            <w:proofErr w:type="spellStart"/>
            <w:r w:rsidRPr="002068F5">
              <w:t>Сч</w:t>
            </w:r>
            <w:proofErr w:type="spellEnd"/>
            <w:r w:rsidRPr="002068F5">
              <w:t>. № 03221643410000004500</w:t>
            </w:r>
          </w:p>
          <w:p w14:paraId="5B7E76D3" w14:textId="77777777" w:rsidR="00712B9B" w:rsidRPr="002068F5" w:rsidRDefault="00712B9B" w:rsidP="00067A65">
            <w:pPr>
              <w:ind w:left="176"/>
              <w:jc w:val="left"/>
              <w:rPr>
                <w:szCs w:val="22"/>
              </w:rPr>
            </w:pPr>
            <w:r w:rsidRPr="002068F5">
              <w:rPr>
                <w:szCs w:val="22"/>
              </w:rPr>
              <w:t>Тел./факс: 8-812-6678422</w:t>
            </w:r>
          </w:p>
          <w:p w14:paraId="1DA1652E" w14:textId="77777777" w:rsidR="00712B9B" w:rsidRPr="0021101D" w:rsidRDefault="00712B9B" w:rsidP="00067A65">
            <w:pPr>
              <w:ind w:left="176"/>
            </w:pPr>
            <w:r w:rsidRPr="002068F5">
              <w:rPr>
                <w:szCs w:val="22"/>
                <w:lang w:val="en-US"/>
              </w:rPr>
              <w:t>E</w:t>
            </w:r>
            <w:r w:rsidRPr="002068F5">
              <w:rPr>
                <w:szCs w:val="22"/>
              </w:rPr>
              <w:t>-</w:t>
            </w:r>
            <w:r w:rsidRPr="002068F5">
              <w:rPr>
                <w:szCs w:val="22"/>
                <w:lang w:val="en-US"/>
              </w:rPr>
              <w:t>mail</w:t>
            </w:r>
            <w:r w:rsidRPr="002068F5">
              <w:rPr>
                <w:szCs w:val="22"/>
              </w:rPr>
              <w:t xml:space="preserve">: </w:t>
            </w:r>
            <w:hyperlink r:id="rId7" w:history="1">
              <w:r w:rsidRPr="002068F5">
                <w:rPr>
                  <w:rStyle w:val="afc"/>
                  <w:szCs w:val="22"/>
                </w:rPr>
                <w:t>47@</w:t>
              </w:r>
              <w:proofErr w:type="spellStart"/>
              <w:r w:rsidRPr="002068F5">
                <w:rPr>
                  <w:rStyle w:val="afc"/>
                  <w:szCs w:val="22"/>
                  <w:lang w:val="en-US"/>
                </w:rPr>
                <w:t>em</w:t>
              </w:r>
              <w:proofErr w:type="spellEnd"/>
              <w:r w:rsidRPr="002068F5">
                <w:rPr>
                  <w:rStyle w:val="afc"/>
                  <w:szCs w:val="22"/>
                </w:rPr>
                <w:t>47.</w:t>
              </w:r>
              <w:proofErr w:type="spellStart"/>
              <w:r w:rsidRPr="002068F5">
                <w:rPr>
                  <w:rStyle w:val="afc"/>
                  <w:szCs w:val="22"/>
                  <w:lang w:val="en-US"/>
                </w:rPr>
                <w:t>ru</w:t>
              </w:r>
              <w:proofErr w:type="spellEnd"/>
            </w:hyperlink>
          </w:p>
          <w:p w14:paraId="53B35819" w14:textId="3F59DFA4" w:rsidR="00712B9B" w:rsidRDefault="00712B9B" w:rsidP="00067A65"/>
          <w:p w14:paraId="75E55B96" w14:textId="1FF0F79E" w:rsidR="00712B9B" w:rsidRDefault="00712B9B" w:rsidP="00067A65"/>
          <w:p w14:paraId="7A5835A5" w14:textId="08AE4203" w:rsidR="00712B9B" w:rsidRDefault="00712B9B" w:rsidP="00067A65"/>
          <w:p w14:paraId="20271BFF" w14:textId="2810E8C9" w:rsidR="00712B9B" w:rsidRDefault="00712B9B" w:rsidP="00067A65"/>
          <w:p w14:paraId="2BBF1FE4" w14:textId="10C30246" w:rsidR="00712B9B" w:rsidRDefault="00712B9B" w:rsidP="00067A65"/>
          <w:p w14:paraId="243AE98F" w14:textId="77777777" w:rsidR="00712B9B" w:rsidRPr="0021101D" w:rsidRDefault="00712B9B" w:rsidP="00067A65"/>
          <w:p w14:paraId="72A8F7B5" w14:textId="77777777" w:rsidR="00712B9B" w:rsidRDefault="00712B9B" w:rsidP="00067A65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14:paraId="2CF4E88C" w14:textId="77777777" w:rsidR="00712B9B" w:rsidRDefault="00712B9B" w:rsidP="00067A65">
            <w:pPr>
              <w:rPr>
                <w:b/>
              </w:rPr>
            </w:pPr>
          </w:p>
          <w:p w14:paraId="1FF54E8A" w14:textId="77777777" w:rsidR="00712B9B" w:rsidRDefault="00712B9B" w:rsidP="00067A65">
            <w:pPr>
              <w:rPr>
                <w:b/>
              </w:rPr>
            </w:pPr>
          </w:p>
          <w:p w14:paraId="7C0E27EB" w14:textId="3F8B81FB" w:rsidR="00712B9B" w:rsidRDefault="00712B9B" w:rsidP="00067A65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14:paraId="686F8AC9" w14:textId="77777777" w:rsidR="00712B9B" w:rsidRDefault="00712B9B" w:rsidP="00067A65">
            <w:pPr>
              <w:rPr>
                <w:b/>
              </w:rPr>
            </w:pPr>
          </w:p>
          <w:p w14:paraId="22478E60" w14:textId="69A48AD9" w:rsidR="00712B9B" w:rsidRDefault="00712B9B" w:rsidP="00067A65">
            <w:pPr>
              <w:rPr>
                <w:b/>
              </w:rPr>
            </w:pPr>
            <w:r>
              <w:rPr>
                <w:b/>
              </w:rPr>
              <w:t xml:space="preserve"> Заказчик</w:t>
            </w:r>
          </w:p>
          <w:p w14:paraId="2E2DC3CE" w14:textId="0A0B6223" w:rsidR="00712B9B" w:rsidRPr="00ED0990" w:rsidRDefault="00712B9B" w:rsidP="00067A65">
            <w:pPr>
              <w:rPr>
                <w:b/>
              </w:rPr>
            </w:pPr>
            <w:proofErr w:type="spellStart"/>
            <w:r>
              <w:rPr>
                <w:b/>
              </w:rPr>
              <w:t>Врио</w:t>
            </w:r>
            <w:proofErr w:type="spellEnd"/>
            <w:r>
              <w:rPr>
                <w:b/>
              </w:rPr>
              <w:t xml:space="preserve"> директора</w:t>
            </w:r>
          </w:p>
          <w:p w14:paraId="2CBD81E4" w14:textId="77777777" w:rsidR="00712B9B" w:rsidRDefault="00712B9B" w:rsidP="00067A65">
            <w:r>
              <w:t xml:space="preserve">______________    / А.В. </w:t>
            </w:r>
            <w:proofErr w:type="spellStart"/>
            <w:r>
              <w:t>Слюньков</w:t>
            </w:r>
            <w:proofErr w:type="spellEnd"/>
          </w:p>
          <w:p w14:paraId="7D2CC950" w14:textId="77777777" w:rsidR="00712B9B" w:rsidRDefault="00712B9B" w:rsidP="00067A65">
            <w:pPr>
              <w:rPr>
                <w:b/>
              </w:rPr>
            </w:pP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221" w:type="dxa"/>
            </w:tcMar>
          </w:tcPr>
          <w:p w14:paraId="3A33F8D3" w14:textId="77777777" w:rsidR="00712B9B" w:rsidRDefault="00712B9B" w:rsidP="00067A65">
            <w:pPr>
              <w:ind w:left="376" w:hanging="376"/>
              <w:rPr>
                <w:b/>
              </w:rPr>
            </w:pPr>
            <w:r>
              <w:rPr>
                <w:b/>
              </w:rPr>
              <w:t xml:space="preserve">                     ИСПОЛНИТЕЛЬ</w:t>
            </w:r>
          </w:p>
          <w:p w14:paraId="0F547D33" w14:textId="77777777" w:rsidR="00712B9B" w:rsidRDefault="00712B9B" w:rsidP="00067A65">
            <w:pPr>
              <w:jc w:val="left"/>
            </w:pPr>
            <w:r>
              <w:rPr>
                <w:b/>
              </w:rPr>
              <w:t>Ленинградское областное государственное бюджетное учреждение технической инвентаризации недвижимости</w:t>
            </w:r>
            <w:r>
              <w:rPr>
                <w:b/>
              </w:rPr>
              <w:br/>
              <w:t>ЛОГБУ "</w:t>
            </w:r>
            <w:proofErr w:type="spellStart"/>
            <w:r>
              <w:rPr>
                <w:b/>
              </w:rPr>
              <w:t>Леноблинвентаризация</w:t>
            </w:r>
            <w:proofErr w:type="spellEnd"/>
            <w:r>
              <w:rPr>
                <w:b/>
              </w:rPr>
              <w:t>"</w:t>
            </w:r>
            <w:r>
              <w:br/>
              <w:t xml:space="preserve">Юридический адрес: </w:t>
            </w:r>
            <w:r>
              <w:rPr>
                <w:b/>
              </w:rPr>
              <w:t xml:space="preserve">188640, Ленинградская </w:t>
            </w:r>
            <w:r w:rsidRPr="00712B9B">
              <w:t>область, г. Всеволожск, пр. Всеволожский, д. 52</w:t>
            </w:r>
            <w:r w:rsidRPr="00712B9B">
              <w:br/>
              <w:t>ИНН: 4706085324, КПП: 470601001,</w:t>
            </w:r>
            <w:r w:rsidRPr="00712B9B">
              <w:br/>
              <w:t>ОГРН: 1244700037295, ОКПО: 88383598</w:t>
            </w:r>
            <w:r w:rsidRPr="00712B9B">
              <w:br/>
            </w:r>
            <w:r w:rsidRPr="00712B9B">
              <w:rPr>
                <w:u w:val="single"/>
              </w:rPr>
              <w:t>Подразделение:</w:t>
            </w:r>
            <w:r w:rsidRPr="00712B9B">
              <w:rPr>
                <w:u w:val="single"/>
              </w:rPr>
              <w:br/>
            </w:r>
            <w:r w:rsidRPr="00712B9B">
              <w:t>Филиал ЛОГБУ "</w:t>
            </w:r>
            <w:proofErr w:type="spellStart"/>
            <w:r w:rsidRPr="00712B9B">
              <w:t>Леноблинвентаризация</w:t>
            </w:r>
            <w:proofErr w:type="spellEnd"/>
            <w:r w:rsidRPr="00712B9B">
              <w:t>" Гатчинское БТИ</w:t>
            </w:r>
            <w:r w:rsidRPr="00712B9B">
              <w:br/>
              <w:t xml:space="preserve">Адрес: 188300,Ленинградская </w:t>
            </w:r>
            <w:proofErr w:type="spellStart"/>
            <w:r w:rsidRPr="00712B9B">
              <w:t>область,город</w:t>
            </w:r>
            <w:proofErr w:type="spellEnd"/>
            <w:r w:rsidRPr="00712B9B">
              <w:t xml:space="preserve"> Гатчина, улица Красная, дом 17а</w:t>
            </w:r>
            <w:r w:rsidRPr="00712B9B">
              <w:br/>
              <w:t>ИНН: 4706085324, КПП: 470601001</w:t>
            </w:r>
            <w:r w:rsidRPr="00712B9B">
              <w:br/>
              <w:t>Тел: 8-813-71-215-77; +7(812)456-36-68; +7(921)919-06-06</w:t>
            </w:r>
            <w:r w:rsidRPr="00712B9B">
              <w:br/>
              <w:t>E-</w:t>
            </w:r>
            <w:proofErr w:type="spellStart"/>
            <w:r w:rsidRPr="00712B9B">
              <w:t>mail</w:t>
            </w:r>
            <w:proofErr w:type="spellEnd"/>
            <w:r w:rsidRPr="00712B9B">
              <w:t>: gtn@lenoblbti.ru</w:t>
            </w:r>
            <w:r w:rsidRPr="00712B9B">
              <w:br/>
              <w:t>РЕКВИЗИТЫ ДЛЯ ПЛАТЕЖА:</w:t>
            </w:r>
            <w:r w:rsidRPr="00712B9B">
              <w:br/>
              <w:t>Наименование получателя платежа:</w:t>
            </w:r>
            <w:r w:rsidRPr="00712B9B">
              <w:br/>
              <w:t>Комитет финансов ЛО (ЛОГБУ «</w:t>
            </w:r>
            <w:proofErr w:type="spellStart"/>
            <w:r w:rsidRPr="00712B9B">
              <w:t>Леноблинвентаризация</w:t>
            </w:r>
            <w:proofErr w:type="spellEnd"/>
            <w:r w:rsidRPr="00712B9B">
              <w:t>», л/с 203L4801004)</w:t>
            </w:r>
            <w:r w:rsidRPr="00712B9B">
              <w:br/>
              <w:t>ИНН: 4706085324, КПП: 470601001</w:t>
            </w:r>
            <w:r w:rsidRPr="00712B9B">
              <w:br/>
              <w:t>р/с 03224643410000004500</w:t>
            </w:r>
            <w:r w:rsidRPr="00712B9B">
              <w:br/>
              <w:t>к/с 40102810745370000098</w:t>
            </w:r>
            <w:r w:rsidRPr="00712B9B">
              <w:br/>
              <w:t>Банк получателя:</w:t>
            </w:r>
            <w:r w:rsidRPr="00712B9B">
              <w:br/>
              <w:t>ОКЦ №1 СЗГУ Банка России//УФК по Ленинградской области г Санкт-Петербург</w:t>
            </w:r>
            <w:r w:rsidRPr="00712B9B">
              <w:br/>
              <w:t>БИК 044030098</w:t>
            </w:r>
            <w:r w:rsidRPr="00712B9B">
              <w:br/>
              <w:t xml:space="preserve">КБК: 00000000000000000130, </w:t>
            </w:r>
          </w:p>
          <w:p w14:paraId="1DA9AE89" w14:textId="1453227C" w:rsidR="00712B9B" w:rsidRPr="00712B9B" w:rsidRDefault="00712B9B" w:rsidP="00712B9B">
            <w:pPr>
              <w:jc w:val="left"/>
            </w:pPr>
            <w:r w:rsidRPr="00712B9B">
              <w:t>ОКТМО: 41612101</w:t>
            </w:r>
          </w:p>
          <w:p w14:paraId="046ECD51" w14:textId="7C340176" w:rsidR="00712B9B" w:rsidRDefault="00712B9B" w:rsidP="00712B9B">
            <w:pPr>
              <w:widowControl w:val="0"/>
              <w:tabs>
                <w:tab w:val="left" w:pos="5529"/>
              </w:tabs>
              <w:spacing w:line="276" w:lineRule="auto"/>
              <w:ind w:right="140"/>
              <w:rPr>
                <w:b/>
              </w:rPr>
            </w:pPr>
            <w:r>
              <w:rPr>
                <w:b/>
              </w:rPr>
              <w:t>Исполнитель</w:t>
            </w:r>
          </w:p>
          <w:p w14:paraId="0C28E611" w14:textId="3899EEE6" w:rsidR="00712B9B" w:rsidRDefault="00712B9B" w:rsidP="00712B9B">
            <w:pPr>
              <w:widowControl w:val="0"/>
              <w:tabs>
                <w:tab w:val="left" w:pos="5529"/>
              </w:tabs>
              <w:spacing w:line="276" w:lineRule="auto"/>
              <w:ind w:right="140"/>
              <w:rPr>
                <w:b/>
              </w:rPr>
            </w:pPr>
            <w:r>
              <w:rPr>
                <w:b/>
              </w:rPr>
              <w:t>Директор филиала</w:t>
            </w:r>
          </w:p>
          <w:p w14:paraId="67C93FB4" w14:textId="7DDC6C05" w:rsidR="00712B9B" w:rsidRDefault="00712B9B" w:rsidP="00712B9B">
            <w:pPr>
              <w:widowControl w:val="0"/>
              <w:tabs>
                <w:tab w:val="left" w:pos="5529"/>
              </w:tabs>
              <w:spacing w:line="276" w:lineRule="auto"/>
              <w:ind w:right="140"/>
            </w:pPr>
            <w:r>
              <w:t>______________/</w:t>
            </w:r>
            <w:r>
              <w:rPr>
                <w:b/>
              </w:rPr>
              <w:t>Дорохова Н.В.</w:t>
            </w:r>
            <w:r>
              <w:t>/</w:t>
            </w:r>
          </w:p>
          <w:p w14:paraId="2C6D49EA" w14:textId="05BABBF4" w:rsidR="00712B9B" w:rsidRDefault="00712B9B" w:rsidP="00712B9B">
            <w:pPr>
              <w:widowControl w:val="0"/>
              <w:tabs>
                <w:tab w:val="left" w:pos="5529"/>
              </w:tabs>
              <w:spacing w:line="276" w:lineRule="auto"/>
              <w:ind w:right="140"/>
              <w:rPr>
                <w:b/>
              </w:rPr>
            </w:pPr>
            <w:r>
              <w:t xml:space="preserve">(На основании доверенности № </w:t>
            </w:r>
            <w:r>
              <w:rPr>
                <w:b/>
              </w:rPr>
              <w:t>21</w:t>
            </w:r>
            <w:r>
              <w:t xml:space="preserve"> от </w:t>
            </w:r>
            <w:r>
              <w:rPr>
                <w:b/>
              </w:rPr>
              <w:t>«14» января 2026</w:t>
            </w:r>
          </w:p>
        </w:tc>
      </w:tr>
    </w:tbl>
    <w:p w14:paraId="0440DFBA" w14:textId="77777777" w:rsidR="00712B9B" w:rsidRDefault="00712B9B" w:rsidP="00712B9B">
      <w:pPr>
        <w:pStyle w:val="LBGovstyle6"/>
        <w:numPr>
          <w:ilvl w:val="0"/>
          <w:numId w:val="0"/>
        </w:numPr>
        <w:ind w:left="862" w:hanging="720"/>
      </w:pPr>
    </w:p>
    <w:p w14:paraId="36F11F77" w14:textId="77777777" w:rsidR="00B429EC" w:rsidRDefault="00975AF6">
      <w:pPr>
        <w:pStyle w:val="LBBodyText1"/>
        <w:pageBreakBefore/>
        <w:spacing w:before="0" w:after="0"/>
        <w:jc w:val="right"/>
      </w:pPr>
      <w:r>
        <w:t>Приложение № 1</w:t>
      </w:r>
    </w:p>
    <w:p w14:paraId="5B50DB24" w14:textId="77777777" w:rsidR="00B429EC" w:rsidRDefault="00975AF6">
      <w:pPr>
        <w:pStyle w:val="LBBodyText1"/>
        <w:spacing w:before="0" w:after="0"/>
        <w:jc w:val="right"/>
      </w:pPr>
      <w:r>
        <w:t>к Контракту</w:t>
      </w:r>
    </w:p>
    <w:p w14:paraId="705D5476" w14:textId="710E28D8" w:rsidR="00B429EC" w:rsidRPr="009F78F4" w:rsidRDefault="00975AF6" w:rsidP="00E50CA4">
      <w:pPr>
        <w:pStyle w:val="LBBodyText1"/>
        <w:spacing w:before="0" w:after="0"/>
        <w:jc w:val="right"/>
      </w:pPr>
      <w:r>
        <w:t>от «</w:t>
      </w:r>
      <w:r w:rsidR="00E50CA4">
        <w:t>_______</w:t>
      </w:r>
      <w:r>
        <w:t>»</w:t>
      </w:r>
      <w:r w:rsidR="00FA748F">
        <w:t xml:space="preserve"> </w:t>
      </w:r>
      <w:r w:rsidR="00E50CA4">
        <w:t>______</w:t>
      </w:r>
      <w:r>
        <w:t xml:space="preserve"> 20</w:t>
      </w:r>
      <w:r w:rsidR="009F78F4">
        <w:t>2</w:t>
      </w:r>
      <w:r w:rsidR="009B42BC">
        <w:t>6</w:t>
      </w:r>
      <w:r>
        <w:t xml:space="preserve"> г.</w:t>
      </w:r>
      <w:r w:rsidR="00E50CA4">
        <w:t xml:space="preserve">  </w:t>
      </w:r>
      <w:r>
        <w:t xml:space="preserve">№ </w:t>
      </w:r>
      <w:r w:rsidR="00E50CA4">
        <w:t>_____</w:t>
      </w:r>
      <w:r w:rsidR="00806CDB">
        <w:t>/</w:t>
      </w:r>
      <w:r w:rsidR="009E50EE">
        <w:t>2</w:t>
      </w:r>
      <w:r w:rsidR="009B42BC">
        <w:t>6</w:t>
      </w:r>
    </w:p>
    <w:p w14:paraId="5EECA169" w14:textId="77777777" w:rsidR="00BF5B4A" w:rsidRPr="00BF5B4A" w:rsidRDefault="00BF5B4A" w:rsidP="00BF5B4A">
      <w:pPr>
        <w:jc w:val="left"/>
        <w:rPr>
          <w:color w:val="auto"/>
          <w:sz w:val="24"/>
          <w:szCs w:val="24"/>
        </w:rPr>
      </w:pPr>
    </w:p>
    <w:sectPr w:rsidR="00BF5B4A" w:rsidRPr="00BF5B4A" w:rsidSect="00E50CA4">
      <w:footerReference w:type="default" r:id="rId8"/>
      <w:pgSz w:w="11906" w:h="16838"/>
      <w:pgMar w:top="709" w:right="850" w:bottom="709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AF475" w14:textId="77777777" w:rsidR="00574839" w:rsidRDefault="00574839">
      <w:r>
        <w:separator/>
      </w:r>
    </w:p>
  </w:endnote>
  <w:endnote w:type="continuationSeparator" w:id="0">
    <w:p w14:paraId="271C4D97" w14:textId="77777777" w:rsidR="00574839" w:rsidRDefault="0057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ushType-Semi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E6A6D" w14:textId="27C5264C" w:rsidR="000676D0" w:rsidRDefault="000676D0">
    <w:pPr>
      <w:pStyle w:val="a9"/>
      <w:jc w:val="center"/>
    </w:pPr>
    <w:r>
      <w:fldChar w:fldCharType="begin"/>
    </w:r>
    <w:r>
      <w:instrText xml:space="preserve">PAGE </w:instrText>
    </w:r>
    <w:r>
      <w:fldChar w:fldCharType="separate"/>
    </w:r>
    <w:r w:rsidR="003927CE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F4393" w14:textId="77777777" w:rsidR="00574839" w:rsidRDefault="00574839">
      <w:r>
        <w:separator/>
      </w:r>
    </w:p>
  </w:footnote>
  <w:footnote w:type="continuationSeparator" w:id="0">
    <w:p w14:paraId="126747C9" w14:textId="77777777" w:rsidR="00574839" w:rsidRDefault="00574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298A"/>
    <w:multiLevelType w:val="multilevel"/>
    <w:tmpl w:val="85C434D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 w15:restartNumberingAfterBreak="0">
    <w:nsid w:val="05715D1B"/>
    <w:multiLevelType w:val="multilevel"/>
    <w:tmpl w:val="60DA22E6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decimal"/>
      <w:lvlText w:val="%7"/>
      <w:lvlJc w:val="left"/>
      <w:pPr>
        <w:ind w:left="3969" w:hanging="680"/>
      </w:pPr>
    </w:lvl>
    <w:lvl w:ilvl="7">
      <w:start w:val="1"/>
      <w:numFmt w:val="decimal"/>
      <w:lvlText w:val="%8"/>
      <w:lvlJc w:val="left"/>
      <w:pPr>
        <w:ind w:left="3969" w:hanging="680"/>
      </w:pPr>
    </w:lvl>
    <w:lvl w:ilvl="8">
      <w:start w:val="1"/>
      <w:numFmt w:val="decimal"/>
      <w:lvlText w:val="%9"/>
      <w:lvlJc w:val="left"/>
      <w:pPr>
        <w:ind w:left="3969" w:hanging="680"/>
      </w:pPr>
    </w:lvl>
  </w:abstractNum>
  <w:abstractNum w:abstractNumId="2" w15:restartNumberingAfterBreak="0">
    <w:nsid w:val="05D32BCD"/>
    <w:multiLevelType w:val="multilevel"/>
    <w:tmpl w:val="271CBB0A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decimal"/>
      <w:lvlText w:val="%2"/>
      <w:lvlJc w:val="left"/>
      <w:pPr>
        <w:ind w:left="2232" w:hanging="432"/>
      </w:pPr>
    </w:lvl>
    <w:lvl w:ilvl="2">
      <w:start w:val="1"/>
      <w:numFmt w:val="decimal"/>
      <w:lvlText w:val="%3"/>
      <w:lvlJc w:val="left"/>
      <w:pPr>
        <w:ind w:left="2664" w:hanging="504"/>
      </w:pPr>
    </w:lvl>
    <w:lvl w:ilvl="3">
      <w:start w:val="1"/>
      <w:numFmt w:val="decimal"/>
      <w:lvlText w:val="%4"/>
      <w:lvlJc w:val="left"/>
      <w:pPr>
        <w:ind w:left="3168" w:hanging="648"/>
      </w:pPr>
    </w:lvl>
    <w:lvl w:ilvl="4">
      <w:start w:val="1"/>
      <w:numFmt w:val="decimal"/>
      <w:lvlText w:val="%5"/>
      <w:lvlJc w:val="left"/>
      <w:pPr>
        <w:ind w:left="3672" w:hanging="792"/>
      </w:pPr>
    </w:lvl>
    <w:lvl w:ilvl="5">
      <w:start w:val="1"/>
      <w:numFmt w:val="decimal"/>
      <w:lvlText w:val="%6"/>
      <w:lvlJc w:val="left"/>
      <w:pPr>
        <w:ind w:left="4176" w:hanging="936"/>
      </w:pPr>
    </w:lvl>
    <w:lvl w:ilvl="6">
      <w:start w:val="1"/>
      <w:numFmt w:val="decimal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" w15:restartNumberingAfterBreak="0">
    <w:nsid w:val="09FE17E9"/>
    <w:multiLevelType w:val="multilevel"/>
    <w:tmpl w:val="0D3E504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3434" w:hanging="576"/>
      </w:pPr>
    </w:lvl>
    <w:lvl w:ilvl="2">
      <w:start w:val="1"/>
      <w:numFmt w:val="decimal"/>
      <w:lvlText w:val="%3"/>
      <w:lvlJc w:val="left"/>
      <w:pPr>
        <w:ind w:left="3578" w:hanging="720"/>
      </w:pPr>
    </w:lvl>
    <w:lvl w:ilvl="3">
      <w:start w:val="1"/>
      <w:numFmt w:val="decimal"/>
      <w:lvlText w:val="%4"/>
      <w:lvlJc w:val="left"/>
      <w:pPr>
        <w:ind w:left="3722" w:hanging="864"/>
      </w:pPr>
    </w:lvl>
    <w:lvl w:ilvl="4">
      <w:start w:val="1"/>
      <w:numFmt w:val="decimal"/>
      <w:lvlText w:val="%5"/>
      <w:lvlJc w:val="left"/>
      <w:pPr>
        <w:ind w:left="3866" w:hanging="1008"/>
      </w:pPr>
    </w:lvl>
    <w:lvl w:ilvl="5">
      <w:start w:val="1"/>
      <w:numFmt w:val="decimal"/>
      <w:lvlText w:val="%6"/>
      <w:lvlJc w:val="left"/>
      <w:pPr>
        <w:ind w:left="4010" w:hanging="1152"/>
      </w:pPr>
    </w:lvl>
    <w:lvl w:ilvl="6">
      <w:start w:val="1"/>
      <w:numFmt w:val="decimal"/>
      <w:lvlText w:val="%7"/>
      <w:lvlJc w:val="left"/>
      <w:pPr>
        <w:ind w:left="4154" w:hanging="1296"/>
      </w:pPr>
    </w:lvl>
    <w:lvl w:ilvl="7">
      <w:start w:val="1"/>
      <w:numFmt w:val="decimal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" w15:restartNumberingAfterBreak="0">
    <w:nsid w:val="11C01C79"/>
    <w:multiLevelType w:val="multilevel"/>
    <w:tmpl w:val="F3FA5E34"/>
    <w:lvl w:ilvl="0">
      <w:start w:val="1"/>
      <w:numFmt w:val="bullet"/>
      <w:lvlText w:val=""/>
      <w:lvlJc w:val="left"/>
      <w:pPr>
        <w:ind w:left="89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1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3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5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7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9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1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3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51" w:hanging="360"/>
      </w:pPr>
      <w:rPr>
        <w:rFonts w:ascii="Wingdings" w:hAnsi="Wingdings"/>
      </w:rPr>
    </w:lvl>
  </w:abstractNum>
  <w:abstractNum w:abstractNumId="5" w15:restartNumberingAfterBreak="0">
    <w:nsid w:val="1A56025B"/>
    <w:multiLevelType w:val="multilevel"/>
    <w:tmpl w:val="3A8A2178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B605FE2"/>
    <w:multiLevelType w:val="multilevel"/>
    <w:tmpl w:val="7A6015AC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B1D2F"/>
    <w:multiLevelType w:val="multilevel"/>
    <w:tmpl w:val="70584574"/>
    <w:lvl w:ilvl="0">
      <w:start w:val="1"/>
      <w:numFmt w:val="decimal"/>
      <w:pStyle w:val="LBChapterHeading-Alt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0B320A"/>
    <w:multiLevelType w:val="multilevel"/>
    <w:tmpl w:val="ABBE4BD6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9" w15:restartNumberingAfterBreak="0">
    <w:nsid w:val="1E4F716E"/>
    <w:multiLevelType w:val="multilevel"/>
    <w:tmpl w:val="AA3E8C48"/>
    <w:lvl w:ilvl="0">
      <w:start w:val="1"/>
      <w:numFmt w:val="decimal"/>
      <w:pStyle w:val="3"/>
      <w:lvlText w:val="%1."/>
      <w:lvlJc w:val="left"/>
      <w:pPr>
        <w:ind w:left="360" w:hanging="360"/>
      </w:p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0" w15:restartNumberingAfterBreak="0">
    <w:nsid w:val="1F8F6939"/>
    <w:multiLevelType w:val="multilevel"/>
    <w:tmpl w:val="FC86536A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b w:val="0"/>
        <w:sz w:val="20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 w:val="0"/>
        <w:sz w:val="20"/>
      </w:rPr>
    </w:lvl>
  </w:abstractNum>
  <w:abstractNum w:abstractNumId="11" w15:restartNumberingAfterBreak="0">
    <w:nsid w:val="23581E45"/>
    <w:multiLevelType w:val="multilevel"/>
    <w:tmpl w:val="F95E134C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decimal"/>
      <w:lvlText w:val="%2"/>
      <w:lvlJc w:val="left"/>
      <w:pPr>
        <w:ind w:left="2736" w:hanging="576"/>
      </w:pPr>
    </w:lvl>
    <w:lvl w:ilvl="2">
      <w:start w:val="1"/>
      <w:numFmt w:val="decimal"/>
      <w:lvlText w:val="%3"/>
      <w:lvlJc w:val="left"/>
      <w:pPr>
        <w:ind w:left="2880" w:hanging="720"/>
      </w:pPr>
    </w:lvl>
    <w:lvl w:ilvl="3">
      <w:start w:val="1"/>
      <w:numFmt w:val="decimal"/>
      <w:lvlText w:val="%4"/>
      <w:lvlJc w:val="left"/>
      <w:pPr>
        <w:ind w:left="3024" w:hanging="864"/>
      </w:pPr>
    </w:lvl>
    <w:lvl w:ilvl="4">
      <w:start w:val="1"/>
      <w:numFmt w:val="decimal"/>
      <w:lvlText w:val="%5"/>
      <w:lvlJc w:val="left"/>
      <w:pPr>
        <w:ind w:left="3168" w:hanging="1008"/>
      </w:pPr>
    </w:lvl>
    <w:lvl w:ilvl="5">
      <w:start w:val="1"/>
      <w:numFmt w:val="decimal"/>
      <w:lvlText w:val="%6"/>
      <w:lvlJc w:val="left"/>
      <w:pPr>
        <w:ind w:left="3312" w:hanging="1152"/>
      </w:pPr>
    </w:lvl>
    <w:lvl w:ilvl="6">
      <w:start w:val="1"/>
      <w:numFmt w:val="decimal"/>
      <w:lvlText w:val="%7"/>
      <w:lvlJc w:val="left"/>
      <w:pPr>
        <w:ind w:left="3456" w:hanging="1296"/>
      </w:pPr>
    </w:lvl>
    <w:lvl w:ilvl="7">
      <w:start w:val="1"/>
      <w:numFmt w:val="decimal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2" w15:restartNumberingAfterBreak="0">
    <w:nsid w:val="24C66D91"/>
    <w:multiLevelType w:val="multilevel"/>
    <w:tmpl w:val="6B9A7FB0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6329AE"/>
    <w:multiLevelType w:val="multilevel"/>
    <w:tmpl w:val="55BA577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CA335E6"/>
    <w:multiLevelType w:val="multilevel"/>
    <w:tmpl w:val="DA70AAAE"/>
    <w:lvl w:ilvl="0">
      <w:start w:val="1"/>
      <w:numFmt w:val="decimal"/>
      <w:pStyle w:val="LBDefinitionSubSubitem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5" w15:restartNumberingAfterBreak="0">
    <w:nsid w:val="2E2B68F6"/>
    <w:multiLevelType w:val="multilevel"/>
    <w:tmpl w:val="F42A9D36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23D0C39"/>
    <w:multiLevelType w:val="multilevel"/>
    <w:tmpl w:val="52AABBEE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 w15:restartNumberingAfterBreak="0">
    <w:nsid w:val="341F43B8"/>
    <w:multiLevelType w:val="multilevel"/>
    <w:tmpl w:val="4802EAF2"/>
    <w:lvl w:ilvl="0">
      <w:start w:val="1"/>
      <w:numFmt w:val="bullet"/>
      <w:lvlText w:val=""/>
      <w:lvlJc w:val="left"/>
      <w:pPr>
        <w:ind w:left="89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1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3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5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7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9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1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3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51" w:hanging="360"/>
      </w:pPr>
      <w:rPr>
        <w:rFonts w:ascii="Wingdings" w:hAnsi="Wingdings"/>
      </w:rPr>
    </w:lvl>
  </w:abstractNum>
  <w:abstractNum w:abstractNumId="18" w15:restartNumberingAfterBreak="0">
    <w:nsid w:val="365A551F"/>
    <w:multiLevelType w:val="multilevel"/>
    <w:tmpl w:val="B15EE9F8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BF437A1"/>
    <w:multiLevelType w:val="multilevel"/>
    <w:tmpl w:val="AC4460DA"/>
    <w:styleLink w:val="LFO49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0" w15:restartNumberingAfterBreak="0">
    <w:nsid w:val="3D953302"/>
    <w:multiLevelType w:val="multilevel"/>
    <w:tmpl w:val="030A1088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decimal"/>
      <w:lvlText w:val="%2"/>
      <w:lvlJc w:val="left"/>
      <w:pPr>
        <w:ind w:left="3650" w:hanging="432"/>
      </w:pPr>
    </w:lvl>
    <w:lvl w:ilvl="2">
      <w:start w:val="1"/>
      <w:numFmt w:val="decimal"/>
      <w:lvlText w:val="%3"/>
      <w:lvlJc w:val="left"/>
      <w:pPr>
        <w:ind w:left="4082" w:hanging="504"/>
      </w:pPr>
    </w:lvl>
    <w:lvl w:ilvl="3">
      <w:start w:val="1"/>
      <w:numFmt w:val="decimal"/>
      <w:lvlText w:val="%4"/>
      <w:lvlJc w:val="left"/>
      <w:pPr>
        <w:ind w:left="4586" w:hanging="648"/>
      </w:pPr>
    </w:lvl>
    <w:lvl w:ilvl="4">
      <w:start w:val="1"/>
      <w:numFmt w:val="decimal"/>
      <w:lvlText w:val="%5"/>
      <w:lvlJc w:val="left"/>
      <w:pPr>
        <w:ind w:left="5090" w:hanging="792"/>
      </w:pPr>
    </w:lvl>
    <w:lvl w:ilvl="5">
      <w:start w:val="1"/>
      <w:numFmt w:val="decimal"/>
      <w:lvlText w:val="%6"/>
      <w:lvlJc w:val="left"/>
      <w:pPr>
        <w:ind w:left="5594" w:hanging="936"/>
      </w:pPr>
    </w:lvl>
    <w:lvl w:ilvl="6">
      <w:start w:val="1"/>
      <w:numFmt w:val="decimal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1" w15:restartNumberingAfterBreak="0">
    <w:nsid w:val="42253716"/>
    <w:multiLevelType w:val="multilevel"/>
    <w:tmpl w:val="2E1650C0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4693F1B"/>
    <w:multiLevelType w:val="multilevel"/>
    <w:tmpl w:val="7D408BAA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2016" w:hanging="576"/>
      </w:pPr>
    </w:lvl>
    <w:lvl w:ilvl="2">
      <w:start w:val="1"/>
      <w:numFmt w:val="decimal"/>
      <w:lvlText w:val="%3"/>
      <w:lvlJc w:val="left"/>
      <w:pPr>
        <w:ind w:left="2160" w:hanging="720"/>
      </w:pPr>
    </w:lvl>
    <w:lvl w:ilvl="3">
      <w:start w:val="1"/>
      <w:numFmt w:val="decimal"/>
      <w:lvlText w:val="%4"/>
      <w:lvlJc w:val="left"/>
      <w:pPr>
        <w:ind w:left="2304" w:hanging="864"/>
      </w:pPr>
    </w:lvl>
    <w:lvl w:ilvl="4">
      <w:start w:val="1"/>
      <w:numFmt w:val="decimal"/>
      <w:lvlText w:val="%5"/>
      <w:lvlJc w:val="left"/>
      <w:pPr>
        <w:ind w:left="2448" w:hanging="1008"/>
      </w:pPr>
    </w:lvl>
    <w:lvl w:ilvl="5">
      <w:start w:val="1"/>
      <w:numFmt w:val="decimal"/>
      <w:lvlText w:val="%6"/>
      <w:lvlJc w:val="left"/>
      <w:pPr>
        <w:ind w:left="2592" w:hanging="1152"/>
      </w:pPr>
    </w:lvl>
    <w:lvl w:ilvl="6">
      <w:start w:val="1"/>
      <w:numFmt w:val="decimal"/>
      <w:lvlText w:val="%7"/>
      <w:lvlJc w:val="left"/>
      <w:pPr>
        <w:ind w:left="2736" w:hanging="1296"/>
      </w:pPr>
    </w:lvl>
    <w:lvl w:ilvl="7">
      <w:start w:val="1"/>
      <w:numFmt w:val="decimal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3" w15:restartNumberingAfterBreak="0">
    <w:nsid w:val="49D47FD2"/>
    <w:multiLevelType w:val="multilevel"/>
    <w:tmpl w:val="E9FAB7BE"/>
    <w:lvl w:ilvl="0">
      <w:start w:val="1"/>
      <w:numFmt w:val="decimal"/>
      <w:pStyle w:val="LBGovstyle6"/>
      <w:lvlText w:val="%1."/>
      <w:lvlJc w:val="left"/>
      <w:pPr>
        <w:ind w:left="862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4" w15:restartNumberingAfterBreak="0">
    <w:nsid w:val="4C3141B6"/>
    <w:multiLevelType w:val="multilevel"/>
    <w:tmpl w:val="55ECD0FA"/>
    <w:lvl w:ilvl="0">
      <w:start w:val="1"/>
      <w:numFmt w:val="decimal"/>
      <w:pStyle w:val="LBChapterHeading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D7129C1"/>
    <w:multiLevelType w:val="multilevel"/>
    <w:tmpl w:val="01162018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decimal"/>
      <w:lvlText w:val="%2"/>
      <w:lvlJc w:val="left"/>
      <w:pPr>
        <w:ind w:left="720" w:firstLine="0"/>
      </w:pPr>
    </w:lvl>
    <w:lvl w:ilvl="2">
      <w:start w:val="1"/>
      <w:numFmt w:val="decimal"/>
      <w:lvlText w:val="%3"/>
      <w:lvlJc w:val="left"/>
      <w:pPr>
        <w:ind w:left="720" w:firstLine="0"/>
      </w:pPr>
    </w:lvl>
    <w:lvl w:ilvl="3">
      <w:start w:val="1"/>
      <w:numFmt w:val="decimal"/>
      <w:lvlText w:val="%4"/>
      <w:lvlJc w:val="left"/>
      <w:pPr>
        <w:ind w:left="720" w:firstLine="0"/>
      </w:pPr>
    </w:lvl>
    <w:lvl w:ilvl="4">
      <w:start w:val="1"/>
      <w:numFmt w:val="decimal"/>
      <w:lvlText w:val="%5"/>
      <w:lvlJc w:val="left"/>
      <w:pPr>
        <w:ind w:left="720" w:firstLine="0"/>
      </w:pPr>
    </w:lvl>
    <w:lvl w:ilvl="5">
      <w:start w:val="1"/>
      <w:numFmt w:val="decimal"/>
      <w:lvlText w:val="%6"/>
      <w:lvlJc w:val="left"/>
      <w:pPr>
        <w:ind w:left="720" w:firstLine="0"/>
      </w:pPr>
    </w:lvl>
    <w:lvl w:ilvl="6">
      <w:start w:val="1"/>
      <w:numFmt w:val="decimal"/>
      <w:lvlText w:val="%7"/>
      <w:lvlJc w:val="left"/>
      <w:pPr>
        <w:ind w:left="720" w:firstLine="0"/>
      </w:pPr>
    </w:lvl>
    <w:lvl w:ilvl="7">
      <w:start w:val="1"/>
      <w:numFmt w:val="decimal"/>
      <w:lvlText w:val="%8"/>
      <w:lvlJc w:val="left"/>
      <w:pPr>
        <w:ind w:left="720" w:firstLine="0"/>
      </w:pPr>
    </w:lvl>
    <w:lvl w:ilvl="8">
      <w:start w:val="1"/>
      <w:numFmt w:val="decimal"/>
      <w:lvlText w:val="%9"/>
      <w:lvlJc w:val="left"/>
      <w:pPr>
        <w:ind w:left="720" w:firstLine="0"/>
      </w:pPr>
    </w:lvl>
  </w:abstractNum>
  <w:abstractNum w:abstractNumId="26" w15:restartNumberingAfterBreak="0">
    <w:nsid w:val="4ED932CA"/>
    <w:multiLevelType w:val="multilevel"/>
    <w:tmpl w:val="688EB008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27" w15:restartNumberingAfterBreak="0">
    <w:nsid w:val="4FB17581"/>
    <w:multiLevelType w:val="multilevel"/>
    <w:tmpl w:val="38767C9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52717952"/>
    <w:multiLevelType w:val="multilevel"/>
    <w:tmpl w:val="0ECCFD40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304AB6"/>
    <w:multiLevelType w:val="multilevel"/>
    <w:tmpl w:val="BE3C8194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6746573"/>
    <w:multiLevelType w:val="multilevel"/>
    <w:tmpl w:val="8E329CA6"/>
    <w:lvl w:ilvl="0">
      <w:start w:val="1"/>
      <w:numFmt w:val="decimal"/>
      <w:pStyle w:val="LBScheduleHeading-alt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76C240F"/>
    <w:multiLevelType w:val="multilevel"/>
    <w:tmpl w:val="0812F8DA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decimal"/>
      <w:lvlText w:val="%2"/>
      <w:lvlJc w:val="left"/>
      <w:pPr>
        <w:ind w:left="576" w:hanging="576"/>
      </w:pPr>
    </w:lvl>
    <w:lvl w:ilvl="2">
      <w:start w:val="1"/>
      <w:numFmt w:val="decimal"/>
      <w:lvlText w:val="%3"/>
      <w:lvlJc w:val="left"/>
      <w:pPr>
        <w:ind w:left="720" w:hanging="720"/>
      </w:pPr>
    </w:lvl>
    <w:lvl w:ilvl="3">
      <w:start w:val="1"/>
      <w:numFmt w:val="decimal"/>
      <w:lvlText w:val="%4"/>
      <w:lvlJc w:val="left"/>
      <w:pPr>
        <w:ind w:left="864" w:hanging="864"/>
      </w:pPr>
    </w:lvl>
    <w:lvl w:ilvl="4">
      <w:start w:val="1"/>
      <w:numFmt w:val="decimal"/>
      <w:lvlText w:val="%5"/>
      <w:lvlJc w:val="left"/>
      <w:pPr>
        <w:ind w:left="1008" w:hanging="1008"/>
      </w:pPr>
    </w:lvl>
    <w:lvl w:ilvl="5">
      <w:start w:val="1"/>
      <w:numFmt w:val="decimal"/>
      <w:lvlText w:val="%6"/>
      <w:lvlJc w:val="left"/>
      <w:pPr>
        <w:ind w:left="1152" w:hanging="1152"/>
      </w:pPr>
    </w:lvl>
    <w:lvl w:ilvl="6">
      <w:start w:val="1"/>
      <w:numFmt w:val="decimal"/>
      <w:lvlText w:val="%7"/>
      <w:lvlJc w:val="left"/>
      <w:pPr>
        <w:ind w:left="1296" w:hanging="1296"/>
      </w:pPr>
    </w:lvl>
    <w:lvl w:ilvl="7">
      <w:start w:val="1"/>
      <w:numFmt w:val="decimal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C4A3D55"/>
    <w:multiLevelType w:val="multilevel"/>
    <w:tmpl w:val="5246B756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0F55829"/>
    <w:multiLevelType w:val="multilevel"/>
    <w:tmpl w:val="E24E6672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15C3F35"/>
    <w:multiLevelType w:val="multilevel"/>
    <w:tmpl w:val="47DA09D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5194A8E"/>
    <w:multiLevelType w:val="multilevel"/>
    <w:tmpl w:val="C724564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6" w15:restartNumberingAfterBreak="0">
    <w:nsid w:val="663B2A11"/>
    <w:multiLevelType w:val="multilevel"/>
    <w:tmpl w:val="0630CD74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decimal"/>
      <w:lvlText w:val="%2"/>
      <w:lvlJc w:val="left"/>
      <w:pPr>
        <w:ind w:left="2952" w:hanging="432"/>
      </w:pPr>
    </w:lvl>
    <w:lvl w:ilvl="2">
      <w:start w:val="1"/>
      <w:numFmt w:val="decimal"/>
      <w:lvlText w:val="%3"/>
      <w:lvlJc w:val="left"/>
      <w:pPr>
        <w:ind w:left="3384" w:hanging="504"/>
      </w:pPr>
    </w:lvl>
    <w:lvl w:ilvl="3">
      <w:start w:val="1"/>
      <w:numFmt w:val="decimal"/>
      <w:lvlText w:val="%4"/>
      <w:lvlJc w:val="left"/>
      <w:pPr>
        <w:ind w:left="3888" w:hanging="648"/>
      </w:pPr>
    </w:lvl>
    <w:lvl w:ilvl="4">
      <w:start w:val="1"/>
      <w:numFmt w:val="decimal"/>
      <w:lvlText w:val="%5"/>
      <w:lvlJc w:val="left"/>
      <w:pPr>
        <w:ind w:left="4392" w:hanging="792"/>
      </w:pPr>
    </w:lvl>
    <w:lvl w:ilvl="5">
      <w:start w:val="1"/>
      <w:numFmt w:val="decimal"/>
      <w:lvlText w:val="%6"/>
      <w:lvlJc w:val="left"/>
      <w:pPr>
        <w:ind w:left="4896" w:hanging="936"/>
      </w:pPr>
    </w:lvl>
    <w:lvl w:ilvl="6">
      <w:start w:val="1"/>
      <w:numFmt w:val="decimal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7" w15:restartNumberingAfterBreak="0">
    <w:nsid w:val="668E2D65"/>
    <w:multiLevelType w:val="multilevel"/>
    <w:tmpl w:val="71181258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8" w15:restartNumberingAfterBreak="0">
    <w:nsid w:val="679E55EB"/>
    <w:multiLevelType w:val="multilevel"/>
    <w:tmpl w:val="D10AF29C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decimal"/>
      <w:lvlText w:val="%9"/>
      <w:lvlJc w:val="left"/>
    </w:lvl>
  </w:abstractNum>
  <w:abstractNum w:abstractNumId="39" w15:restartNumberingAfterBreak="0">
    <w:nsid w:val="67F60448"/>
    <w:multiLevelType w:val="multilevel"/>
    <w:tmpl w:val="D48A3886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0" w15:restartNumberingAfterBreak="0">
    <w:nsid w:val="6A0D4DB0"/>
    <w:multiLevelType w:val="multilevel"/>
    <w:tmpl w:val="57E0B48C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 w15:restartNumberingAfterBreak="0">
    <w:nsid w:val="6DB801A9"/>
    <w:multiLevelType w:val="multilevel"/>
    <w:tmpl w:val="AB24FFEE"/>
    <w:lvl w:ilvl="0">
      <w:start w:val="1"/>
      <w:numFmt w:val="decimal"/>
      <w:pStyle w:val="LBDefinitionSubSubItem-alt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2" w15:restartNumberingAfterBreak="0">
    <w:nsid w:val="6F542FB0"/>
    <w:multiLevelType w:val="multilevel"/>
    <w:tmpl w:val="5448B112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1296" w:hanging="576"/>
      </w:pPr>
    </w:lvl>
    <w:lvl w:ilvl="2">
      <w:start w:val="1"/>
      <w:numFmt w:val="decimal"/>
      <w:lvlText w:val="%3"/>
      <w:lvlJc w:val="left"/>
      <w:pPr>
        <w:ind w:left="1440" w:hanging="720"/>
      </w:pPr>
    </w:lvl>
    <w:lvl w:ilvl="3">
      <w:start w:val="1"/>
      <w:numFmt w:val="decimal"/>
      <w:lvlText w:val="%4"/>
      <w:lvlJc w:val="left"/>
      <w:pPr>
        <w:ind w:left="1584" w:hanging="864"/>
      </w:pPr>
    </w:lvl>
    <w:lvl w:ilvl="4">
      <w:start w:val="1"/>
      <w:numFmt w:val="decimal"/>
      <w:lvlText w:val="%5"/>
      <w:lvlJc w:val="left"/>
      <w:pPr>
        <w:ind w:left="1728" w:hanging="1008"/>
      </w:pPr>
    </w:lvl>
    <w:lvl w:ilvl="5">
      <w:start w:val="1"/>
      <w:numFmt w:val="decimal"/>
      <w:lvlText w:val="%6"/>
      <w:lvlJc w:val="left"/>
      <w:pPr>
        <w:ind w:left="1872" w:hanging="1152"/>
      </w:pPr>
    </w:lvl>
    <w:lvl w:ilvl="6">
      <w:start w:val="1"/>
      <w:numFmt w:val="decimal"/>
      <w:lvlText w:val="%7"/>
      <w:lvlJc w:val="left"/>
      <w:pPr>
        <w:ind w:left="2016" w:hanging="1296"/>
      </w:pPr>
    </w:lvl>
    <w:lvl w:ilvl="7">
      <w:start w:val="1"/>
      <w:numFmt w:val="decimal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76D34915"/>
    <w:multiLevelType w:val="multilevel"/>
    <w:tmpl w:val="DDEA08E6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566F63"/>
    <w:multiLevelType w:val="multilevel"/>
    <w:tmpl w:val="EFF2C4B0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B610A62"/>
    <w:multiLevelType w:val="multilevel"/>
    <w:tmpl w:val="1E0C2BE0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decimal"/>
      <w:lvlText w:val="%2"/>
      <w:lvlJc w:val="left"/>
      <w:pPr>
        <w:ind w:left="4313" w:hanging="432"/>
      </w:pPr>
    </w:lvl>
    <w:lvl w:ilvl="2">
      <w:start w:val="1"/>
      <w:numFmt w:val="decimal"/>
      <w:lvlText w:val="%3"/>
      <w:lvlJc w:val="left"/>
      <w:pPr>
        <w:ind w:left="4745" w:hanging="504"/>
      </w:pPr>
    </w:lvl>
    <w:lvl w:ilvl="3">
      <w:start w:val="1"/>
      <w:numFmt w:val="decimal"/>
      <w:lvlText w:val="%4"/>
      <w:lvlJc w:val="left"/>
      <w:pPr>
        <w:ind w:left="5249" w:hanging="648"/>
      </w:pPr>
    </w:lvl>
    <w:lvl w:ilvl="4">
      <w:start w:val="1"/>
      <w:numFmt w:val="decimal"/>
      <w:lvlText w:val="%5"/>
      <w:lvlJc w:val="left"/>
      <w:pPr>
        <w:ind w:left="5753" w:hanging="792"/>
      </w:pPr>
    </w:lvl>
    <w:lvl w:ilvl="5">
      <w:start w:val="1"/>
      <w:numFmt w:val="decimal"/>
      <w:lvlText w:val="%6"/>
      <w:lvlJc w:val="left"/>
      <w:pPr>
        <w:ind w:left="6257" w:hanging="936"/>
      </w:pPr>
    </w:lvl>
    <w:lvl w:ilvl="6">
      <w:start w:val="1"/>
      <w:numFmt w:val="decimal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6" w15:restartNumberingAfterBreak="0">
    <w:nsid w:val="7BAB3487"/>
    <w:multiLevelType w:val="multilevel"/>
    <w:tmpl w:val="964086E2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CB57024"/>
    <w:multiLevelType w:val="multilevel"/>
    <w:tmpl w:val="EC203934"/>
    <w:styleLink w:val="LFO5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17"/>
  </w:num>
  <w:num w:numId="4">
    <w:abstractNumId w:val="39"/>
  </w:num>
  <w:num w:numId="5">
    <w:abstractNumId w:val="32"/>
  </w:num>
  <w:num w:numId="6">
    <w:abstractNumId w:val="38"/>
  </w:num>
  <w:num w:numId="7">
    <w:abstractNumId w:val="36"/>
  </w:num>
  <w:num w:numId="8">
    <w:abstractNumId w:val="14"/>
  </w:num>
  <w:num w:numId="9">
    <w:abstractNumId w:val="18"/>
  </w:num>
  <w:num w:numId="10">
    <w:abstractNumId w:val="13"/>
  </w:num>
  <w:num w:numId="11">
    <w:abstractNumId w:val="40"/>
  </w:num>
  <w:num w:numId="12">
    <w:abstractNumId w:val="42"/>
  </w:num>
  <w:num w:numId="13">
    <w:abstractNumId w:val="26"/>
  </w:num>
  <w:num w:numId="14">
    <w:abstractNumId w:val="25"/>
  </w:num>
  <w:num w:numId="15">
    <w:abstractNumId w:val="27"/>
  </w:num>
  <w:num w:numId="16">
    <w:abstractNumId w:val="15"/>
  </w:num>
  <w:num w:numId="17">
    <w:abstractNumId w:val="31"/>
  </w:num>
  <w:num w:numId="18">
    <w:abstractNumId w:val="12"/>
  </w:num>
  <w:num w:numId="19">
    <w:abstractNumId w:val="45"/>
  </w:num>
  <w:num w:numId="20">
    <w:abstractNumId w:val="28"/>
  </w:num>
  <w:num w:numId="21">
    <w:abstractNumId w:val="11"/>
  </w:num>
  <w:num w:numId="22">
    <w:abstractNumId w:val="33"/>
  </w:num>
  <w:num w:numId="23">
    <w:abstractNumId w:val="22"/>
  </w:num>
  <w:num w:numId="24">
    <w:abstractNumId w:val="16"/>
  </w:num>
  <w:num w:numId="25">
    <w:abstractNumId w:val="5"/>
  </w:num>
  <w:num w:numId="26">
    <w:abstractNumId w:val="20"/>
  </w:num>
  <w:num w:numId="27">
    <w:abstractNumId w:val="24"/>
  </w:num>
  <w:num w:numId="28">
    <w:abstractNumId w:val="29"/>
  </w:num>
  <w:num w:numId="29">
    <w:abstractNumId w:val="21"/>
  </w:num>
  <w:num w:numId="30">
    <w:abstractNumId w:val="8"/>
  </w:num>
  <w:num w:numId="31">
    <w:abstractNumId w:val="34"/>
  </w:num>
  <w:num w:numId="32">
    <w:abstractNumId w:val="37"/>
  </w:num>
  <w:num w:numId="33">
    <w:abstractNumId w:val="9"/>
  </w:num>
  <w:num w:numId="34">
    <w:abstractNumId w:val="2"/>
  </w:num>
  <w:num w:numId="35">
    <w:abstractNumId w:val="46"/>
  </w:num>
  <w:num w:numId="36">
    <w:abstractNumId w:val="44"/>
  </w:num>
  <w:num w:numId="37">
    <w:abstractNumId w:val="7"/>
  </w:num>
  <w:num w:numId="38">
    <w:abstractNumId w:val="43"/>
  </w:num>
  <w:num w:numId="39">
    <w:abstractNumId w:val="30"/>
  </w:num>
  <w:num w:numId="40">
    <w:abstractNumId w:val="3"/>
  </w:num>
  <w:num w:numId="41">
    <w:abstractNumId w:val="6"/>
  </w:num>
  <w:num w:numId="42">
    <w:abstractNumId w:val="41"/>
  </w:num>
  <w:num w:numId="43">
    <w:abstractNumId w:val="1"/>
  </w:num>
  <w:num w:numId="44">
    <w:abstractNumId w:val="19"/>
  </w:num>
  <w:num w:numId="45">
    <w:abstractNumId w:val="47"/>
  </w:num>
  <w:num w:numId="46">
    <w:abstractNumId w:val="35"/>
  </w:num>
  <w:num w:numId="47">
    <w:abstractNumId w:val="4"/>
  </w:num>
  <w:num w:numId="48">
    <w:abstractNumId w:val="23"/>
    <w:lvlOverride w:ilvl="0">
      <w:startOverride w:val="13"/>
    </w:lvlOverride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EC"/>
    <w:rsid w:val="000028D8"/>
    <w:rsid w:val="00002D28"/>
    <w:rsid w:val="000676D0"/>
    <w:rsid w:val="000F4E10"/>
    <w:rsid w:val="00105F65"/>
    <w:rsid w:val="001170B5"/>
    <w:rsid w:val="00172897"/>
    <w:rsid w:val="00193587"/>
    <w:rsid w:val="001F4592"/>
    <w:rsid w:val="001F7B39"/>
    <w:rsid w:val="0021101D"/>
    <w:rsid w:val="0028498A"/>
    <w:rsid w:val="002D13A2"/>
    <w:rsid w:val="002E489A"/>
    <w:rsid w:val="00310DD2"/>
    <w:rsid w:val="003927CE"/>
    <w:rsid w:val="003C1095"/>
    <w:rsid w:val="00416200"/>
    <w:rsid w:val="00443B1A"/>
    <w:rsid w:val="00447C2D"/>
    <w:rsid w:val="004A21CA"/>
    <w:rsid w:val="004E62E7"/>
    <w:rsid w:val="00532917"/>
    <w:rsid w:val="0054061A"/>
    <w:rsid w:val="00574839"/>
    <w:rsid w:val="00593AF3"/>
    <w:rsid w:val="005B718E"/>
    <w:rsid w:val="005C0649"/>
    <w:rsid w:val="00603760"/>
    <w:rsid w:val="00614823"/>
    <w:rsid w:val="006236B3"/>
    <w:rsid w:val="006A1966"/>
    <w:rsid w:val="006A624D"/>
    <w:rsid w:val="00712B9B"/>
    <w:rsid w:val="00771D20"/>
    <w:rsid w:val="007D42C1"/>
    <w:rsid w:val="00806CDB"/>
    <w:rsid w:val="008107E7"/>
    <w:rsid w:val="00812031"/>
    <w:rsid w:val="008520C3"/>
    <w:rsid w:val="00867612"/>
    <w:rsid w:val="008E7FEE"/>
    <w:rsid w:val="00975AF6"/>
    <w:rsid w:val="00997391"/>
    <w:rsid w:val="009A5520"/>
    <w:rsid w:val="009B42BC"/>
    <w:rsid w:val="009D330E"/>
    <w:rsid w:val="009E50EE"/>
    <w:rsid w:val="009F78F4"/>
    <w:rsid w:val="00A02605"/>
    <w:rsid w:val="00A16AB6"/>
    <w:rsid w:val="00A473F2"/>
    <w:rsid w:val="00A5698F"/>
    <w:rsid w:val="00A77694"/>
    <w:rsid w:val="00B359C0"/>
    <w:rsid w:val="00B429EC"/>
    <w:rsid w:val="00BA352E"/>
    <w:rsid w:val="00BD4EA0"/>
    <w:rsid w:val="00BF5B4A"/>
    <w:rsid w:val="00C564F4"/>
    <w:rsid w:val="00D30AF2"/>
    <w:rsid w:val="00D33B17"/>
    <w:rsid w:val="00DA782D"/>
    <w:rsid w:val="00DC11BD"/>
    <w:rsid w:val="00DD57C1"/>
    <w:rsid w:val="00E50CA4"/>
    <w:rsid w:val="00E93CDC"/>
    <w:rsid w:val="00EC0796"/>
    <w:rsid w:val="00ED0990"/>
    <w:rsid w:val="00F0601B"/>
    <w:rsid w:val="00F36305"/>
    <w:rsid w:val="00F44EDA"/>
    <w:rsid w:val="00FA390F"/>
    <w:rsid w:val="00FA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DCEFE"/>
  <w15:docId w15:val="{F3184C53-7EB7-4941-BCB2-3C2DB2ED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rsid w:val="00E50CA4"/>
    <w:pPr>
      <w:jc w:val="both"/>
    </w:pPr>
    <w:rPr>
      <w:rFonts w:ascii="Times New Roman" w:hAnsi="Times New Roman"/>
      <w:sz w:val="22"/>
    </w:rPr>
  </w:style>
  <w:style w:type="paragraph" w:styleId="1">
    <w:name w:val="heading 1"/>
    <w:link w:val="11"/>
    <w:uiPriority w:val="9"/>
    <w:qFormat/>
    <w:pPr>
      <w:keepNext/>
      <w:numPr>
        <w:numId w:val="6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">
    <w:name w:val="heading 2"/>
    <w:link w:val="21"/>
    <w:uiPriority w:val="9"/>
    <w:qFormat/>
    <w:pPr>
      <w:numPr>
        <w:ilvl w:val="1"/>
        <w:numId w:val="6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0">
    <w:name w:val="heading 3"/>
    <w:link w:val="31"/>
    <w:uiPriority w:val="9"/>
    <w:qFormat/>
    <w:pPr>
      <w:numPr>
        <w:ilvl w:val="2"/>
        <w:numId w:val="6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1"/>
    <w:uiPriority w:val="9"/>
    <w:qFormat/>
    <w:pPr>
      <w:numPr>
        <w:ilvl w:val="3"/>
        <w:numId w:val="6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1"/>
    <w:uiPriority w:val="9"/>
    <w:qFormat/>
    <w:pPr>
      <w:numPr>
        <w:ilvl w:val="4"/>
        <w:numId w:val="6"/>
      </w:numPr>
      <w:spacing w:before="120" w:after="120"/>
      <w:jc w:val="both"/>
      <w:outlineLvl w:val="4"/>
    </w:pPr>
    <w:rPr>
      <w:rFonts w:ascii="Times New Roman" w:hAnsi="Times New Roman"/>
      <w:sz w:val="22"/>
    </w:rPr>
  </w:style>
  <w:style w:type="paragraph" w:styleId="6">
    <w:name w:val="heading 6"/>
    <w:next w:val="7"/>
    <w:link w:val="61"/>
    <w:uiPriority w:val="9"/>
    <w:qFormat/>
    <w:pPr>
      <w:numPr>
        <w:ilvl w:val="5"/>
        <w:numId w:val="6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1"/>
    <w:uiPriority w:val="9"/>
    <w:qFormat/>
    <w:pPr>
      <w:numPr>
        <w:ilvl w:val="6"/>
        <w:numId w:val="6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1"/>
    <w:uiPriority w:val="9"/>
    <w:qFormat/>
    <w:pPr>
      <w:keepNext/>
      <w:keepLines/>
      <w:numPr>
        <w:ilvl w:val="7"/>
        <w:numId w:val="6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1"/>
    <w:uiPriority w:val="9"/>
    <w:qFormat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sz w:val="22"/>
    </w:rPr>
  </w:style>
  <w:style w:type="paragraph" w:customStyle="1" w:styleId="Roman2">
    <w:name w:val="Roman 2"/>
    <w:basedOn w:val="20"/>
    <w:link w:val="Roman20"/>
    <w:pPr>
      <w:tabs>
        <w:tab w:val="left" w:pos="7200"/>
      </w:tabs>
      <w:spacing w:before="120" w:line="240" w:lineRule="auto"/>
      <w:ind w:left="1440" w:hanging="720"/>
    </w:pPr>
  </w:style>
  <w:style w:type="character" w:customStyle="1" w:styleId="Roman20">
    <w:name w:val="Roman 2"/>
    <w:basedOn w:val="210"/>
    <w:link w:val="Roman2"/>
    <w:rPr>
      <w:rFonts w:ascii="Times New Roman" w:hAnsi="Times New Roman"/>
      <w:sz w:val="22"/>
    </w:rPr>
  </w:style>
  <w:style w:type="paragraph" w:customStyle="1" w:styleId="BodyText1">
    <w:name w:val="Body Text 1"/>
    <w:basedOn w:val="211"/>
    <w:link w:val="BodyText10"/>
    <w:pPr>
      <w:ind w:left="0"/>
    </w:pPr>
  </w:style>
  <w:style w:type="character" w:customStyle="1" w:styleId="BodyText10">
    <w:name w:val="Body Text 1"/>
    <w:basedOn w:val="212"/>
    <w:link w:val="BodyText1"/>
    <w:rPr>
      <w:rFonts w:ascii="Times New Roman" w:hAnsi="Times New Roman"/>
      <w:sz w:val="22"/>
    </w:rPr>
  </w:style>
  <w:style w:type="paragraph" w:customStyle="1" w:styleId="LBDefinitionSubitem-Alt">
    <w:name w:val="LB Definition Subitem - Alt"/>
    <w:link w:val="LBDefinitionSubitem-Alt0"/>
    <w:pPr>
      <w:spacing w:before="120" w:after="120"/>
    </w:pPr>
    <w:rPr>
      <w:rFonts w:ascii="Times New Roman" w:hAnsi="Times New Roman"/>
      <w:sz w:val="22"/>
    </w:rPr>
  </w:style>
  <w:style w:type="character" w:customStyle="1" w:styleId="LBDefinitionSubitem-Alt0">
    <w:name w:val="LB Definition Subitem - Alt"/>
    <w:link w:val="LBDefinitionSubitem-Alt"/>
    <w:rPr>
      <w:rFonts w:ascii="Times New Roman" w:hAnsi="Times New Roman"/>
      <w:sz w:val="22"/>
    </w:rPr>
  </w:style>
  <w:style w:type="paragraph" w:customStyle="1" w:styleId="LBHeading5-Alt">
    <w:name w:val="LB Heading 5 - Alt"/>
    <w:link w:val="LBHeading5-Alt0"/>
    <w:pPr>
      <w:numPr>
        <w:numId w:val="4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5-Alt0">
    <w:name w:val="LB Heading 5 - Alt"/>
    <w:link w:val="LBHeading5-Alt"/>
    <w:rPr>
      <w:rFonts w:ascii="Times New Roman" w:hAnsi="Times New Roman"/>
      <w:sz w:val="22"/>
    </w:rPr>
  </w:style>
  <w:style w:type="paragraph" w:customStyle="1" w:styleId="LBSimple3-Alt">
    <w:name w:val="LB Simple 3 - Alt"/>
    <w:link w:val="LBSimple3-Alt0"/>
    <w:pPr>
      <w:numPr>
        <w:numId w:val="5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3-Alt0">
    <w:name w:val="LB Simple 3 - Alt"/>
    <w:link w:val="LBSimple3-Alt"/>
    <w:rPr>
      <w:rFonts w:ascii="Times New Roman" w:hAnsi="Times New Roman"/>
      <w:sz w:val="22"/>
    </w:rPr>
  </w:style>
  <w:style w:type="paragraph" w:customStyle="1" w:styleId="12">
    <w:name w:val="Заголовок 1 Знак"/>
    <w:link w:val="13"/>
    <w:rPr>
      <w:rFonts w:ascii="Times New Roman" w:hAnsi="Times New Roman"/>
      <w:b/>
      <w:caps/>
      <w:sz w:val="22"/>
    </w:rPr>
  </w:style>
  <w:style w:type="character" w:customStyle="1" w:styleId="13">
    <w:name w:val="Заголовок 1 Знак"/>
    <w:link w:val="12"/>
    <w:rPr>
      <w:rFonts w:ascii="Times New Roman" w:hAnsi="Times New Roman"/>
      <w:b/>
      <w:caps/>
      <w:sz w:val="22"/>
    </w:rPr>
  </w:style>
  <w:style w:type="paragraph" w:customStyle="1" w:styleId="40">
    <w:name w:val="Заголовок 4 Знак"/>
    <w:link w:val="42"/>
    <w:rPr>
      <w:rFonts w:ascii="Times New Roman" w:hAnsi="Times New Roman"/>
      <w:sz w:val="22"/>
    </w:rPr>
  </w:style>
  <w:style w:type="character" w:customStyle="1" w:styleId="42">
    <w:name w:val="Заголовок 4 Знак"/>
    <w:link w:val="40"/>
    <w:rPr>
      <w:rFonts w:ascii="Times New Roman" w:hAnsi="Times New Roman"/>
      <w:sz w:val="22"/>
    </w:rPr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customStyle="1" w:styleId="ConsPlusNormal">
    <w:name w:val="ConsPlusNormal Знак"/>
    <w:link w:val="ConsPlusNormal0"/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paragraph" w:customStyle="1" w:styleId="LBNumHeading2">
    <w:name w:val="LB Num Heading 2"/>
    <w:link w:val="LBNumHeading2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20">
    <w:name w:val="LB Num Heading 2"/>
    <w:link w:val="LBNumHeading2"/>
    <w:rPr>
      <w:rFonts w:ascii="Times New Roman" w:hAnsi="Times New Roman"/>
      <w:b/>
      <w:sz w:val="22"/>
    </w:rPr>
  </w:style>
  <w:style w:type="paragraph" w:customStyle="1" w:styleId="BdyText3">
    <w:name w:val="Bоdy Text 3"/>
    <w:basedOn w:val="BdyText2"/>
    <w:link w:val="BdyText30"/>
    <w:pPr>
      <w:ind w:left="1440"/>
    </w:pPr>
  </w:style>
  <w:style w:type="character" w:customStyle="1" w:styleId="BdyText30">
    <w:name w:val="Bоdy Text 3"/>
    <w:basedOn w:val="BdyText20"/>
    <w:link w:val="BdyText3"/>
    <w:rPr>
      <w:rFonts w:ascii="Times New Roman" w:hAnsi="Times New Roman"/>
      <w:sz w:val="22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43">
    <w:name w:val="toc 4"/>
    <w:next w:val="a"/>
    <w:link w:val="44"/>
    <w:uiPriority w:val="39"/>
    <w:pPr>
      <w:ind w:left="600"/>
    </w:pPr>
    <w:rPr>
      <w:rFonts w:ascii="XO Thames" w:hAnsi="XO Thames"/>
      <w:sz w:val="28"/>
    </w:rPr>
  </w:style>
  <w:style w:type="character" w:customStyle="1" w:styleId="44">
    <w:name w:val="Оглавление 4 Знак"/>
    <w:link w:val="43"/>
    <w:rPr>
      <w:rFonts w:ascii="XO Thames" w:hAnsi="XO Thames"/>
      <w:sz w:val="28"/>
    </w:rPr>
  </w:style>
  <w:style w:type="character" w:customStyle="1" w:styleId="71">
    <w:name w:val="Заголовок 7 Знак1"/>
    <w:link w:val="7"/>
    <w:rPr>
      <w:rFonts w:ascii="Times New Roman" w:hAnsi="Times New Roman"/>
      <w:sz w:val="22"/>
    </w:rPr>
  </w:style>
  <w:style w:type="paragraph" w:styleId="a3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0"/>
    <w:link w:val="a3"/>
    <w:rPr>
      <w:rFonts w:ascii="Times New Roman" w:hAnsi="Times New Roman"/>
      <w:sz w:val="22"/>
    </w:rPr>
  </w:style>
  <w:style w:type="paragraph" w:customStyle="1" w:styleId="LBBOLDCAPS">
    <w:name w:val="LB BOLD CAPS"/>
    <w:basedOn w:val="BodyText1"/>
    <w:link w:val="LBBOLDCAPS0"/>
    <w:rPr>
      <w:b/>
      <w:caps/>
    </w:rPr>
  </w:style>
  <w:style w:type="character" w:customStyle="1" w:styleId="LBBOLDCAPS0">
    <w:name w:val="LB BOLD CAPS"/>
    <w:basedOn w:val="BodyText10"/>
    <w:link w:val="LBBOLDCAPS"/>
    <w:rPr>
      <w:rFonts w:ascii="Times New Roman" w:hAnsi="Times New Roman"/>
      <w:b/>
      <w:caps/>
      <w:sz w:val="22"/>
    </w:rPr>
  </w:style>
  <w:style w:type="paragraph" w:customStyle="1" w:styleId="Schedule5">
    <w:name w:val="Schedule 5"/>
    <w:basedOn w:val="a"/>
    <w:link w:val="Schedule50"/>
    <w:pPr>
      <w:spacing w:after="140" w:line="288" w:lineRule="auto"/>
      <w:outlineLvl w:val="4"/>
    </w:pPr>
    <w:rPr>
      <w:rFonts w:ascii="Arial" w:hAnsi="Arial"/>
      <w:sz w:val="20"/>
    </w:rPr>
  </w:style>
  <w:style w:type="character" w:customStyle="1" w:styleId="Schedule50">
    <w:name w:val="Schedule 5"/>
    <w:basedOn w:val="10"/>
    <w:link w:val="Schedule5"/>
    <w:rPr>
      <w:rFonts w:ascii="Arial" w:hAnsi="Arial"/>
      <w:sz w:val="20"/>
    </w:rPr>
  </w:style>
  <w:style w:type="paragraph" w:customStyle="1" w:styleId="LBNumHeading3-111">
    <w:name w:val="LB Num Heading 3 - 1.1.1"/>
    <w:link w:val="LBNumHeading3-11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-1110">
    <w:name w:val="LB Num Heading 3 - 1.1.1"/>
    <w:link w:val="LBNumHeading3-111"/>
    <w:rPr>
      <w:rFonts w:ascii="Times New Roman" w:hAnsi="Times New Roman"/>
      <w:b/>
      <w:sz w:val="22"/>
    </w:rPr>
  </w:style>
  <w:style w:type="paragraph" w:styleId="60">
    <w:name w:val="toc 6"/>
    <w:basedOn w:val="a"/>
    <w:next w:val="a"/>
    <w:link w:val="62"/>
    <w:uiPriority w:val="39"/>
    <w:pPr>
      <w:ind w:left="960"/>
      <w:jc w:val="left"/>
    </w:pPr>
    <w:rPr>
      <w:sz w:val="20"/>
    </w:rPr>
  </w:style>
  <w:style w:type="character" w:customStyle="1" w:styleId="62">
    <w:name w:val="Оглавление 6 Знак"/>
    <w:basedOn w:val="10"/>
    <w:link w:val="60"/>
    <w:rPr>
      <w:rFonts w:ascii="Times New Roman" w:hAnsi="Times New Roman"/>
      <w:sz w:val="20"/>
    </w:rPr>
  </w:style>
  <w:style w:type="paragraph" w:styleId="20">
    <w:name w:val="Body Text 2"/>
    <w:basedOn w:val="a"/>
    <w:link w:val="210"/>
    <w:pPr>
      <w:spacing w:after="120" w:line="480" w:lineRule="auto"/>
    </w:pPr>
  </w:style>
  <w:style w:type="character" w:customStyle="1" w:styleId="210">
    <w:name w:val="Основной текст 2 Знак1"/>
    <w:basedOn w:val="10"/>
    <w:link w:val="20"/>
    <w:rPr>
      <w:rFonts w:ascii="Times New Roman" w:hAnsi="Times New Roman"/>
      <w:sz w:val="22"/>
    </w:rPr>
  </w:style>
  <w:style w:type="paragraph" w:customStyle="1" w:styleId="BodyText6">
    <w:name w:val="Body Text 6"/>
    <w:basedOn w:val="a4"/>
    <w:link w:val="BodyText60"/>
    <w:pPr>
      <w:spacing w:before="120"/>
      <w:ind w:left="3600"/>
    </w:pPr>
  </w:style>
  <w:style w:type="character" w:customStyle="1" w:styleId="BodyText60">
    <w:name w:val="Body Text 6"/>
    <w:basedOn w:val="15"/>
    <w:link w:val="BodyText6"/>
    <w:rPr>
      <w:rFonts w:ascii="Times New Roman" w:hAnsi="Times New Roman"/>
      <w:sz w:val="22"/>
    </w:rPr>
  </w:style>
  <w:style w:type="paragraph" w:customStyle="1" w:styleId="a5">
    <w:name w:val="Текст примечания Знак"/>
    <w:link w:val="a6"/>
    <w:rPr>
      <w:rFonts w:ascii="Times New Roman" w:hAnsi="Times New Roman"/>
    </w:rPr>
  </w:style>
  <w:style w:type="character" w:customStyle="1" w:styleId="a6">
    <w:name w:val="Текст примечания Знак"/>
    <w:link w:val="a5"/>
    <w:rPr>
      <w:rFonts w:ascii="Times New Roman" w:hAnsi="Times New Roman"/>
    </w:rPr>
  </w:style>
  <w:style w:type="paragraph" w:customStyle="1" w:styleId="Recitals">
    <w:name w:val="Recitals"/>
    <w:basedOn w:val="a4"/>
    <w:link w:val="Recitals0"/>
    <w:pPr>
      <w:spacing w:before="120"/>
    </w:pPr>
  </w:style>
  <w:style w:type="character" w:customStyle="1" w:styleId="Recitals0">
    <w:name w:val="Recitals"/>
    <w:basedOn w:val="15"/>
    <w:link w:val="Recitals"/>
    <w:rPr>
      <w:rFonts w:ascii="Times New Roman" w:hAnsi="Times New Roman"/>
      <w:sz w:val="22"/>
    </w:rPr>
  </w:style>
  <w:style w:type="paragraph" w:customStyle="1" w:styleId="LBArabic4">
    <w:name w:val="LB Arabic 4"/>
    <w:basedOn w:val="a"/>
    <w:link w:val="LBArabic40"/>
    <w:pPr>
      <w:numPr>
        <w:numId w:val="7"/>
      </w:numPr>
      <w:spacing w:before="120" w:after="120"/>
    </w:pPr>
  </w:style>
  <w:style w:type="character" w:customStyle="1" w:styleId="LBArabic40">
    <w:name w:val="LB Arabic 4"/>
    <w:basedOn w:val="10"/>
    <w:link w:val="LBArabic4"/>
    <w:rPr>
      <w:rFonts w:ascii="Times New Roman" w:hAnsi="Times New Roman"/>
      <w:sz w:val="22"/>
    </w:rPr>
  </w:style>
  <w:style w:type="paragraph" w:customStyle="1" w:styleId="LBDefinitionSubSubitem">
    <w:name w:val="LB Definition SubSubitem"/>
    <w:link w:val="LBDefinitionSubSubitem0"/>
    <w:pPr>
      <w:numPr>
        <w:numId w:val="8"/>
      </w:numPr>
      <w:spacing w:before="120" w:after="120"/>
    </w:pPr>
    <w:rPr>
      <w:rFonts w:ascii="Times New Roman" w:hAnsi="Times New Roman"/>
      <w:sz w:val="22"/>
    </w:rPr>
  </w:style>
  <w:style w:type="character" w:customStyle="1" w:styleId="LBDefinitionSubSubitem0">
    <w:name w:val="LB Definition SubSubitem"/>
    <w:link w:val="LBDefinitionSubSubitem"/>
    <w:rPr>
      <w:rFonts w:ascii="Times New Roman" w:hAnsi="Times New Roman"/>
      <w:sz w:val="22"/>
    </w:rPr>
  </w:style>
  <w:style w:type="paragraph" w:styleId="70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0"/>
    <w:rPr>
      <w:rFonts w:ascii="XO Thames" w:hAnsi="XO Thames"/>
      <w:sz w:val="28"/>
    </w:rPr>
  </w:style>
  <w:style w:type="paragraph" w:customStyle="1" w:styleId="LBScheduleParties">
    <w:name w:val="LB Schedule Parties"/>
    <w:link w:val="LBScheduleParties0"/>
    <w:pPr>
      <w:numPr>
        <w:numId w:val="9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Parties0">
    <w:name w:val="LB Schedule Parties"/>
    <w:link w:val="LBScheduleParties"/>
    <w:rPr>
      <w:rFonts w:ascii="Times New Roman" w:hAnsi="Times New Roman"/>
      <w:sz w:val="22"/>
    </w:rPr>
  </w:style>
  <w:style w:type="paragraph" w:customStyle="1" w:styleId="LBDefinition">
    <w:name w:val="LB Definition"/>
    <w:link w:val="LBDefinition0"/>
    <w:pPr>
      <w:spacing w:before="120" w:after="120"/>
    </w:pPr>
    <w:rPr>
      <w:rFonts w:ascii="Times New Roman" w:hAnsi="Times New Roman"/>
      <w:b/>
      <w:sz w:val="22"/>
    </w:rPr>
  </w:style>
  <w:style w:type="character" w:customStyle="1" w:styleId="LBDefinition0">
    <w:name w:val="LB Definition"/>
    <w:link w:val="LBDefinition"/>
    <w:rPr>
      <w:rFonts w:ascii="Times New Roman" w:hAnsi="Times New Roman"/>
      <w:b/>
      <w:sz w:val="22"/>
    </w:rPr>
  </w:style>
  <w:style w:type="paragraph" w:customStyle="1" w:styleId="Arabic3">
    <w:name w:val="Arabic 3"/>
    <w:basedOn w:val="32"/>
    <w:link w:val="Arabic30"/>
    <w:pPr>
      <w:tabs>
        <w:tab w:val="left" w:pos="10800"/>
      </w:tabs>
      <w:spacing w:before="120"/>
      <w:ind w:left="2160" w:hanging="720"/>
    </w:pPr>
    <w:rPr>
      <w:sz w:val="22"/>
    </w:rPr>
  </w:style>
  <w:style w:type="character" w:customStyle="1" w:styleId="Arabic30">
    <w:name w:val="Arabic 3"/>
    <w:basedOn w:val="310"/>
    <w:link w:val="Arabic3"/>
    <w:rPr>
      <w:rFonts w:ascii="Times New Roman" w:hAnsi="Times New Roman"/>
      <w:sz w:val="22"/>
    </w:rPr>
  </w:style>
  <w:style w:type="paragraph" w:customStyle="1" w:styleId="80">
    <w:name w:val="Заголовок 8 Знак"/>
    <w:link w:val="82"/>
    <w:rPr>
      <w:rFonts w:ascii="Times New Roman" w:hAnsi="Times New Roman"/>
    </w:rPr>
  </w:style>
  <w:style w:type="character" w:customStyle="1" w:styleId="82">
    <w:name w:val="Заголовок 8 Знак"/>
    <w:link w:val="80"/>
    <w:rPr>
      <w:rFonts w:ascii="Times New Roman" w:hAnsi="Times New Roman"/>
    </w:rPr>
  </w:style>
  <w:style w:type="paragraph" w:customStyle="1" w:styleId="LBArabic1-Alt">
    <w:name w:val="LB Arabic 1 - Alt"/>
    <w:link w:val="LBArabic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1-Alt0">
    <w:name w:val="LB Arabic 1 - Alt"/>
    <w:link w:val="LBArabic1-Alt"/>
    <w:rPr>
      <w:rFonts w:ascii="Times New Roman" w:hAnsi="Times New Roman"/>
      <w:sz w:val="22"/>
    </w:rPr>
  </w:style>
  <w:style w:type="paragraph" w:customStyle="1" w:styleId="a7">
    <w:name w:val="полужирный По центру"/>
    <w:basedOn w:val="BdyText2"/>
    <w:link w:val="a8"/>
    <w:pPr>
      <w:jc w:val="center"/>
    </w:pPr>
    <w:rPr>
      <w:b/>
    </w:rPr>
  </w:style>
  <w:style w:type="character" w:customStyle="1" w:styleId="a8">
    <w:name w:val="полужирный По центру"/>
    <w:basedOn w:val="BdyText20"/>
    <w:link w:val="a7"/>
    <w:rPr>
      <w:rFonts w:ascii="Times New Roman" w:hAnsi="Times New Roman"/>
      <w:b/>
      <w:sz w:val="22"/>
    </w:rPr>
  </w:style>
  <w:style w:type="paragraph" w:customStyle="1" w:styleId="211">
    <w:name w:val="Основной текст 21"/>
    <w:basedOn w:val="311"/>
    <w:link w:val="212"/>
    <w:pPr>
      <w:ind w:left="720"/>
    </w:pPr>
  </w:style>
  <w:style w:type="character" w:customStyle="1" w:styleId="212">
    <w:name w:val="Основной текст 21"/>
    <w:basedOn w:val="312"/>
    <w:link w:val="211"/>
    <w:rPr>
      <w:rFonts w:ascii="Times New Roman" w:hAnsi="Times New Roman"/>
      <w:sz w:val="22"/>
    </w:rPr>
  </w:style>
  <w:style w:type="paragraph" w:customStyle="1" w:styleId="24">
    <w:name w:val="Основной текст 2 Знак"/>
    <w:basedOn w:val="16"/>
    <w:link w:val="25"/>
    <w:rPr>
      <w:rFonts w:ascii="Times New Roman" w:hAnsi="Times New Roman"/>
      <w:sz w:val="22"/>
    </w:rPr>
  </w:style>
  <w:style w:type="character" w:customStyle="1" w:styleId="25">
    <w:name w:val="Основной текст 2 Знак"/>
    <w:basedOn w:val="a0"/>
    <w:link w:val="24"/>
    <w:rPr>
      <w:rFonts w:ascii="Times New Roman" w:hAnsi="Times New Roman"/>
      <w:sz w:val="22"/>
    </w:rPr>
  </w:style>
  <w:style w:type="paragraph" w:customStyle="1" w:styleId="311">
    <w:name w:val="Основной текст 31"/>
    <w:basedOn w:val="BodyText4"/>
    <w:link w:val="312"/>
    <w:pPr>
      <w:ind w:left="1440"/>
    </w:pPr>
  </w:style>
  <w:style w:type="character" w:customStyle="1" w:styleId="312">
    <w:name w:val="Основной текст 31"/>
    <w:basedOn w:val="BodyText40"/>
    <w:link w:val="311"/>
    <w:rPr>
      <w:rFonts w:ascii="Times New Roman" w:hAnsi="Times New Roman"/>
      <w:sz w:val="22"/>
    </w:rPr>
  </w:style>
  <w:style w:type="paragraph" w:customStyle="1" w:styleId="1-1">
    <w:name w:val="Заголовок 1 -1"/>
    <w:basedOn w:val="1"/>
    <w:next w:val="a4"/>
    <w:link w:val="1-10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character" w:customStyle="1" w:styleId="1-10">
    <w:name w:val="Заголовок 1 -1"/>
    <w:basedOn w:val="11"/>
    <w:link w:val="1-1"/>
    <w:rPr>
      <w:rFonts w:ascii="Times New Roman" w:hAnsi="Times New Roman"/>
      <w:b w:val="0"/>
      <w:caps w:val="0"/>
      <w:sz w:val="22"/>
    </w:rPr>
  </w:style>
  <w:style w:type="paragraph" w:customStyle="1" w:styleId="LBHeading3-111Alt">
    <w:name w:val="LB Heading 3 - 1.1.1 Alt"/>
    <w:link w:val="LBHeading3-111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111Alt0">
    <w:name w:val="LB Heading 3 - 1.1.1 Alt"/>
    <w:link w:val="LBHeading3-111Alt"/>
    <w:rPr>
      <w:rFonts w:ascii="Times New Roman" w:hAnsi="Times New Roman"/>
      <w:sz w:val="22"/>
    </w:rPr>
  </w:style>
  <w:style w:type="paragraph" w:customStyle="1" w:styleId="NameoftheContract">
    <w:name w:val="Name of the Contract"/>
    <w:basedOn w:val="BodyText1"/>
    <w:link w:val="NameoftheContract0"/>
    <w:pPr>
      <w:jc w:val="center"/>
    </w:pPr>
    <w:rPr>
      <w:b/>
      <w:caps/>
    </w:rPr>
  </w:style>
  <w:style w:type="character" w:customStyle="1" w:styleId="NameoftheContract0">
    <w:name w:val="Name of the Contract"/>
    <w:basedOn w:val="BodyText10"/>
    <w:link w:val="NameoftheContract"/>
    <w:rPr>
      <w:rFonts w:ascii="Times New Roman" w:hAnsi="Times New Roman"/>
      <w:b/>
      <w:caps/>
      <w:sz w:val="22"/>
    </w:rPr>
  </w:style>
  <w:style w:type="paragraph" w:styleId="a9">
    <w:name w:val="footer"/>
    <w:basedOn w:val="a"/>
    <w:link w:val="17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10"/>
    <w:link w:val="a9"/>
    <w:rPr>
      <w:rFonts w:ascii="Times New Roman" w:hAnsi="Times New Roman"/>
      <w:sz w:val="22"/>
    </w:rPr>
  </w:style>
  <w:style w:type="paragraph" w:customStyle="1" w:styleId="LBSimple3">
    <w:name w:val="LB Simple 3"/>
    <w:link w:val="LBSimple30"/>
    <w:pPr>
      <w:numPr>
        <w:numId w:val="10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30">
    <w:name w:val="LB Simple 3"/>
    <w:link w:val="LBSimple3"/>
    <w:rPr>
      <w:rFonts w:ascii="Times New Roman" w:hAnsi="Times New Roman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1">
    <w:name w:val="Заголовок 3 Знак1"/>
    <w:link w:val="30"/>
    <w:rPr>
      <w:rFonts w:ascii="Times New Roman" w:hAnsi="Times New Roman"/>
      <w:sz w:val="22"/>
    </w:rPr>
  </w:style>
  <w:style w:type="paragraph" w:customStyle="1" w:styleId="LBNumParagraph3">
    <w:name w:val="LB Num Paragraph 3"/>
    <w:basedOn w:val="LBNumHeading3"/>
    <w:link w:val="LBNumParagraph30"/>
    <w:pPr>
      <w:numPr>
        <w:numId w:val="11"/>
      </w:numPr>
    </w:pPr>
    <w:rPr>
      <w:b w:val="0"/>
    </w:rPr>
  </w:style>
  <w:style w:type="character" w:customStyle="1" w:styleId="LBNumParagraph30">
    <w:name w:val="LB Num Paragraph 3"/>
    <w:basedOn w:val="LBNumHeading30"/>
    <w:link w:val="LBNumParagraph3"/>
    <w:rPr>
      <w:rFonts w:ascii="Times New Roman" w:hAnsi="Times New Roman"/>
      <w:b w:val="0"/>
      <w:sz w:val="22"/>
    </w:rPr>
  </w:style>
  <w:style w:type="paragraph" w:customStyle="1" w:styleId="LBRoman2">
    <w:name w:val="LB Roman 2"/>
    <w:basedOn w:val="20"/>
    <w:link w:val="LBRoman20"/>
    <w:pPr>
      <w:numPr>
        <w:numId w:val="12"/>
      </w:numPr>
      <w:spacing w:before="120" w:line="240" w:lineRule="auto"/>
    </w:pPr>
  </w:style>
  <w:style w:type="character" w:customStyle="1" w:styleId="LBRoman20">
    <w:name w:val="LB Roman 2"/>
    <w:basedOn w:val="210"/>
    <w:link w:val="LBRoman2"/>
    <w:rPr>
      <w:rFonts w:ascii="Times New Roman" w:hAnsi="Times New Roman"/>
      <w:sz w:val="22"/>
    </w:rPr>
  </w:style>
  <w:style w:type="paragraph" w:customStyle="1" w:styleId="aa">
    <w:name w:val="Обычный + по ширине"/>
    <w:basedOn w:val="a"/>
    <w:link w:val="ab"/>
    <w:rPr>
      <w:sz w:val="24"/>
    </w:rPr>
  </w:style>
  <w:style w:type="character" w:customStyle="1" w:styleId="ab">
    <w:name w:val="Обычный + по ширине"/>
    <w:basedOn w:val="10"/>
    <w:link w:val="aa"/>
    <w:rPr>
      <w:rFonts w:ascii="Times New Roman" w:hAnsi="Times New Roman"/>
      <w:sz w:val="24"/>
    </w:rPr>
  </w:style>
  <w:style w:type="paragraph" w:customStyle="1" w:styleId="LBNumParties-Alt">
    <w:name w:val="LB Num Parties - Alt"/>
    <w:basedOn w:val="Parties-Alt"/>
    <w:link w:val="LBNumParties-Alt0"/>
  </w:style>
  <w:style w:type="character" w:customStyle="1" w:styleId="LBNumParties-Alt0">
    <w:name w:val="LB Num Parties - Alt"/>
    <w:basedOn w:val="Parties-Alt0"/>
    <w:link w:val="LBNumParties-Alt"/>
    <w:rPr>
      <w:rFonts w:ascii="Times New Roman" w:hAnsi="Times New Roman"/>
      <w:sz w:val="22"/>
    </w:rPr>
  </w:style>
  <w:style w:type="paragraph" w:customStyle="1" w:styleId="50">
    <w:name w:val="Заголовок 5 Знак"/>
    <w:link w:val="52"/>
    <w:rPr>
      <w:rFonts w:ascii="Times New Roman" w:hAnsi="Times New Roman"/>
      <w:sz w:val="22"/>
    </w:rPr>
  </w:style>
  <w:style w:type="character" w:customStyle="1" w:styleId="52">
    <w:name w:val="Заголовок 5 Знак"/>
    <w:link w:val="50"/>
    <w:rPr>
      <w:rFonts w:ascii="Times New Roman" w:hAnsi="Times New Roman"/>
      <w:sz w:val="22"/>
    </w:rPr>
  </w:style>
  <w:style w:type="paragraph" w:customStyle="1" w:styleId="LBRoman3-Alt">
    <w:name w:val="LB Roman 3 - Alt"/>
    <w:link w:val="LBRoman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3-Alt0">
    <w:name w:val="LB Roman 3 - Alt"/>
    <w:link w:val="LBRoman3-Alt"/>
    <w:rPr>
      <w:rFonts w:ascii="Times New Roman" w:hAnsi="Times New Roman"/>
      <w:sz w:val="22"/>
    </w:rPr>
  </w:style>
  <w:style w:type="paragraph" w:customStyle="1" w:styleId="LBGovstyle5">
    <w:name w:val="LB Gov style 5"/>
    <w:basedOn w:val="LBGovstyle4"/>
    <w:link w:val="LBGovstyle50"/>
  </w:style>
  <w:style w:type="character" w:customStyle="1" w:styleId="LBGovstyle50">
    <w:name w:val="LB Gov style 5"/>
    <w:basedOn w:val="LBGovstyle40"/>
    <w:link w:val="LBGovstyle5"/>
    <w:rPr>
      <w:rFonts w:ascii="Times New Roman" w:hAnsi="Times New Roman"/>
      <w:sz w:val="22"/>
    </w:rPr>
  </w:style>
  <w:style w:type="paragraph" w:customStyle="1" w:styleId="Level6">
    <w:name w:val="Level 6"/>
    <w:basedOn w:val="a"/>
    <w:link w:val="Level60"/>
    <w:pPr>
      <w:numPr>
        <w:numId w:val="13"/>
      </w:numPr>
      <w:spacing w:after="140" w:line="288" w:lineRule="auto"/>
    </w:pPr>
    <w:rPr>
      <w:rFonts w:ascii="Arial" w:hAnsi="Arial"/>
      <w:sz w:val="20"/>
    </w:rPr>
  </w:style>
  <w:style w:type="character" w:customStyle="1" w:styleId="Level60">
    <w:name w:val="Level 6"/>
    <w:basedOn w:val="10"/>
    <w:link w:val="Level6"/>
    <w:rPr>
      <w:rFonts w:ascii="Arial" w:hAnsi="Arial"/>
      <w:sz w:val="20"/>
    </w:rPr>
  </w:style>
  <w:style w:type="paragraph" w:customStyle="1" w:styleId="LBSchedule4">
    <w:name w:val="LB Schedule 4"/>
    <w:link w:val="LBSchedule40"/>
    <w:pPr>
      <w:spacing w:before="120"/>
    </w:pPr>
    <w:rPr>
      <w:rFonts w:ascii="Times New Roman" w:hAnsi="Times New Roman"/>
      <w:sz w:val="22"/>
    </w:rPr>
  </w:style>
  <w:style w:type="character" w:customStyle="1" w:styleId="LBSchedule40">
    <w:name w:val="LB Schedule 4"/>
    <w:link w:val="LBSchedule4"/>
    <w:rPr>
      <w:rFonts w:ascii="Times New Roman" w:hAnsi="Times New Roman"/>
      <w:sz w:val="22"/>
    </w:rPr>
  </w:style>
  <w:style w:type="paragraph" w:customStyle="1" w:styleId="26">
    <w:name w:val="Заголовок 2 Знак"/>
    <w:link w:val="27"/>
    <w:rPr>
      <w:rFonts w:ascii="Times New Roman" w:hAnsi="Times New Roman"/>
      <w:sz w:val="22"/>
    </w:rPr>
  </w:style>
  <w:style w:type="character" w:customStyle="1" w:styleId="27">
    <w:name w:val="Заголовок 2 Знак"/>
    <w:link w:val="26"/>
    <w:rPr>
      <w:rFonts w:ascii="Times New Roman" w:hAnsi="Times New Roman"/>
      <w:sz w:val="22"/>
    </w:rPr>
  </w:style>
  <w:style w:type="paragraph" w:customStyle="1" w:styleId="LBSchedule1-Alt">
    <w:name w:val="LB Schedule 1 - Alt"/>
    <w:link w:val="LBSchedule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Schedule1-Alt0">
    <w:name w:val="LB Schedule 1 - Alt"/>
    <w:link w:val="LBSchedule1-Alt"/>
    <w:rPr>
      <w:rFonts w:ascii="Times New Roman" w:hAnsi="Times New Roman"/>
      <w:b/>
      <w:caps/>
      <w:sz w:val="22"/>
    </w:rPr>
  </w:style>
  <w:style w:type="paragraph" w:customStyle="1" w:styleId="73">
    <w:name w:val="Заголовок 7 Знак"/>
    <w:link w:val="74"/>
    <w:rPr>
      <w:rFonts w:ascii="Times New Roman" w:hAnsi="Times New Roman"/>
      <w:sz w:val="22"/>
    </w:rPr>
  </w:style>
  <w:style w:type="character" w:customStyle="1" w:styleId="74">
    <w:name w:val="Заголовок 7 Знак"/>
    <w:link w:val="73"/>
    <w:rPr>
      <w:rFonts w:ascii="Times New Roman" w:hAnsi="Times New Roman"/>
      <w:sz w:val="22"/>
    </w:rPr>
  </w:style>
  <w:style w:type="paragraph" w:customStyle="1" w:styleId="LBArabic2">
    <w:name w:val="LB Arabic 2"/>
    <w:basedOn w:val="20"/>
    <w:link w:val="LBArabic20"/>
    <w:pPr>
      <w:numPr>
        <w:numId w:val="14"/>
      </w:numPr>
      <w:tabs>
        <w:tab w:val="left" w:pos="1440"/>
      </w:tabs>
      <w:spacing w:before="120" w:line="240" w:lineRule="auto"/>
    </w:pPr>
  </w:style>
  <w:style w:type="character" w:customStyle="1" w:styleId="LBArabic20">
    <w:name w:val="LB Arabic 2"/>
    <w:basedOn w:val="210"/>
    <w:link w:val="LBArabic2"/>
    <w:rPr>
      <w:rFonts w:ascii="Times New Roman" w:hAnsi="Times New Roman"/>
      <w:sz w:val="22"/>
    </w:rPr>
  </w:style>
  <w:style w:type="paragraph" w:customStyle="1" w:styleId="ac">
    <w:name w:val="Текст выноски Знак"/>
    <w:link w:val="ad"/>
    <w:rPr>
      <w:rFonts w:ascii="Tahoma" w:hAnsi="Tahoma"/>
      <w:sz w:val="16"/>
    </w:rPr>
  </w:style>
  <w:style w:type="character" w:customStyle="1" w:styleId="ad">
    <w:name w:val="Текст выноски Знак"/>
    <w:link w:val="ac"/>
    <w:rPr>
      <w:rFonts w:ascii="Tahoma" w:hAnsi="Tahoma"/>
      <w:sz w:val="16"/>
    </w:rPr>
  </w:style>
  <w:style w:type="paragraph" w:customStyle="1" w:styleId="LBHeading2">
    <w:name w:val="LB Heading 2"/>
    <w:link w:val="LBHeading2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20">
    <w:name w:val="LB Heading 2"/>
    <w:link w:val="LBHeading2"/>
    <w:rPr>
      <w:rFonts w:ascii="Times New Roman" w:hAnsi="Times New Roman"/>
      <w:sz w:val="22"/>
    </w:rPr>
  </w:style>
  <w:style w:type="paragraph" w:customStyle="1" w:styleId="LBDefinitionSubitem">
    <w:name w:val="LB Definition Subitem"/>
    <w:link w:val="LBDefinitionSubitem0"/>
    <w:pPr>
      <w:spacing w:before="120" w:after="120"/>
    </w:pPr>
    <w:rPr>
      <w:rFonts w:ascii="Times New Roman" w:hAnsi="Times New Roman"/>
      <w:sz w:val="22"/>
    </w:rPr>
  </w:style>
  <w:style w:type="character" w:customStyle="1" w:styleId="LBDefinitionSubitem0">
    <w:name w:val="LB Definition Subitem"/>
    <w:link w:val="LBDefinitionSubitem"/>
    <w:rPr>
      <w:rFonts w:ascii="Times New Roman" w:hAnsi="Times New Roman"/>
      <w:sz w:val="22"/>
    </w:rPr>
  </w:style>
  <w:style w:type="paragraph" w:styleId="a4">
    <w:name w:val="Body Text"/>
    <w:basedOn w:val="a"/>
    <w:link w:val="15"/>
    <w:pPr>
      <w:spacing w:after="120"/>
    </w:pPr>
  </w:style>
  <w:style w:type="character" w:customStyle="1" w:styleId="15">
    <w:name w:val="Основной текст Знак1"/>
    <w:basedOn w:val="10"/>
    <w:link w:val="a4"/>
    <w:rPr>
      <w:rFonts w:ascii="Times New Roman" w:hAnsi="Times New Roman"/>
      <w:sz w:val="22"/>
    </w:rPr>
  </w:style>
  <w:style w:type="character" w:customStyle="1" w:styleId="91">
    <w:name w:val="Заголовок 9 Знак1"/>
    <w:basedOn w:val="10"/>
    <w:link w:val="9"/>
    <w:rPr>
      <w:rFonts w:ascii="Cambria" w:hAnsi="Cambria"/>
      <w:i/>
      <w:color w:val="404040"/>
      <w:sz w:val="20"/>
    </w:rPr>
  </w:style>
  <w:style w:type="paragraph" w:styleId="ae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0"/>
    <w:link w:val="ae"/>
    <w:rPr>
      <w:rFonts w:ascii="Tahoma" w:hAnsi="Tahoma"/>
      <w:sz w:val="16"/>
    </w:rPr>
  </w:style>
  <w:style w:type="paragraph" w:styleId="af">
    <w:name w:val="No Spacing"/>
    <w:link w:val="af0"/>
    <w:pPr>
      <w:widowControl w:val="0"/>
    </w:pPr>
    <w:rPr>
      <w:rFonts w:ascii="Times New Roman" w:hAnsi="Times New Roman"/>
    </w:rPr>
  </w:style>
  <w:style w:type="character" w:customStyle="1" w:styleId="af0">
    <w:name w:val="Без интервала Знак"/>
    <w:link w:val="af"/>
    <w:rPr>
      <w:rFonts w:ascii="Times New Roman" w:hAnsi="Times New Roman"/>
    </w:rPr>
  </w:style>
  <w:style w:type="paragraph" w:customStyle="1" w:styleId="19">
    <w:name w:val="Строгий1"/>
    <w:link w:val="af1"/>
    <w:rPr>
      <w:b/>
    </w:rPr>
  </w:style>
  <w:style w:type="character" w:styleId="af1">
    <w:name w:val="Strong"/>
    <w:link w:val="19"/>
    <w:uiPriority w:val="22"/>
    <w:qFormat/>
    <w:rPr>
      <w:b/>
    </w:rPr>
  </w:style>
  <w:style w:type="paragraph" w:customStyle="1" w:styleId="33">
    <w:name w:val="Заголовок 3 Знак"/>
    <w:link w:val="34"/>
    <w:rPr>
      <w:rFonts w:ascii="Times New Roman" w:hAnsi="Times New Roman"/>
      <w:sz w:val="22"/>
    </w:rPr>
  </w:style>
  <w:style w:type="character" w:customStyle="1" w:styleId="34">
    <w:name w:val="Заголовок 3 Знак"/>
    <w:link w:val="33"/>
    <w:rPr>
      <w:rFonts w:ascii="Times New Roman" w:hAnsi="Times New Roman"/>
      <w:sz w:val="22"/>
    </w:rPr>
  </w:style>
  <w:style w:type="paragraph" w:customStyle="1" w:styleId="NameoftheParty-AND">
    <w:name w:val="Name of the Party - AND"/>
    <w:basedOn w:val="BodyText1"/>
    <w:link w:val="NameoftheParty-AND0"/>
    <w:pPr>
      <w:jc w:val="center"/>
    </w:pPr>
  </w:style>
  <w:style w:type="character" w:customStyle="1" w:styleId="NameoftheParty-AND0">
    <w:name w:val="Name of the Party - AND"/>
    <w:basedOn w:val="BodyText10"/>
    <w:link w:val="NameoftheParty-AND"/>
    <w:rPr>
      <w:rFonts w:ascii="Times New Roman" w:hAnsi="Times New Roman"/>
      <w:sz w:val="22"/>
    </w:rPr>
  </w:style>
  <w:style w:type="paragraph" w:customStyle="1" w:styleId="af2">
    <w:name w:val="Верхний колонтитул Знак"/>
    <w:basedOn w:val="16"/>
    <w:link w:val="af3"/>
    <w:rPr>
      <w:rFonts w:ascii="Times New Roman" w:hAnsi="Times New Roman"/>
      <w:sz w:val="22"/>
    </w:rPr>
  </w:style>
  <w:style w:type="character" w:customStyle="1" w:styleId="af3">
    <w:name w:val="Верхний колонтитул Знак"/>
    <w:basedOn w:val="a0"/>
    <w:link w:val="af2"/>
    <w:rPr>
      <w:rFonts w:ascii="Times New Roman" w:hAnsi="Times New Roman"/>
      <w:sz w:val="22"/>
    </w:rPr>
  </w:style>
  <w:style w:type="paragraph" w:customStyle="1" w:styleId="af4">
    <w:name w:val="Основной текст Знак"/>
    <w:basedOn w:val="16"/>
    <w:link w:val="af5"/>
    <w:rPr>
      <w:rFonts w:ascii="Times New Roman" w:hAnsi="Times New Roman"/>
      <w:sz w:val="22"/>
    </w:rPr>
  </w:style>
  <w:style w:type="character" w:customStyle="1" w:styleId="af5">
    <w:name w:val="Основной текст Знак"/>
    <w:basedOn w:val="a0"/>
    <w:link w:val="af4"/>
    <w:rPr>
      <w:rFonts w:ascii="Times New Roman" w:hAnsi="Times New Roman"/>
      <w:sz w:val="22"/>
    </w:rPr>
  </w:style>
  <w:style w:type="paragraph" w:customStyle="1" w:styleId="LBArabic5-Alt">
    <w:name w:val="LB Arabic 5 - Alt"/>
    <w:link w:val="LBArabic5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5-Alt0">
    <w:name w:val="LB Arabic 5 - Alt"/>
    <w:link w:val="LBArabic5-Alt"/>
    <w:rPr>
      <w:rFonts w:ascii="Times New Roman" w:hAnsi="Times New Roman"/>
      <w:sz w:val="22"/>
    </w:rPr>
  </w:style>
  <w:style w:type="paragraph" w:customStyle="1" w:styleId="LBSchedule2">
    <w:name w:val="LB Schedule 2"/>
    <w:basedOn w:val="a4"/>
    <w:link w:val="LBSchedule20"/>
    <w:pPr>
      <w:numPr>
        <w:numId w:val="15"/>
      </w:numPr>
      <w:spacing w:before="120"/>
    </w:pPr>
  </w:style>
  <w:style w:type="character" w:customStyle="1" w:styleId="LBSchedule20">
    <w:name w:val="LB Schedule 2"/>
    <w:basedOn w:val="15"/>
    <w:link w:val="LBSchedule2"/>
    <w:rPr>
      <w:rFonts w:ascii="Times New Roman" w:hAnsi="Times New Roman"/>
      <w:sz w:val="22"/>
    </w:rPr>
  </w:style>
  <w:style w:type="paragraph" w:customStyle="1" w:styleId="af6">
    <w:name w:val="Нижний колонтитул Знак"/>
    <w:basedOn w:val="16"/>
    <w:link w:val="af7"/>
    <w:rPr>
      <w:rFonts w:ascii="Times New Roman" w:hAnsi="Times New Roman"/>
      <w:sz w:val="22"/>
    </w:rPr>
  </w:style>
  <w:style w:type="character" w:customStyle="1" w:styleId="af7">
    <w:name w:val="Нижний колонтитул Знак"/>
    <w:basedOn w:val="a0"/>
    <w:link w:val="af6"/>
    <w:rPr>
      <w:rFonts w:ascii="Times New Roman" w:hAnsi="Times New Roman"/>
      <w:sz w:val="22"/>
    </w:rPr>
  </w:style>
  <w:style w:type="paragraph" w:customStyle="1" w:styleId="LBNumHeading2-Alt">
    <w:name w:val="LB Num Heading 2 - Alt"/>
    <w:link w:val="LBNumHeading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NumHeading2-Alt0">
    <w:name w:val="LB Num Heading 2 - Alt"/>
    <w:link w:val="LBNumHeading2-Alt"/>
    <w:rPr>
      <w:rFonts w:ascii="Times New Roman" w:hAnsi="Times New Roman"/>
      <w:sz w:val="22"/>
    </w:rPr>
  </w:style>
  <w:style w:type="paragraph" w:customStyle="1" w:styleId="Level5">
    <w:name w:val="Level 5"/>
    <w:basedOn w:val="a"/>
    <w:link w:val="Level50"/>
    <w:pPr>
      <w:spacing w:after="140" w:line="288" w:lineRule="auto"/>
    </w:pPr>
    <w:rPr>
      <w:rFonts w:ascii="Arial" w:hAnsi="Arial"/>
      <w:sz w:val="20"/>
    </w:rPr>
  </w:style>
  <w:style w:type="character" w:customStyle="1" w:styleId="Level50">
    <w:name w:val="Level 5"/>
    <w:basedOn w:val="10"/>
    <w:link w:val="Level5"/>
    <w:rPr>
      <w:rFonts w:ascii="Arial" w:hAnsi="Arial"/>
      <w:sz w:val="20"/>
    </w:rPr>
  </w:style>
  <w:style w:type="paragraph" w:customStyle="1" w:styleId="LBNumParagraph1">
    <w:name w:val="LB Num Paragraph 1"/>
    <w:basedOn w:val="LBNumHeading1"/>
    <w:link w:val="LBNumParagraph10"/>
    <w:rPr>
      <w:b w:val="0"/>
    </w:rPr>
  </w:style>
  <w:style w:type="character" w:customStyle="1" w:styleId="LBNumParagraph10">
    <w:name w:val="LB Num Paragraph 1"/>
    <w:basedOn w:val="LBNumHeading10"/>
    <w:link w:val="LBNumParagraph1"/>
    <w:rPr>
      <w:rFonts w:ascii="Times New Roman" w:hAnsi="Times New Roman"/>
      <w:b w:val="0"/>
      <w:sz w:val="22"/>
    </w:rPr>
  </w:style>
  <w:style w:type="paragraph" w:styleId="32">
    <w:name w:val="Body Text 3"/>
    <w:basedOn w:val="a"/>
    <w:link w:val="310"/>
    <w:pPr>
      <w:spacing w:after="120"/>
    </w:pPr>
    <w:rPr>
      <w:sz w:val="16"/>
    </w:rPr>
  </w:style>
  <w:style w:type="character" w:customStyle="1" w:styleId="310">
    <w:name w:val="Основной текст 3 Знак1"/>
    <w:basedOn w:val="10"/>
    <w:link w:val="32"/>
    <w:rPr>
      <w:rFonts w:ascii="Times New Roman" w:hAnsi="Times New Roman"/>
      <w:sz w:val="16"/>
    </w:rPr>
  </w:style>
  <w:style w:type="paragraph" w:customStyle="1" w:styleId="Arabic4">
    <w:name w:val="Arabic 4"/>
    <w:basedOn w:val="a"/>
    <w:link w:val="Arabic40"/>
    <w:pPr>
      <w:tabs>
        <w:tab w:val="left" w:pos="14400"/>
      </w:tabs>
      <w:spacing w:before="120" w:after="120"/>
      <w:ind w:left="2880" w:hanging="720"/>
    </w:pPr>
  </w:style>
  <w:style w:type="character" w:customStyle="1" w:styleId="Arabic40">
    <w:name w:val="Arabic 4"/>
    <w:basedOn w:val="10"/>
    <w:link w:val="Arabic4"/>
    <w:rPr>
      <w:rFonts w:ascii="Times New Roman" w:hAnsi="Times New Roman"/>
      <w:sz w:val="22"/>
    </w:rPr>
  </w:style>
  <w:style w:type="paragraph" w:customStyle="1" w:styleId="LBSimple2">
    <w:name w:val="LB Simple 2"/>
    <w:link w:val="LBSimple2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20">
    <w:name w:val="LB Simple 2"/>
    <w:link w:val="LBSimple2"/>
    <w:rPr>
      <w:rFonts w:ascii="Times New Roman" w:hAnsi="Times New Roman"/>
      <w:sz w:val="22"/>
    </w:rPr>
  </w:style>
  <w:style w:type="paragraph" w:customStyle="1" w:styleId="CharCharCharCharCharCharCharChar">
    <w:name w:val="Char Char Знак Знак Char Char Знак Знак Char Char Знак Знак Char Char"/>
    <w:basedOn w:val="a"/>
    <w:link w:val="CharCharCharCharCharCharCharChar0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b/>
      <w:i/>
      <w:sz w:val="28"/>
    </w:rPr>
  </w:style>
  <w:style w:type="character" w:customStyle="1" w:styleId="CharCharCharCharCharCharCharChar0">
    <w:name w:val="Char Char Знак Знак Char Char Знак Знак Char Char Знак Знак Char Char"/>
    <w:basedOn w:val="10"/>
    <w:link w:val="CharCharCharCharCharCharCharChar"/>
    <w:rPr>
      <w:rFonts w:ascii="Times New Roman" w:hAnsi="Times New Roman"/>
      <w:b/>
      <w:i/>
      <w:sz w:val="28"/>
    </w:rPr>
  </w:style>
  <w:style w:type="paragraph" w:customStyle="1" w:styleId="35">
    <w:name w:val="Основной текст 3 Знак"/>
    <w:link w:val="36"/>
    <w:rPr>
      <w:rFonts w:ascii="Times New Roman" w:hAnsi="Times New Roman"/>
      <w:sz w:val="16"/>
    </w:rPr>
  </w:style>
  <w:style w:type="character" w:customStyle="1" w:styleId="36">
    <w:name w:val="Основной текст 3 Знак"/>
    <w:link w:val="35"/>
    <w:rPr>
      <w:rFonts w:ascii="Times New Roman" w:hAnsi="Times New Roman"/>
      <w:sz w:val="16"/>
    </w:rPr>
  </w:style>
  <w:style w:type="paragraph" w:customStyle="1" w:styleId="1a">
    <w:name w:val="Знак примечания1"/>
    <w:link w:val="af8"/>
    <w:rPr>
      <w:sz w:val="16"/>
    </w:rPr>
  </w:style>
  <w:style w:type="character" w:styleId="af8">
    <w:name w:val="annotation reference"/>
    <w:link w:val="1a"/>
    <w:rPr>
      <w:sz w:val="16"/>
    </w:rPr>
  </w:style>
  <w:style w:type="paragraph" w:customStyle="1" w:styleId="LBBodyText4">
    <w:name w:val="LB Body Text 4"/>
    <w:basedOn w:val="BodyText4"/>
    <w:link w:val="LBBodyText40"/>
  </w:style>
  <w:style w:type="character" w:customStyle="1" w:styleId="LBBodyText40">
    <w:name w:val="LB Body Text 4"/>
    <w:basedOn w:val="BodyText40"/>
    <w:link w:val="LBBodyText4"/>
    <w:rPr>
      <w:rFonts w:ascii="Times New Roman" w:hAnsi="Times New Roman"/>
      <w:sz w:val="22"/>
    </w:rPr>
  </w:style>
  <w:style w:type="paragraph" w:customStyle="1" w:styleId="LBDefinition-Alt">
    <w:name w:val="LB Definition - Alt"/>
    <w:link w:val="LBDefinition-Alt0"/>
    <w:pPr>
      <w:spacing w:before="120" w:after="120"/>
    </w:pPr>
    <w:rPr>
      <w:rFonts w:ascii="Times New Roman" w:hAnsi="Times New Roman"/>
      <w:b/>
      <w:sz w:val="22"/>
    </w:rPr>
  </w:style>
  <w:style w:type="character" w:customStyle="1" w:styleId="LBDefinition-Alt0">
    <w:name w:val="LB Definition - Alt"/>
    <w:link w:val="LBDefinition-Alt"/>
    <w:rPr>
      <w:rFonts w:ascii="Times New Roman" w:hAnsi="Times New Roman"/>
      <w:b/>
      <w:sz w:val="22"/>
    </w:rPr>
  </w:style>
  <w:style w:type="paragraph" w:customStyle="1" w:styleId="LBHeading3-111">
    <w:name w:val="LB Heading 3 - 1.1.1"/>
    <w:link w:val="LBHeading3-111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1110">
    <w:name w:val="LB Heading 3 - 1.1.1"/>
    <w:link w:val="LBHeading3-111"/>
    <w:rPr>
      <w:rFonts w:ascii="Times New Roman" w:hAnsi="Times New Roman"/>
      <w:sz w:val="22"/>
    </w:rPr>
  </w:style>
  <w:style w:type="paragraph" w:customStyle="1" w:styleId="LBNumHeading3-Alt">
    <w:name w:val="LB Num Heading 3 - Alt"/>
    <w:link w:val="LBNumHeading3-Alt0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-Alt0">
    <w:name w:val="LB Num Heading 3 - Alt"/>
    <w:link w:val="LBNumHeading3-Alt"/>
    <w:rPr>
      <w:rFonts w:ascii="Times New Roman" w:hAnsi="Times New Roman"/>
      <w:b/>
      <w:sz w:val="22"/>
    </w:rPr>
  </w:style>
  <w:style w:type="paragraph" w:customStyle="1" w:styleId="LBScheduleParties-Alt">
    <w:name w:val="LB Schedule Parties - Alt"/>
    <w:link w:val="LBScheduleParties-Alt0"/>
    <w:pPr>
      <w:numPr>
        <w:numId w:val="16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Parties-Alt0">
    <w:name w:val="LB Schedule Parties - Alt"/>
    <w:link w:val="LBScheduleParties-Alt"/>
    <w:rPr>
      <w:rFonts w:ascii="Times New Roman" w:hAnsi="Times New Roman"/>
      <w:sz w:val="22"/>
    </w:rPr>
  </w:style>
  <w:style w:type="paragraph" w:customStyle="1" w:styleId="LBRoman1">
    <w:name w:val="LB Roman 1"/>
    <w:basedOn w:val="a4"/>
    <w:link w:val="LBRoman10"/>
    <w:pPr>
      <w:numPr>
        <w:numId w:val="17"/>
      </w:numPr>
      <w:spacing w:before="120"/>
    </w:pPr>
  </w:style>
  <w:style w:type="character" w:customStyle="1" w:styleId="LBRoman10">
    <w:name w:val="LB Roman 1"/>
    <w:basedOn w:val="15"/>
    <w:link w:val="LBRoman1"/>
    <w:rPr>
      <w:rFonts w:ascii="Times New Roman" w:hAnsi="Times New Roman"/>
      <w:sz w:val="22"/>
    </w:rPr>
  </w:style>
  <w:style w:type="paragraph" w:customStyle="1" w:styleId="NameoftheParty">
    <w:name w:val="Name of the Party"/>
    <w:basedOn w:val="NameoftheParty-AND"/>
    <w:link w:val="NameoftheParty0"/>
    <w:rPr>
      <w:b/>
    </w:rPr>
  </w:style>
  <w:style w:type="character" w:customStyle="1" w:styleId="NameoftheParty0">
    <w:name w:val="Name of the Party"/>
    <w:basedOn w:val="NameoftheParty-AND0"/>
    <w:link w:val="NameoftheParty"/>
    <w:rPr>
      <w:rFonts w:ascii="Times New Roman" w:hAnsi="Times New Roman"/>
      <w:b/>
      <w:sz w:val="22"/>
    </w:rPr>
  </w:style>
  <w:style w:type="paragraph" w:customStyle="1" w:styleId="AGovstyle4">
    <w:name w:val="A Gov style 4"/>
    <w:link w:val="AGovstyle4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AGovstyle40">
    <w:name w:val="A Gov style 4"/>
    <w:link w:val="AGovstyle4"/>
    <w:rPr>
      <w:rFonts w:ascii="Times New Roman" w:hAnsi="Times New Roman"/>
      <w:sz w:val="22"/>
    </w:rPr>
  </w:style>
  <w:style w:type="paragraph" w:customStyle="1" w:styleId="LBNumHeading3">
    <w:name w:val="LB Num Heading 3"/>
    <w:link w:val="LBNumHeading30"/>
    <w:pPr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0">
    <w:name w:val="LB Num Heading 3"/>
    <w:link w:val="LBNumHeading3"/>
    <w:rPr>
      <w:rFonts w:ascii="Times New Roman" w:hAnsi="Times New Roman"/>
      <w:b/>
      <w:sz w:val="22"/>
    </w:rPr>
  </w:style>
  <w:style w:type="paragraph" w:customStyle="1" w:styleId="LBGovstyle3-Alt">
    <w:name w:val="LB Gov style 3 - Alt"/>
    <w:link w:val="LBGovstyle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3-Alt0">
    <w:name w:val="LB Gov style 3 - Alt"/>
    <w:link w:val="LBGovstyle3-Alt"/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link w:val="AGovStyle50"/>
    <w:pPr>
      <w:ind w:left="720" w:hanging="720"/>
    </w:pPr>
    <w:rPr>
      <w:b w:val="0"/>
    </w:rPr>
  </w:style>
  <w:style w:type="character" w:customStyle="1" w:styleId="AGovStyle50">
    <w:name w:val="A Gov Style 5"/>
    <w:basedOn w:val="LBNumHeading3-Alt0"/>
    <w:link w:val="AGovStyle5"/>
    <w:rPr>
      <w:rFonts w:ascii="Times New Roman" w:hAnsi="Times New Roman"/>
      <w:b w:val="0"/>
      <w:sz w:val="22"/>
    </w:rPr>
  </w:style>
  <w:style w:type="paragraph" w:customStyle="1" w:styleId="LBNumHeading4">
    <w:name w:val="LB Num Heading 4"/>
    <w:link w:val="LBNumHeading40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40">
    <w:name w:val="LB Num Heading 4"/>
    <w:link w:val="LBNumHeading4"/>
    <w:rPr>
      <w:rFonts w:ascii="Times New Roman" w:hAnsi="Times New Roman"/>
      <w:b/>
      <w:sz w:val="22"/>
    </w:rPr>
  </w:style>
  <w:style w:type="paragraph" w:styleId="af9">
    <w:name w:val="annotation text"/>
    <w:basedOn w:val="a"/>
    <w:link w:val="1b"/>
    <w:rPr>
      <w:sz w:val="20"/>
    </w:rPr>
  </w:style>
  <w:style w:type="character" w:customStyle="1" w:styleId="1b">
    <w:name w:val="Текст примечания Знак1"/>
    <w:basedOn w:val="10"/>
    <w:link w:val="af9"/>
    <w:rPr>
      <w:rFonts w:ascii="Times New Roman" w:hAnsi="Times New Roman"/>
      <w:sz w:val="20"/>
    </w:rPr>
  </w:style>
  <w:style w:type="paragraph" w:styleId="37">
    <w:name w:val="toc 3"/>
    <w:next w:val="a"/>
    <w:link w:val="38"/>
    <w:uiPriority w:val="39"/>
    <w:pPr>
      <w:ind w:left="400"/>
    </w:pPr>
    <w:rPr>
      <w:rFonts w:ascii="XO Thames" w:hAnsi="XO Thames"/>
      <w:sz w:val="28"/>
    </w:rPr>
  </w:style>
  <w:style w:type="character" w:customStyle="1" w:styleId="38">
    <w:name w:val="Оглавление 3 Знак"/>
    <w:link w:val="37"/>
    <w:rPr>
      <w:rFonts w:ascii="XO Thames" w:hAnsi="XO Thames"/>
      <w:sz w:val="28"/>
    </w:rPr>
  </w:style>
  <w:style w:type="paragraph" w:customStyle="1" w:styleId="LBSchedule5-Alt">
    <w:name w:val="LB Schedule 5 - Alt"/>
    <w:link w:val="LBSchedule5-Alt0"/>
    <w:p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5-Alt0">
    <w:name w:val="LB Schedule 5 - Alt"/>
    <w:link w:val="LBSchedule5-Alt"/>
    <w:rPr>
      <w:rFonts w:ascii="Times New Roman" w:hAnsi="Times New Roman"/>
      <w:sz w:val="22"/>
    </w:rPr>
  </w:style>
  <w:style w:type="paragraph" w:customStyle="1" w:styleId="LBRoman1-Alt">
    <w:name w:val="LB Roman 1 - Alt"/>
    <w:link w:val="LBRoman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1-Alt0">
    <w:name w:val="LB Roman 1 - Alt"/>
    <w:link w:val="LBRoman1-Alt"/>
    <w:rPr>
      <w:rFonts w:ascii="Times New Roman" w:hAnsi="Times New Roman"/>
      <w:sz w:val="22"/>
    </w:rPr>
  </w:style>
  <w:style w:type="paragraph" w:customStyle="1" w:styleId="LBNumHeading5-Alt">
    <w:name w:val="LB Num Heading 5 - Alt"/>
    <w:link w:val="LBNumHeading5-Alt0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5-Alt0">
    <w:name w:val="LB Num Heading 5 - Alt"/>
    <w:link w:val="LBNumHeading5-Alt"/>
    <w:rPr>
      <w:rFonts w:ascii="Times New Roman" w:hAnsi="Times New Roman"/>
      <w:b/>
      <w:sz w:val="22"/>
    </w:rPr>
  </w:style>
  <w:style w:type="paragraph" w:customStyle="1" w:styleId="Parties">
    <w:name w:val="Parties"/>
    <w:basedOn w:val="a4"/>
    <w:link w:val="Parties0"/>
    <w:pPr>
      <w:spacing w:before="120"/>
    </w:pPr>
  </w:style>
  <w:style w:type="character" w:customStyle="1" w:styleId="Parties0">
    <w:name w:val="Parties"/>
    <w:basedOn w:val="15"/>
    <w:link w:val="Parties"/>
    <w:rPr>
      <w:rFonts w:ascii="Times New Roman" w:hAnsi="Times New Roman"/>
      <w:sz w:val="22"/>
    </w:rPr>
  </w:style>
  <w:style w:type="paragraph" w:customStyle="1" w:styleId="LBRoman5-Alt">
    <w:name w:val="LB Roman 5 - Alt"/>
    <w:link w:val="LBRoman5-Alt0"/>
    <w:pPr>
      <w:numPr>
        <w:numId w:val="18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5-Alt0">
    <w:name w:val="LB Roman 5 - Alt"/>
    <w:link w:val="LBRoman5-Alt"/>
    <w:rPr>
      <w:rFonts w:ascii="Times New Roman" w:hAnsi="Times New Roman"/>
      <w:sz w:val="22"/>
    </w:rPr>
  </w:style>
  <w:style w:type="paragraph" w:customStyle="1" w:styleId="LBNumHeading1-Alt">
    <w:name w:val="LB Num Heading 1 - Alt"/>
    <w:link w:val="LBNumHeading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1-Alt0">
    <w:name w:val="LB Num Heading 1 - Alt"/>
    <w:link w:val="LBNumHeading1-Alt"/>
    <w:rPr>
      <w:rFonts w:ascii="Times New Roman" w:hAnsi="Times New Roman"/>
      <w:b/>
      <w:sz w:val="22"/>
    </w:rPr>
  </w:style>
  <w:style w:type="paragraph" w:customStyle="1" w:styleId="Roman1">
    <w:name w:val="Roman 1"/>
    <w:basedOn w:val="a4"/>
    <w:link w:val="Roman10"/>
    <w:pPr>
      <w:tabs>
        <w:tab w:val="left" w:pos="3600"/>
      </w:tabs>
      <w:spacing w:before="120"/>
      <w:ind w:left="720" w:hanging="720"/>
    </w:pPr>
  </w:style>
  <w:style w:type="character" w:customStyle="1" w:styleId="Roman10">
    <w:name w:val="Roman 1"/>
    <w:basedOn w:val="15"/>
    <w:link w:val="Roman1"/>
    <w:rPr>
      <w:rFonts w:ascii="Times New Roman" w:hAnsi="Times New Roman"/>
      <w:sz w:val="22"/>
    </w:rPr>
  </w:style>
  <w:style w:type="paragraph" w:customStyle="1" w:styleId="LBScheduleSubheading">
    <w:name w:val="LB Schedule Subheading"/>
    <w:basedOn w:val="a4"/>
    <w:next w:val="a"/>
    <w:link w:val="LBScheduleSubheading0"/>
    <w:pPr>
      <w:keepNext/>
      <w:spacing w:before="120"/>
      <w:jc w:val="center"/>
    </w:pPr>
    <w:rPr>
      <w:b/>
    </w:rPr>
  </w:style>
  <w:style w:type="character" w:customStyle="1" w:styleId="LBScheduleSubheading0">
    <w:name w:val="LB Schedule Subheading"/>
    <w:basedOn w:val="15"/>
    <w:link w:val="LBScheduleSubheading"/>
    <w:rPr>
      <w:rFonts w:ascii="Times New Roman" w:hAnsi="Times New Roman"/>
      <w:b/>
      <w:sz w:val="22"/>
    </w:rPr>
  </w:style>
  <w:style w:type="paragraph" w:customStyle="1" w:styleId="BdyText2">
    <w:name w:val="Bоdy Text 2"/>
    <w:link w:val="BdyText20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character" w:customStyle="1" w:styleId="BdyText20">
    <w:name w:val="Bоdy Text 2"/>
    <w:link w:val="BdyText2"/>
    <w:rPr>
      <w:rFonts w:ascii="Times New Roman" w:hAnsi="Times New Roman"/>
      <w:sz w:val="22"/>
    </w:rPr>
  </w:style>
  <w:style w:type="paragraph" w:customStyle="1" w:styleId="LBSchedule3">
    <w:name w:val="LB Schedule 3"/>
    <w:basedOn w:val="a4"/>
    <w:link w:val="LBSchedule30"/>
    <w:pPr>
      <w:spacing w:before="120"/>
    </w:pPr>
  </w:style>
  <w:style w:type="character" w:customStyle="1" w:styleId="LBSchedule30">
    <w:name w:val="LB Schedule 3"/>
    <w:basedOn w:val="15"/>
    <w:link w:val="LBSchedule3"/>
    <w:rPr>
      <w:rFonts w:ascii="Times New Roman" w:hAnsi="Times New Roman"/>
      <w:sz w:val="22"/>
    </w:rPr>
  </w:style>
  <w:style w:type="paragraph" w:customStyle="1" w:styleId="LBArabic6">
    <w:name w:val="LB Arabic 6"/>
    <w:basedOn w:val="a"/>
    <w:link w:val="LBArabic60"/>
    <w:pPr>
      <w:numPr>
        <w:numId w:val="19"/>
      </w:numPr>
      <w:spacing w:before="120" w:after="120"/>
    </w:pPr>
  </w:style>
  <w:style w:type="character" w:customStyle="1" w:styleId="LBArabic60">
    <w:name w:val="LB Arabic 6"/>
    <w:basedOn w:val="10"/>
    <w:link w:val="LBArabic6"/>
    <w:rPr>
      <w:rFonts w:ascii="Times New Roman" w:hAnsi="Times New Roman"/>
      <w:sz w:val="22"/>
    </w:rPr>
  </w:style>
  <w:style w:type="paragraph" w:customStyle="1" w:styleId="LBBodyText1">
    <w:name w:val="LB Body Text 1"/>
    <w:basedOn w:val="BodyText1"/>
    <w:link w:val="LBBodyText10"/>
  </w:style>
  <w:style w:type="character" w:customStyle="1" w:styleId="LBBodyText10">
    <w:name w:val="LB Body Text 1"/>
    <w:basedOn w:val="BodyText10"/>
    <w:link w:val="LBBodyText1"/>
    <w:rPr>
      <w:rFonts w:ascii="Times New Roman" w:hAnsi="Times New Roman"/>
      <w:sz w:val="22"/>
    </w:rPr>
  </w:style>
  <w:style w:type="paragraph" w:customStyle="1" w:styleId="LBRoman4-Alt">
    <w:name w:val="LB Roman 4 - Alt"/>
    <w:link w:val="LBRoman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4-Alt0">
    <w:name w:val="LB Roman 4 - Alt"/>
    <w:link w:val="LBRoman4-Alt"/>
    <w:rPr>
      <w:rFonts w:ascii="Times New Roman" w:hAnsi="Times New Roman"/>
      <w:sz w:val="22"/>
    </w:rPr>
  </w:style>
  <w:style w:type="paragraph" w:customStyle="1" w:styleId="LBNumHeading5">
    <w:name w:val="LB Num Heading 5"/>
    <w:link w:val="LBNumHeading50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50">
    <w:name w:val="LB Num Heading 5"/>
    <w:link w:val="LBNumHeading5"/>
    <w:rPr>
      <w:rFonts w:ascii="Times New Roman" w:hAnsi="Times New Roman"/>
      <w:b/>
      <w:sz w:val="22"/>
    </w:rPr>
  </w:style>
  <w:style w:type="paragraph" w:customStyle="1" w:styleId="LBNumHeading4-1111Alt">
    <w:name w:val="LB Num Heading 4 - 1.1.1.1 Alt"/>
    <w:basedOn w:val="LBNumHeading3-111"/>
    <w:link w:val="LBNumHeading4-1111Alt0"/>
    <w:pPr>
      <w:numPr>
        <w:numId w:val="20"/>
      </w:numPr>
    </w:pPr>
  </w:style>
  <w:style w:type="character" w:customStyle="1" w:styleId="LBNumHeading4-1111Alt0">
    <w:name w:val="LB Num Heading 4 - 1.1.1.1 Alt"/>
    <w:basedOn w:val="LBNumHeading3-1110"/>
    <w:link w:val="LBNumHeading4-1111Alt"/>
    <w:rPr>
      <w:rFonts w:ascii="Times New Roman" w:hAnsi="Times New Roman"/>
      <w:b/>
      <w:sz w:val="22"/>
    </w:rPr>
  </w:style>
  <w:style w:type="paragraph" w:customStyle="1" w:styleId="zFSNarrative">
    <w:name w:val="zFSNarrative"/>
    <w:basedOn w:val="a"/>
    <w:link w:val="zFSNarrative0"/>
    <w:pPr>
      <w:spacing w:after="120" w:line="288" w:lineRule="auto"/>
      <w:jc w:val="center"/>
    </w:pPr>
    <w:rPr>
      <w:rFonts w:ascii="Arial" w:hAnsi="Arial"/>
      <w:sz w:val="20"/>
    </w:rPr>
  </w:style>
  <w:style w:type="character" w:customStyle="1" w:styleId="zFSNarrative0">
    <w:name w:val="zFSNarrative"/>
    <w:basedOn w:val="10"/>
    <w:link w:val="zFSNarrative"/>
    <w:rPr>
      <w:rFonts w:ascii="Arial" w:hAnsi="Arial"/>
      <w:sz w:val="20"/>
    </w:rPr>
  </w:style>
  <w:style w:type="paragraph" w:customStyle="1" w:styleId="LBRoman4">
    <w:name w:val="LB Roman 4"/>
    <w:basedOn w:val="BodyText4"/>
    <w:link w:val="LBRoman40"/>
    <w:pPr>
      <w:numPr>
        <w:numId w:val="21"/>
      </w:numPr>
    </w:pPr>
  </w:style>
  <w:style w:type="character" w:customStyle="1" w:styleId="LBRoman40">
    <w:name w:val="LB Roman 4"/>
    <w:basedOn w:val="BodyText40"/>
    <w:link w:val="LBRoman4"/>
    <w:rPr>
      <w:rFonts w:ascii="Times New Roman" w:hAnsi="Times New Roman"/>
      <w:sz w:val="22"/>
    </w:rPr>
  </w:style>
  <w:style w:type="paragraph" w:customStyle="1" w:styleId="Level2">
    <w:name w:val="Level 2"/>
    <w:basedOn w:val="a"/>
    <w:link w:val="Level20"/>
    <w:pPr>
      <w:spacing w:after="140" w:line="288" w:lineRule="auto"/>
    </w:pPr>
    <w:rPr>
      <w:rFonts w:ascii="Arial" w:hAnsi="Arial"/>
      <w:sz w:val="20"/>
    </w:rPr>
  </w:style>
  <w:style w:type="character" w:customStyle="1" w:styleId="Level20">
    <w:name w:val="Level 2"/>
    <w:basedOn w:val="10"/>
    <w:link w:val="Level2"/>
    <w:rPr>
      <w:rFonts w:ascii="Arial" w:hAnsi="Arial"/>
      <w:sz w:val="20"/>
    </w:rPr>
  </w:style>
  <w:style w:type="paragraph" w:styleId="afa">
    <w:name w:val="List Paragraph"/>
    <w:basedOn w:val="a"/>
    <w:link w:val="afb"/>
    <w:pPr>
      <w:ind w:left="720"/>
      <w:contextualSpacing/>
    </w:pPr>
  </w:style>
  <w:style w:type="character" w:customStyle="1" w:styleId="afb">
    <w:name w:val="Абзац списка Знак"/>
    <w:basedOn w:val="10"/>
    <w:link w:val="afa"/>
    <w:rPr>
      <w:rFonts w:ascii="Times New Roman" w:hAnsi="Times New Roman"/>
      <w:sz w:val="22"/>
    </w:rPr>
  </w:style>
  <w:style w:type="character" w:customStyle="1" w:styleId="51">
    <w:name w:val="Заголовок 5 Знак1"/>
    <w:link w:val="5"/>
    <w:rPr>
      <w:rFonts w:ascii="Times New Roman" w:hAnsi="Times New Roman"/>
      <w:sz w:val="22"/>
    </w:rPr>
  </w:style>
  <w:style w:type="paragraph" w:customStyle="1" w:styleId="LBGovstyle4-Alt">
    <w:name w:val="LB Gov style 4 - Alt"/>
    <w:link w:val="LBGovstyle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4-Alt0">
    <w:name w:val="LB Gov style 4 - Alt"/>
    <w:link w:val="LBGovstyle4-Alt"/>
    <w:rPr>
      <w:rFonts w:ascii="Times New Roman" w:hAnsi="Times New Roman"/>
      <w:sz w:val="22"/>
    </w:rPr>
  </w:style>
  <w:style w:type="paragraph" w:customStyle="1" w:styleId="LBBodyText3">
    <w:name w:val="LB Body Text 3"/>
    <w:basedOn w:val="BdyText3"/>
    <w:link w:val="LBBodyText30"/>
  </w:style>
  <w:style w:type="character" w:customStyle="1" w:styleId="LBBodyText30">
    <w:name w:val="LB Body Text 3"/>
    <w:basedOn w:val="BdyText30"/>
    <w:link w:val="LBBodyText3"/>
    <w:rPr>
      <w:rFonts w:ascii="Times New Roman" w:hAnsi="Times New Roman"/>
      <w:sz w:val="22"/>
    </w:rPr>
  </w:style>
  <w:style w:type="paragraph" w:customStyle="1" w:styleId="LBNameofthePartyAND">
    <w:name w:val="LB Name of the Party – AND"/>
    <w:basedOn w:val="NameoftheParty-AND"/>
    <w:link w:val="LBNameofthePartyAND0"/>
  </w:style>
  <w:style w:type="character" w:customStyle="1" w:styleId="LBNameofthePartyAND0">
    <w:name w:val="LB Name of the Party – AND"/>
    <w:basedOn w:val="NameoftheParty-AND0"/>
    <w:link w:val="LBNameofthePartyAND"/>
    <w:rPr>
      <w:rFonts w:ascii="Times New Roman" w:hAnsi="Times New Roman"/>
      <w:sz w:val="22"/>
    </w:rPr>
  </w:style>
  <w:style w:type="paragraph" w:customStyle="1" w:styleId="ConsPlusNormal1">
    <w:name w:val="ConsPlusNormal"/>
    <w:link w:val="ConsPlusNormal2"/>
    <w:pPr>
      <w:widowControl w:val="0"/>
      <w:ind w:firstLine="720"/>
    </w:pPr>
    <w:rPr>
      <w:rFonts w:ascii="Arial" w:hAnsi="Arial"/>
    </w:rPr>
  </w:style>
  <w:style w:type="character" w:customStyle="1" w:styleId="ConsPlusNormal2">
    <w:name w:val="ConsPlusNormal"/>
    <w:link w:val="ConsPlusNormal1"/>
    <w:rPr>
      <w:rFonts w:ascii="Arial" w:hAnsi="Arial"/>
    </w:rPr>
  </w:style>
  <w:style w:type="paragraph" w:customStyle="1" w:styleId="LBNumRecitals">
    <w:name w:val="LB Num Recitals"/>
    <w:basedOn w:val="Recitals"/>
    <w:link w:val="LBNumRecitals0"/>
    <w:pPr>
      <w:numPr>
        <w:numId w:val="22"/>
      </w:numPr>
      <w:spacing w:after="0"/>
      <w:jc w:val="left"/>
    </w:pPr>
    <w:rPr>
      <w:rFonts w:ascii="Calibri" w:hAnsi="Calibri"/>
      <w:sz w:val="20"/>
    </w:rPr>
  </w:style>
  <w:style w:type="character" w:customStyle="1" w:styleId="LBNumRecitals0">
    <w:name w:val="LB Num Recitals"/>
    <w:basedOn w:val="Recitals0"/>
    <w:link w:val="LBNumRecitals"/>
    <w:rPr>
      <w:rFonts w:ascii="Calibri" w:hAnsi="Calibri"/>
      <w:sz w:val="20"/>
    </w:rPr>
  </w:style>
  <w:style w:type="paragraph" w:customStyle="1" w:styleId="LBHeading3-Alt">
    <w:name w:val="LB Heading 3 - Alt"/>
    <w:link w:val="LBHeading3-Alt0"/>
    <w:pPr>
      <w:tabs>
        <w:tab w:val="left" w:pos="144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Alt0">
    <w:name w:val="LB Heading 3 - Alt"/>
    <w:link w:val="LBHeading3-Alt"/>
    <w:rPr>
      <w:rFonts w:ascii="Times New Roman" w:hAnsi="Times New Roman"/>
      <w:sz w:val="22"/>
    </w:rPr>
  </w:style>
  <w:style w:type="paragraph" w:customStyle="1" w:styleId="LBRoman3">
    <w:name w:val="LB Roman 3"/>
    <w:basedOn w:val="32"/>
    <w:link w:val="LBRoman30"/>
    <w:pPr>
      <w:numPr>
        <w:numId w:val="23"/>
      </w:numPr>
      <w:tabs>
        <w:tab w:val="left" w:pos="2160"/>
      </w:tabs>
      <w:spacing w:before="120"/>
    </w:pPr>
    <w:rPr>
      <w:sz w:val="22"/>
    </w:rPr>
  </w:style>
  <w:style w:type="character" w:customStyle="1" w:styleId="LBRoman30">
    <w:name w:val="LB Roman 3"/>
    <w:basedOn w:val="310"/>
    <w:link w:val="LBRoman3"/>
    <w:rPr>
      <w:rFonts w:ascii="Times New Roman" w:hAnsi="Times New Roman"/>
      <w:sz w:val="22"/>
    </w:rPr>
  </w:style>
  <w:style w:type="character" w:customStyle="1" w:styleId="11">
    <w:name w:val="Заголовок 1 Знак1"/>
    <w:link w:val="1"/>
    <w:rPr>
      <w:rFonts w:ascii="Times New Roman" w:hAnsi="Times New Roman"/>
      <w:b/>
      <w:caps/>
      <w:sz w:val="22"/>
    </w:rPr>
  </w:style>
  <w:style w:type="paragraph" w:customStyle="1" w:styleId="LBSchedule3-111Alt">
    <w:name w:val="LB Schedule 3 - 1.1.1 Alt"/>
    <w:link w:val="LBSchedule3-111Alt0"/>
    <w:pPr>
      <w:numPr>
        <w:numId w:val="24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3-111Alt0">
    <w:name w:val="LB Schedule 3 - 1.1.1 Alt"/>
    <w:link w:val="LBSchedule3-111Alt"/>
    <w:rPr>
      <w:rFonts w:ascii="Times New Roman" w:hAnsi="Times New Roman"/>
      <w:sz w:val="22"/>
    </w:rPr>
  </w:style>
  <w:style w:type="paragraph" w:customStyle="1" w:styleId="Schedule1">
    <w:name w:val="Schedule 1"/>
    <w:basedOn w:val="a"/>
    <w:link w:val="Schedule10"/>
    <w:pPr>
      <w:spacing w:after="140" w:line="288" w:lineRule="auto"/>
      <w:outlineLvl w:val="0"/>
    </w:pPr>
    <w:rPr>
      <w:rFonts w:ascii="Arial" w:hAnsi="Arial"/>
      <w:sz w:val="20"/>
    </w:rPr>
  </w:style>
  <w:style w:type="character" w:customStyle="1" w:styleId="Schedule10">
    <w:name w:val="Schedule 1"/>
    <w:basedOn w:val="10"/>
    <w:link w:val="Schedule1"/>
    <w:rPr>
      <w:rFonts w:ascii="Arial" w:hAnsi="Arial"/>
      <w:sz w:val="20"/>
    </w:rPr>
  </w:style>
  <w:style w:type="paragraph" w:customStyle="1" w:styleId="1c">
    <w:name w:val="Гиперссылка1"/>
    <w:link w:val="afc"/>
    <w:rPr>
      <w:color w:val="0000FF"/>
      <w:u w:val="single"/>
    </w:rPr>
  </w:style>
  <w:style w:type="character" w:styleId="afc">
    <w:name w:val="Hyperlink"/>
    <w:link w:val="1c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0"/>
    </w:rPr>
  </w:style>
  <w:style w:type="character" w:customStyle="1" w:styleId="81">
    <w:name w:val="Заголовок 8 Знак1"/>
    <w:link w:val="8"/>
    <w:rPr>
      <w:rFonts w:ascii="Times New Roman" w:hAnsi="Times New Roman"/>
    </w:rPr>
  </w:style>
  <w:style w:type="paragraph" w:customStyle="1" w:styleId="LBSimple2-Alt">
    <w:name w:val="LB Simple 2 - Alt"/>
    <w:link w:val="LBSimple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2-Alt0">
    <w:name w:val="LB Simple 2 - Alt"/>
    <w:link w:val="LBSimple2-Alt"/>
    <w:rPr>
      <w:rFonts w:ascii="Times New Roman" w:hAnsi="Times New Roman"/>
      <w:sz w:val="22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afd">
    <w:name w:val="Заголовки"/>
    <w:basedOn w:val="a"/>
    <w:link w:val="afe"/>
    <w:pPr>
      <w:spacing w:line="460" w:lineRule="atLeast"/>
      <w:jc w:val="center"/>
    </w:pPr>
    <w:rPr>
      <w:rFonts w:ascii="BrushType-SemiBold" w:hAnsi="BrushType-SemiBold"/>
      <w:sz w:val="46"/>
    </w:rPr>
  </w:style>
  <w:style w:type="character" w:customStyle="1" w:styleId="afe">
    <w:name w:val="Заголовки"/>
    <w:basedOn w:val="10"/>
    <w:link w:val="afd"/>
    <w:rPr>
      <w:rFonts w:ascii="BrushType-SemiBold" w:hAnsi="BrushType-SemiBold"/>
      <w:color w:val="000000"/>
      <w:sz w:val="46"/>
    </w:rPr>
  </w:style>
  <w:style w:type="paragraph" w:customStyle="1" w:styleId="LBRecitals-Alt">
    <w:name w:val="LB Recitals - Alt"/>
    <w:basedOn w:val="Recitals-Alt"/>
    <w:link w:val="LBRecitals-Alt0"/>
    <w:pPr>
      <w:numPr>
        <w:numId w:val="25"/>
      </w:numPr>
    </w:pPr>
  </w:style>
  <w:style w:type="character" w:customStyle="1" w:styleId="LBRecitals-Alt0">
    <w:name w:val="LB Recitals - Alt"/>
    <w:basedOn w:val="Recitals-Alt0"/>
    <w:link w:val="LBRecitals-Alt"/>
    <w:rPr>
      <w:rFonts w:ascii="Times New Roman" w:hAnsi="Times New Roman"/>
      <w:sz w:val="22"/>
    </w:rPr>
  </w:style>
  <w:style w:type="paragraph" w:customStyle="1" w:styleId="Arabic2">
    <w:name w:val="Arabic 2"/>
    <w:basedOn w:val="20"/>
    <w:link w:val="Arabic20"/>
    <w:pPr>
      <w:tabs>
        <w:tab w:val="left" w:pos="360"/>
      </w:tabs>
      <w:spacing w:before="120" w:line="240" w:lineRule="auto"/>
    </w:pPr>
  </w:style>
  <w:style w:type="character" w:customStyle="1" w:styleId="Arabic20">
    <w:name w:val="Arabic 2"/>
    <w:basedOn w:val="210"/>
    <w:link w:val="Arabic2"/>
    <w:rPr>
      <w:rFonts w:ascii="Times New Roman" w:hAnsi="Times New Roman"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LBArabic2-Alt">
    <w:name w:val="LB Arabic 2 - Alt"/>
    <w:link w:val="LBArabic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2-Alt0">
    <w:name w:val="LB Arabic 2 - Alt"/>
    <w:link w:val="LBArabic2-Alt"/>
    <w:rPr>
      <w:rFonts w:ascii="Times New Roman" w:hAnsi="Times New Roman"/>
      <w:sz w:val="22"/>
    </w:rPr>
  </w:style>
  <w:style w:type="paragraph" w:customStyle="1" w:styleId="LBHeading4-Alt">
    <w:name w:val="LB Heading 4 - Alt"/>
    <w:link w:val="LBHeading4-Alt0"/>
    <w:p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4-Alt0">
    <w:name w:val="LB Heading 4 - Alt"/>
    <w:link w:val="LBHeading4-Alt"/>
    <w:rPr>
      <w:rFonts w:ascii="Times New Roman" w:hAnsi="Times New Roman"/>
      <w:sz w:val="22"/>
    </w:rPr>
  </w:style>
  <w:style w:type="paragraph" w:customStyle="1" w:styleId="LBSimple1">
    <w:name w:val="LB Simple 1"/>
    <w:link w:val="LBSimple1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10">
    <w:name w:val="LB Simple 1"/>
    <w:link w:val="LBSimple1"/>
    <w:rPr>
      <w:rFonts w:ascii="Times New Roman" w:hAnsi="Times New Roman"/>
      <w:sz w:val="22"/>
    </w:rPr>
  </w:style>
  <w:style w:type="paragraph" w:customStyle="1" w:styleId="LBArabic5">
    <w:name w:val="LB Arabic 5"/>
    <w:basedOn w:val="a"/>
    <w:link w:val="LBArabic50"/>
    <w:pPr>
      <w:numPr>
        <w:numId w:val="26"/>
      </w:numPr>
      <w:spacing w:before="120" w:after="120"/>
    </w:pPr>
  </w:style>
  <w:style w:type="character" w:customStyle="1" w:styleId="LBArabic50">
    <w:name w:val="LB Arabic 5"/>
    <w:basedOn w:val="10"/>
    <w:link w:val="LBArabic5"/>
    <w:rPr>
      <w:rFonts w:ascii="Times New Roman" w:hAnsi="Times New Roman"/>
      <w:sz w:val="22"/>
    </w:rPr>
  </w:style>
  <w:style w:type="paragraph" w:customStyle="1" w:styleId="LBChapterHeading">
    <w:name w:val="LB Chapter Heading"/>
    <w:link w:val="LBChapterHeading0"/>
    <w:pPr>
      <w:numPr>
        <w:numId w:val="27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character" w:customStyle="1" w:styleId="LBChapterHeading0">
    <w:name w:val="LB Chapter Heading"/>
    <w:link w:val="LBChapterHeading"/>
    <w:rPr>
      <w:rFonts w:ascii="Times New Roman" w:hAnsi="Times New Roman"/>
      <w:b/>
      <w:sz w:val="22"/>
    </w:rPr>
  </w:style>
  <w:style w:type="paragraph" w:customStyle="1" w:styleId="LBGovstyle3">
    <w:name w:val="LB Gov style 3"/>
    <w:basedOn w:val="LBGovstyle2"/>
    <w:link w:val="LBGovstyle30"/>
  </w:style>
  <w:style w:type="character" w:customStyle="1" w:styleId="LBGovstyle30">
    <w:name w:val="LB Gov style 3"/>
    <w:basedOn w:val="LBGovstyle20"/>
    <w:link w:val="LBGovstyle3"/>
    <w:rPr>
      <w:rFonts w:ascii="Times New Roman" w:hAnsi="Times New Roman"/>
      <w:sz w:val="22"/>
    </w:rPr>
  </w:style>
  <w:style w:type="paragraph" w:customStyle="1" w:styleId="LBParties">
    <w:name w:val="LB Parties"/>
    <w:basedOn w:val="Parties"/>
    <w:link w:val="LBParties0"/>
    <w:pPr>
      <w:numPr>
        <w:numId w:val="28"/>
      </w:numPr>
    </w:pPr>
  </w:style>
  <w:style w:type="character" w:customStyle="1" w:styleId="LBParties0">
    <w:name w:val="LB Parties"/>
    <w:basedOn w:val="Parties0"/>
    <w:link w:val="LBParties"/>
    <w:rPr>
      <w:rFonts w:ascii="Times New Roman" w:hAnsi="Times New Roman"/>
      <w:sz w:val="22"/>
    </w:rPr>
  </w:style>
  <w:style w:type="paragraph" w:customStyle="1" w:styleId="Recitals-Alt">
    <w:name w:val="Recitals - Alt"/>
    <w:link w:val="Recitals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Recitals-Alt0">
    <w:name w:val="Recitals - Alt"/>
    <w:link w:val="Recitals-Alt"/>
    <w:rPr>
      <w:rFonts w:ascii="Times New Roman" w:hAnsi="Times New Roman"/>
      <w:sz w:val="22"/>
    </w:rPr>
  </w:style>
  <w:style w:type="paragraph" w:customStyle="1" w:styleId="LBNameoftheContract">
    <w:name w:val="LB Name of the Contract"/>
    <w:basedOn w:val="NameoftheContract"/>
    <w:link w:val="LBNameoftheContract0"/>
  </w:style>
  <w:style w:type="character" w:customStyle="1" w:styleId="LBNameoftheContract0">
    <w:name w:val="LB Name of the Contract"/>
    <w:basedOn w:val="NameoftheContract0"/>
    <w:link w:val="LBNameoftheContract"/>
    <w:rPr>
      <w:rFonts w:ascii="Times New Roman" w:hAnsi="Times New Roman"/>
      <w:b/>
      <w:caps/>
      <w:sz w:val="22"/>
    </w:rPr>
  </w:style>
  <w:style w:type="paragraph" w:customStyle="1" w:styleId="LBGovstyle1-Alt">
    <w:name w:val="LB Gov style 1 - Alt"/>
    <w:link w:val="LBGovstyle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1-Alt0">
    <w:name w:val="LB Gov style 1 - Alt"/>
    <w:link w:val="LBGovstyle1-Alt"/>
    <w:rPr>
      <w:rFonts w:ascii="Times New Roman" w:hAnsi="Times New Roman"/>
      <w:sz w:val="22"/>
    </w:rPr>
  </w:style>
  <w:style w:type="paragraph" w:styleId="aff">
    <w:name w:val="Salutation"/>
    <w:basedOn w:val="a"/>
    <w:next w:val="a"/>
    <w:link w:val="1f"/>
    <w:pPr>
      <w:spacing w:after="60"/>
    </w:pPr>
    <w:rPr>
      <w:sz w:val="28"/>
    </w:rPr>
  </w:style>
  <w:style w:type="character" w:customStyle="1" w:styleId="1f">
    <w:name w:val="Приветствие Знак1"/>
    <w:basedOn w:val="10"/>
    <w:link w:val="aff"/>
    <w:rPr>
      <w:rFonts w:ascii="Times New Roman" w:hAnsi="Times New Roman"/>
      <w:sz w:val="28"/>
    </w:rPr>
  </w:style>
  <w:style w:type="paragraph" w:customStyle="1" w:styleId="Roman3">
    <w:name w:val="Roman 3"/>
    <w:basedOn w:val="32"/>
    <w:link w:val="Roman30"/>
    <w:pPr>
      <w:tabs>
        <w:tab w:val="left" w:pos="3600"/>
      </w:tabs>
      <w:spacing w:before="120"/>
      <w:ind w:left="720" w:hanging="720"/>
    </w:pPr>
    <w:rPr>
      <w:sz w:val="22"/>
    </w:rPr>
  </w:style>
  <w:style w:type="character" w:customStyle="1" w:styleId="Roman30">
    <w:name w:val="Roman 3"/>
    <w:basedOn w:val="310"/>
    <w:link w:val="Roman3"/>
    <w:rPr>
      <w:rFonts w:ascii="Times New Roman" w:hAnsi="Times New Roman"/>
      <w:sz w:val="22"/>
    </w:rPr>
  </w:style>
  <w:style w:type="paragraph" w:customStyle="1" w:styleId="Roman5">
    <w:name w:val="Roman 5"/>
    <w:basedOn w:val="BodyText5"/>
    <w:link w:val="Roman50"/>
    <w:pPr>
      <w:tabs>
        <w:tab w:val="left" w:pos="17890"/>
      </w:tabs>
      <w:ind w:left="3578" w:hanging="720"/>
    </w:pPr>
  </w:style>
  <w:style w:type="character" w:customStyle="1" w:styleId="Roman50">
    <w:name w:val="Roman 5"/>
    <w:basedOn w:val="BodyText50"/>
    <w:link w:val="Roman5"/>
    <w:rPr>
      <w:rFonts w:ascii="Times New Roman" w:hAnsi="Times New Roman"/>
      <w:sz w:val="22"/>
    </w:rPr>
  </w:style>
  <w:style w:type="paragraph" w:styleId="90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0"/>
    <w:rPr>
      <w:rFonts w:ascii="XO Thames" w:hAnsi="XO Thames"/>
      <w:sz w:val="28"/>
    </w:rPr>
  </w:style>
  <w:style w:type="paragraph" w:customStyle="1" w:styleId="LBNumParagraph5">
    <w:name w:val="LB Num Paragraph 5"/>
    <w:basedOn w:val="LBNumHeading5"/>
    <w:link w:val="LBNumParagraph50"/>
    <w:rPr>
      <w:b w:val="0"/>
    </w:rPr>
  </w:style>
  <w:style w:type="character" w:customStyle="1" w:styleId="LBNumParagraph50">
    <w:name w:val="LB Num Paragraph 5"/>
    <w:basedOn w:val="LBNumHeading50"/>
    <w:link w:val="LBNumParagraph5"/>
    <w:rPr>
      <w:rFonts w:ascii="Times New Roman" w:hAnsi="Times New Roman"/>
      <w:b w:val="0"/>
      <w:sz w:val="22"/>
    </w:rPr>
  </w:style>
  <w:style w:type="paragraph" w:customStyle="1" w:styleId="LBGovstyle2">
    <w:name w:val="LB Gov style 2"/>
    <w:link w:val="LBGovstyle2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20">
    <w:name w:val="LB Gov style 2"/>
    <w:link w:val="LBGovstyle2"/>
    <w:rPr>
      <w:rFonts w:ascii="Times New Roman" w:hAnsi="Times New Roman"/>
      <w:sz w:val="22"/>
    </w:rPr>
  </w:style>
  <w:style w:type="paragraph" w:customStyle="1" w:styleId="AGovstyle2">
    <w:name w:val="A Gov style 2"/>
    <w:basedOn w:val="LBNumHeading2-Alt"/>
    <w:link w:val="AGovstyle20"/>
  </w:style>
  <w:style w:type="character" w:customStyle="1" w:styleId="AGovstyle20">
    <w:name w:val="A Gov style 2"/>
    <w:basedOn w:val="LBNumHeading2-Alt0"/>
    <w:link w:val="AGovstyle2"/>
    <w:rPr>
      <w:rFonts w:ascii="Times New Roman" w:hAnsi="Times New Roman"/>
      <w:sz w:val="22"/>
    </w:rPr>
  </w:style>
  <w:style w:type="paragraph" w:customStyle="1" w:styleId="LBGovstyle6">
    <w:name w:val="LB Gov style 6"/>
    <w:basedOn w:val="a"/>
    <w:link w:val="LBGovstyle60"/>
    <w:pPr>
      <w:numPr>
        <w:numId w:val="2"/>
      </w:numPr>
      <w:spacing w:before="120" w:after="120"/>
    </w:pPr>
  </w:style>
  <w:style w:type="character" w:customStyle="1" w:styleId="LBGovstyle60">
    <w:name w:val="LB Gov style 6"/>
    <w:basedOn w:val="10"/>
    <w:link w:val="LBGovstyle6"/>
    <w:rPr>
      <w:rFonts w:ascii="Times New Roman" w:hAnsi="Times New Roman"/>
      <w:sz w:val="22"/>
    </w:rPr>
  </w:style>
  <w:style w:type="paragraph" w:customStyle="1" w:styleId="LBNumParagraph2">
    <w:name w:val="LB Num Paragraph 2"/>
    <w:basedOn w:val="LBNumHeading2"/>
    <w:link w:val="LBNumParagraph20"/>
    <w:rPr>
      <w:b w:val="0"/>
    </w:rPr>
  </w:style>
  <w:style w:type="character" w:customStyle="1" w:styleId="LBNumParagraph20">
    <w:name w:val="LB Num Paragraph 2"/>
    <w:basedOn w:val="LBNumHeading20"/>
    <w:link w:val="LBNumParagraph2"/>
    <w:rPr>
      <w:rFonts w:ascii="Times New Roman" w:hAnsi="Times New Roman"/>
      <w:b w:val="0"/>
      <w:sz w:val="22"/>
    </w:rPr>
  </w:style>
  <w:style w:type="paragraph" w:customStyle="1" w:styleId="LBHeading1-Alt">
    <w:name w:val="LB Heading 1 - Alt"/>
    <w:link w:val="LBHeading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Heading1-Alt0">
    <w:name w:val="LB Heading 1 - Alt"/>
    <w:link w:val="LBHeading1-Alt"/>
    <w:rPr>
      <w:rFonts w:ascii="Times New Roman" w:hAnsi="Times New Roman"/>
      <w:b/>
      <w:caps/>
      <w:sz w:val="22"/>
    </w:rPr>
  </w:style>
  <w:style w:type="paragraph" w:customStyle="1" w:styleId="LBNumParties">
    <w:name w:val="LB Num Parties"/>
    <w:basedOn w:val="Parties"/>
    <w:link w:val="LBNumParties0"/>
    <w:pPr>
      <w:numPr>
        <w:numId w:val="29"/>
      </w:numPr>
      <w:spacing w:after="0"/>
      <w:jc w:val="left"/>
    </w:pPr>
    <w:rPr>
      <w:rFonts w:ascii="Calibri" w:hAnsi="Calibri"/>
      <w:sz w:val="20"/>
    </w:rPr>
  </w:style>
  <w:style w:type="character" w:customStyle="1" w:styleId="LBNumParties0">
    <w:name w:val="LB Num Parties"/>
    <w:basedOn w:val="Parties0"/>
    <w:link w:val="LBNumParties"/>
    <w:rPr>
      <w:rFonts w:ascii="Calibri" w:hAnsi="Calibri"/>
      <w:sz w:val="20"/>
    </w:rPr>
  </w:style>
  <w:style w:type="paragraph" w:customStyle="1" w:styleId="LBHeading5">
    <w:name w:val="LB Heading 5"/>
    <w:link w:val="LBHeading50"/>
    <w:pPr>
      <w:numPr>
        <w:numId w:val="30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50">
    <w:name w:val="LB Heading 5"/>
    <w:link w:val="LBHeading5"/>
    <w:rPr>
      <w:rFonts w:ascii="Times New Roman" w:hAnsi="Times New Roman"/>
      <w:sz w:val="22"/>
    </w:rPr>
  </w:style>
  <w:style w:type="paragraph" w:styleId="aff0">
    <w:name w:val="annotation subject"/>
    <w:basedOn w:val="af9"/>
    <w:next w:val="af9"/>
    <w:link w:val="1f0"/>
    <w:rPr>
      <w:b/>
    </w:rPr>
  </w:style>
  <w:style w:type="character" w:customStyle="1" w:styleId="1f0">
    <w:name w:val="Тема примечания Знак1"/>
    <w:basedOn w:val="1b"/>
    <w:link w:val="aff0"/>
    <w:rPr>
      <w:rFonts w:ascii="Times New Roman" w:hAnsi="Times New Roman"/>
      <w:b/>
      <w:sz w:val="20"/>
    </w:rPr>
  </w:style>
  <w:style w:type="paragraph" w:customStyle="1" w:styleId="LBNumRecitals-Alt">
    <w:name w:val="LB Num Recitals - Alt"/>
    <w:basedOn w:val="Recitals-Alt"/>
    <w:link w:val="LBNumRecitals-Alt0"/>
    <w:pPr>
      <w:numPr>
        <w:numId w:val="31"/>
      </w:numPr>
    </w:pPr>
  </w:style>
  <w:style w:type="character" w:customStyle="1" w:styleId="LBNumRecitals-Alt0">
    <w:name w:val="LB Num Recitals - Alt"/>
    <w:basedOn w:val="Recitals-Alt0"/>
    <w:link w:val="LBNumRecitals-Alt"/>
    <w:rPr>
      <w:rFonts w:ascii="Times New Roman" w:hAnsi="Times New Roman"/>
      <w:sz w:val="22"/>
    </w:rPr>
  </w:style>
  <w:style w:type="paragraph" w:customStyle="1" w:styleId="LBBodyText6">
    <w:name w:val="LB Body Text 6"/>
    <w:basedOn w:val="BodyText6"/>
    <w:link w:val="LBBodyText60"/>
  </w:style>
  <w:style w:type="character" w:customStyle="1" w:styleId="LBBodyText60">
    <w:name w:val="LB Body Text 6"/>
    <w:basedOn w:val="BodyText60"/>
    <w:link w:val="LBBodyText6"/>
    <w:rPr>
      <w:rFonts w:ascii="Times New Roman" w:hAnsi="Times New Roman"/>
      <w:sz w:val="22"/>
    </w:rPr>
  </w:style>
  <w:style w:type="paragraph" w:customStyle="1" w:styleId="Roman4">
    <w:name w:val="Roman 4"/>
    <w:basedOn w:val="BodyText4"/>
    <w:link w:val="Roman40"/>
    <w:pPr>
      <w:tabs>
        <w:tab w:val="left" w:pos="14400"/>
      </w:tabs>
      <w:ind w:left="2880" w:hanging="720"/>
    </w:pPr>
  </w:style>
  <w:style w:type="character" w:customStyle="1" w:styleId="Roman40">
    <w:name w:val="Roman 4"/>
    <w:basedOn w:val="BodyText40"/>
    <w:link w:val="Roman4"/>
    <w:rPr>
      <w:rFonts w:ascii="Times New Roman" w:hAnsi="Times New Roman"/>
      <w:sz w:val="22"/>
    </w:rPr>
  </w:style>
  <w:style w:type="paragraph" w:customStyle="1" w:styleId="AGovstyle1">
    <w:name w:val="A Gov style 1"/>
    <w:basedOn w:val="LBNumHeading1-Alt"/>
    <w:link w:val="AGovstyle10"/>
    <w:pPr>
      <w:numPr>
        <w:numId w:val="32"/>
      </w:numPr>
    </w:pPr>
  </w:style>
  <w:style w:type="character" w:customStyle="1" w:styleId="AGovstyle10">
    <w:name w:val="A Gov style 1"/>
    <w:basedOn w:val="LBNumHeading1-Alt0"/>
    <w:link w:val="AGovstyle1"/>
    <w:rPr>
      <w:rFonts w:ascii="Times New Roman" w:hAnsi="Times New Roman"/>
      <w:b/>
      <w:sz w:val="22"/>
    </w:rPr>
  </w:style>
  <w:style w:type="paragraph" w:customStyle="1" w:styleId="LBGovstyle1-Alt1">
    <w:name w:val="LB Gov style 1 - Alt Знак"/>
    <w:basedOn w:val="16"/>
    <w:link w:val="LBGovstyle1-Alt2"/>
    <w:rPr>
      <w:rFonts w:ascii="Times New Roman" w:hAnsi="Times New Roman"/>
      <w:sz w:val="22"/>
    </w:rPr>
  </w:style>
  <w:style w:type="character" w:customStyle="1" w:styleId="LBGovstyle1-Alt2">
    <w:name w:val="LB Gov style 1 - Alt Знак"/>
    <w:basedOn w:val="a0"/>
    <w:link w:val="LBGovstyle1-Alt1"/>
    <w:rPr>
      <w:rFonts w:ascii="Times New Roman" w:hAnsi="Times New Roman"/>
      <w:sz w:val="22"/>
    </w:rPr>
  </w:style>
  <w:style w:type="paragraph" w:customStyle="1" w:styleId="BodyText5">
    <w:name w:val="Body Text 5"/>
    <w:basedOn w:val="a4"/>
    <w:link w:val="BodyText50"/>
    <w:pPr>
      <w:spacing w:before="120"/>
      <w:ind w:left="2880"/>
    </w:pPr>
  </w:style>
  <w:style w:type="character" w:customStyle="1" w:styleId="BodyText50">
    <w:name w:val="Body Text 5"/>
    <w:basedOn w:val="15"/>
    <w:link w:val="BodyText5"/>
    <w:rPr>
      <w:rFonts w:ascii="Times New Roman" w:hAnsi="Times New Roman"/>
      <w:sz w:val="22"/>
    </w:rPr>
  </w:style>
  <w:style w:type="paragraph" w:customStyle="1" w:styleId="LBRoman2-Alt">
    <w:name w:val="LB Roman 2 - Alt"/>
    <w:link w:val="LBRoman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2-Alt0">
    <w:name w:val="LB Roman 2 - Alt"/>
    <w:link w:val="LBRoman2-Alt"/>
    <w:rPr>
      <w:rFonts w:ascii="Times New Roman" w:hAnsi="Times New Roman"/>
      <w:sz w:val="22"/>
    </w:rPr>
  </w:style>
  <w:style w:type="paragraph" w:styleId="83">
    <w:name w:val="toc 8"/>
    <w:next w:val="a"/>
    <w:link w:val="84"/>
    <w:uiPriority w:val="39"/>
    <w:pPr>
      <w:ind w:left="1400"/>
    </w:pPr>
    <w:rPr>
      <w:rFonts w:ascii="XO Thames" w:hAnsi="XO Thames"/>
      <w:sz w:val="28"/>
    </w:rPr>
  </w:style>
  <w:style w:type="character" w:customStyle="1" w:styleId="84">
    <w:name w:val="Оглавление 8 Знак"/>
    <w:link w:val="83"/>
    <w:rPr>
      <w:rFonts w:ascii="XO Thames" w:hAnsi="XO Thames"/>
      <w:sz w:val="28"/>
    </w:rPr>
  </w:style>
  <w:style w:type="paragraph" w:customStyle="1" w:styleId="LBNumParagraph4">
    <w:name w:val="LB Num Paragraph 4"/>
    <w:basedOn w:val="LBNumHeading4"/>
    <w:link w:val="LBNumParagraph40"/>
    <w:rPr>
      <w:b w:val="0"/>
    </w:rPr>
  </w:style>
  <w:style w:type="character" w:customStyle="1" w:styleId="LBNumParagraph40">
    <w:name w:val="LB Num Paragraph 4"/>
    <w:basedOn w:val="LBNumHeading40"/>
    <w:link w:val="LBNumParagraph4"/>
    <w:rPr>
      <w:rFonts w:ascii="Times New Roman" w:hAnsi="Times New Roman"/>
      <w:b w:val="0"/>
      <w:sz w:val="22"/>
    </w:rPr>
  </w:style>
  <w:style w:type="paragraph" w:customStyle="1" w:styleId="AGovstyle3">
    <w:name w:val="A Gov style 3"/>
    <w:basedOn w:val="LBNumHeading3-111Alt"/>
    <w:link w:val="AGovstyle30"/>
  </w:style>
  <w:style w:type="character" w:customStyle="1" w:styleId="AGovstyle30">
    <w:name w:val="A Gov style 3"/>
    <w:basedOn w:val="LBNumHeading3-111Alt0"/>
    <w:link w:val="AGovstyle3"/>
    <w:rPr>
      <w:rFonts w:ascii="Times New Roman" w:hAnsi="Times New Roman"/>
      <w:sz w:val="22"/>
    </w:rPr>
  </w:style>
  <w:style w:type="paragraph" w:customStyle="1" w:styleId="LBBodyText5">
    <w:name w:val="LB Body Text 5"/>
    <w:basedOn w:val="BodyText5"/>
    <w:link w:val="LBBodyText50"/>
  </w:style>
  <w:style w:type="character" w:customStyle="1" w:styleId="LBBodyText50">
    <w:name w:val="LB Body Text 5"/>
    <w:basedOn w:val="BodyText50"/>
    <w:link w:val="LBBodyText5"/>
    <w:rPr>
      <w:rFonts w:ascii="Times New Roman" w:hAnsi="Times New Roman"/>
      <w:sz w:val="22"/>
    </w:rPr>
  </w:style>
  <w:style w:type="paragraph" w:customStyle="1" w:styleId="3">
    <w:name w:val="Раздел 3"/>
    <w:basedOn w:val="a"/>
    <w:link w:val="39"/>
    <w:pPr>
      <w:numPr>
        <w:numId w:val="33"/>
      </w:numPr>
      <w:spacing w:before="120" w:after="120"/>
      <w:jc w:val="center"/>
    </w:pPr>
    <w:rPr>
      <w:b/>
      <w:sz w:val="24"/>
    </w:rPr>
  </w:style>
  <w:style w:type="character" w:customStyle="1" w:styleId="39">
    <w:name w:val="Раздел 3"/>
    <w:basedOn w:val="10"/>
    <w:link w:val="3"/>
    <w:rPr>
      <w:rFonts w:ascii="Times New Roman" w:hAnsi="Times New Roman"/>
      <w:b/>
      <w:sz w:val="24"/>
    </w:rPr>
  </w:style>
  <w:style w:type="paragraph" w:customStyle="1" w:styleId="aff1">
    <w:name w:val="Все прописные + жирный"/>
    <w:basedOn w:val="a4"/>
    <w:link w:val="aff2"/>
    <w:pPr>
      <w:spacing w:after="220"/>
    </w:pPr>
    <w:rPr>
      <w:b/>
      <w:caps/>
    </w:rPr>
  </w:style>
  <w:style w:type="character" w:customStyle="1" w:styleId="aff2">
    <w:name w:val="Все прописные + жирный"/>
    <w:basedOn w:val="15"/>
    <w:link w:val="aff1"/>
    <w:rPr>
      <w:rFonts w:ascii="Times New Roman" w:hAnsi="Times New Roman"/>
      <w:b/>
      <w:caps/>
      <w:sz w:val="22"/>
    </w:rPr>
  </w:style>
  <w:style w:type="paragraph" w:customStyle="1" w:styleId="Arabic6">
    <w:name w:val="Arabic 6"/>
    <w:basedOn w:val="a"/>
    <w:link w:val="Arabic60"/>
    <w:pPr>
      <w:tabs>
        <w:tab w:val="left" w:pos="21205"/>
      </w:tabs>
      <w:spacing w:before="120" w:after="120"/>
      <w:ind w:left="4241" w:hanging="720"/>
    </w:pPr>
  </w:style>
  <w:style w:type="character" w:customStyle="1" w:styleId="Arabic60">
    <w:name w:val="Arabic 6"/>
    <w:basedOn w:val="10"/>
    <w:link w:val="Arabic6"/>
    <w:rPr>
      <w:rFonts w:ascii="Times New Roman" w:hAnsi="Times New Roman"/>
      <w:sz w:val="22"/>
    </w:rPr>
  </w:style>
  <w:style w:type="paragraph" w:customStyle="1" w:styleId="aff3">
    <w:name w:val="Текст сноски Знак"/>
    <w:link w:val="aff4"/>
    <w:rPr>
      <w:rFonts w:ascii="Times New Roman" w:hAnsi="Times New Roman"/>
    </w:rPr>
  </w:style>
  <w:style w:type="character" w:customStyle="1" w:styleId="aff4">
    <w:name w:val="Текст сноски Знак"/>
    <w:link w:val="aff3"/>
    <w:rPr>
      <w:rFonts w:ascii="Times New Roman" w:hAnsi="Times New Roman"/>
    </w:rPr>
  </w:style>
  <w:style w:type="paragraph" w:customStyle="1" w:styleId="16">
    <w:name w:val="Основной шрифт абзаца1"/>
  </w:style>
  <w:style w:type="paragraph" w:customStyle="1" w:styleId="1f1">
    <w:name w:val="Знак сноски1"/>
    <w:link w:val="aff5"/>
    <w:rPr>
      <w:vertAlign w:val="superscript"/>
    </w:rPr>
  </w:style>
  <w:style w:type="character" w:styleId="aff5">
    <w:name w:val="footnote reference"/>
    <w:link w:val="1f1"/>
    <w:rPr>
      <w:vertAlign w:val="superscript"/>
    </w:rPr>
  </w:style>
  <w:style w:type="paragraph" w:customStyle="1" w:styleId="LBGovstyle2-Alt">
    <w:name w:val="LB Gov style 2 - Alt"/>
    <w:link w:val="LBGovstyle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2-Alt0">
    <w:name w:val="LB Gov style 2 - Alt"/>
    <w:link w:val="LBGovstyle2-Alt"/>
    <w:rPr>
      <w:rFonts w:ascii="Times New Roman" w:hAnsi="Times New Roman"/>
      <w:sz w:val="22"/>
    </w:rPr>
  </w:style>
  <w:style w:type="paragraph" w:customStyle="1" w:styleId="Level1">
    <w:name w:val="Level 1"/>
    <w:basedOn w:val="a"/>
    <w:next w:val="a"/>
    <w:link w:val="Level10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character" w:customStyle="1" w:styleId="Level10">
    <w:name w:val="Level 1"/>
    <w:basedOn w:val="10"/>
    <w:link w:val="Level1"/>
    <w:rPr>
      <w:rFonts w:ascii="Arial" w:hAnsi="Arial"/>
      <w:b/>
      <w:sz w:val="22"/>
    </w:rPr>
  </w:style>
  <w:style w:type="paragraph" w:customStyle="1" w:styleId="LBSchedule4-Alt">
    <w:name w:val="LB Schedule 4 - Alt"/>
    <w:link w:val="LBSchedule4-Alt0"/>
    <w:pPr>
      <w:tabs>
        <w:tab w:val="left" w:pos="2160"/>
      </w:tabs>
      <w:spacing w:before="120" w:after="120"/>
    </w:pPr>
    <w:rPr>
      <w:rFonts w:ascii="Times New Roman" w:hAnsi="Times New Roman"/>
      <w:sz w:val="22"/>
    </w:rPr>
  </w:style>
  <w:style w:type="character" w:customStyle="1" w:styleId="LBSchedule4-Alt0">
    <w:name w:val="LB Schedule 4 - Alt"/>
    <w:link w:val="LBSchedule4-Alt"/>
    <w:rPr>
      <w:rFonts w:ascii="Times New Roman" w:hAnsi="Times New Roman"/>
      <w:sz w:val="22"/>
    </w:rPr>
  </w:style>
  <w:style w:type="paragraph" w:customStyle="1" w:styleId="LBGovstyle5-Alt">
    <w:name w:val="LB Gov style 5 - Alt"/>
    <w:basedOn w:val="LBGovstyle4-Alt"/>
    <w:link w:val="LBGovstyle5-Alt0"/>
  </w:style>
  <w:style w:type="character" w:customStyle="1" w:styleId="LBGovstyle5-Alt0">
    <w:name w:val="LB Gov style 5 - Alt"/>
    <w:basedOn w:val="LBGovstyle4-Alt0"/>
    <w:link w:val="LBGovstyle5-Alt"/>
    <w:rPr>
      <w:rFonts w:ascii="Times New Roman" w:hAnsi="Times New Roman"/>
      <w:sz w:val="22"/>
    </w:rPr>
  </w:style>
  <w:style w:type="paragraph" w:customStyle="1" w:styleId="LBScheduleHeading">
    <w:name w:val="LB Schedule Heading"/>
    <w:basedOn w:val="a4"/>
    <w:next w:val="a"/>
    <w:link w:val="LBScheduleHeading0"/>
    <w:pPr>
      <w:keepNext/>
      <w:pageBreakBefore/>
      <w:spacing w:before="120"/>
      <w:jc w:val="center"/>
    </w:pPr>
    <w:rPr>
      <w:b/>
      <w:caps/>
    </w:rPr>
  </w:style>
  <w:style w:type="character" w:customStyle="1" w:styleId="LBScheduleHeading0">
    <w:name w:val="LB Schedule Heading"/>
    <w:basedOn w:val="15"/>
    <w:link w:val="LBScheduleHeading"/>
    <w:rPr>
      <w:rFonts w:ascii="Times New Roman" w:hAnsi="Times New Roman"/>
      <w:b/>
      <w:caps/>
      <w:sz w:val="2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LBArabic3">
    <w:name w:val="LB Arabic 3"/>
    <w:basedOn w:val="32"/>
    <w:link w:val="LBArabic30"/>
    <w:pPr>
      <w:numPr>
        <w:numId w:val="34"/>
      </w:numPr>
      <w:spacing w:before="120"/>
    </w:pPr>
    <w:rPr>
      <w:sz w:val="22"/>
    </w:rPr>
  </w:style>
  <w:style w:type="character" w:customStyle="1" w:styleId="LBArabic30">
    <w:name w:val="LB Arabic 3"/>
    <w:basedOn w:val="310"/>
    <w:link w:val="LBArabic3"/>
    <w:rPr>
      <w:rFonts w:ascii="Times New Roman" w:hAnsi="Times New Roman"/>
      <w:sz w:val="22"/>
    </w:rPr>
  </w:style>
  <w:style w:type="paragraph" w:customStyle="1" w:styleId="LBSCHEDULE1">
    <w:name w:val="LB SCHEDULE 1"/>
    <w:basedOn w:val="LBSchedule10"/>
    <w:link w:val="LBSCHEDULE11"/>
    <w:pPr>
      <w:tabs>
        <w:tab w:val="left" w:pos="3600"/>
      </w:tabs>
      <w:ind w:left="720" w:hanging="720"/>
    </w:pPr>
  </w:style>
  <w:style w:type="character" w:customStyle="1" w:styleId="LBSCHEDULE11">
    <w:name w:val="LB SCHEDULE 1"/>
    <w:basedOn w:val="LBSchedule12"/>
    <w:link w:val="LBSCHEDULE1"/>
    <w:rPr>
      <w:rFonts w:ascii="Times New Roman" w:hAnsi="Times New Roman"/>
      <w:b/>
      <w:caps/>
      <w:sz w:val="22"/>
    </w:rPr>
  </w:style>
  <w:style w:type="paragraph" w:customStyle="1" w:styleId="LBHeading4">
    <w:name w:val="LB Heading 4"/>
    <w:link w:val="LBHeading40"/>
    <w:p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40">
    <w:name w:val="LB Heading 4"/>
    <w:link w:val="LBHeading4"/>
    <w:rPr>
      <w:rFonts w:ascii="Times New Roman" w:hAnsi="Times New Roman"/>
      <w:sz w:val="22"/>
    </w:rPr>
  </w:style>
  <w:style w:type="paragraph" w:customStyle="1" w:styleId="LBArabic4-Alt">
    <w:name w:val="LB Arabic 4 - Alt"/>
    <w:link w:val="LBArabic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4-Alt0">
    <w:name w:val="LB Arabic 4 - Alt"/>
    <w:link w:val="LBArabic4-Alt"/>
    <w:rPr>
      <w:rFonts w:ascii="Times New Roman" w:hAnsi="Times New Roman"/>
      <w:sz w:val="22"/>
    </w:rPr>
  </w:style>
  <w:style w:type="paragraph" w:customStyle="1" w:styleId="LBNumParagraph3111">
    <w:name w:val="LB Num Paragraph 3 1.1.1"/>
    <w:basedOn w:val="LBNumHeading3-111"/>
    <w:link w:val="LBNumParagraph31110"/>
    <w:rPr>
      <w:b w:val="0"/>
    </w:rPr>
  </w:style>
  <w:style w:type="character" w:customStyle="1" w:styleId="LBNumParagraph31110">
    <w:name w:val="LB Num Paragraph 3 1.1.1"/>
    <w:basedOn w:val="LBNumHeading3-1110"/>
    <w:link w:val="LBNumParagraph3111"/>
    <w:rPr>
      <w:rFonts w:ascii="Times New Roman" w:hAnsi="Times New Roman"/>
      <w:b w:val="0"/>
      <w:sz w:val="22"/>
    </w:rPr>
  </w:style>
  <w:style w:type="paragraph" w:customStyle="1" w:styleId="LBSchedule10">
    <w:name w:val="LB Schedule 1"/>
    <w:basedOn w:val="a4"/>
    <w:link w:val="LBSchedule12"/>
    <w:pPr>
      <w:spacing w:before="120"/>
    </w:pPr>
    <w:rPr>
      <w:b/>
      <w:caps/>
    </w:rPr>
  </w:style>
  <w:style w:type="character" w:customStyle="1" w:styleId="LBSchedule12">
    <w:name w:val="LB Schedule 1"/>
    <w:basedOn w:val="15"/>
    <w:link w:val="LBSchedule10"/>
    <w:rPr>
      <w:rFonts w:ascii="Times New Roman" w:hAnsi="Times New Roman"/>
      <w:b/>
      <w:caps/>
      <w:sz w:val="22"/>
    </w:rPr>
  </w:style>
  <w:style w:type="paragraph" w:customStyle="1" w:styleId="Level3">
    <w:name w:val="Level 3"/>
    <w:basedOn w:val="a"/>
    <w:link w:val="Level30"/>
    <w:pPr>
      <w:spacing w:after="140" w:line="288" w:lineRule="auto"/>
    </w:pPr>
    <w:rPr>
      <w:rFonts w:ascii="Arial" w:hAnsi="Arial"/>
      <w:sz w:val="20"/>
    </w:rPr>
  </w:style>
  <w:style w:type="character" w:customStyle="1" w:styleId="Level30">
    <w:name w:val="Level 3"/>
    <w:basedOn w:val="10"/>
    <w:link w:val="Level3"/>
    <w:rPr>
      <w:rFonts w:ascii="Arial" w:hAnsi="Arial"/>
      <w:sz w:val="20"/>
    </w:rPr>
  </w:style>
  <w:style w:type="paragraph" w:customStyle="1" w:styleId="TableParagraph">
    <w:name w:val="Table Paragraph"/>
    <w:basedOn w:val="a"/>
    <w:link w:val="TableParagraph0"/>
    <w:pPr>
      <w:widowControl w:val="0"/>
      <w:jc w:val="left"/>
    </w:pPr>
  </w:style>
  <w:style w:type="character" w:customStyle="1" w:styleId="TableParagraph0">
    <w:name w:val="Table Paragraph"/>
    <w:basedOn w:val="10"/>
    <w:link w:val="TableParagraph"/>
    <w:rPr>
      <w:rFonts w:ascii="Times New Roman" w:hAnsi="Times New Roman"/>
      <w:sz w:val="22"/>
    </w:rPr>
  </w:style>
  <w:style w:type="paragraph" w:customStyle="1" w:styleId="LBRecitals">
    <w:name w:val="LB Recitals"/>
    <w:basedOn w:val="Recitals"/>
    <w:link w:val="LBRecitals0"/>
    <w:pPr>
      <w:numPr>
        <w:numId w:val="35"/>
      </w:numPr>
    </w:pPr>
  </w:style>
  <w:style w:type="character" w:customStyle="1" w:styleId="LBRecitals0">
    <w:name w:val="LB Recitals"/>
    <w:basedOn w:val="Recitals0"/>
    <w:link w:val="LBRecitals"/>
    <w:rPr>
      <w:rFonts w:ascii="Times New Roman" w:hAnsi="Times New Roman"/>
      <w:sz w:val="22"/>
    </w:rPr>
  </w:style>
  <w:style w:type="paragraph" w:customStyle="1" w:styleId="Arabic5">
    <w:name w:val="Arabic 5"/>
    <w:basedOn w:val="a"/>
    <w:link w:val="Arabic50"/>
    <w:pPr>
      <w:tabs>
        <w:tab w:val="left" w:pos="17890"/>
      </w:tabs>
      <w:spacing w:before="120" w:after="120"/>
      <w:ind w:left="3578" w:hanging="720"/>
    </w:pPr>
  </w:style>
  <w:style w:type="character" w:customStyle="1" w:styleId="Arabic50">
    <w:name w:val="Arabic 5"/>
    <w:basedOn w:val="10"/>
    <w:link w:val="Arabic5"/>
    <w:rPr>
      <w:rFonts w:ascii="Times New Roman" w:hAnsi="Times New Roman"/>
      <w:sz w:val="22"/>
    </w:rPr>
  </w:style>
  <w:style w:type="paragraph" w:customStyle="1" w:styleId="LBArabic3-Alt">
    <w:name w:val="LB Arabic 3 - Alt"/>
    <w:link w:val="LBArabic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3-Alt0">
    <w:name w:val="LB Arabic 3 - Alt"/>
    <w:link w:val="LBArabic3-Alt"/>
    <w:rPr>
      <w:rFonts w:ascii="Times New Roman" w:hAnsi="Times New Roman"/>
      <w:sz w:val="22"/>
    </w:rPr>
  </w:style>
  <w:style w:type="paragraph" w:customStyle="1" w:styleId="Level4">
    <w:name w:val="Level 4"/>
    <w:basedOn w:val="a"/>
    <w:link w:val="Level40"/>
    <w:pPr>
      <w:spacing w:after="140" w:line="288" w:lineRule="auto"/>
    </w:pPr>
    <w:rPr>
      <w:rFonts w:ascii="Arial" w:hAnsi="Arial"/>
      <w:sz w:val="20"/>
    </w:rPr>
  </w:style>
  <w:style w:type="character" w:customStyle="1" w:styleId="Level40">
    <w:name w:val="Level 4"/>
    <w:basedOn w:val="10"/>
    <w:link w:val="Level4"/>
    <w:rPr>
      <w:rFonts w:ascii="Arial" w:hAnsi="Arial"/>
      <w:sz w:val="20"/>
    </w:rPr>
  </w:style>
  <w:style w:type="paragraph" w:customStyle="1" w:styleId="aff6">
    <w:name w:val="Приветствие Знак"/>
    <w:basedOn w:val="16"/>
    <w:link w:val="aff7"/>
    <w:rPr>
      <w:rFonts w:ascii="Times New Roman" w:hAnsi="Times New Roman"/>
      <w:sz w:val="28"/>
    </w:rPr>
  </w:style>
  <w:style w:type="character" w:customStyle="1" w:styleId="aff7">
    <w:name w:val="Приветствие Знак"/>
    <w:basedOn w:val="a0"/>
    <w:link w:val="aff6"/>
    <w:rPr>
      <w:rFonts w:ascii="Times New Roman" w:hAnsi="Times New Roman"/>
      <w:sz w:val="28"/>
    </w:rPr>
  </w:style>
  <w:style w:type="paragraph" w:customStyle="1" w:styleId="aff8">
    <w:name w:val="Тема примечания Знак"/>
    <w:link w:val="aff9"/>
    <w:rPr>
      <w:rFonts w:ascii="Times New Roman" w:hAnsi="Times New Roman"/>
      <w:b/>
    </w:rPr>
  </w:style>
  <w:style w:type="character" w:customStyle="1" w:styleId="aff9">
    <w:name w:val="Тема примечания Знак"/>
    <w:link w:val="aff8"/>
    <w:rPr>
      <w:rFonts w:ascii="Times New Roman" w:hAnsi="Times New Roman"/>
      <w:b/>
    </w:rPr>
  </w:style>
  <w:style w:type="paragraph" w:customStyle="1" w:styleId="LBArabic6-Alt">
    <w:name w:val="LB Arabic 6 - Alt"/>
    <w:link w:val="LBArabic6-Alt0"/>
    <w:pPr>
      <w:numPr>
        <w:numId w:val="36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6-Alt0">
    <w:name w:val="LB Arabic 6 - Alt"/>
    <w:link w:val="LBArabic6-Alt"/>
    <w:rPr>
      <w:rFonts w:ascii="Times New Roman" w:hAnsi="Times New Roman"/>
      <w:sz w:val="22"/>
    </w:rPr>
  </w:style>
  <w:style w:type="paragraph" w:customStyle="1" w:styleId="Parties-Alt">
    <w:name w:val="Parties - Alt"/>
    <w:link w:val="Parties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Parties-Alt0">
    <w:name w:val="Parties - Alt"/>
    <w:link w:val="Parties-Alt"/>
    <w:rPr>
      <w:rFonts w:ascii="Times New Roman" w:hAnsi="Times New Roman"/>
      <w:sz w:val="22"/>
    </w:rPr>
  </w:style>
  <w:style w:type="paragraph" w:customStyle="1" w:styleId="LBHeading2-Alt">
    <w:name w:val="LB Heading 2 - Alt"/>
    <w:link w:val="LBHeading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2-Alt0">
    <w:name w:val="LB Heading 2 - Alt"/>
    <w:link w:val="LBHeading2-Alt"/>
    <w:rPr>
      <w:rFonts w:ascii="Times New Roman" w:hAnsi="Times New Roman"/>
      <w:sz w:val="22"/>
    </w:rPr>
  </w:style>
  <w:style w:type="paragraph" w:customStyle="1" w:styleId="Schedule2">
    <w:name w:val="Schedule 2"/>
    <w:basedOn w:val="a"/>
    <w:link w:val="Schedule20"/>
    <w:pPr>
      <w:spacing w:after="140" w:line="288" w:lineRule="auto"/>
      <w:outlineLvl w:val="1"/>
    </w:pPr>
    <w:rPr>
      <w:rFonts w:ascii="Arial" w:hAnsi="Arial"/>
      <w:sz w:val="20"/>
    </w:rPr>
  </w:style>
  <w:style w:type="character" w:customStyle="1" w:styleId="Schedule20">
    <w:name w:val="Schedule 2"/>
    <w:basedOn w:val="10"/>
    <w:link w:val="Schedule2"/>
    <w:rPr>
      <w:rFonts w:ascii="Arial" w:hAnsi="Arial"/>
      <w:sz w:val="20"/>
    </w:rPr>
  </w:style>
  <w:style w:type="paragraph" w:customStyle="1" w:styleId="LBNumHeading3-111Alt">
    <w:name w:val="LB Num Heading 3 - 1.1.1 Alt"/>
    <w:link w:val="LBNumHeading3-111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NumHeading3-111Alt0">
    <w:name w:val="LB Num Heading 3 - 1.1.1 Alt"/>
    <w:link w:val="LBNumHeading3-111Alt"/>
    <w:rPr>
      <w:rFonts w:ascii="Times New Roman" w:hAnsi="Times New Roman"/>
      <w:sz w:val="22"/>
    </w:rPr>
  </w:style>
  <w:style w:type="paragraph" w:customStyle="1" w:styleId="LBChapterHeading-Alt">
    <w:name w:val="LB Chapter Heading - Alt"/>
    <w:link w:val="LBChapterHeading-Alt0"/>
    <w:pPr>
      <w:numPr>
        <w:numId w:val="37"/>
      </w:numPr>
      <w:spacing w:before="120" w:after="120"/>
    </w:pPr>
    <w:rPr>
      <w:rFonts w:ascii="Times New Roman" w:hAnsi="Times New Roman"/>
      <w:b/>
      <w:sz w:val="22"/>
    </w:rPr>
  </w:style>
  <w:style w:type="character" w:customStyle="1" w:styleId="LBChapterHeading-Alt0">
    <w:name w:val="LB Chapter Heading - Alt"/>
    <w:link w:val="LBChapterHeading-Alt"/>
    <w:rPr>
      <w:rFonts w:ascii="Times New Roman" w:hAnsi="Times New Roman"/>
      <w:b/>
      <w:sz w:val="22"/>
    </w:rPr>
  </w:style>
  <w:style w:type="paragraph" w:customStyle="1" w:styleId="LBNumHeading4-Alt">
    <w:name w:val="LB Num Heading 4 - Alt"/>
    <w:link w:val="LBNumHeading4-Alt0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4-Alt0">
    <w:name w:val="LB Num Heading 4 - Alt"/>
    <w:link w:val="LBNumHeading4-Alt"/>
    <w:rPr>
      <w:rFonts w:ascii="Times New Roman" w:hAnsi="Times New Roman"/>
      <w:b/>
      <w:sz w:val="22"/>
    </w:rPr>
  </w:style>
  <w:style w:type="paragraph" w:customStyle="1" w:styleId="Schedule4">
    <w:name w:val="Schedule 4"/>
    <w:basedOn w:val="a"/>
    <w:link w:val="Schedule40"/>
    <w:pPr>
      <w:spacing w:after="140" w:line="288" w:lineRule="auto"/>
      <w:outlineLvl w:val="3"/>
    </w:pPr>
    <w:rPr>
      <w:rFonts w:ascii="Arial" w:hAnsi="Arial"/>
      <w:sz w:val="20"/>
    </w:rPr>
  </w:style>
  <w:style w:type="character" w:customStyle="1" w:styleId="Schedule40">
    <w:name w:val="Schedule 4"/>
    <w:basedOn w:val="10"/>
    <w:link w:val="Schedule4"/>
    <w:rPr>
      <w:rFonts w:ascii="Arial" w:hAnsi="Arial"/>
      <w:sz w:val="20"/>
    </w:rPr>
  </w:style>
  <w:style w:type="paragraph" w:customStyle="1" w:styleId="BodyText4">
    <w:name w:val="Body Text 4"/>
    <w:basedOn w:val="a4"/>
    <w:link w:val="BodyText40"/>
    <w:pPr>
      <w:spacing w:before="120"/>
      <w:ind w:left="2160"/>
    </w:pPr>
  </w:style>
  <w:style w:type="character" w:customStyle="1" w:styleId="BodyText40">
    <w:name w:val="Body Text 4"/>
    <w:basedOn w:val="15"/>
    <w:link w:val="BodyText4"/>
    <w:rPr>
      <w:rFonts w:ascii="Times New Roman" w:hAnsi="Times New Roman"/>
      <w:sz w:val="22"/>
    </w:rPr>
  </w:style>
  <w:style w:type="paragraph" w:styleId="affa">
    <w:name w:val="Subtitle"/>
    <w:next w:val="a"/>
    <w:link w:val="af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b">
    <w:name w:val="Подзаголовок Знак"/>
    <w:link w:val="affa"/>
    <w:rPr>
      <w:rFonts w:ascii="XO Thames" w:hAnsi="XO Thames"/>
      <w:i/>
      <w:sz w:val="24"/>
    </w:rPr>
  </w:style>
  <w:style w:type="paragraph" w:customStyle="1" w:styleId="LBGovstyle6-Alt">
    <w:name w:val="LB Gov style 6 - Alt"/>
    <w:basedOn w:val="LBGovstyle5-Alt"/>
    <w:link w:val="LBGovstyle6-Alt0"/>
    <w:pPr>
      <w:numPr>
        <w:numId w:val="38"/>
      </w:numPr>
    </w:pPr>
  </w:style>
  <w:style w:type="character" w:customStyle="1" w:styleId="LBGovstyle6-Alt0">
    <w:name w:val="LB Gov style 6 - Alt"/>
    <w:basedOn w:val="LBGovstyle5-Alt0"/>
    <w:link w:val="LBGovstyle6-Alt"/>
    <w:rPr>
      <w:rFonts w:ascii="Times New Roman" w:hAnsi="Times New Roman"/>
      <w:sz w:val="22"/>
    </w:rPr>
  </w:style>
  <w:style w:type="paragraph" w:customStyle="1" w:styleId="LBGovstyle1">
    <w:name w:val="LB Gov style 1"/>
    <w:link w:val="LBGovstyle10"/>
    <w:pPr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Govstyle10">
    <w:name w:val="LB Gov style 1"/>
    <w:link w:val="LBGovstyle1"/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link w:val="LBScheduleHeading-alt0"/>
    <w:pPr>
      <w:numPr>
        <w:numId w:val="39"/>
      </w:numPr>
      <w:tabs>
        <w:tab w:val="left" w:pos="720"/>
      </w:tabs>
      <w:jc w:val="left"/>
    </w:pPr>
  </w:style>
  <w:style w:type="character" w:customStyle="1" w:styleId="LBScheduleHeading-alt0">
    <w:name w:val="LB Schedule Heading - alt"/>
    <w:basedOn w:val="LBScheduleHeading0"/>
    <w:link w:val="LBScheduleHeading-alt"/>
    <w:rPr>
      <w:rFonts w:ascii="Times New Roman" w:hAnsi="Times New Roman"/>
      <w:b/>
      <w:caps/>
      <w:sz w:val="22"/>
    </w:rPr>
  </w:style>
  <w:style w:type="paragraph" w:customStyle="1" w:styleId="LBRoman5">
    <w:name w:val="LB Roman 5"/>
    <w:basedOn w:val="BodyText5"/>
    <w:link w:val="LBRoman50"/>
    <w:pPr>
      <w:numPr>
        <w:numId w:val="40"/>
      </w:numPr>
    </w:pPr>
  </w:style>
  <w:style w:type="character" w:customStyle="1" w:styleId="LBRoman50">
    <w:name w:val="LB Roman 5"/>
    <w:basedOn w:val="BodyText50"/>
    <w:link w:val="LBRoman5"/>
    <w:rPr>
      <w:rFonts w:ascii="Times New Roman" w:hAnsi="Times New Roman"/>
      <w:sz w:val="22"/>
    </w:rPr>
  </w:style>
  <w:style w:type="paragraph" w:customStyle="1" w:styleId="LBGovstyle4">
    <w:name w:val="LB Gov style 4"/>
    <w:basedOn w:val="LBGovstyle3"/>
    <w:link w:val="LBGovstyle40"/>
  </w:style>
  <w:style w:type="character" w:customStyle="1" w:styleId="LBGovstyle40">
    <w:name w:val="LB Gov style 4"/>
    <w:basedOn w:val="LBGovstyle30"/>
    <w:link w:val="LBGovstyle4"/>
    <w:rPr>
      <w:rFonts w:ascii="Times New Roman" w:hAnsi="Times New Roman"/>
      <w:sz w:val="22"/>
    </w:rPr>
  </w:style>
  <w:style w:type="paragraph" w:customStyle="1" w:styleId="LBBodyText2">
    <w:name w:val="LB Body Text 2"/>
    <w:basedOn w:val="BdyText2"/>
    <w:link w:val="LBBodyText20"/>
  </w:style>
  <w:style w:type="character" w:customStyle="1" w:styleId="LBBodyText20">
    <w:name w:val="LB Body Text 2"/>
    <w:basedOn w:val="BdyText20"/>
    <w:link w:val="LBBodyText2"/>
    <w:rPr>
      <w:rFonts w:ascii="Times New Roman" w:hAnsi="Times New Roman"/>
      <w:sz w:val="22"/>
    </w:rPr>
  </w:style>
  <w:style w:type="paragraph" w:styleId="affc">
    <w:name w:val="Title"/>
    <w:basedOn w:val="a"/>
    <w:next w:val="a"/>
    <w:link w:val="1f2"/>
    <w:uiPriority w:val="10"/>
    <w:qFormat/>
    <w:rPr>
      <w:rFonts w:ascii="Calibri Light" w:hAnsi="Calibri Light"/>
      <w:spacing w:val="-10"/>
      <w:sz w:val="56"/>
    </w:rPr>
  </w:style>
  <w:style w:type="character" w:customStyle="1" w:styleId="1f2">
    <w:name w:val="Заголовок Знак1"/>
    <w:basedOn w:val="10"/>
    <w:link w:val="affc"/>
    <w:rPr>
      <w:rFonts w:ascii="Calibri Light" w:hAnsi="Calibri Light"/>
      <w:spacing w:val="-10"/>
      <w:sz w:val="56"/>
    </w:rPr>
  </w:style>
  <w:style w:type="character" w:customStyle="1" w:styleId="41">
    <w:name w:val="Заголовок 4 Знак1"/>
    <w:link w:val="4"/>
    <w:rPr>
      <w:rFonts w:ascii="Times New Roman" w:hAnsi="Times New Roman"/>
      <w:sz w:val="22"/>
    </w:rPr>
  </w:style>
  <w:style w:type="paragraph" w:customStyle="1" w:styleId="LBHeading3">
    <w:name w:val="LB Heading 3"/>
    <w:link w:val="LBHeading3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0">
    <w:name w:val="LB Heading 3"/>
    <w:link w:val="LBHeading3"/>
    <w:rPr>
      <w:rFonts w:ascii="Times New Roman" w:hAnsi="Times New Roman"/>
      <w:sz w:val="22"/>
    </w:rPr>
  </w:style>
  <w:style w:type="paragraph" w:customStyle="1" w:styleId="LBArabic1">
    <w:name w:val="LB Arabic 1"/>
    <w:basedOn w:val="a4"/>
    <w:link w:val="LBArabic10"/>
    <w:pPr>
      <w:numPr>
        <w:numId w:val="41"/>
      </w:numPr>
      <w:spacing w:before="120"/>
    </w:pPr>
  </w:style>
  <w:style w:type="character" w:customStyle="1" w:styleId="LBArabic10">
    <w:name w:val="LB Arabic 1"/>
    <w:basedOn w:val="15"/>
    <w:link w:val="LBArabic1"/>
    <w:rPr>
      <w:rFonts w:ascii="Times New Roman" w:hAnsi="Times New Roman"/>
      <w:sz w:val="22"/>
    </w:rPr>
  </w:style>
  <w:style w:type="paragraph" w:customStyle="1" w:styleId="LBNameoftheParty">
    <w:name w:val="LB Name of the Party"/>
    <w:basedOn w:val="NameoftheParty"/>
    <w:link w:val="LBNameoftheParty0"/>
  </w:style>
  <w:style w:type="character" w:customStyle="1" w:styleId="LBNameoftheParty0">
    <w:name w:val="LB Name of the Party"/>
    <w:basedOn w:val="NameoftheParty0"/>
    <w:link w:val="LBNameoftheParty"/>
    <w:rPr>
      <w:rFonts w:ascii="Times New Roman" w:hAnsi="Times New Roman"/>
      <w:b/>
      <w:sz w:val="22"/>
    </w:rPr>
  </w:style>
  <w:style w:type="paragraph" w:customStyle="1" w:styleId="Schedule3">
    <w:name w:val="Schedule 3"/>
    <w:basedOn w:val="a"/>
    <w:link w:val="Schedule30"/>
    <w:pPr>
      <w:spacing w:after="140" w:line="288" w:lineRule="auto"/>
      <w:outlineLvl w:val="2"/>
    </w:pPr>
    <w:rPr>
      <w:rFonts w:ascii="Arial" w:hAnsi="Arial"/>
      <w:sz w:val="20"/>
    </w:rPr>
  </w:style>
  <w:style w:type="character" w:customStyle="1" w:styleId="Schedule30">
    <w:name w:val="Schedule 3"/>
    <w:basedOn w:val="10"/>
    <w:link w:val="Schedule3"/>
    <w:rPr>
      <w:rFonts w:ascii="Arial" w:hAnsi="Arial"/>
      <w:sz w:val="20"/>
    </w:rPr>
  </w:style>
  <w:style w:type="paragraph" w:styleId="affd">
    <w:name w:val="Normal (Web)"/>
    <w:basedOn w:val="a"/>
    <w:link w:val="affe"/>
    <w:uiPriority w:val="99"/>
    <w:pPr>
      <w:spacing w:before="100" w:after="100"/>
      <w:jc w:val="left"/>
    </w:pPr>
    <w:rPr>
      <w:sz w:val="24"/>
    </w:rPr>
  </w:style>
  <w:style w:type="character" w:customStyle="1" w:styleId="affe">
    <w:name w:val="Обычный (веб) Знак"/>
    <w:basedOn w:val="10"/>
    <w:link w:val="affd"/>
    <w:rPr>
      <w:rFonts w:ascii="Times New Roman" w:hAnsi="Times New Roman"/>
      <w:sz w:val="24"/>
    </w:rPr>
  </w:style>
  <w:style w:type="character" w:customStyle="1" w:styleId="21">
    <w:name w:val="Заголовок 2 Знак1"/>
    <w:link w:val="2"/>
    <w:rPr>
      <w:rFonts w:ascii="Times New Roman" w:hAnsi="Times New Roman"/>
      <w:sz w:val="22"/>
    </w:rPr>
  </w:style>
  <w:style w:type="paragraph" w:customStyle="1" w:styleId="LBSchedule3-Alt">
    <w:name w:val="LB Schedule 3 - Alt"/>
    <w:link w:val="LBSchedule3-Alt0"/>
    <w:pPr>
      <w:tabs>
        <w:tab w:val="left" w:pos="144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3-Alt0">
    <w:name w:val="LB Schedule 3 - Alt"/>
    <w:link w:val="LBSchedule3-Alt"/>
    <w:rPr>
      <w:rFonts w:ascii="Times New Roman" w:hAnsi="Times New Roman"/>
      <w:sz w:val="22"/>
    </w:rPr>
  </w:style>
  <w:style w:type="paragraph" w:customStyle="1" w:styleId="LBSimple1-Alt">
    <w:name w:val="LB Simple 1 - Alt"/>
    <w:link w:val="LBSimple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1-Alt0">
    <w:name w:val="LB Simple 1 - Alt"/>
    <w:link w:val="LBSimple1-Alt"/>
    <w:rPr>
      <w:rFonts w:ascii="Times New Roman" w:hAnsi="Times New Roman"/>
      <w:sz w:val="22"/>
    </w:rPr>
  </w:style>
  <w:style w:type="paragraph" w:customStyle="1" w:styleId="LBParties-Alt">
    <w:name w:val="LB Parties - Alt"/>
    <w:basedOn w:val="Parties-Alt"/>
    <w:link w:val="LBParties-Alt0"/>
  </w:style>
  <w:style w:type="character" w:customStyle="1" w:styleId="LBParties-Alt0">
    <w:name w:val="LB Parties - Alt"/>
    <w:basedOn w:val="Parties-Alt0"/>
    <w:link w:val="LBParties-Alt"/>
    <w:rPr>
      <w:rFonts w:ascii="Times New Roman" w:hAnsi="Times New Roman"/>
      <w:sz w:val="22"/>
    </w:rPr>
  </w:style>
  <w:style w:type="paragraph" w:customStyle="1" w:styleId="63">
    <w:name w:val="Заголовок 6 Знак"/>
    <w:link w:val="64"/>
    <w:rPr>
      <w:rFonts w:ascii="Times New Roman" w:hAnsi="Times New Roman"/>
      <w:sz w:val="22"/>
    </w:rPr>
  </w:style>
  <w:style w:type="character" w:customStyle="1" w:styleId="64">
    <w:name w:val="Заголовок 6 Знак"/>
    <w:link w:val="63"/>
    <w:rPr>
      <w:rFonts w:ascii="Times New Roman" w:hAnsi="Times New Roman"/>
      <w:sz w:val="22"/>
    </w:rPr>
  </w:style>
  <w:style w:type="paragraph" w:customStyle="1" w:styleId="LBSchedule5">
    <w:name w:val="LB Schedule 5"/>
    <w:link w:val="LBSchedule50"/>
    <w:pPr>
      <w:spacing w:before="120"/>
    </w:pPr>
    <w:rPr>
      <w:rFonts w:ascii="Times New Roman" w:hAnsi="Times New Roman"/>
      <w:sz w:val="22"/>
    </w:rPr>
  </w:style>
  <w:style w:type="character" w:customStyle="1" w:styleId="LBSchedule50">
    <w:name w:val="LB Schedule 5"/>
    <w:link w:val="LBSchedule5"/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link w:val="LBDefinitionSubSubItem-alt0"/>
    <w:pPr>
      <w:numPr>
        <w:numId w:val="42"/>
      </w:numPr>
      <w:spacing w:before="120" w:after="120"/>
    </w:pPr>
    <w:rPr>
      <w:rFonts w:ascii="Times New Roman" w:hAnsi="Times New Roman"/>
      <w:sz w:val="22"/>
    </w:rPr>
  </w:style>
  <w:style w:type="character" w:customStyle="1" w:styleId="LBDefinitionSubSubItem-alt0">
    <w:name w:val="LB Definition SubSubItem - alt"/>
    <w:link w:val="LBDefinitionSubSubItem-alt"/>
    <w:rPr>
      <w:rFonts w:ascii="Times New Roman" w:hAnsi="Times New Roman"/>
      <w:sz w:val="22"/>
    </w:rPr>
  </w:style>
  <w:style w:type="paragraph" w:customStyle="1" w:styleId="LBHeading1">
    <w:name w:val="LB Heading 1"/>
    <w:link w:val="LBHeading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Heading10">
    <w:name w:val="LB Heading 1"/>
    <w:link w:val="LBHeading1"/>
    <w:rPr>
      <w:rFonts w:ascii="Times New Roman" w:hAnsi="Times New Roman"/>
      <w:b/>
      <w:caps/>
      <w:sz w:val="22"/>
    </w:rPr>
  </w:style>
  <w:style w:type="paragraph" w:customStyle="1" w:styleId="Arabic1">
    <w:name w:val="Arabic 1"/>
    <w:basedOn w:val="a4"/>
    <w:link w:val="Arabic10"/>
    <w:pPr>
      <w:tabs>
        <w:tab w:val="left" w:pos="3600"/>
      </w:tabs>
      <w:spacing w:before="120"/>
      <w:ind w:left="720" w:hanging="720"/>
    </w:pPr>
  </w:style>
  <w:style w:type="character" w:customStyle="1" w:styleId="Arabic10">
    <w:name w:val="Arabic 1"/>
    <w:basedOn w:val="15"/>
    <w:link w:val="Arabic1"/>
    <w:rPr>
      <w:rFonts w:ascii="Times New Roman" w:hAnsi="Times New Roman"/>
      <w:sz w:val="22"/>
    </w:rPr>
  </w:style>
  <w:style w:type="paragraph" w:customStyle="1" w:styleId="Schedule6">
    <w:name w:val="Schedule 6"/>
    <w:basedOn w:val="a"/>
    <w:link w:val="Schedule60"/>
    <w:pPr>
      <w:numPr>
        <w:numId w:val="43"/>
      </w:numPr>
      <w:spacing w:after="140" w:line="288" w:lineRule="auto"/>
      <w:outlineLvl w:val="5"/>
    </w:pPr>
    <w:rPr>
      <w:rFonts w:ascii="Arial" w:hAnsi="Arial"/>
      <w:sz w:val="20"/>
    </w:rPr>
  </w:style>
  <w:style w:type="character" w:customStyle="1" w:styleId="Schedule60">
    <w:name w:val="Schedule 6"/>
    <w:basedOn w:val="10"/>
    <w:link w:val="Schedule6"/>
    <w:rPr>
      <w:rFonts w:ascii="Arial" w:hAnsi="Arial"/>
      <w:sz w:val="20"/>
    </w:rPr>
  </w:style>
  <w:style w:type="paragraph" w:customStyle="1" w:styleId="93">
    <w:name w:val="Заголовок 9 Знак"/>
    <w:link w:val="94"/>
    <w:rPr>
      <w:rFonts w:ascii="Cambria" w:hAnsi="Cambria"/>
      <w:i/>
      <w:color w:val="404040"/>
    </w:rPr>
  </w:style>
  <w:style w:type="character" w:customStyle="1" w:styleId="94">
    <w:name w:val="Заголовок 9 Знак"/>
    <w:link w:val="93"/>
    <w:rPr>
      <w:rFonts w:ascii="Cambria" w:hAnsi="Cambria"/>
      <w:i/>
      <w:color w:val="404040"/>
    </w:rPr>
  </w:style>
  <w:style w:type="paragraph" w:customStyle="1" w:styleId="LBSchedule2-Alt">
    <w:name w:val="LB Schedule 2 - Alt"/>
    <w:link w:val="LBSchedule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2-Alt0">
    <w:name w:val="LB Schedule 2 - Alt"/>
    <w:link w:val="LBSchedule2-Alt"/>
    <w:rPr>
      <w:rFonts w:ascii="Times New Roman" w:hAnsi="Times New Roman"/>
      <w:sz w:val="22"/>
    </w:rPr>
  </w:style>
  <w:style w:type="paragraph" w:customStyle="1" w:styleId="LBSchedulePart">
    <w:name w:val="LB Schedule Part"/>
    <w:basedOn w:val="a4"/>
    <w:next w:val="a4"/>
    <w:link w:val="LBSchedulePart0"/>
    <w:pPr>
      <w:keepNext/>
      <w:spacing w:before="120"/>
      <w:jc w:val="center"/>
    </w:pPr>
    <w:rPr>
      <w:b/>
    </w:rPr>
  </w:style>
  <w:style w:type="character" w:customStyle="1" w:styleId="LBSchedulePart0">
    <w:name w:val="LB Schedule Part"/>
    <w:basedOn w:val="15"/>
    <w:link w:val="LBSchedulePart"/>
    <w:rPr>
      <w:rFonts w:ascii="Times New Roman" w:hAnsi="Times New Roman"/>
      <w:b/>
      <w:sz w:val="22"/>
    </w:rPr>
  </w:style>
  <w:style w:type="character" w:customStyle="1" w:styleId="61">
    <w:name w:val="Заголовок 6 Знак1"/>
    <w:link w:val="6"/>
    <w:rPr>
      <w:rFonts w:ascii="Times New Roman" w:hAnsi="Times New Roman"/>
      <w:sz w:val="22"/>
    </w:rPr>
  </w:style>
  <w:style w:type="paragraph" w:customStyle="1" w:styleId="LBNumHeading1">
    <w:name w:val="LB Num Heading 1"/>
    <w:link w:val="LBNumHeading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10">
    <w:name w:val="LB Num Heading 1"/>
    <w:link w:val="LBNumHeading1"/>
    <w:rPr>
      <w:rFonts w:ascii="Times New Roman" w:hAnsi="Times New Roman"/>
      <w:b/>
      <w:sz w:val="22"/>
    </w:rPr>
  </w:style>
  <w:style w:type="paragraph" w:customStyle="1" w:styleId="afff">
    <w:name w:val="Заголовок Знак"/>
    <w:basedOn w:val="16"/>
    <w:link w:val="afff0"/>
    <w:rPr>
      <w:rFonts w:ascii="Calibri Light" w:hAnsi="Calibri Light"/>
      <w:spacing w:val="-10"/>
      <w:sz w:val="56"/>
    </w:rPr>
  </w:style>
  <w:style w:type="character" w:customStyle="1" w:styleId="afff0">
    <w:name w:val="Заголовок Знак"/>
    <w:basedOn w:val="a0"/>
    <w:link w:val="afff"/>
    <w:rPr>
      <w:rFonts w:ascii="Calibri Light" w:hAnsi="Calibri Light"/>
      <w:spacing w:val="-10"/>
      <w:sz w:val="56"/>
    </w:rPr>
  </w:style>
  <w:style w:type="table" w:customStyle="1" w:styleId="TableNormal">
    <w:name w:val="Table Normal"/>
    <w:rPr>
      <w:rFonts w:ascii="Times New Roman" w:hAnsi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FO49">
    <w:name w:val="LFO49"/>
    <w:basedOn w:val="a2"/>
    <w:rsid w:val="0021101D"/>
    <w:pPr>
      <w:numPr>
        <w:numId w:val="44"/>
      </w:numPr>
    </w:pPr>
  </w:style>
  <w:style w:type="numbering" w:customStyle="1" w:styleId="LFO50">
    <w:name w:val="LFO50"/>
    <w:basedOn w:val="a2"/>
    <w:rsid w:val="001F4592"/>
    <w:pPr>
      <w:numPr>
        <w:numId w:val="45"/>
      </w:numPr>
    </w:pPr>
  </w:style>
  <w:style w:type="character" w:customStyle="1" w:styleId="1f3">
    <w:name w:val="Неразрешенное упоминание1"/>
    <w:basedOn w:val="a0"/>
    <w:uiPriority w:val="99"/>
    <w:semiHidden/>
    <w:unhideWhenUsed/>
    <w:rsid w:val="009E50EE"/>
    <w:rPr>
      <w:color w:val="605E5C"/>
      <w:shd w:val="clear" w:color="auto" w:fill="E1DFDD"/>
    </w:rPr>
  </w:style>
  <w:style w:type="character" w:customStyle="1" w:styleId="searchresult">
    <w:name w:val="search_result"/>
    <w:basedOn w:val="a0"/>
    <w:rsid w:val="009A5520"/>
  </w:style>
  <w:style w:type="paragraph" w:customStyle="1" w:styleId="EMPTYCELLSTYLE">
    <w:name w:val="EMPTY_CELL_STYLE"/>
    <w:qFormat/>
    <w:rsid w:val="005B718E"/>
    <w:rPr>
      <w:rFonts w:ascii="SansSerif" w:eastAsia="SansSerif" w:hAnsi="SansSerif" w:cs="SansSerif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7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728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7613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3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75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5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76495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1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7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08304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6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3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2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47@em47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3465</Words>
  <Characters>19753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Гераськина Наталья Юрьевна</dc:creator>
  <cp:lastModifiedBy>Гераськина Наталья Юрьевна</cp:lastModifiedBy>
  <cp:revision>2</cp:revision>
  <cp:lastPrinted>2024-10-04T12:18:00Z</cp:lastPrinted>
  <dcterms:created xsi:type="dcterms:W3CDTF">2026-09-24T13:38:00Z</dcterms:created>
  <dcterms:modified xsi:type="dcterms:W3CDTF">2026-09-24T13:38:00Z</dcterms:modified>
</cp:coreProperties>
</file>