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9D586A" w14:textId="77777777" w:rsidR="00D5603A" w:rsidRDefault="004C46D8">
      <w:pPr>
        <w:pStyle w:val="ad"/>
        <w:ind w:firstLine="0"/>
        <w:jc w:val="center"/>
        <w:rPr>
          <w:i w:val="0"/>
          <w:sz w:val="24"/>
          <w:szCs w:val="24"/>
        </w:rPr>
      </w:pPr>
      <w:r>
        <w:rPr>
          <w:i w:val="0"/>
          <w:sz w:val="24"/>
          <w:szCs w:val="24"/>
        </w:rPr>
        <w:t>Договор № _____</w:t>
      </w:r>
    </w:p>
    <w:p w14:paraId="745595A0" w14:textId="0C218F75" w:rsidR="00D5603A" w:rsidRDefault="004C46D8">
      <w:pPr>
        <w:jc w:val="center"/>
        <w:rPr>
          <w:b/>
        </w:rPr>
      </w:pPr>
      <w:r>
        <w:rPr>
          <w:b/>
        </w:rPr>
        <w:t>на поставку в 2026 году лекарственного препарата</w:t>
      </w:r>
      <w:r w:rsidR="0042067F">
        <w:rPr>
          <w:b/>
        </w:rPr>
        <w:t xml:space="preserve"> </w:t>
      </w:r>
      <w:r w:rsidR="00CE1D91">
        <w:rPr>
          <w:b/>
        </w:rPr>
        <w:t>Транексамовая кислота</w:t>
      </w:r>
      <w:r w:rsidR="00C71545">
        <w:rPr>
          <w:b/>
        </w:rPr>
        <w:t>.</w:t>
      </w:r>
    </w:p>
    <w:p w14:paraId="125A0108" w14:textId="77777777" w:rsidR="00D5603A" w:rsidRDefault="004C46D8">
      <w:pPr>
        <w:jc w:val="center"/>
        <w:rPr>
          <w:b/>
        </w:rPr>
      </w:pPr>
      <w:r>
        <w:rPr>
          <w:b/>
        </w:rPr>
        <w:t>ИКЗ 262470000118078420100100210000000323</w:t>
      </w:r>
    </w:p>
    <w:p w14:paraId="21E64495" w14:textId="77777777" w:rsidR="00D5603A" w:rsidRDefault="004C46D8">
      <w:pPr>
        <w:jc w:val="both"/>
      </w:pPr>
      <w:r>
        <w:t>Санкт-Петербург</w:t>
      </w:r>
      <w:r>
        <w:tab/>
      </w:r>
      <w:r>
        <w:tab/>
      </w:r>
      <w:r>
        <w:tab/>
      </w:r>
      <w:r>
        <w:tab/>
      </w:r>
      <w:r>
        <w:tab/>
      </w:r>
      <w:r>
        <w:tab/>
        <w:t xml:space="preserve">                           «   »             2026 г.</w:t>
      </w:r>
      <w:r>
        <w:tab/>
      </w:r>
    </w:p>
    <w:p w14:paraId="19E1D635" w14:textId="77777777" w:rsidR="00D5603A" w:rsidRDefault="00D5603A">
      <w:pPr>
        <w:jc w:val="both"/>
      </w:pPr>
    </w:p>
    <w:p w14:paraId="07E36D13" w14:textId="77777777" w:rsidR="00D5603A" w:rsidRDefault="004C46D8">
      <w:pPr>
        <w:pStyle w:val="af8"/>
        <w:ind w:left="0" w:firstLine="720"/>
        <w:jc w:val="both"/>
      </w:pPr>
      <w:r>
        <w:rPr>
          <w:highlight w:val="yellow"/>
        </w:rPr>
        <w:t xml:space="preserve">Действующий от имени Ленинградской области орган исполнительной власти Ленинградской области - </w:t>
      </w:r>
      <w:r>
        <w:rPr>
          <w:b/>
          <w:highlight w:val="yellow"/>
        </w:rPr>
        <w:t>Комитет по здравоохранению Ленинградской области</w:t>
      </w:r>
      <w:r>
        <w:rPr>
          <w:highlight w:val="yellow"/>
        </w:rPr>
        <w:t xml:space="preserve"> в лице председателя Комитета Жаркова Александра Вячеславовича, действующего на основании положения о Комитете, именуемый в дальнейшем «Заказчик», с одной стороны, и </w:t>
      </w:r>
      <w:r>
        <w:rPr>
          <w:b/>
          <w:highlight w:val="yellow"/>
        </w:rPr>
        <w:t xml:space="preserve">…………….. </w:t>
      </w:r>
      <w:r>
        <w:rPr>
          <w:highlight w:val="yellow"/>
        </w:rPr>
        <w:t>в лице ………………., действующей на основании ………………..., именуемый в дальнейшем «Поставщик», с другой стороны, на основании пункта 4 части 1 статьи 93 Федерального закона от 05 апреля 2013г. N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r>
        <w:rPr>
          <w:b/>
        </w:rPr>
        <w:t xml:space="preserve">  </w:t>
      </w:r>
    </w:p>
    <w:p w14:paraId="3ADC1FC2" w14:textId="77777777" w:rsidR="00D5603A" w:rsidRDefault="004C46D8">
      <w:pPr>
        <w:pStyle w:val="13"/>
        <w:jc w:val="center"/>
        <w:rPr>
          <w:b/>
          <w:sz w:val="24"/>
          <w:szCs w:val="24"/>
        </w:rPr>
      </w:pPr>
      <w:r>
        <w:rPr>
          <w:b/>
          <w:sz w:val="24"/>
          <w:szCs w:val="24"/>
        </w:rPr>
        <w:t>1. Предмет Договора</w:t>
      </w:r>
    </w:p>
    <w:p w14:paraId="29BB359C" w14:textId="77777777" w:rsidR="00D5603A" w:rsidRDefault="004C46D8">
      <w:pPr>
        <w:pStyle w:val="13"/>
        <w:ind w:firstLine="720"/>
        <w:jc w:val="both"/>
        <w:rPr>
          <w:sz w:val="24"/>
          <w:szCs w:val="24"/>
        </w:rPr>
      </w:pPr>
      <w:r>
        <w:rPr>
          <w:sz w:val="24"/>
          <w:szCs w:val="24"/>
        </w:rPr>
        <w:t>1.1. Заказчик поручает, а Поставщик обязуется поставить в течение пяти рабочих дней со дня вступления в силу настоящего Договора в номенклатуре согласно Спецификации:</w:t>
      </w:r>
    </w:p>
    <w:p w14:paraId="0E047D3D" w14:textId="77777777" w:rsidR="00D5603A" w:rsidRDefault="004C46D8">
      <w:pPr>
        <w:pStyle w:val="13"/>
        <w:ind w:firstLine="709"/>
        <w:jc w:val="both"/>
        <w:rPr>
          <w:sz w:val="24"/>
          <w:szCs w:val="24"/>
        </w:rPr>
      </w:pPr>
      <w:r>
        <w:rPr>
          <w:sz w:val="24"/>
          <w:szCs w:val="24"/>
        </w:rPr>
        <w:t>- на поставку лекарственных препаратов, закупленных за счет средств областного бюджета Ленинградской области, для обеспечения льготных категорий граждан согласно постановлению Правительства РФ № 890 от 30 июля 1994 года (Приложение 1 к настоящему Договору)</w:t>
      </w:r>
    </w:p>
    <w:p w14:paraId="5D453F49" w14:textId="77777777" w:rsidR="00D5603A" w:rsidRDefault="004C46D8">
      <w:pPr>
        <w:pStyle w:val="13"/>
        <w:numPr>
          <w:ilvl w:val="1"/>
          <w:numId w:val="1"/>
        </w:numPr>
        <w:tabs>
          <w:tab w:val="num" w:pos="0"/>
          <w:tab w:val="num" w:pos="1080"/>
        </w:tabs>
        <w:ind w:left="0" w:firstLine="720"/>
        <w:jc w:val="both"/>
        <w:rPr>
          <w:sz w:val="24"/>
          <w:szCs w:val="24"/>
        </w:rPr>
      </w:pPr>
      <w:r>
        <w:rPr>
          <w:sz w:val="24"/>
          <w:szCs w:val="24"/>
        </w:rPr>
        <w:t xml:space="preserve">Заказчик обязуется оплатить полученные лекарственные средства (далее – товар). </w:t>
      </w:r>
    </w:p>
    <w:p w14:paraId="4499C137" w14:textId="69340E8D" w:rsidR="00D5603A" w:rsidRDefault="004C46D8">
      <w:pPr>
        <w:pStyle w:val="aff"/>
        <w:numPr>
          <w:ilvl w:val="1"/>
          <w:numId w:val="1"/>
        </w:numPr>
        <w:jc w:val="both"/>
      </w:pPr>
      <w:r>
        <w:t>ОКПД: 21.20.10.</w:t>
      </w:r>
      <w:r w:rsidR="00CE1D91">
        <w:t>132</w:t>
      </w:r>
    </w:p>
    <w:p w14:paraId="599631D2" w14:textId="77777777" w:rsidR="00D5603A" w:rsidRDefault="004C46D8">
      <w:pPr>
        <w:pStyle w:val="aff"/>
        <w:numPr>
          <w:ilvl w:val="1"/>
          <w:numId w:val="1"/>
        </w:numPr>
        <w:jc w:val="both"/>
      </w:pPr>
      <w:r>
        <w:t>Поставка Товара осуществляется Поставщиком по адресу: ГАУ ЛО "Ленфарм", 198320, Санкт-Петербург, г. Красное Село, ул. Свободы, д.57, Лит.А (далее – Получатель).</w:t>
      </w:r>
    </w:p>
    <w:p w14:paraId="72023322" w14:textId="77777777" w:rsidR="00D5603A" w:rsidRDefault="004C46D8">
      <w:pPr>
        <w:pStyle w:val="13"/>
        <w:jc w:val="center"/>
        <w:rPr>
          <w:b/>
          <w:sz w:val="24"/>
          <w:szCs w:val="24"/>
        </w:rPr>
      </w:pPr>
      <w:r>
        <w:rPr>
          <w:b/>
          <w:sz w:val="24"/>
          <w:szCs w:val="24"/>
        </w:rPr>
        <w:t>2. Стоимость и порядок расчетов</w:t>
      </w:r>
    </w:p>
    <w:p w14:paraId="59708421" w14:textId="77777777" w:rsidR="00D5603A" w:rsidRDefault="004C46D8">
      <w:pPr>
        <w:pStyle w:val="13"/>
        <w:ind w:firstLine="697"/>
        <w:jc w:val="both"/>
        <w:rPr>
          <w:sz w:val="24"/>
          <w:szCs w:val="24"/>
        </w:rPr>
      </w:pPr>
      <w:r>
        <w:rPr>
          <w:sz w:val="24"/>
          <w:szCs w:val="24"/>
        </w:rPr>
        <w:t>2.1. Цена настоящего Договора составляет: ______ (________ рублей __ копеек) включая НДС 10%.</w:t>
      </w:r>
    </w:p>
    <w:p w14:paraId="4C89CBAA" w14:textId="77777777" w:rsidR="00D5603A" w:rsidRDefault="004C46D8">
      <w:pPr>
        <w:pStyle w:val="13"/>
        <w:shd w:val="clear" w:color="auto" w:fill="FFFFFF"/>
        <w:tabs>
          <w:tab w:val="right" w:pos="10619"/>
        </w:tabs>
        <w:spacing w:before="10"/>
        <w:ind w:firstLine="697"/>
        <w:jc w:val="both"/>
        <w:rPr>
          <w:sz w:val="24"/>
          <w:szCs w:val="24"/>
        </w:rPr>
      </w:pPr>
      <w:r>
        <w:rPr>
          <w:sz w:val="24"/>
          <w:szCs w:val="24"/>
        </w:rPr>
        <w:t>2.2. В цену Договора входят:</w:t>
      </w:r>
      <w:r>
        <w:rPr>
          <w:sz w:val="24"/>
          <w:szCs w:val="24"/>
        </w:rPr>
        <w:tab/>
      </w:r>
    </w:p>
    <w:p w14:paraId="5D572541" w14:textId="77777777" w:rsidR="00D5603A" w:rsidRDefault="004C46D8">
      <w:pPr>
        <w:pStyle w:val="13"/>
        <w:numPr>
          <w:ilvl w:val="0"/>
          <w:numId w:val="2"/>
        </w:numPr>
        <w:tabs>
          <w:tab w:val="num" w:pos="0"/>
        </w:tabs>
        <w:ind w:left="0" w:firstLine="697"/>
        <w:jc w:val="both"/>
        <w:rPr>
          <w:sz w:val="24"/>
          <w:szCs w:val="24"/>
        </w:rPr>
      </w:pPr>
      <w:r>
        <w:rPr>
          <w:sz w:val="24"/>
          <w:szCs w:val="24"/>
        </w:rPr>
        <w:t>транспортные расходы по доставке товара до места назначения, включая погрузочно-разгрузочные работы;</w:t>
      </w:r>
    </w:p>
    <w:p w14:paraId="733D090D" w14:textId="77777777" w:rsidR="00D5603A" w:rsidRDefault="004C46D8">
      <w:pPr>
        <w:pStyle w:val="13"/>
        <w:numPr>
          <w:ilvl w:val="0"/>
          <w:numId w:val="2"/>
        </w:numPr>
        <w:tabs>
          <w:tab w:val="num" w:pos="0"/>
        </w:tabs>
        <w:ind w:left="0" w:firstLine="697"/>
        <w:jc w:val="both"/>
        <w:rPr>
          <w:sz w:val="24"/>
          <w:szCs w:val="24"/>
        </w:rPr>
      </w:pPr>
      <w:r>
        <w:rPr>
          <w:sz w:val="24"/>
          <w:szCs w:val="24"/>
        </w:rPr>
        <w:t>налоги, сборы и другие обязательные платежи.</w:t>
      </w:r>
    </w:p>
    <w:p w14:paraId="07911AC8" w14:textId="77777777" w:rsidR="00D5603A" w:rsidRDefault="004C46D8">
      <w:pPr>
        <w:pStyle w:val="13"/>
        <w:ind w:firstLine="697"/>
        <w:jc w:val="both"/>
        <w:rPr>
          <w:sz w:val="24"/>
          <w:szCs w:val="24"/>
        </w:rPr>
      </w:pPr>
      <w:r>
        <w:rPr>
          <w:sz w:val="24"/>
          <w:szCs w:val="24"/>
        </w:rPr>
        <w:t>2.3. Цена товара должна быть сформирована с учетом предельных оптовых наценок на жизненно необходимые и важнейшие лекарственные средства в соответствии с законодательством Ленинградской области.</w:t>
      </w:r>
    </w:p>
    <w:p w14:paraId="64BD233A" w14:textId="77777777" w:rsidR="00D5603A" w:rsidRDefault="004C46D8">
      <w:pPr>
        <w:ind w:firstLine="720"/>
        <w:jc w:val="both"/>
      </w:pPr>
      <w:r>
        <w:t>2.4. Оплата за поставленный товар производится Заказчиком после поставки товара в полном объеме. Расчет производится путем перечисления денежных средств на расчетный счет Поставщика в течение десяти дней с момента представления Заказчику всех необходимых документов о поставке товара. Документы необходимо предоставить в Комитет по здравоохранению Ленинградской области в срок в срок до 30.12.2026.</w:t>
      </w:r>
    </w:p>
    <w:p w14:paraId="46FD473B" w14:textId="77777777" w:rsidR="00D5603A" w:rsidRDefault="00D5603A">
      <w:pPr>
        <w:ind w:firstLine="720"/>
        <w:jc w:val="both"/>
      </w:pPr>
    </w:p>
    <w:p w14:paraId="7DA27021" w14:textId="77777777" w:rsidR="00D5603A" w:rsidRDefault="004C46D8">
      <w:pPr>
        <w:tabs>
          <w:tab w:val="left" w:pos="0"/>
        </w:tabs>
        <w:jc w:val="center"/>
        <w:rPr>
          <w:b/>
        </w:rPr>
      </w:pPr>
      <w:r>
        <w:rPr>
          <w:b/>
        </w:rPr>
        <w:t>3. Гарантии качества товара</w:t>
      </w:r>
    </w:p>
    <w:p w14:paraId="5BB4B00D" w14:textId="7993AC39" w:rsidR="00D5603A" w:rsidRDefault="004C46D8">
      <w:pPr>
        <w:tabs>
          <w:tab w:val="left" w:pos="567"/>
        </w:tabs>
        <w:ind w:firstLine="697"/>
        <w:jc w:val="both"/>
        <w:rPr>
          <w:iCs/>
        </w:rPr>
      </w:pPr>
      <w:r>
        <w:rPr>
          <w:iCs/>
        </w:rPr>
        <w:t>3.1.</w:t>
      </w:r>
      <w:r>
        <w:rPr>
          <w:iCs/>
        </w:rPr>
        <w:tab/>
        <w:t xml:space="preserve">Все поставляемые лекарственные средства должны иметь остаточный срок годности не менее </w:t>
      </w:r>
      <w:r w:rsidR="00C7034A">
        <w:rPr>
          <w:iCs/>
        </w:rPr>
        <w:t>12</w:t>
      </w:r>
      <w:r>
        <w:rPr>
          <w:iCs/>
        </w:rPr>
        <w:t xml:space="preserve"> месяцев на момент поставки, соответствовать требованиям государственного стандарта качества лекарственного средства, иметь сертификат качества лекарственного средства, быть зарегистрированными в государственном реестре лекарственных средств.</w:t>
      </w:r>
    </w:p>
    <w:p w14:paraId="3DD2CB8C" w14:textId="77777777" w:rsidR="00D5603A" w:rsidRDefault="004C46D8">
      <w:pPr>
        <w:tabs>
          <w:tab w:val="left" w:pos="567"/>
        </w:tabs>
        <w:ind w:firstLine="697"/>
        <w:jc w:val="both"/>
      </w:pPr>
      <w:r>
        <w:rPr>
          <w:iCs/>
        </w:rPr>
        <w:t>3.2.</w:t>
      </w:r>
      <w:r>
        <w:rPr>
          <w:iCs/>
        </w:rPr>
        <w:tab/>
      </w:r>
      <w:r>
        <w:rPr>
          <w:iCs/>
        </w:rPr>
        <w:t>Каждая партия товара должна сопровождаться копией регистрационного удостоверения Министерства здравоохранения Российской Федерации или выпиской из Государственного реестра лекарственных средств, выданной в соответствии с требованиями приказа Министерства здравоохранения Российской Федерации от 31 мая 2024 г. N 277н или сведениями о реквизитах регистрационного удостоверения (номер и дата), копией нормативной документации по контролю качества..</w:t>
      </w:r>
    </w:p>
    <w:p w14:paraId="5AD7981E" w14:textId="77777777" w:rsidR="00D5603A" w:rsidRDefault="004C46D8">
      <w:pPr>
        <w:tabs>
          <w:tab w:val="left" w:pos="567"/>
        </w:tabs>
        <w:ind w:firstLine="697"/>
        <w:jc w:val="both"/>
      </w:pPr>
      <w:r>
        <w:rPr>
          <w:iCs/>
        </w:rPr>
        <w:t>3.3.</w:t>
      </w:r>
      <w:r>
        <w:rPr>
          <w:iCs/>
        </w:rPr>
        <w:tab/>
        <w:t>Поставщик обеспечивает во время транспортировки лекарственных средств сохранность качества, эффективности, безопасности лекарственных средств, а также исключение возможности контаминации микроорганизмами и/или другими веществами.</w:t>
      </w:r>
    </w:p>
    <w:p w14:paraId="1BF3A412" w14:textId="77777777" w:rsidR="00D5603A" w:rsidRDefault="004C46D8">
      <w:pPr>
        <w:tabs>
          <w:tab w:val="left" w:pos="567"/>
        </w:tabs>
        <w:ind w:firstLine="697"/>
        <w:jc w:val="both"/>
        <w:rPr>
          <w:iCs/>
        </w:rPr>
      </w:pPr>
      <w:r>
        <w:rPr>
          <w:iCs/>
        </w:rPr>
        <w:t>3.4.</w:t>
      </w:r>
      <w:r>
        <w:rPr>
          <w:iCs/>
        </w:rPr>
        <w:tab/>
        <w:t>В случае обнаружения в составе поставки лекарственных средств в поврежденной упаковке, не сертифицированных, не входящих в номенклатуру, а также относительно которых есть предположение, что они контаминированы, подлежат изъятию или их оборот приостановлен в соответствии с письмами Росздравнадзора, Получатель письменно уведомляет об этом Поставщика, который обязан в течение 3 (трех) дней с момента получения такого уведомления за собственный счет за</w:t>
      </w:r>
      <w:r>
        <w:rPr>
          <w:iCs/>
        </w:rPr>
        <w:lastRenderedPageBreak/>
        <w:t xml:space="preserve">менить такой товар или в этот же срок внести в бюджет Ленинградской области его стоимость вместе с неустойкой в размере 10 % стоимости такого товара. </w:t>
      </w:r>
    </w:p>
    <w:p w14:paraId="6CEA12F7" w14:textId="77777777" w:rsidR="00D5603A" w:rsidRDefault="00D5603A">
      <w:pPr>
        <w:pStyle w:val="13"/>
        <w:jc w:val="center"/>
        <w:rPr>
          <w:b/>
          <w:sz w:val="24"/>
          <w:szCs w:val="24"/>
        </w:rPr>
      </w:pPr>
    </w:p>
    <w:p w14:paraId="6AE6720F" w14:textId="77777777" w:rsidR="00D5603A" w:rsidRDefault="004C46D8">
      <w:pPr>
        <w:pStyle w:val="13"/>
        <w:jc w:val="center"/>
        <w:rPr>
          <w:b/>
          <w:sz w:val="24"/>
          <w:szCs w:val="24"/>
        </w:rPr>
      </w:pPr>
      <w:r>
        <w:rPr>
          <w:b/>
          <w:sz w:val="24"/>
          <w:szCs w:val="24"/>
        </w:rPr>
        <w:t>4. Порядок поставки и приемки-передачи товара</w:t>
      </w:r>
    </w:p>
    <w:p w14:paraId="25B28BAF" w14:textId="77777777" w:rsidR="00D5603A" w:rsidRDefault="004C46D8">
      <w:pPr>
        <w:ind w:firstLine="697"/>
        <w:jc w:val="both"/>
        <w:rPr>
          <w:iCs/>
        </w:rPr>
      </w:pPr>
      <w:r>
        <w:rPr>
          <w:iCs/>
        </w:rPr>
        <w:t>4.1. Приемка-передача товаров по номенклатуре, качеству и количеству осуществляется представителями Получателя и Поставщика.</w:t>
      </w:r>
    </w:p>
    <w:p w14:paraId="4DA57125" w14:textId="77777777" w:rsidR="00D5603A" w:rsidRDefault="004C46D8">
      <w:pPr>
        <w:pStyle w:val="af8"/>
        <w:spacing w:after="0"/>
        <w:ind w:firstLine="697"/>
        <w:rPr>
          <w:iCs/>
        </w:rPr>
      </w:pPr>
      <w:r>
        <w:t>Датой приемки товара считается дата оформления документа о приемке-передаче товара (накладная, счет-фактура-3 экз.).</w:t>
      </w:r>
      <w:r>
        <w:rPr>
          <w:iCs/>
        </w:rPr>
        <w:t xml:space="preserve"> </w:t>
      </w:r>
    </w:p>
    <w:p w14:paraId="5EF27799" w14:textId="77777777" w:rsidR="00D5603A" w:rsidRDefault="004C46D8">
      <w:pPr>
        <w:numPr>
          <w:ilvl w:val="1"/>
          <w:numId w:val="4"/>
        </w:numPr>
        <w:tabs>
          <w:tab w:val="left" w:pos="567"/>
        </w:tabs>
        <w:ind w:left="0" w:firstLine="697"/>
        <w:jc w:val="both"/>
        <w:rPr>
          <w:iCs/>
        </w:rPr>
      </w:pPr>
      <w:r>
        <w:rPr>
          <w:iCs/>
        </w:rPr>
        <w:t xml:space="preserve">Сопроводительные документы на лекарственные средства должны содержать достоверную информацию о: </w:t>
      </w:r>
    </w:p>
    <w:p w14:paraId="16E31CA6" w14:textId="77777777" w:rsidR="00D5603A" w:rsidRDefault="004C46D8">
      <w:pPr>
        <w:numPr>
          <w:ilvl w:val="2"/>
          <w:numId w:val="3"/>
        </w:numPr>
        <w:tabs>
          <w:tab w:val="clear" w:pos="2160"/>
          <w:tab w:val="num" w:pos="426"/>
          <w:tab w:val="left" w:pos="567"/>
          <w:tab w:val="num" w:pos="993"/>
        </w:tabs>
        <w:ind w:left="0" w:firstLine="697"/>
        <w:jc w:val="both"/>
      </w:pPr>
      <w:r>
        <w:rPr>
          <w:iCs/>
        </w:rPr>
        <w:t>поставщике;</w:t>
      </w:r>
    </w:p>
    <w:p w14:paraId="21CECDA5" w14:textId="77777777" w:rsidR="00D5603A" w:rsidRDefault="004C46D8">
      <w:pPr>
        <w:numPr>
          <w:ilvl w:val="2"/>
          <w:numId w:val="3"/>
        </w:numPr>
        <w:tabs>
          <w:tab w:val="clear" w:pos="2160"/>
          <w:tab w:val="num" w:pos="426"/>
          <w:tab w:val="left" w:pos="567"/>
          <w:tab w:val="num" w:pos="993"/>
        </w:tabs>
        <w:ind w:left="0" w:firstLine="697"/>
        <w:jc w:val="both"/>
      </w:pPr>
      <w:r>
        <w:rPr>
          <w:iCs/>
        </w:rPr>
        <w:t>покупателе;</w:t>
      </w:r>
    </w:p>
    <w:p w14:paraId="15B3F568" w14:textId="77777777" w:rsidR="00D5603A" w:rsidRDefault="004C46D8">
      <w:pPr>
        <w:numPr>
          <w:ilvl w:val="2"/>
          <w:numId w:val="3"/>
        </w:numPr>
        <w:tabs>
          <w:tab w:val="clear" w:pos="2160"/>
          <w:tab w:val="num" w:pos="426"/>
          <w:tab w:val="left" w:pos="567"/>
          <w:tab w:val="num" w:pos="993"/>
        </w:tabs>
        <w:ind w:left="0" w:firstLine="697"/>
        <w:jc w:val="both"/>
      </w:pPr>
      <w:r>
        <w:rPr>
          <w:iCs/>
        </w:rPr>
        <w:t>дате поставки;</w:t>
      </w:r>
    </w:p>
    <w:p w14:paraId="33DA4EAE" w14:textId="77777777" w:rsidR="00D5603A" w:rsidRDefault="004C46D8">
      <w:pPr>
        <w:numPr>
          <w:ilvl w:val="2"/>
          <w:numId w:val="3"/>
        </w:numPr>
        <w:tabs>
          <w:tab w:val="clear" w:pos="2160"/>
          <w:tab w:val="num" w:pos="426"/>
          <w:tab w:val="left" w:pos="567"/>
          <w:tab w:val="num" w:pos="993"/>
        </w:tabs>
        <w:ind w:left="0" w:firstLine="697"/>
        <w:jc w:val="both"/>
      </w:pPr>
      <w:r>
        <w:rPr>
          <w:iCs/>
        </w:rPr>
        <w:t>наименовании лекарственных средств;</w:t>
      </w:r>
    </w:p>
    <w:p w14:paraId="59093004" w14:textId="77777777" w:rsidR="00D5603A" w:rsidRDefault="004C46D8">
      <w:pPr>
        <w:numPr>
          <w:ilvl w:val="2"/>
          <w:numId w:val="3"/>
        </w:numPr>
        <w:tabs>
          <w:tab w:val="clear" w:pos="2160"/>
          <w:tab w:val="num" w:pos="426"/>
          <w:tab w:val="left" w:pos="567"/>
          <w:tab w:val="num" w:pos="993"/>
        </w:tabs>
        <w:ind w:left="0" w:firstLine="697"/>
        <w:jc w:val="both"/>
      </w:pPr>
      <w:r>
        <w:rPr>
          <w:iCs/>
        </w:rPr>
        <w:t>производителе лекарственных средств;</w:t>
      </w:r>
    </w:p>
    <w:p w14:paraId="5083FC3E" w14:textId="77777777" w:rsidR="00D5603A" w:rsidRDefault="004C46D8">
      <w:pPr>
        <w:numPr>
          <w:ilvl w:val="2"/>
          <w:numId w:val="3"/>
        </w:numPr>
        <w:tabs>
          <w:tab w:val="clear" w:pos="2160"/>
          <w:tab w:val="num" w:pos="426"/>
          <w:tab w:val="left" w:pos="567"/>
          <w:tab w:val="num" w:pos="993"/>
        </w:tabs>
        <w:ind w:left="0" w:firstLine="697"/>
        <w:jc w:val="both"/>
      </w:pPr>
      <w:r>
        <w:rPr>
          <w:iCs/>
        </w:rPr>
        <w:t>количестве упаковок;</w:t>
      </w:r>
    </w:p>
    <w:p w14:paraId="7270BADA" w14:textId="77777777" w:rsidR="00D5603A" w:rsidRDefault="004C46D8">
      <w:pPr>
        <w:numPr>
          <w:ilvl w:val="2"/>
          <w:numId w:val="3"/>
        </w:numPr>
        <w:tabs>
          <w:tab w:val="clear" w:pos="2160"/>
          <w:tab w:val="num" w:pos="426"/>
          <w:tab w:val="left" w:pos="567"/>
          <w:tab w:val="num" w:pos="993"/>
        </w:tabs>
        <w:ind w:left="0" w:firstLine="697"/>
        <w:jc w:val="both"/>
      </w:pPr>
      <w:r>
        <w:rPr>
          <w:iCs/>
        </w:rPr>
        <w:t>номере серии;</w:t>
      </w:r>
    </w:p>
    <w:p w14:paraId="69BD1F59" w14:textId="77777777" w:rsidR="00D5603A" w:rsidRDefault="004C46D8">
      <w:pPr>
        <w:numPr>
          <w:ilvl w:val="2"/>
          <w:numId w:val="3"/>
        </w:numPr>
        <w:tabs>
          <w:tab w:val="clear" w:pos="2160"/>
          <w:tab w:val="num" w:pos="426"/>
          <w:tab w:val="left" w:pos="567"/>
          <w:tab w:val="num" w:pos="993"/>
        </w:tabs>
        <w:ind w:left="0" w:firstLine="697"/>
        <w:jc w:val="both"/>
      </w:pPr>
      <w:r>
        <w:rPr>
          <w:iCs/>
        </w:rPr>
        <w:t>номере сертификата соответствия на каждую серию лекарственных средств и органе, выдавшем сертификат.</w:t>
      </w:r>
    </w:p>
    <w:p w14:paraId="176897BD" w14:textId="77777777" w:rsidR="00D5603A" w:rsidRDefault="004C46D8">
      <w:pPr>
        <w:tabs>
          <w:tab w:val="num" w:pos="426"/>
          <w:tab w:val="left" w:pos="567"/>
        </w:tabs>
        <w:ind w:firstLine="697"/>
        <w:jc w:val="both"/>
      </w:pPr>
      <w:r>
        <w:rPr>
          <w:iCs/>
        </w:rPr>
        <w:t>4.3. Получатель в случае несоблюдения Поставщиком пункта 4.1. и 4.2. настоящего Договора вправе отказаться от приемки и возвратить лекарственные средства на склад Поставщика.</w:t>
      </w:r>
    </w:p>
    <w:p w14:paraId="2291F18C" w14:textId="77777777" w:rsidR="00D5603A" w:rsidRDefault="004C46D8">
      <w:pPr>
        <w:tabs>
          <w:tab w:val="left" w:pos="567"/>
        </w:tabs>
        <w:ind w:firstLine="697"/>
        <w:jc w:val="both"/>
        <w:rPr>
          <w:iCs/>
        </w:rPr>
      </w:pPr>
      <w:r>
        <w:rPr>
          <w:iCs/>
        </w:rPr>
        <w:t>4.4.</w:t>
      </w:r>
      <w:r>
        <w:rPr>
          <w:iCs/>
        </w:rPr>
        <w:tab/>
        <w:t>Получатель письменно уведомляет Заказчика и Поставщика обо всех случаях недопоставки, нарушения условий и установленных сроков поставки лекарственных средств.</w:t>
      </w:r>
    </w:p>
    <w:p w14:paraId="53EC5110" w14:textId="77777777" w:rsidR="00D5603A" w:rsidRDefault="004C46D8">
      <w:pPr>
        <w:ind w:firstLine="697"/>
        <w:jc w:val="both"/>
      </w:pPr>
      <w:r>
        <w:rPr>
          <w:iCs/>
        </w:rPr>
        <w:t xml:space="preserve">4.5. </w:t>
      </w:r>
      <w:r>
        <w:t>Приемка товаров по количеству и качеству производится в соответствии с Инструкцией о порядке приемки продукции производственно - 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 - технического назначения и товаров народного потребления по качеству, утвержденной Постановлением Госарбитража СССР от 25.04.66 № П-7.</w:t>
      </w:r>
    </w:p>
    <w:p w14:paraId="2BEEBE69" w14:textId="77777777" w:rsidR="00D5603A" w:rsidRDefault="004C46D8">
      <w:pPr>
        <w:pStyle w:val="13"/>
        <w:jc w:val="center"/>
        <w:rPr>
          <w:b/>
          <w:sz w:val="24"/>
          <w:szCs w:val="24"/>
        </w:rPr>
      </w:pPr>
      <w:r>
        <w:rPr>
          <w:b/>
          <w:sz w:val="24"/>
          <w:szCs w:val="24"/>
        </w:rPr>
        <w:t>5. Упаковка</w:t>
      </w:r>
    </w:p>
    <w:p w14:paraId="010B95B2" w14:textId="77777777" w:rsidR="00D5603A" w:rsidRDefault="004C46D8">
      <w:pPr>
        <w:pStyle w:val="13"/>
        <w:ind w:firstLine="697"/>
        <w:jc w:val="both"/>
        <w:rPr>
          <w:sz w:val="24"/>
          <w:szCs w:val="24"/>
        </w:rPr>
      </w:pPr>
      <w:r>
        <w:rPr>
          <w:sz w:val="24"/>
          <w:szCs w:val="24"/>
        </w:rPr>
        <w:t>5.1. Поставщик гарантирует:</w:t>
      </w:r>
    </w:p>
    <w:p w14:paraId="347A6F15" w14:textId="77777777" w:rsidR="00D5603A" w:rsidRDefault="004C46D8">
      <w:pPr>
        <w:pStyle w:val="13"/>
        <w:ind w:firstLine="697"/>
        <w:jc w:val="both"/>
        <w:rPr>
          <w:sz w:val="24"/>
          <w:szCs w:val="24"/>
        </w:rPr>
      </w:pPr>
      <w:r>
        <w:rPr>
          <w:sz w:val="24"/>
          <w:szCs w:val="24"/>
        </w:rPr>
        <w:t xml:space="preserve">5.1.1. </w:t>
      </w:r>
      <w:r>
        <w:rPr>
          <w:iCs/>
          <w:sz w:val="24"/>
          <w:szCs w:val="24"/>
        </w:rPr>
        <w:t>Соответствие тары и/или упаковки обязательным требованиям, обеспечивающим сохранность качества, эффективности, безопасности лекарственных средств и исключение контаминации микроорганизмами и/или другими веществами.</w:t>
      </w:r>
    </w:p>
    <w:p w14:paraId="580452EB" w14:textId="77777777" w:rsidR="00D5603A" w:rsidRDefault="004C46D8">
      <w:pPr>
        <w:pStyle w:val="13"/>
        <w:shd w:val="clear" w:color="auto" w:fill="FFFFFF"/>
        <w:spacing w:before="10"/>
        <w:ind w:firstLine="697"/>
        <w:jc w:val="both"/>
        <w:rPr>
          <w:sz w:val="24"/>
          <w:szCs w:val="24"/>
        </w:rPr>
      </w:pPr>
      <w:r>
        <w:rPr>
          <w:sz w:val="24"/>
          <w:szCs w:val="24"/>
        </w:rPr>
        <w:t>5.1.2. Соответствие транспорта требованиям нормативных правовых актов, предъявляемым к перевозке товара к месту назначения.</w:t>
      </w:r>
    </w:p>
    <w:p w14:paraId="38EDE1FE" w14:textId="77777777" w:rsidR="00D5603A" w:rsidRDefault="004C46D8">
      <w:pPr>
        <w:pStyle w:val="13"/>
        <w:jc w:val="center"/>
        <w:rPr>
          <w:b/>
          <w:sz w:val="24"/>
          <w:szCs w:val="24"/>
        </w:rPr>
      </w:pPr>
      <w:r>
        <w:rPr>
          <w:b/>
          <w:sz w:val="24"/>
          <w:szCs w:val="24"/>
        </w:rPr>
        <w:t>6. Срок действия Договора</w:t>
      </w:r>
    </w:p>
    <w:p w14:paraId="19039C8D" w14:textId="77777777" w:rsidR="00D5603A" w:rsidRDefault="004C46D8">
      <w:pPr>
        <w:ind w:right="49" w:firstLine="697"/>
        <w:jc w:val="both"/>
      </w:pPr>
      <w:r>
        <w:t>6.1. Настоящий Договор вступает в силу с момента его подписания уполномоченными представителями сторон сторонами и действует до полного исполнения сторонами своих обязательств, но не позднее 30 декабря 2026 года.</w:t>
      </w:r>
    </w:p>
    <w:p w14:paraId="3A998771" w14:textId="77777777" w:rsidR="00D5603A" w:rsidRDefault="004C46D8">
      <w:pPr>
        <w:ind w:right="49" w:firstLine="697"/>
        <w:jc w:val="both"/>
      </w:pPr>
      <w:r>
        <w:t>6.2. Настоящий Договор может быть расторгнут до окончания срока его действия по соглашению сторон или по решению суда по основаниям, предусмотренными гражданским законодательством РФ.</w:t>
      </w:r>
    </w:p>
    <w:p w14:paraId="2EEDD910" w14:textId="77777777" w:rsidR="00D5603A" w:rsidRDefault="004C46D8">
      <w:pPr>
        <w:pStyle w:val="13"/>
        <w:jc w:val="center"/>
        <w:rPr>
          <w:b/>
          <w:sz w:val="24"/>
          <w:szCs w:val="24"/>
        </w:rPr>
      </w:pPr>
      <w:r>
        <w:rPr>
          <w:b/>
          <w:sz w:val="24"/>
          <w:szCs w:val="24"/>
        </w:rPr>
        <w:t>7. Ответственность сторон</w:t>
      </w:r>
    </w:p>
    <w:p w14:paraId="75ACFA93" w14:textId="77777777" w:rsidR="00D5603A" w:rsidRDefault="004C46D8">
      <w:pPr>
        <w:tabs>
          <w:tab w:val="left" w:pos="851"/>
        </w:tabs>
        <w:ind w:firstLine="340"/>
        <w:jc w:val="both"/>
        <w:rPr>
          <w:iCs/>
          <w:color w:val="000000"/>
        </w:rPr>
      </w:pPr>
      <w:r>
        <w:rPr>
          <w:iCs/>
          <w:color w:val="000000"/>
        </w:rPr>
        <w:t>7.1. Государственный заказчик взыскивает с Поставщика:</w:t>
      </w:r>
    </w:p>
    <w:p w14:paraId="0815C959" w14:textId="77777777" w:rsidR="00D5603A" w:rsidRDefault="004C46D8">
      <w:pPr>
        <w:tabs>
          <w:tab w:val="left" w:pos="851"/>
        </w:tabs>
        <w:ind w:firstLine="340"/>
        <w:jc w:val="both"/>
        <w:rPr>
          <w:iCs/>
          <w:color w:val="000000"/>
        </w:rPr>
      </w:pPr>
      <w:r>
        <w:rPr>
          <w:iCs/>
          <w:color w:val="000000"/>
        </w:rPr>
        <w:t>В случае просрочки исполнения поставщиком (исполнителем) обязательств, предусмотренных договором, а также в иных случаях неисполнения или ненадлежащего исполнения поставщиком (исполнителем) обязательств, предусмотренных договором, заказчик направляет исполнителю требование об уплате неустоек (штрафов, пеней).</w:t>
      </w:r>
    </w:p>
    <w:p w14:paraId="46DA1D32" w14:textId="77777777" w:rsidR="00D5603A" w:rsidRDefault="004C46D8">
      <w:pPr>
        <w:tabs>
          <w:tab w:val="left" w:pos="851"/>
        </w:tabs>
        <w:ind w:firstLine="340"/>
        <w:jc w:val="both"/>
        <w:rPr>
          <w:iCs/>
          <w:color w:val="000000"/>
        </w:rPr>
      </w:pPr>
      <w:r>
        <w:rPr>
          <w:iCs/>
          <w:color w:val="000000"/>
        </w:rPr>
        <w:t>1)</w:t>
      </w:r>
      <w:r>
        <w:rPr>
          <w:iCs/>
          <w:color w:val="000000"/>
        </w:rPr>
        <w:tab/>
        <w:t>за каждый день просрочки исполнения поставщиком обязательства, предусмотренного договором, начисляется пеня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89ED40B" w14:textId="77777777" w:rsidR="00D5603A" w:rsidRDefault="004C46D8">
      <w:pPr>
        <w:tabs>
          <w:tab w:val="left" w:pos="851"/>
        </w:tabs>
        <w:ind w:firstLine="340"/>
        <w:jc w:val="both"/>
        <w:rPr>
          <w:iCs/>
          <w:color w:val="000000"/>
        </w:rPr>
      </w:pPr>
      <w:r>
        <w:rPr>
          <w:iCs/>
          <w:color w:val="000000"/>
        </w:rPr>
        <w:t>2) за неисполнение или ненадлежащее исполнение обязательств по настоящему Договору штраф в размере 10% от цены Договора (_______ рублей).</w:t>
      </w:r>
    </w:p>
    <w:p w14:paraId="40396B69" w14:textId="77777777" w:rsidR="00D5603A" w:rsidRDefault="004C46D8">
      <w:pPr>
        <w:tabs>
          <w:tab w:val="left" w:pos="851"/>
        </w:tabs>
        <w:ind w:firstLine="340"/>
        <w:jc w:val="both"/>
        <w:rPr>
          <w:iCs/>
          <w:color w:val="000000"/>
        </w:rPr>
      </w:pPr>
      <w:r>
        <w:rPr>
          <w:iCs/>
          <w:color w:val="000000"/>
        </w:rPr>
        <w:lastRenderedPageBreak/>
        <w:t>7.2.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 1000 рублей;</w:t>
      </w:r>
    </w:p>
    <w:p w14:paraId="75DA6492" w14:textId="77777777" w:rsidR="00D5603A" w:rsidRDefault="004C46D8">
      <w:pPr>
        <w:tabs>
          <w:tab w:val="left" w:pos="851"/>
        </w:tabs>
        <w:ind w:firstLine="340"/>
        <w:jc w:val="both"/>
        <w:rPr>
          <w:iCs/>
          <w:color w:val="000000"/>
        </w:rPr>
      </w:pPr>
      <w:r>
        <w:rPr>
          <w:iCs/>
          <w:color w:val="000000"/>
        </w:rPr>
        <w:t>7.3.</w:t>
      </w:r>
      <w:r>
        <w:rPr>
          <w:iCs/>
          <w:color w:val="000000"/>
        </w:rPr>
        <w:tab/>
        <w:t>Уплата штрафных санкций не освобождает виновную сторону от возмещения убытков в полном объеме и выполнения обязательств по настоящему договору.</w:t>
      </w:r>
    </w:p>
    <w:p w14:paraId="5651358A" w14:textId="77777777" w:rsidR="00D5603A" w:rsidRDefault="004C46D8">
      <w:pPr>
        <w:tabs>
          <w:tab w:val="left" w:pos="851"/>
        </w:tabs>
        <w:ind w:firstLine="340"/>
        <w:jc w:val="both"/>
        <w:rPr>
          <w:iCs/>
          <w:color w:val="000000"/>
        </w:rPr>
      </w:pPr>
      <w:r>
        <w:rPr>
          <w:iCs/>
          <w:color w:val="000000"/>
        </w:rPr>
        <w:t>7.4.</w:t>
      </w:r>
      <w:r>
        <w:rPr>
          <w:iCs/>
          <w:color w:val="000000"/>
        </w:rPr>
        <w:tab/>
        <w:t>Поставщик несет ответственность за поставку некачественных товаров в соответствии с действующим законодательством РФ.</w:t>
      </w:r>
    </w:p>
    <w:p w14:paraId="047FDCC2" w14:textId="77777777" w:rsidR="00D5603A" w:rsidRDefault="004C46D8">
      <w:pPr>
        <w:tabs>
          <w:tab w:val="left" w:pos="851"/>
        </w:tabs>
        <w:ind w:firstLine="340"/>
        <w:jc w:val="both"/>
        <w:rPr>
          <w:iCs/>
          <w:color w:val="000000"/>
        </w:rPr>
      </w:pPr>
      <w:r>
        <w:rPr>
          <w:iCs/>
          <w:color w:val="000000"/>
        </w:rPr>
        <w:t>7.5.</w:t>
      </w:r>
      <w:r>
        <w:rPr>
          <w:iCs/>
          <w:color w:val="000000"/>
        </w:rPr>
        <w:tab/>
        <w:t>Поставщик несет ответственность за оплату всех налогов, пошлин, лицензионных сборов и т.д., взимаемых до момента приемки товаров в пункте назначения, указанном Государственным заказчиком.</w:t>
      </w:r>
    </w:p>
    <w:p w14:paraId="3844A7FD" w14:textId="77777777" w:rsidR="00D5603A" w:rsidRDefault="004C46D8">
      <w:pPr>
        <w:tabs>
          <w:tab w:val="left" w:pos="851"/>
        </w:tabs>
        <w:ind w:firstLine="340"/>
        <w:jc w:val="both"/>
        <w:rPr>
          <w:iCs/>
          <w:color w:val="000000"/>
        </w:rPr>
      </w:pPr>
      <w:r>
        <w:rPr>
          <w:iCs/>
          <w:color w:val="000000"/>
        </w:rPr>
        <w:t xml:space="preserve">7.6. Государственный Заказчик вправе удерживать суммы штрафа, пени при проведении окончательного расчета по Договору. </w:t>
      </w:r>
    </w:p>
    <w:p w14:paraId="3CED6083" w14:textId="77777777" w:rsidR="00D5603A" w:rsidRDefault="004C46D8">
      <w:pPr>
        <w:tabs>
          <w:tab w:val="left" w:pos="851"/>
        </w:tabs>
        <w:ind w:firstLine="340"/>
        <w:jc w:val="both"/>
        <w:rPr>
          <w:iCs/>
          <w:color w:val="000000"/>
        </w:rPr>
      </w:pPr>
      <w:r>
        <w:rPr>
          <w:iCs/>
          <w:color w:val="000000"/>
        </w:rPr>
        <w:t>7.7. Государственный заказчик несет ответственность за ненадлежащее исполнение обязательств по настоящему Договору:</w:t>
      </w:r>
    </w:p>
    <w:p w14:paraId="799C65FE" w14:textId="77777777" w:rsidR="00D5603A" w:rsidRDefault="004C46D8">
      <w:pPr>
        <w:tabs>
          <w:tab w:val="left" w:pos="851"/>
        </w:tabs>
        <w:ind w:firstLine="340"/>
        <w:jc w:val="both"/>
        <w:rPr>
          <w:iCs/>
          <w:color w:val="000000"/>
        </w:rPr>
      </w:pPr>
      <w:r>
        <w:rPr>
          <w:iCs/>
          <w:color w:val="000000"/>
        </w:rPr>
        <w:t xml:space="preserve">За каждый факт неисполнение заказчиком обязательств по договору, за исключением просрочки исполнения обязательств, размер штрафа устанавливается в виде фиксированной суммы, определяемой в следующем порядке: 1000 рублей, </w:t>
      </w:r>
    </w:p>
    <w:p w14:paraId="0001AA67" w14:textId="77777777" w:rsidR="00D5603A" w:rsidRDefault="004C46D8">
      <w:pPr>
        <w:tabs>
          <w:tab w:val="left" w:pos="851"/>
        </w:tabs>
        <w:ind w:firstLine="340"/>
        <w:jc w:val="both"/>
        <w:rPr>
          <w:iCs/>
          <w:color w:val="000000"/>
        </w:rPr>
      </w:pPr>
      <w:r>
        <w:rPr>
          <w:iCs/>
          <w:color w:val="000000"/>
        </w:rPr>
        <w:t>7.8.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5AF2DEE6" w14:textId="77777777" w:rsidR="00D5603A" w:rsidRDefault="004C46D8">
      <w:pPr>
        <w:tabs>
          <w:tab w:val="left" w:pos="851"/>
        </w:tabs>
        <w:ind w:firstLine="340"/>
        <w:jc w:val="both"/>
        <w:rPr>
          <w:color w:val="000000"/>
        </w:rPr>
      </w:pPr>
      <w:r>
        <w:rPr>
          <w:iCs/>
          <w:color w:val="000000"/>
        </w:rPr>
        <w:t>7.9.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r>
        <w:rPr>
          <w:color w:val="000000"/>
        </w:rPr>
        <w:t xml:space="preserve"> </w:t>
      </w:r>
    </w:p>
    <w:p w14:paraId="325E0136" w14:textId="77777777" w:rsidR="00D5603A" w:rsidRDefault="004C46D8">
      <w:pPr>
        <w:pStyle w:val="Preformat"/>
        <w:widowControl/>
        <w:jc w:val="center"/>
        <w:rPr>
          <w:rFonts w:ascii="Times New Roman" w:hAnsi="Times New Roman"/>
          <w:b/>
          <w:color w:val="000000"/>
          <w:sz w:val="24"/>
          <w:szCs w:val="24"/>
        </w:rPr>
      </w:pPr>
      <w:r>
        <w:rPr>
          <w:rFonts w:ascii="Times New Roman" w:hAnsi="Times New Roman"/>
          <w:b/>
          <w:color w:val="000000"/>
          <w:sz w:val="24"/>
          <w:szCs w:val="24"/>
        </w:rPr>
        <w:t>8. Форс-мажор</w:t>
      </w:r>
    </w:p>
    <w:p w14:paraId="5B614C48" w14:textId="77777777" w:rsidR="00D5603A" w:rsidRDefault="004C46D8">
      <w:pPr>
        <w:pStyle w:val="Preformat"/>
        <w:widowControl/>
        <w:ind w:firstLine="697"/>
        <w:jc w:val="both"/>
        <w:rPr>
          <w:rFonts w:ascii="Times New Roman" w:hAnsi="Times New Roman"/>
          <w:color w:val="000000"/>
          <w:sz w:val="24"/>
          <w:szCs w:val="24"/>
        </w:rPr>
      </w:pPr>
      <w:r>
        <w:rPr>
          <w:rFonts w:ascii="Times New Roman" w:hAnsi="Times New Roman"/>
          <w:color w:val="000000"/>
          <w:sz w:val="24"/>
          <w:szCs w:val="24"/>
        </w:rPr>
        <w:t xml:space="preserve"> 8.1. Виновная сторона освобождается от ответственности за частичное или полное неисполнение обязательств по Договору если докажет, что надлежащее исполнение ей обязательств по Договору оказалось невозможным вследствие обстоятельств непреодолимой силы. Обстоятельства непреодолимой силы определяются в соответствии с гражданским законодательством.  </w:t>
      </w:r>
    </w:p>
    <w:p w14:paraId="3EB853ED" w14:textId="77777777" w:rsidR="00D5603A" w:rsidRDefault="004C46D8">
      <w:pPr>
        <w:pStyle w:val="Preformat"/>
        <w:widowControl/>
        <w:ind w:firstLine="697"/>
        <w:jc w:val="both"/>
        <w:rPr>
          <w:rFonts w:ascii="Times New Roman" w:hAnsi="Times New Roman"/>
          <w:sz w:val="24"/>
          <w:szCs w:val="24"/>
        </w:rPr>
      </w:pPr>
      <w:r>
        <w:rPr>
          <w:rFonts w:ascii="Times New Roman" w:hAnsi="Times New Roman"/>
          <w:color w:val="000000"/>
          <w:sz w:val="24"/>
          <w:szCs w:val="24"/>
        </w:rPr>
        <w:t xml:space="preserve"> 8.2. </w:t>
      </w:r>
      <w:r>
        <w:rPr>
          <w:rFonts w:ascii="Times New Roman" w:hAnsi="Times New Roman"/>
          <w:sz w:val="24"/>
          <w:szCs w:val="24"/>
        </w:rPr>
        <w:t>Сообщение об обстоятельствах непреодолимой силы должно быть выслано немедленно и при любых условиях в течение 7 (семи) дней после их наступления или получения об этом информации сообщающей стороной. В течение последующих 7 (семи) дней другой стороне контракта необходимо выслать в письменном виде подробное разъяснение о возникшем препятствии и возможностях продолжать выполнение обязательств.</w:t>
      </w:r>
    </w:p>
    <w:p w14:paraId="407888E8" w14:textId="77777777" w:rsidR="00D5603A" w:rsidRDefault="004C46D8">
      <w:pPr>
        <w:pStyle w:val="Preformat"/>
        <w:widowControl/>
        <w:ind w:firstLine="697"/>
        <w:jc w:val="both"/>
        <w:rPr>
          <w:rFonts w:ascii="Times New Roman" w:hAnsi="Times New Roman"/>
          <w:color w:val="000000"/>
          <w:sz w:val="24"/>
          <w:szCs w:val="24"/>
        </w:rPr>
      </w:pPr>
      <w:r>
        <w:rPr>
          <w:rFonts w:ascii="Times New Roman" w:hAnsi="Times New Roman"/>
          <w:color w:val="000000"/>
          <w:sz w:val="24"/>
          <w:szCs w:val="24"/>
        </w:rPr>
        <w:t>Даты возникновения и окончания обстоятельств непреодолимой силы, их описание и последствия для сторон фиксируются в специальном акте, который подписывают стороны.</w:t>
      </w:r>
    </w:p>
    <w:p w14:paraId="6B291601" w14:textId="77777777" w:rsidR="00D5603A" w:rsidRDefault="004C46D8">
      <w:pPr>
        <w:pStyle w:val="Preformat"/>
        <w:widowControl/>
        <w:ind w:firstLine="697"/>
        <w:jc w:val="both"/>
        <w:rPr>
          <w:rFonts w:ascii="Times New Roman" w:hAnsi="Times New Roman"/>
          <w:color w:val="000000"/>
          <w:sz w:val="24"/>
          <w:szCs w:val="24"/>
        </w:rPr>
      </w:pPr>
      <w:r>
        <w:rPr>
          <w:rFonts w:ascii="Times New Roman" w:hAnsi="Times New Roman"/>
          <w:color w:val="000000"/>
          <w:sz w:val="24"/>
          <w:szCs w:val="24"/>
        </w:rPr>
        <w:t xml:space="preserve"> Сроки начала и окончания выполнения условий Договора могут быть сдвинуты на срок действия обстоятельств непреодолимой силы, указанный в специальном акте.</w:t>
      </w:r>
    </w:p>
    <w:p w14:paraId="223E0985" w14:textId="77777777" w:rsidR="00D5603A" w:rsidRDefault="004C46D8">
      <w:pPr>
        <w:ind w:right="49" w:firstLine="697"/>
        <w:jc w:val="both"/>
        <w:rPr>
          <w:color w:val="000000"/>
        </w:rPr>
      </w:pPr>
      <w:r>
        <w:rPr>
          <w:color w:val="000000"/>
        </w:rPr>
        <w:t>8.3. Если обстоятельства непреодолимой силы или их последствия будут длиться более 6 месяцев, то заинтересованная сторона вправе требовать досрочное расторжение Договора.</w:t>
      </w:r>
    </w:p>
    <w:p w14:paraId="40FFEF2F" w14:textId="77777777" w:rsidR="00D5603A" w:rsidRDefault="00D5603A">
      <w:pPr>
        <w:tabs>
          <w:tab w:val="num" w:pos="0"/>
        </w:tabs>
        <w:ind w:firstLine="697"/>
        <w:jc w:val="center"/>
        <w:rPr>
          <w:b/>
        </w:rPr>
      </w:pPr>
    </w:p>
    <w:p w14:paraId="3587BCEF" w14:textId="77777777" w:rsidR="00D5603A" w:rsidRDefault="004C46D8">
      <w:pPr>
        <w:tabs>
          <w:tab w:val="num" w:pos="0"/>
        </w:tabs>
        <w:ind w:firstLine="697"/>
        <w:jc w:val="center"/>
        <w:rPr>
          <w:b/>
        </w:rPr>
      </w:pPr>
      <w:r>
        <w:rPr>
          <w:b/>
        </w:rPr>
        <w:t>9. Порядок разрешения споров</w:t>
      </w:r>
    </w:p>
    <w:p w14:paraId="3367F504" w14:textId="77777777" w:rsidR="00D5603A" w:rsidRDefault="004C46D8">
      <w:pPr>
        <w:tabs>
          <w:tab w:val="num" w:pos="0"/>
        </w:tabs>
        <w:ind w:firstLine="697"/>
        <w:jc w:val="both"/>
      </w:pPr>
      <w:r>
        <w:t>9.1. Стороны стараются решить все спорные вопросы, которые могут возникнуть в ходе реализации Договора или в связи с ним, путем переговоров.</w:t>
      </w:r>
    </w:p>
    <w:p w14:paraId="362F6C47" w14:textId="77777777" w:rsidR="00D5603A" w:rsidRDefault="004C46D8">
      <w:pPr>
        <w:tabs>
          <w:tab w:val="num" w:pos="0"/>
        </w:tabs>
        <w:ind w:firstLine="697"/>
        <w:jc w:val="both"/>
      </w:pPr>
      <w:r>
        <w:t>9.2. Споры, по которым Стороны не достигли соглашения, рассматриваются в Арбитражном суде г. Санкт-Петербурга и Ленинградской области.</w:t>
      </w:r>
    </w:p>
    <w:p w14:paraId="5459A0C1" w14:textId="77777777" w:rsidR="00D5603A" w:rsidRDefault="004C46D8">
      <w:pPr>
        <w:pStyle w:val="13"/>
        <w:jc w:val="center"/>
        <w:rPr>
          <w:b/>
          <w:sz w:val="24"/>
          <w:szCs w:val="24"/>
        </w:rPr>
      </w:pPr>
      <w:r>
        <w:rPr>
          <w:b/>
          <w:sz w:val="24"/>
          <w:szCs w:val="24"/>
        </w:rPr>
        <w:t>10. Заключительные положения</w:t>
      </w:r>
    </w:p>
    <w:p w14:paraId="0D78F877" w14:textId="77777777" w:rsidR="00D5603A" w:rsidRDefault="004C46D8">
      <w:pPr>
        <w:tabs>
          <w:tab w:val="left" w:pos="993"/>
        </w:tabs>
        <w:ind w:firstLine="697"/>
        <w:jc w:val="both"/>
      </w:pPr>
      <w:r>
        <w:rPr>
          <w:iCs/>
        </w:rPr>
        <w:t>10.1.</w:t>
      </w:r>
      <w:r>
        <w:rPr>
          <w:iCs/>
        </w:rPr>
        <w:tab/>
        <w:t>Отношения сторон, не урегулированные настоящим договором, регулируются в соответствии с действующим законодательством РФ.</w:t>
      </w:r>
      <w:r>
        <w:rPr>
          <w:bCs/>
          <w:iCs/>
        </w:rPr>
        <w:t xml:space="preserve"> </w:t>
      </w:r>
    </w:p>
    <w:p w14:paraId="74E0935E" w14:textId="77777777" w:rsidR="00D5603A" w:rsidRDefault="004C46D8">
      <w:pPr>
        <w:tabs>
          <w:tab w:val="left" w:pos="993"/>
        </w:tabs>
        <w:ind w:firstLine="697"/>
        <w:jc w:val="both"/>
      </w:pPr>
      <w:r>
        <w:rPr>
          <w:iCs/>
        </w:rPr>
        <w:t>10.2.</w:t>
      </w:r>
      <w:r>
        <w:rPr>
          <w:iCs/>
        </w:rPr>
        <w:tab/>
        <w:t>Ни одна из сторон не имеет права передавать свои права и обязанности по данному Договору третьим лицам.</w:t>
      </w:r>
    </w:p>
    <w:p w14:paraId="66826872" w14:textId="77777777" w:rsidR="00D5603A" w:rsidRDefault="004C46D8">
      <w:pPr>
        <w:widowControl w:val="0"/>
        <w:tabs>
          <w:tab w:val="left" w:pos="993"/>
        </w:tabs>
        <w:ind w:firstLine="697"/>
        <w:jc w:val="both"/>
        <w:rPr>
          <w:bCs/>
        </w:rPr>
      </w:pPr>
      <w:r>
        <w:rPr>
          <w:iCs/>
        </w:rPr>
        <w:t>10.3.</w:t>
      </w:r>
      <w:r>
        <w:rPr>
          <w:iCs/>
        </w:rPr>
        <w:tab/>
        <w:t>Вся документация, связанная с настоящим Договором может передаваться сторонами по техническим средствам связи с обязательным представлением оригинала документа.</w:t>
      </w:r>
      <w:r>
        <w:rPr>
          <w:bCs/>
          <w:iCs/>
        </w:rPr>
        <w:t xml:space="preserve"> </w:t>
      </w:r>
    </w:p>
    <w:p w14:paraId="33EDBB73" w14:textId="77777777" w:rsidR="00D5603A" w:rsidRDefault="004C46D8">
      <w:pPr>
        <w:widowControl w:val="0"/>
        <w:tabs>
          <w:tab w:val="left" w:pos="993"/>
        </w:tabs>
        <w:ind w:firstLine="697"/>
        <w:jc w:val="both"/>
      </w:pPr>
      <w:r>
        <w:rPr>
          <w:iCs/>
        </w:rPr>
        <w:t>Датой получения документа считается следующий рабочий день после дня отправки этого документа по факсу.</w:t>
      </w:r>
    </w:p>
    <w:p w14:paraId="423D030B" w14:textId="77777777" w:rsidR="00D5603A" w:rsidRDefault="004C46D8">
      <w:pPr>
        <w:tabs>
          <w:tab w:val="left" w:pos="993"/>
        </w:tabs>
        <w:ind w:left="720"/>
        <w:jc w:val="both"/>
        <w:rPr>
          <w:iCs/>
        </w:rPr>
      </w:pPr>
      <w:r>
        <w:rPr>
          <w:iCs/>
        </w:rPr>
        <w:t>10.4. Приложения к данному Договору:</w:t>
      </w:r>
    </w:p>
    <w:p w14:paraId="39AA95C9" w14:textId="77777777" w:rsidR="00D5603A" w:rsidRDefault="004C46D8">
      <w:pPr>
        <w:ind w:firstLine="709"/>
        <w:jc w:val="both"/>
      </w:pPr>
      <w:r>
        <w:lastRenderedPageBreak/>
        <w:t>1. Спецификация на поставку лекарственных препаратов, закупленных за счет средств областного бюджета Ленинградской области, для обеспечения льготных категорий граждан согласно постановлению Правительства РФ № 890 от 30 июля 1994 года.</w:t>
      </w:r>
    </w:p>
    <w:p w14:paraId="60412339" w14:textId="77777777" w:rsidR="00D5603A" w:rsidRDefault="00D5603A">
      <w:pPr>
        <w:ind w:firstLine="709"/>
        <w:jc w:val="both"/>
      </w:pPr>
    </w:p>
    <w:p w14:paraId="3DF12E6E" w14:textId="77777777" w:rsidR="00D5603A" w:rsidRDefault="004C46D8">
      <w:pPr>
        <w:ind w:firstLine="709"/>
        <w:jc w:val="center"/>
        <w:rPr>
          <w:b/>
        </w:rPr>
      </w:pPr>
      <w:r>
        <w:rPr>
          <w:b/>
        </w:rPr>
        <w:t>11. Юридические адреса и платежные реквизиты сторон</w:t>
      </w:r>
    </w:p>
    <w:p w14:paraId="688EFAF0" w14:textId="77777777" w:rsidR="00D5603A" w:rsidRDefault="00D5603A">
      <w:pPr>
        <w:ind w:firstLine="697"/>
        <w:jc w:val="center"/>
        <w:rPr>
          <w:b/>
        </w:rPr>
      </w:pPr>
    </w:p>
    <w:tbl>
      <w:tblPr>
        <w:tblW w:w="10980" w:type="dxa"/>
        <w:tblInd w:w="-72" w:type="dxa"/>
        <w:tblLayout w:type="fixed"/>
        <w:tblLook w:val="0000" w:firstRow="0" w:lastRow="0" w:firstColumn="0" w:lastColumn="0" w:noHBand="0" w:noVBand="0"/>
      </w:tblPr>
      <w:tblGrid>
        <w:gridCol w:w="5307"/>
        <w:gridCol w:w="5673"/>
      </w:tblGrid>
      <w:tr w:rsidR="00D5603A" w14:paraId="121520FC" w14:textId="77777777">
        <w:trPr>
          <w:trHeight w:val="106"/>
        </w:trPr>
        <w:tc>
          <w:tcPr>
            <w:tcW w:w="5307" w:type="dxa"/>
          </w:tcPr>
          <w:p w14:paraId="503DC63E" w14:textId="77777777" w:rsidR="00D5603A" w:rsidRDefault="004C46D8">
            <w:pPr>
              <w:pStyle w:val="310"/>
              <w:jc w:val="center"/>
              <w:rPr>
                <w:rFonts w:ascii="Times New Roman" w:hAnsi="Times New Roman"/>
                <w:b/>
                <w:sz w:val="24"/>
                <w:szCs w:val="24"/>
              </w:rPr>
            </w:pPr>
            <w:r>
              <w:rPr>
                <w:rFonts w:ascii="Times New Roman" w:hAnsi="Times New Roman"/>
                <w:b/>
                <w:sz w:val="24"/>
                <w:szCs w:val="24"/>
              </w:rPr>
              <w:t>Заказчик</w:t>
            </w:r>
          </w:p>
        </w:tc>
        <w:tc>
          <w:tcPr>
            <w:tcW w:w="5673" w:type="dxa"/>
          </w:tcPr>
          <w:p w14:paraId="6CEB186E" w14:textId="77777777" w:rsidR="00D5603A" w:rsidRDefault="004C46D8">
            <w:pPr>
              <w:jc w:val="center"/>
              <w:rPr>
                <w:b/>
              </w:rPr>
            </w:pPr>
            <w:r>
              <w:rPr>
                <w:b/>
              </w:rPr>
              <w:t>Поставщик</w:t>
            </w:r>
          </w:p>
        </w:tc>
      </w:tr>
      <w:tr w:rsidR="00D5603A" w14:paraId="4D4DFA2C" w14:textId="77777777">
        <w:trPr>
          <w:trHeight w:val="1985"/>
        </w:trPr>
        <w:tc>
          <w:tcPr>
            <w:tcW w:w="5307" w:type="dxa"/>
          </w:tcPr>
          <w:p w14:paraId="4F9F221D" w14:textId="77777777" w:rsidR="00D5603A" w:rsidRDefault="004C46D8">
            <w:pPr>
              <w:rPr>
                <w:b/>
              </w:rPr>
            </w:pPr>
            <w:r>
              <w:rPr>
                <w:b/>
              </w:rPr>
              <w:t>Комитет по здравоохранению</w:t>
            </w:r>
          </w:p>
          <w:p w14:paraId="26EC7FB7" w14:textId="77777777" w:rsidR="00D5603A" w:rsidRDefault="004C46D8">
            <w:r>
              <w:rPr>
                <w:b/>
              </w:rPr>
              <w:t>Ленинградской области</w:t>
            </w:r>
          </w:p>
          <w:p w14:paraId="59EC4667" w14:textId="77777777" w:rsidR="00D5603A" w:rsidRDefault="004C46D8">
            <w:pPr>
              <w:jc w:val="both"/>
            </w:pPr>
            <w:r>
              <w:t>191124, г. Санкт-Петербург, ул. Лафонская, д.6, лит.А</w:t>
            </w:r>
          </w:p>
          <w:p w14:paraId="5855BCBA" w14:textId="77777777" w:rsidR="00D5603A" w:rsidRDefault="004C46D8">
            <w:pPr>
              <w:jc w:val="both"/>
            </w:pPr>
            <w:r>
              <w:t>ИНН 4700001180 КПП 784201001</w:t>
            </w:r>
          </w:p>
          <w:p w14:paraId="6C360735" w14:textId="77777777" w:rsidR="00D5603A" w:rsidRDefault="004C46D8">
            <w:pPr>
              <w:jc w:val="both"/>
            </w:pPr>
            <w:r>
              <w:t>Комитет по здравоохранению Ленинградской области</w:t>
            </w:r>
          </w:p>
          <w:p w14:paraId="6FBF5BB6" w14:textId="77777777" w:rsidR="00D5603A" w:rsidRDefault="004C46D8">
            <w:pPr>
              <w:jc w:val="both"/>
            </w:pPr>
            <w:r>
              <w:t xml:space="preserve">л/с 02017986002 в Комитете финансов Ленинградской области </w:t>
            </w:r>
          </w:p>
          <w:p w14:paraId="1B2E3ED8" w14:textId="77777777" w:rsidR="00D5603A" w:rsidRDefault="004C46D8">
            <w:pPr>
              <w:jc w:val="both"/>
            </w:pPr>
            <w:r>
              <w:t>Банк получателя: ОКЦ № 1 СЗГУ Банка России //УФК по Ленинградской области г. Санкт-Петербург</w:t>
            </w:r>
          </w:p>
          <w:p w14:paraId="582DA355" w14:textId="77777777" w:rsidR="00D5603A" w:rsidRDefault="004C46D8">
            <w:pPr>
              <w:jc w:val="both"/>
            </w:pPr>
            <w:r>
              <w:t>БИК банка 044030098</w:t>
            </w:r>
          </w:p>
          <w:p w14:paraId="69DFDCED" w14:textId="77777777" w:rsidR="00D5603A" w:rsidRDefault="004C46D8">
            <w:pPr>
              <w:jc w:val="both"/>
            </w:pPr>
            <w:r>
              <w:t>Сч. № банка 40102810745370000098</w:t>
            </w:r>
          </w:p>
          <w:p w14:paraId="4C2B6343" w14:textId="77777777" w:rsidR="00D5603A" w:rsidRDefault="004C46D8">
            <w:pPr>
              <w:jc w:val="both"/>
            </w:pPr>
            <w:r>
              <w:t>Сч. № получателя 03221643410000004500</w:t>
            </w:r>
          </w:p>
          <w:p w14:paraId="378BE226" w14:textId="77777777" w:rsidR="00D5603A" w:rsidRDefault="004C46D8">
            <w:pPr>
              <w:jc w:val="both"/>
            </w:pPr>
            <w:r>
              <w:t>ОГРН 1037869018329</w:t>
            </w:r>
          </w:p>
          <w:p w14:paraId="0C6F995C" w14:textId="77777777" w:rsidR="00D5603A" w:rsidRDefault="004C46D8">
            <w:pPr>
              <w:jc w:val="both"/>
            </w:pPr>
            <w:r>
              <w:t>ОКТМО 40911000</w:t>
            </w:r>
          </w:p>
          <w:p w14:paraId="305B11D3" w14:textId="77777777" w:rsidR="00D5603A" w:rsidRDefault="004C46D8">
            <w:pPr>
              <w:jc w:val="both"/>
            </w:pPr>
            <w:r>
              <w:t>ОКПО 00098134</w:t>
            </w:r>
          </w:p>
          <w:p w14:paraId="30C7965B" w14:textId="77777777" w:rsidR="00D5603A" w:rsidRDefault="004C46D8">
            <w:pPr>
              <w:jc w:val="both"/>
            </w:pPr>
            <w:r>
              <w:t>Тел. 5394547</w:t>
            </w:r>
          </w:p>
          <w:p w14:paraId="73DFFE91" w14:textId="77777777" w:rsidR="00D5603A" w:rsidRDefault="004C46D8">
            <w:pPr>
              <w:jc w:val="both"/>
            </w:pPr>
            <w:r>
              <w:t>E-mail: se</w:t>
            </w:r>
            <w:r>
              <w:rPr>
                <w:lang w:val="en-US"/>
              </w:rPr>
              <w:t>c</w:t>
            </w:r>
            <w:r>
              <w:t>.lokz@lenreg.ru»</w:t>
            </w:r>
          </w:p>
          <w:p w14:paraId="7335F4E3" w14:textId="77777777" w:rsidR="00D5603A" w:rsidRDefault="004C46D8">
            <w:pPr>
              <w:jc w:val="both"/>
            </w:pPr>
            <w:r>
              <w:tab/>
              <w:t xml:space="preserve">      </w:t>
            </w:r>
          </w:p>
        </w:tc>
        <w:tc>
          <w:tcPr>
            <w:tcW w:w="5673" w:type="dxa"/>
          </w:tcPr>
          <w:p w14:paraId="78009E2D" w14:textId="77777777" w:rsidR="00D5603A" w:rsidRDefault="004C46D8">
            <w:pPr>
              <w:jc w:val="center"/>
              <w:rPr>
                <w:b/>
                <w:highlight w:val="yellow"/>
              </w:rPr>
            </w:pPr>
            <w:r>
              <w:rPr>
                <w:b/>
                <w:highlight w:val="yellow"/>
              </w:rPr>
              <w:t>ООО «…………»</w:t>
            </w:r>
          </w:p>
          <w:p w14:paraId="4AC10BF9" w14:textId="77777777" w:rsidR="00D5603A" w:rsidRDefault="004C46D8">
            <w:pPr>
              <w:rPr>
                <w:highlight w:val="yellow"/>
              </w:rPr>
            </w:pPr>
            <w:r>
              <w:rPr>
                <w:b/>
                <w:i/>
                <w:highlight w:val="yellow"/>
              </w:rPr>
              <w:t>Юридический адрес</w:t>
            </w:r>
            <w:r>
              <w:rPr>
                <w:highlight w:val="yellow"/>
              </w:rPr>
              <w:t xml:space="preserve">: </w:t>
            </w:r>
          </w:p>
          <w:p w14:paraId="6AF53163" w14:textId="77777777" w:rsidR="00D5603A" w:rsidRDefault="004C46D8">
            <w:pPr>
              <w:rPr>
                <w:highlight w:val="yellow"/>
              </w:rPr>
            </w:pPr>
            <w:r>
              <w:rPr>
                <w:b/>
                <w:i/>
                <w:highlight w:val="yellow"/>
              </w:rPr>
              <w:t>Фактический адрес</w:t>
            </w:r>
            <w:r>
              <w:rPr>
                <w:highlight w:val="yellow"/>
              </w:rPr>
              <w:t xml:space="preserve">: </w:t>
            </w:r>
          </w:p>
          <w:p w14:paraId="5B748C50" w14:textId="77777777" w:rsidR="00D5603A" w:rsidRDefault="004C46D8">
            <w:pPr>
              <w:rPr>
                <w:highlight w:val="yellow"/>
              </w:rPr>
            </w:pPr>
            <w:r>
              <w:rPr>
                <w:b/>
                <w:i/>
                <w:highlight w:val="yellow"/>
              </w:rPr>
              <w:t>Контактные телефоны</w:t>
            </w:r>
            <w:r>
              <w:rPr>
                <w:highlight w:val="yellow"/>
              </w:rPr>
              <w:t xml:space="preserve">: </w:t>
            </w:r>
          </w:p>
          <w:p w14:paraId="2137C1E4" w14:textId="77777777" w:rsidR="00D5603A" w:rsidRDefault="00D5603A">
            <w:pPr>
              <w:rPr>
                <w:highlight w:val="yellow"/>
              </w:rPr>
            </w:pPr>
          </w:p>
          <w:p w14:paraId="7315FFB9" w14:textId="77777777" w:rsidR="00D5603A" w:rsidRDefault="004C46D8">
            <w:pPr>
              <w:rPr>
                <w:highlight w:val="yellow"/>
              </w:rPr>
            </w:pPr>
            <w:r>
              <w:rPr>
                <w:b/>
                <w:highlight w:val="yellow"/>
              </w:rPr>
              <w:t>ИНН</w:t>
            </w:r>
            <w:r>
              <w:rPr>
                <w:highlight w:val="yellow"/>
              </w:rPr>
              <w:t xml:space="preserve">  </w:t>
            </w:r>
          </w:p>
          <w:p w14:paraId="2E004961" w14:textId="77777777" w:rsidR="00D5603A" w:rsidRDefault="004C46D8">
            <w:pPr>
              <w:rPr>
                <w:highlight w:val="yellow"/>
              </w:rPr>
            </w:pPr>
            <w:r>
              <w:rPr>
                <w:b/>
                <w:highlight w:val="yellow"/>
              </w:rPr>
              <w:t>КПП</w:t>
            </w:r>
            <w:r>
              <w:rPr>
                <w:highlight w:val="yellow"/>
              </w:rPr>
              <w:t xml:space="preserve">  </w:t>
            </w:r>
          </w:p>
          <w:p w14:paraId="5C0BDABD" w14:textId="77777777" w:rsidR="00D5603A" w:rsidRDefault="004C46D8">
            <w:pPr>
              <w:rPr>
                <w:highlight w:val="yellow"/>
              </w:rPr>
            </w:pPr>
            <w:r>
              <w:rPr>
                <w:b/>
                <w:highlight w:val="yellow"/>
              </w:rPr>
              <w:t>ОКОНХ</w:t>
            </w:r>
            <w:r>
              <w:rPr>
                <w:highlight w:val="yellow"/>
              </w:rPr>
              <w:t xml:space="preserve">  </w:t>
            </w:r>
          </w:p>
          <w:p w14:paraId="4DD36FF5" w14:textId="77777777" w:rsidR="00D5603A" w:rsidRDefault="004C46D8">
            <w:pPr>
              <w:rPr>
                <w:highlight w:val="yellow"/>
              </w:rPr>
            </w:pPr>
            <w:r>
              <w:rPr>
                <w:b/>
                <w:highlight w:val="yellow"/>
              </w:rPr>
              <w:t>ОКПО</w:t>
            </w:r>
            <w:r>
              <w:rPr>
                <w:highlight w:val="yellow"/>
              </w:rPr>
              <w:t xml:space="preserve">  </w:t>
            </w:r>
          </w:p>
          <w:p w14:paraId="437AE80A" w14:textId="77777777" w:rsidR="00D5603A" w:rsidRDefault="004C46D8">
            <w:pPr>
              <w:rPr>
                <w:b/>
                <w:highlight w:val="yellow"/>
              </w:rPr>
            </w:pPr>
            <w:r>
              <w:rPr>
                <w:b/>
                <w:highlight w:val="yellow"/>
              </w:rPr>
              <w:t>ОКТМО</w:t>
            </w:r>
          </w:p>
          <w:p w14:paraId="5D249FE6" w14:textId="77777777" w:rsidR="00D5603A" w:rsidRDefault="004C46D8">
            <w:r>
              <w:rPr>
                <w:b/>
                <w:highlight w:val="yellow"/>
              </w:rPr>
              <w:t>Банковские реквизиты</w:t>
            </w:r>
            <w:r>
              <w:rPr>
                <w:highlight w:val="yellow"/>
              </w:rPr>
              <w:t>:</w:t>
            </w:r>
          </w:p>
          <w:p w14:paraId="61171358" w14:textId="77777777" w:rsidR="00D5603A" w:rsidRDefault="00D5603A"/>
        </w:tc>
      </w:tr>
    </w:tbl>
    <w:p w14:paraId="438356B5" w14:textId="77777777" w:rsidR="00D5603A" w:rsidRDefault="00D5603A">
      <w:pPr>
        <w:jc w:val="center"/>
        <w:rPr>
          <w:b/>
        </w:rPr>
      </w:pPr>
    </w:p>
    <w:p w14:paraId="20A226BC" w14:textId="77777777" w:rsidR="00D5603A" w:rsidRDefault="004C46D8">
      <w:pPr>
        <w:jc w:val="center"/>
        <w:rPr>
          <w:b/>
        </w:rPr>
      </w:pPr>
      <w:r>
        <w:rPr>
          <w:b/>
        </w:rPr>
        <w:t>12.Подписи сторон</w:t>
      </w:r>
    </w:p>
    <w:p w14:paraId="07B4D0FE" w14:textId="77777777" w:rsidR="00D5603A" w:rsidRDefault="00D5603A">
      <w:pPr>
        <w:ind w:firstLine="697"/>
        <w:jc w:val="center"/>
        <w:rPr>
          <w:b/>
        </w:rPr>
      </w:pPr>
    </w:p>
    <w:p w14:paraId="3EC259D2" w14:textId="77777777" w:rsidR="00D5603A" w:rsidRDefault="004C46D8">
      <w:pPr>
        <w:jc w:val="both"/>
        <w:rPr>
          <w:u w:val="single"/>
        </w:rPr>
      </w:pPr>
      <w:r>
        <w:t xml:space="preserve">                </w:t>
      </w:r>
      <w:r>
        <w:rPr>
          <w:u w:val="single"/>
        </w:rPr>
        <w:t>Заказчик</w:t>
      </w:r>
      <w:r>
        <w:tab/>
      </w:r>
      <w:r>
        <w:tab/>
      </w:r>
      <w:r>
        <w:tab/>
        <w:t xml:space="preserve">                                                                 </w:t>
      </w:r>
      <w:r>
        <w:rPr>
          <w:u w:val="single"/>
        </w:rPr>
        <w:t xml:space="preserve">Поставщик: </w:t>
      </w:r>
    </w:p>
    <w:p w14:paraId="40FC93F2" w14:textId="77777777" w:rsidR="00D5603A" w:rsidRDefault="00D5603A">
      <w:pPr>
        <w:jc w:val="both"/>
        <w:rPr>
          <w:u w:val="single"/>
        </w:rPr>
      </w:pPr>
    </w:p>
    <w:p w14:paraId="34C48FC5" w14:textId="77777777" w:rsidR="00D5603A" w:rsidRDefault="00D5603A">
      <w:pPr>
        <w:jc w:val="both"/>
        <w:rPr>
          <w:u w:val="single"/>
        </w:rPr>
      </w:pPr>
    </w:p>
    <w:p w14:paraId="73CC3EC5" w14:textId="77777777" w:rsidR="00D5603A" w:rsidRDefault="004C46D8">
      <w:r>
        <w:t xml:space="preserve">____________ А.В.Жарков                                                              _____________  </w:t>
      </w:r>
      <w:r>
        <w:rPr>
          <w:highlight w:val="yellow"/>
        </w:rPr>
        <w:t>___________</w:t>
      </w:r>
    </w:p>
    <w:p w14:paraId="7D911355" w14:textId="77777777" w:rsidR="00D5603A" w:rsidRDefault="004C46D8">
      <w:pPr>
        <w:sectPr w:rsidR="00D5603A">
          <w:headerReference w:type="even" r:id="rId8"/>
          <w:headerReference w:type="default" r:id="rId9"/>
          <w:pgSz w:w="11906" w:h="16838"/>
          <w:pgMar w:top="540" w:right="567" w:bottom="360" w:left="720" w:header="709" w:footer="709" w:gutter="0"/>
          <w:cols w:space="708"/>
          <w:titlePg/>
          <w:docGrid w:linePitch="360"/>
        </w:sectPr>
      </w:pPr>
      <w:r>
        <w:t xml:space="preserve"> </w:t>
      </w:r>
    </w:p>
    <w:p w14:paraId="419FA92D" w14:textId="77777777" w:rsidR="00D5603A" w:rsidRDefault="00D5603A"/>
    <w:p w14:paraId="252A0295" w14:textId="77777777" w:rsidR="00D5603A" w:rsidRDefault="00D5603A"/>
    <w:tbl>
      <w:tblPr>
        <w:tblW w:w="16190" w:type="dxa"/>
        <w:tblLayout w:type="fixed"/>
        <w:tblLook w:val="00A0" w:firstRow="1" w:lastRow="0" w:firstColumn="1" w:lastColumn="0" w:noHBand="0" w:noVBand="0"/>
      </w:tblPr>
      <w:tblGrid>
        <w:gridCol w:w="638"/>
        <w:gridCol w:w="1738"/>
        <w:gridCol w:w="567"/>
        <w:gridCol w:w="1515"/>
        <w:gridCol w:w="1556"/>
        <w:gridCol w:w="1821"/>
        <w:gridCol w:w="269"/>
        <w:gridCol w:w="1171"/>
        <w:gridCol w:w="1828"/>
        <w:gridCol w:w="2141"/>
        <w:gridCol w:w="1023"/>
        <w:gridCol w:w="1923"/>
      </w:tblGrid>
      <w:tr w:rsidR="00D5603A" w14:paraId="77B6E573" w14:textId="77777777">
        <w:trPr>
          <w:trHeight w:val="255"/>
        </w:trPr>
        <w:tc>
          <w:tcPr>
            <w:tcW w:w="16190" w:type="dxa"/>
            <w:gridSpan w:val="12"/>
            <w:noWrap/>
            <w:vAlign w:val="bottom"/>
          </w:tcPr>
          <w:p w14:paraId="57B1E2CC" w14:textId="77777777" w:rsidR="00D5603A" w:rsidRDefault="004C46D8">
            <w:pPr>
              <w:jc w:val="right"/>
              <w:rPr>
                <w:bCs/>
              </w:rPr>
            </w:pPr>
            <w:r>
              <w:rPr>
                <w:bCs/>
              </w:rPr>
              <w:t xml:space="preserve">Приложение №1 </w:t>
            </w:r>
          </w:p>
          <w:p w14:paraId="5E568FB0" w14:textId="77777777" w:rsidR="00D5603A" w:rsidRDefault="004C46D8">
            <w:pPr>
              <w:jc w:val="right"/>
              <w:rPr>
                <w:b/>
                <w:bCs/>
              </w:rPr>
            </w:pPr>
            <w:r>
              <w:rPr>
                <w:bCs/>
              </w:rPr>
              <w:t xml:space="preserve">                                         к Договору № _______ от «  »              2026 г</w:t>
            </w:r>
          </w:p>
          <w:p w14:paraId="39D33C23" w14:textId="77777777" w:rsidR="00D5603A" w:rsidRDefault="004C46D8">
            <w:pPr>
              <w:jc w:val="center"/>
            </w:pPr>
            <w:r>
              <w:rPr>
                <w:b/>
                <w:bCs/>
              </w:rPr>
              <w:t>Спецификация</w:t>
            </w:r>
          </w:p>
        </w:tc>
      </w:tr>
      <w:tr w:rsidR="00D5603A" w14:paraId="5269CD34" w14:textId="77777777">
        <w:trPr>
          <w:trHeight w:val="270"/>
        </w:trPr>
        <w:tc>
          <w:tcPr>
            <w:tcW w:w="16190" w:type="dxa"/>
            <w:gridSpan w:val="12"/>
            <w:vAlign w:val="bottom"/>
          </w:tcPr>
          <w:p w14:paraId="3E8D6BB5" w14:textId="77777777" w:rsidR="00D5603A" w:rsidRDefault="004C46D8">
            <w:pPr>
              <w:jc w:val="center"/>
            </w:pPr>
            <w:r>
              <w:t>на поставку лекарственных препаратов, закупленных за счет средств областного бюджета Ленинградской области, для обеспечения льготных категорий граждан согласно постановлению Правительства РФ № 890 от 30 июля 1994 года.</w:t>
            </w:r>
          </w:p>
        </w:tc>
      </w:tr>
      <w:tr w:rsidR="00D5603A" w14:paraId="4F0BCABF" w14:textId="77777777">
        <w:trPr>
          <w:trHeight w:val="255"/>
        </w:trPr>
        <w:tc>
          <w:tcPr>
            <w:tcW w:w="638" w:type="dxa"/>
            <w:noWrap/>
            <w:vAlign w:val="bottom"/>
          </w:tcPr>
          <w:p w14:paraId="3FF2248C" w14:textId="77777777" w:rsidR="00D5603A" w:rsidRDefault="00D5603A">
            <w:pPr>
              <w:jc w:val="center"/>
            </w:pPr>
          </w:p>
        </w:tc>
        <w:tc>
          <w:tcPr>
            <w:tcW w:w="2305" w:type="dxa"/>
            <w:gridSpan w:val="2"/>
            <w:noWrap/>
            <w:vAlign w:val="bottom"/>
          </w:tcPr>
          <w:p w14:paraId="4770F4D6" w14:textId="77777777" w:rsidR="00D5603A" w:rsidRDefault="00D5603A"/>
        </w:tc>
        <w:tc>
          <w:tcPr>
            <w:tcW w:w="3071" w:type="dxa"/>
            <w:gridSpan w:val="2"/>
            <w:noWrap/>
            <w:vAlign w:val="bottom"/>
          </w:tcPr>
          <w:p w14:paraId="536D97BF" w14:textId="77777777" w:rsidR="00D5603A" w:rsidRDefault="00D5603A"/>
        </w:tc>
        <w:tc>
          <w:tcPr>
            <w:tcW w:w="1821" w:type="dxa"/>
            <w:noWrap/>
            <w:vAlign w:val="bottom"/>
          </w:tcPr>
          <w:p w14:paraId="2E636AB5" w14:textId="77777777" w:rsidR="00D5603A" w:rsidRDefault="00D5603A">
            <w:pPr>
              <w:jc w:val="center"/>
            </w:pPr>
          </w:p>
        </w:tc>
        <w:tc>
          <w:tcPr>
            <w:tcW w:w="5409" w:type="dxa"/>
            <w:gridSpan w:val="4"/>
            <w:noWrap/>
            <w:vAlign w:val="bottom"/>
          </w:tcPr>
          <w:p w14:paraId="37015FF2" w14:textId="77777777" w:rsidR="00D5603A" w:rsidRDefault="00D5603A">
            <w:pPr>
              <w:jc w:val="center"/>
            </w:pPr>
          </w:p>
        </w:tc>
        <w:tc>
          <w:tcPr>
            <w:tcW w:w="1023" w:type="dxa"/>
            <w:noWrap/>
            <w:vAlign w:val="bottom"/>
          </w:tcPr>
          <w:p w14:paraId="4ACA979D" w14:textId="77777777" w:rsidR="00D5603A" w:rsidRDefault="00D5603A"/>
        </w:tc>
        <w:tc>
          <w:tcPr>
            <w:tcW w:w="1923" w:type="dxa"/>
            <w:noWrap/>
            <w:vAlign w:val="bottom"/>
          </w:tcPr>
          <w:p w14:paraId="59272D90" w14:textId="77777777" w:rsidR="00D5603A" w:rsidRDefault="00D5603A">
            <w:pPr>
              <w:jc w:val="center"/>
            </w:pPr>
          </w:p>
        </w:tc>
      </w:tr>
      <w:tr w:rsidR="00D5603A" w14:paraId="7C2D5037" w14:textId="77777777">
        <w:trPr>
          <w:trHeight w:val="2329"/>
        </w:trPr>
        <w:tc>
          <w:tcPr>
            <w:tcW w:w="638" w:type="dxa"/>
            <w:tcBorders>
              <w:top w:val="single" w:sz="4" w:space="0" w:color="auto"/>
              <w:left w:val="single" w:sz="4" w:space="0" w:color="auto"/>
              <w:bottom w:val="single" w:sz="4" w:space="0" w:color="auto"/>
              <w:right w:val="single" w:sz="4" w:space="0" w:color="auto"/>
            </w:tcBorders>
            <w:vAlign w:val="center"/>
          </w:tcPr>
          <w:p w14:paraId="126DEEA3" w14:textId="77777777" w:rsidR="00D5603A" w:rsidRDefault="004C46D8">
            <w:pPr>
              <w:jc w:val="center"/>
              <w:rPr>
                <w:b/>
                <w:bCs/>
              </w:rPr>
            </w:pPr>
            <w:r>
              <w:rPr>
                <w:b/>
                <w:bCs/>
              </w:rPr>
              <w:t>№ п/п</w:t>
            </w:r>
          </w:p>
        </w:tc>
        <w:tc>
          <w:tcPr>
            <w:tcW w:w="2305" w:type="dxa"/>
            <w:gridSpan w:val="2"/>
            <w:tcBorders>
              <w:top w:val="single" w:sz="4" w:space="0" w:color="auto"/>
              <w:left w:val="none" w:sz="4" w:space="0" w:color="000000"/>
              <w:bottom w:val="single" w:sz="4" w:space="0" w:color="auto"/>
              <w:right w:val="single" w:sz="4" w:space="0" w:color="auto"/>
            </w:tcBorders>
            <w:vAlign w:val="center"/>
          </w:tcPr>
          <w:p w14:paraId="1E689040" w14:textId="77777777" w:rsidR="00D5603A" w:rsidRDefault="004C46D8">
            <w:pPr>
              <w:jc w:val="center"/>
              <w:rPr>
                <w:b/>
                <w:bCs/>
              </w:rPr>
            </w:pPr>
            <w:r>
              <w:rPr>
                <w:b/>
                <w:bCs/>
              </w:rPr>
              <w:t>МНН</w:t>
            </w:r>
          </w:p>
        </w:tc>
        <w:tc>
          <w:tcPr>
            <w:tcW w:w="1515" w:type="dxa"/>
            <w:tcBorders>
              <w:top w:val="single" w:sz="4" w:space="0" w:color="auto"/>
              <w:left w:val="none" w:sz="4" w:space="0" w:color="000000"/>
              <w:bottom w:val="single" w:sz="4" w:space="0" w:color="auto"/>
              <w:right w:val="single" w:sz="4" w:space="0" w:color="auto"/>
            </w:tcBorders>
            <w:vAlign w:val="center"/>
          </w:tcPr>
          <w:p w14:paraId="2C72A119" w14:textId="77777777" w:rsidR="00D5603A" w:rsidRDefault="004C46D8">
            <w:pPr>
              <w:jc w:val="center"/>
              <w:rPr>
                <w:b/>
                <w:bCs/>
              </w:rPr>
            </w:pPr>
            <w:r w:rsidRPr="00131B77">
              <w:rPr>
                <w:b/>
                <w:bCs/>
                <w:highlight w:val="yellow"/>
              </w:rPr>
              <w:t>Торговое наименование</w:t>
            </w:r>
          </w:p>
        </w:tc>
        <w:tc>
          <w:tcPr>
            <w:tcW w:w="1556" w:type="dxa"/>
            <w:tcBorders>
              <w:top w:val="single" w:sz="4" w:space="0" w:color="auto"/>
              <w:left w:val="none" w:sz="4" w:space="0" w:color="000000"/>
              <w:bottom w:val="single" w:sz="4" w:space="0" w:color="auto"/>
              <w:right w:val="single" w:sz="4" w:space="0" w:color="auto"/>
            </w:tcBorders>
            <w:vAlign w:val="center"/>
          </w:tcPr>
          <w:p w14:paraId="449AF840" w14:textId="77777777" w:rsidR="00D5603A" w:rsidRDefault="004C46D8">
            <w:pPr>
              <w:jc w:val="center"/>
              <w:rPr>
                <w:b/>
                <w:bCs/>
              </w:rPr>
            </w:pPr>
            <w:r>
              <w:rPr>
                <w:b/>
                <w:bCs/>
              </w:rPr>
              <w:t>Лекарственная форма, дозировка</w:t>
            </w:r>
          </w:p>
        </w:tc>
        <w:tc>
          <w:tcPr>
            <w:tcW w:w="1821" w:type="dxa"/>
            <w:tcBorders>
              <w:top w:val="single" w:sz="4" w:space="0" w:color="auto"/>
              <w:left w:val="none" w:sz="4" w:space="0" w:color="000000"/>
              <w:bottom w:val="single" w:sz="4" w:space="0" w:color="auto"/>
              <w:right w:val="single" w:sz="4" w:space="0" w:color="auto"/>
            </w:tcBorders>
            <w:vAlign w:val="center"/>
          </w:tcPr>
          <w:p w14:paraId="0832839F" w14:textId="77777777" w:rsidR="00D5603A" w:rsidRDefault="004C46D8">
            <w:pPr>
              <w:jc w:val="center"/>
              <w:rPr>
                <w:b/>
                <w:bCs/>
              </w:rPr>
            </w:pPr>
            <w:r>
              <w:rPr>
                <w:b/>
                <w:bCs/>
              </w:rPr>
              <w:t>Ед.измерения</w:t>
            </w:r>
          </w:p>
        </w:tc>
        <w:tc>
          <w:tcPr>
            <w:tcW w:w="1440" w:type="dxa"/>
            <w:gridSpan w:val="2"/>
            <w:tcBorders>
              <w:top w:val="single" w:sz="4" w:space="0" w:color="auto"/>
              <w:left w:val="none" w:sz="4" w:space="0" w:color="000000"/>
              <w:bottom w:val="single" w:sz="4" w:space="0" w:color="auto"/>
              <w:right w:val="single" w:sz="4" w:space="0" w:color="auto"/>
            </w:tcBorders>
            <w:vAlign w:val="center"/>
          </w:tcPr>
          <w:p w14:paraId="14F03279" w14:textId="77777777" w:rsidR="00D5603A" w:rsidRDefault="004C46D8">
            <w:pPr>
              <w:jc w:val="center"/>
              <w:rPr>
                <w:b/>
                <w:bCs/>
              </w:rPr>
            </w:pPr>
            <w:r>
              <w:rPr>
                <w:b/>
                <w:bCs/>
              </w:rPr>
              <w:t>Кол-во</w:t>
            </w:r>
          </w:p>
        </w:tc>
        <w:tc>
          <w:tcPr>
            <w:tcW w:w="1828" w:type="dxa"/>
            <w:tcBorders>
              <w:top w:val="single" w:sz="4" w:space="0" w:color="auto"/>
              <w:left w:val="none" w:sz="4" w:space="0" w:color="000000"/>
              <w:bottom w:val="single" w:sz="4" w:space="0" w:color="auto"/>
              <w:right w:val="single" w:sz="4" w:space="0" w:color="auto"/>
            </w:tcBorders>
            <w:vAlign w:val="center"/>
          </w:tcPr>
          <w:p w14:paraId="5DCCF8EA" w14:textId="77777777" w:rsidR="00D5603A" w:rsidRDefault="004C46D8">
            <w:pPr>
              <w:jc w:val="center"/>
              <w:rPr>
                <w:b/>
                <w:bCs/>
                <w:highlight w:val="yellow"/>
              </w:rPr>
            </w:pPr>
            <w:r>
              <w:rPr>
                <w:b/>
                <w:bCs/>
                <w:highlight w:val="yellow"/>
              </w:rPr>
              <w:t>Завод-изготовитель</w:t>
            </w:r>
          </w:p>
        </w:tc>
        <w:tc>
          <w:tcPr>
            <w:tcW w:w="2141" w:type="dxa"/>
            <w:tcBorders>
              <w:top w:val="single" w:sz="4" w:space="0" w:color="auto"/>
              <w:left w:val="none" w:sz="4" w:space="0" w:color="000000"/>
              <w:bottom w:val="single" w:sz="4" w:space="0" w:color="auto"/>
              <w:right w:val="single" w:sz="4" w:space="0" w:color="auto"/>
            </w:tcBorders>
            <w:vAlign w:val="center"/>
          </w:tcPr>
          <w:p w14:paraId="1B760240" w14:textId="77777777" w:rsidR="00D5603A" w:rsidRDefault="004C46D8">
            <w:pPr>
              <w:jc w:val="center"/>
              <w:rPr>
                <w:b/>
                <w:bCs/>
                <w:highlight w:val="yellow"/>
              </w:rPr>
            </w:pPr>
            <w:r>
              <w:rPr>
                <w:b/>
                <w:bCs/>
                <w:highlight w:val="yellow"/>
              </w:rPr>
              <w:t>Страна происхождения</w:t>
            </w:r>
          </w:p>
        </w:tc>
        <w:tc>
          <w:tcPr>
            <w:tcW w:w="1023" w:type="dxa"/>
            <w:tcBorders>
              <w:top w:val="single" w:sz="4" w:space="0" w:color="auto"/>
              <w:left w:val="none" w:sz="4" w:space="0" w:color="000000"/>
              <w:bottom w:val="single" w:sz="4" w:space="0" w:color="auto"/>
              <w:right w:val="single" w:sz="4" w:space="0" w:color="auto"/>
            </w:tcBorders>
            <w:vAlign w:val="center"/>
          </w:tcPr>
          <w:p w14:paraId="1941118B" w14:textId="77777777" w:rsidR="00D5603A" w:rsidRDefault="004C46D8">
            <w:pPr>
              <w:jc w:val="center"/>
              <w:rPr>
                <w:b/>
                <w:bCs/>
              </w:rPr>
            </w:pPr>
            <w:r>
              <w:rPr>
                <w:b/>
                <w:bCs/>
              </w:rPr>
              <w:t>Цена за ед.изм., руб</w:t>
            </w:r>
          </w:p>
        </w:tc>
        <w:tc>
          <w:tcPr>
            <w:tcW w:w="1923" w:type="dxa"/>
            <w:tcBorders>
              <w:top w:val="single" w:sz="4" w:space="0" w:color="auto"/>
              <w:left w:val="none" w:sz="4" w:space="0" w:color="000000"/>
              <w:bottom w:val="single" w:sz="4" w:space="0" w:color="auto"/>
              <w:right w:val="single" w:sz="4" w:space="0" w:color="auto"/>
            </w:tcBorders>
            <w:vAlign w:val="center"/>
          </w:tcPr>
          <w:p w14:paraId="704AAF20" w14:textId="77777777" w:rsidR="00D5603A" w:rsidRDefault="004C46D8">
            <w:pPr>
              <w:jc w:val="center"/>
              <w:rPr>
                <w:b/>
                <w:bCs/>
              </w:rPr>
            </w:pPr>
            <w:r>
              <w:rPr>
                <w:b/>
                <w:bCs/>
              </w:rPr>
              <w:t>Стоимость, руб</w:t>
            </w:r>
          </w:p>
        </w:tc>
      </w:tr>
      <w:tr w:rsidR="00D5603A" w14:paraId="61010565" w14:textId="77777777">
        <w:trPr>
          <w:trHeight w:val="479"/>
        </w:trPr>
        <w:tc>
          <w:tcPr>
            <w:tcW w:w="638" w:type="dxa"/>
            <w:tcBorders>
              <w:top w:val="none" w:sz="4" w:space="0" w:color="000000"/>
              <w:left w:val="single" w:sz="4" w:space="0" w:color="auto"/>
              <w:bottom w:val="single" w:sz="4" w:space="0" w:color="auto"/>
              <w:right w:val="single" w:sz="4" w:space="0" w:color="auto"/>
            </w:tcBorders>
            <w:vAlign w:val="center"/>
          </w:tcPr>
          <w:p w14:paraId="716B35E7" w14:textId="77777777" w:rsidR="00D5603A" w:rsidRDefault="004C46D8">
            <w:pPr>
              <w:jc w:val="center"/>
            </w:pPr>
            <w:r>
              <w:t>1</w:t>
            </w:r>
          </w:p>
        </w:tc>
        <w:tc>
          <w:tcPr>
            <w:tcW w:w="2305" w:type="dxa"/>
            <w:gridSpan w:val="2"/>
            <w:tcBorders>
              <w:top w:val="none" w:sz="4" w:space="0" w:color="000000"/>
              <w:left w:val="none" w:sz="4" w:space="0" w:color="000000"/>
              <w:bottom w:val="single" w:sz="4" w:space="0" w:color="auto"/>
              <w:right w:val="single" w:sz="4" w:space="0" w:color="auto"/>
            </w:tcBorders>
            <w:vAlign w:val="center"/>
          </w:tcPr>
          <w:p w14:paraId="38FFDCB9" w14:textId="5231A360" w:rsidR="00D5603A" w:rsidRDefault="00CE1D91">
            <w:pPr>
              <w:jc w:val="center"/>
            </w:pPr>
            <w:r>
              <w:t>Транексамовая кислота</w:t>
            </w:r>
          </w:p>
        </w:tc>
        <w:tc>
          <w:tcPr>
            <w:tcW w:w="1515" w:type="dxa"/>
            <w:tcBorders>
              <w:top w:val="none" w:sz="4" w:space="0" w:color="000000"/>
              <w:left w:val="none" w:sz="4" w:space="0" w:color="000000"/>
              <w:bottom w:val="single" w:sz="4" w:space="0" w:color="auto"/>
              <w:right w:val="single" w:sz="4" w:space="0" w:color="auto"/>
            </w:tcBorders>
            <w:vAlign w:val="center"/>
          </w:tcPr>
          <w:p w14:paraId="4AC37E26" w14:textId="77777777" w:rsidR="00D5603A" w:rsidRDefault="00D5603A">
            <w:pPr>
              <w:jc w:val="center"/>
            </w:pPr>
          </w:p>
        </w:tc>
        <w:tc>
          <w:tcPr>
            <w:tcW w:w="1556" w:type="dxa"/>
            <w:tcBorders>
              <w:top w:val="none" w:sz="4" w:space="0" w:color="000000"/>
              <w:left w:val="none" w:sz="4" w:space="0" w:color="000000"/>
              <w:bottom w:val="single" w:sz="4" w:space="0" w:color="auto"/>
              <w:right w:val="single" w:sz="4" w:space="0" w:color="auto"/>
            </w:tcBorders>
            <w:vAlign w:val="center"/>
          </w:tcPr>
          <w:p w14:paraId="48CB4295" w14:textId="1BF8B260" w:rsidR="00D5603A" w:rsidRDefault="00CE1D91">
            <w:pPr>
              <w:jc w:val="center"/>
              <w:rPr>
                <w:color w:val="000000" w:themeColor="text1"/>
              </w:rPr>
            </w:pPr>
            <w:r w:rsidRPr="00CE1D91">
              <w:rPr>
                <w:color w:val="000000" w:themeColor="text1"/>
              </w:rPr>
              <w:t>таблетки, покрытые пленочной оболочкой 500 мг №30</w:t>
            </w:r>
          </w:p>
        </w:tc>
        <w:tc>
          <w:tcPr>
            <w:tcW w:w="1821" w:type="dxa"/>
            <w:tcBorders>
              <w:top w:val="none" w:sz="4" w:space="0" w:color="000000"/>
              <w:left w:val="none" w:sz="4" w:space="0" w:color="000000"/>
              <w:bottom w:val="single" w:sz="4" w:space="0" w:color="auto"/>
              <w:right w:val="single" w:sz="4" w:space="0" w:color="auto"/>
            </w:tcBorders>
            <w:vAlign w:val="center"/>
          </w:tcPr>
          <w:p w14:paraId="38C6329C" w14:textId="77777777" w:rsidR="00D5603A" w:rsidRDefault="004C46D8">
            <w:pPr>
              <w:jc w:val="center"/>
              <w:rPr>
                <w:color w:val="000000"/>
              </w:rPr>
            </w:pPr>
            <w:r>
              <w:rPr>
                <w:color w:val="000000"/>
              </w:rPr>
              <w:t>упаковка</w:t>
            </w:r>
          </w:p>
        </w:tc>
        <w:tc>
          <w:tcPr>
            <w:tcW w:w="1440" w:type="dxa"/>
            <w:gridSpan w:val="2"/>
            <w:tcBorders>
              <w:top w:val="none" w:sz="4" w:space="0" w:color="000000"/>
              <w:left w:val="none" w:sz="4" w:space="0" w:color="000000"/>
              <w:bottom w:val="single" w:sz="4" w:space="0" w:color="auto"/>
              <w:right w:val="single" w:sz="4" w:space="0" w:color="auto"/>
            </w:tcBorders>
            <w:vAlign w:val="center"/>
          </w:tcPr>
          <w:p w14:paraId="26905467" w14:textId="4311182A" w:rsidR="00D5603A" w:rsidRDefault="00CE1D91">
            <w:pPr>
              <w:jc w:val="center"/>
              <w:rPr>
                <w:color w:val="000000"/>
              </w:rPr>
            </w:pPr>
            <w:r>
              <w:rPr>
                <w:color w:val="000000"/>
              </w:rPr>
              <w:t>24</w:t>
            </w:r>
          </w:p>
        </w:tc>
        <w:tc>
          <w:tcPr>
            <w:tcW w:w="1828" w:type="dxa"/>
            <w:tcBorders>
              <w:top w:val="none" w:sz="4" w:space="0" w:color="000000"/>
              <w:left w:val="none" w:sz="4" w:space="0" w:color="000000"/>
              <w:bottom w:val="single" w:sz="4" w:space="0" w:color="auto"/>
              <w:right w:val="single" w:sz="4" w:space="0" w:color="auto"/>
            </w:tcBorders>
            <w:vAlign w:val="center"/>
          </w:tcPr>
          <w:p w14:paraId="0A02C312" w14:textId="77777777" w:rsidR="00D5603A" w:rsidRDefault="00D5603A">
            <w:pPr>
              <w:jc w:val="center"/>
            </w:pPr>
          </w:p>
        </w:tc>
        <w:tc>
          <w:tcPr>
            <w:tcW w:w="2141" w:type="dxa"/>
            <w:tcBorders>
              <w:top w:val="none" w:sz="4" w:space="0" w:color="000000"/>
              <w:left w:val="none" w:sz="4" w:space="0" w:color="000000"/>
              <w:bottom w:val="single" w:sz="4" w:space="0" w:color="auto"/>
              <w:right w:val="single" w:sz="4" w:space="0" w:color="auto"/>
            </w:tcBorders>
            <w:vAlign w:val="center"/>
          </w:tcPr>
          <w:p w14:paraId="2702403D" w14:textId="77777777" w:rsidR="00D5603A" w:rsidRDefault="00D5603A">
            <w:pPr>
              <w:jc w:val="center"/>
            </w:pPr>
          </w:p>
        </w:tc>
        <w:tc>
          <w:tcPr>
            <w:tcW w:w="1023" w:type="dxa"/>
            <w:tcBorders>
              <w:top w:val="none" w:sz="4" w:space="0" w:color="000000"/>
              <w:left w:val="none" w:sz="4" w:space="0" w:color="000000"/>
              <w:bottom w:val="single" w:sz="4" w:space="0" w:color="auto"/>
              <w:right w:val="single" w:sz="4" w:space="0" w:color="auto"/>
            </w:tcBorders>
            <w:vAlign w:val="center"/>
          </w:tcPr>
          <w:p w14:paraId="1C672E91" w14:textId="77777777" w:rsidR="00D5603A" w:rsidRDefault="00D5603A">
            <w:pPr>
              <w:jc w:val="center"/>
              <w:rPr>
                <w:color w:val="000000"/>
              </w:rPr>
            </w:pPr>
          </w:p>
        </w:tc>
        <w:tc>
          <w:tcPr>
            <w:tcW w:w="1923" w:type="dxa"/>
            <w:tcBorders>
              <w:top w:val="none" w:sz="4" w:space="0" w:color="000000"/>
              <w:left w:val="none" w:sz="4" w:space="0" w:color="000000"/>
              <w:bottom w:val="single" w:sz="4" w:space="0" w:color="auto"/>
              <w:right w:val="single" w:sz="4" w:space="0" w:color="auto"/>
            </w:tcBorders>
            <w:vAlign w:val="center"/>
          </w:tcPr>
          <w:p w14:paraId="3D723250" w14:textId="77777777" w:rsidR="00D5603A" w:rsidRDefault="00D5603A">
            <w:pPr>
              <w:jc w:val="center"/>
              <w:rPr>
                <w:color w:val="000000"/>
              </w:rPr>
            </w:pPr>
          </w:p>
        </w:tc>
      </w:tr>
      <w:tr w:rsidR="00D5603A" w14:paraId="7F98564B" w14:textId="77777777">
        <w:trPr>
          <w:trHeight w:val="255"/>
        </w:trPr>
        <w:tc>
          <w:tcPr>
            <w:tcW w:w="638" w:type="dxa"/>
            <w:tcBorders>
              <w:top w:val="none" w:sz="4" w:space="0" w:color="000000"/>
              <w:left w:val="single" w:sz="4" w:space="0" w:color="auto"/>
              <w:bottom w:val="single" w:sz="4" w:space="0" w:color="auto"/>
              <w:right w:val="single" w:sz="4" w:space="0" w:color="auto"/>
            </w:tcBorders>
            <w:vAlign w:val="bottom"/>
          </w:tcPr>
          <w:p w14:paraId="7F38E7D4" w14:textId="77777777" w:rsidR="00D5603A" w:rsidRDefault="004C46D8">
            <w:pPr>
              <w:jc w:val="center"/>
              <w:rPr>
                <w:b/>
              </w:rPr>
            </w:pPr>
            <w:r>
              <w:rPr>
                <w:b/>
              </w:rPr>
              <w:t> </w:t>
            </w:r>
          </w:p>
        </w:tc>
        <w:tc>
          <w:tcPr>
            <w:tcW w:w="13629" w:type="dxa"/>
            <w:gridSpan w:val="10"/>
            <w:tcBorders>
              <w:top w:val="single" w:sz="4" w:space="0" w:color="auto"/>
              <w:left w:val="none" w:sz="4" w:space="0" w:color="000000"/>
              <w:bottom w:val="single" w:sz="4" w:space="0" w:color="auto"/>
              <w:right w:val="single" w:sz="4" w:space="0" w:color="000000"/>
            </w:tcBorders>
            <w:vAlign w:val="bottom"/>
          </w:tcPr>
          <w:p w14:paraId="45229EAF" w14:textId="77777777" w:rsidR="00D5603A" w:rsidRDefault="004C46D8">
            <w:pPr>
              <w:jc w:val="right"/>
            </w:pPr>
            <w:r>
              <w:t>ИТОГО:</w:t>
            </w:r>
          </w:p>
        </w:tc>
        <w:tc>
          <w:tcPr>
            <w:tcW w:w="1923" w:type="dxa"/>
            <w:tcBorders>
              <w:top w:val="none" w:sz="4" w:space="0" w:color="000000"/>
              <w:left w:val="none" w:sz="4" w:space="0" w:color="000000"/>
              <w:bottom w:val="single" w:sz="4" w:space="0" w:color="auto"/>
              <w:right w:val="single" w:sz="4" w:space="0" w:color="auto"/>
            </w:tcBorders>
            <w:vAlign w:val="bottom"/>
          </w:tcPr>
          <w:p w14:paraId="5C2E845A" w14:textId="77777777" w:rsidR="00D5603A" w:rsidRDefault="00D5603A">
            <w:pPr>
              <w:jc w:val="center"/>
              <w:rPr>
                <w:b/>
              </w:rPr>
            </w:pPr>
          </w:p>
        </w:tc>
      </w:tr>
      <w:tr w:rsidR="00D5603A" w14:paraId="2F1CC7FB" w14:textId="77777777">
        <w:trPr>
          <w:trHeight w:val="251"/>
        </w:trPr>
        <w:tc>
          <w:tcPr>
            <w:tcW w:w="16190" w:type="dxa"/>
            <w:gridSpan w:val="12"/>
            <w:vAlign w:val="bottom"/>
          </w:tcPr>
          <w:p w14:paraId="12338724" w14:textId="77777777" w:rsidR="00D5603A" w:rsidRDefault="004C46D8">
            <w:pPr>
              <w:pStyle w:val="13"/>
              <w:jc w:val="both"/>
              <w:rPr>
                <w:sz w:val="24"/>
                <w:szCs w:val="24"/>
              </w:rPr>
            </w:pPr>
            <w:r>
              <w:rPr>
                <w:sz w:val="24"/>
                <w:szCs w:val="24"/>
              </w:rPr>
              <w:t>Всего по спецификации: _________________ (________________ рублей __ копеек) включая НДС 10%.</w:t>
            </w:r>
          </w:p>
          <w:p w14:paraId="5DD42859" w14:textId="77777777" w:rsidR="00D5603A" w:rsidRDefault="00D5603A"/>
        </w:tc>
      </w:tr>
      <w:tr w:rsidR="00D5603A" w14:paraId="3A5D1F70" w14:textId="77777777">
        <w:trPr>
          <w:trHeight w:val="255"/>
        </w:trPr>
        <w:tc>
          <w:tcPr>
            <w:tcW w:w="638" w:type="dxa"/>
            <w:vAlign w:val="bottom"/>
          </w:tcPr>
          <w:p w14:paraId="7E30C65D" w14:textId="77777777" w:rsidR="00D5603A" w:rsidRDefault="00D5603A">
            <w:pPr>
              <w:jc w:val="center"/>
            </w:pPr>
          </w:p>
        </w:tc>
        <w:tc>
          <w:tcPr>
            <w:tcW w:w="1738" w:type="dxa"/>
            <w:vAlign w:val="bottom"/>
          </w:tcPr>
          <w:p w14:paraId="3036EA5A" w14:textId="77777777" w:rsidR="00D5603A" w:rsidRDefault="00D5603A">
            <w:pPr>
              <w:rPr>
                <w:highlight w:val="red"/>
              </w:rPr>
            </w:pPr>
          </w:p>
        </w:tc>
        <w:tc>
          <w:tcPr>
            <w:tcW w:w="3638" w:type="dxa"/>
            <w:gridSpan w:val="3"/>
            <w:vAlign w:val="bottom"/>
          </w:tcPr>
          <w:p w14:paraId="45C94F3E" w14:textId="77777777" w:rsidR="00D5603A" w:rsidRDefault="00D5603A">
            <w:pPr>
              <w:rPr>
                <w:highlight w:val="red"/>
              </w:rPr>
            </w:pPr>
          </w:p>
        </w:tc>
        <w:tc>
          <w:tcPr>
            <w:tcW w:w="2090" w:type="dxa"/>
            <w:gridSpan w:val="2"/>
            <w:vAlign w:val="bottom"/>
          </w:tcPr>
          <w:p w14:paraId="56F1E17A" w14:textId="77777777" w:rsidR="00D5603A" w:rsidRDefault="00D5603A">
            <w:pPr>
              <w:jc w:val="center"/>
              <w:rPr>
                <w:highlight w:val="red"/>
              </w:rPr>
            </w:pPr>
          </w:p>
        </w:tc>
        <w:tc>
          <w:tcPr>
            <w:tcW w:w="5140" w:type="dxa"/>
            <w:gridSpan w:val="3"/>
            <w:vAlign w:val="bottom"/>
          </w:tcPr>
          <w:p w14:paraId="1863EB00" w14:textId="77777777" w:rsidR="00D5603A" w:rsidRDefault="00D5603A">
            <w:pPr>
              <w:jc w:val="center"/>
              <w:rPr>
                <w:highlight w:val="red"/>
              </w:rPr>
            </w:pPr>
          </w:p>
        </w:tc>
        <w:tc>
          <w:tcPr>
            <w:tcW w:w="1023" w:type="dxa"/>
            <w:vAlign w:val="bottom"/>
          </w:tcPr>
          <w:p w14:paraId="4C3B2522" w14:textId="77777777" w:rsidR="00D5603A" w:rsidRDefault="00D5603A">
            <w:pPr>
              <w:rPr>
                <w:highlight w:val="red"/>
              </w:rPr>
            </w:pPr>
          </w:p>
        </w:tc>
        <w:tc>
          <w:tcPr>
            <w:tcW w:w="1923" w:type="dxa"/>
            <w:vAlign w:val="bottom"/>
          </w:tcPr>
          <w:p w14:paraId="140C63CB" w14:textId="77777777" w:rsidR="00D5603A" w:rsidRDefault="00D5603A">
            <w:pPr>
              <w:jc w:val="center"/>
              <w:rPr>
                <w:highlight w:val="red"/>
              </w:rPr>
            </w:pPr>
          </w:p>
        </w:tc>
      </w:tr>
      <w:tr w:rsidR="00D5603A" w14:paraId="02C93F69" w14:textId="77777777">
        <w:trPr>
          <w:trHeight w:val="255"/>
        </w:trPr>
        <w:tc>
          <w:tcPr>
            <w:tcW w:w="638" w:type="dxa"/>
            <w:vAlign w:val="bottom"/>
          </w:tcPr>
          <w:p w14:paraId="218BEA79" w14:textId="77777777" w:rsidR="00D5603A" w:rsidRDefault="00D5603A">
            <w:pPr>
              <w:jc w:val="center"/>
            </w:pPr>
          </w:p>
        </w:tc>
        <w:tc>
          <w:tcPr>
            <w:tcW w:w="1738" w:type="dxa"/>
            <w:vAlign w:val="bottom"/>
          </w:tcPr>
          <w:p w14:paraId="0FAEF52F" w14:textId="77777777" w:rsidR="00D5603A" w:rsidRDefault="00D5603A">
            <w:pPr>
              <w:rPr>
                <w:highlight w:val="red"/>
              </w:rPr>
            </w:pPr>
          </w:p>
        </w:tc>
        <w:tc>
          <w:tcPr>
            <w:tcW w:w="3638" w:type="dxa"/>
            <w:gridSpan w:val="3"/>
            <w:vAlign w:val="bottom"/>
          </w:tcPr>
          <w:p w14:paraId="4600BBA7" w14:textId="77777777" w:rsidR="00D5603A" w:rsidRDefault="00D5603A">
            <w:pPr>
              <w:rPr>
                <w:highlight w:val="red"/>
              </w:rPr>
            </w:pPr>
          </w:p>
        </w:tc>
        <w:tc>
          <w:tcPr>
            <w:tcW w:w="2090" w:type="dxa"/>
            <w:gridSpan w:val="2"/>
            <w:vAlign w:val="bottom"/>
          </w:tcPr>
          <w:p w14:paraId="252BDC9F" w14:textId="77777777" w:rsidR="00D5603A" w:rsidRDefault="00D5603A">
            <w:pPr>
              <w:jc w:val="center"/>
              <w:rPr>
                <w:highlight w:val="red"/>
              </w:rPr>
            </w:pPr>
          </w:p>
        </w:tc>
        <w:tc>
          <w:tcPr>
            <w:tcW w:w="5140" w:type="dxa"/>
            <w:gridSpan w:val="3"/>
            <w:vAlign w:val="bottom"/>
          </w:tcPr>
          <w:p w14:paraId="1EBB8945" w14:textId="77777777" w:rsidR="00D5603A" w:rsidRDefault="00D5603A">
            <w:pPr>
              <w:jc w:val="center"/>
              <w:rPr>
                <w:highlight w:val="red"/>
              </w:rPr>
            </w:pPr>
          </w:p>
        </w:tc>
        <w:tc>
          <w:tcPr>
            <w:tcW w:w="1023" w:type="dxa"/>
            <w:vAlign w:val="bottom"/>
          </w:tcPr>
          <w:p w14:paraId="1B8DD6D0" w14:textId="77777777" w:rsidR="00D5603A" w:rsidRDefault="00D5603A">
            <w:pPr>
              <w:rPr>
                <w:highlight w:val="red"/>
              </w:rPr>
            </w:pPr>
          </w:p>
        </w:tc>
        <w:tc>
          <w:tcPr>
            <w:tcW w:w="1923" w:type="dxa"/>
            <w:vAlign w:val="bottom"/>
          </w:tcPr>
          <w:p w14:paraId="2B76ACA0" w14:textId="77777777" w:rsidR="00D5603A" w:rsidRDefault="00D5603A">
            <w:pPr>
              <w:jc w:val="center"/>
              <w:rPr>
                <w:highlight w:val="red"/>
              </w:rPr>
            </w:pPr>
          </w:p>
        </w:tc>
      </w:tr>
      <w:tr w:rsidR="00D5603A" w14:paraId="05C8E48C" w14:textId="77777777">
        <w:trPr>
          <w:trHeight w:val="676"/>
        </w:trPr>
        <w:tc>
          <w:tcPr>
            <w:tcW w:w="638" w:type="dxa"/>
            <w:vAlign w:val="bottom"/>
          </w:tcPr>
          <w:p w14:paraId="7D9244FB" w14:textId="77777777" w:rsidR="00D5603A" w:rsidRDefault="00D5603A">
            <w:pPr>
              <w:jc w:val="center"/>
            </w:pPr>
          </w:p>
        </w:tc>
        <w:tc>
          <w:tcPr>
            <w:tcW w:w="5376" w:type="dxa"/>
            <w:gridSpan w:val="4"/>
            <w:vAlign w:val="bottom"/>
          </w:tcPr>
          <w:p w14:paraId="6F6D46F8" w14:textId="77777777" w:rsidR="00D5603A" w:rsidRDefault="004C46D8">
            <w:pPr>
              <w:jc w:val="center"/>
              <w:rPr>
                <w:b/>
                <w:bCs/>
              </w:rPr>
            </w:pPr>
            <w:r>
              <w:rPr>
                <w:b/>
                <w:bCs/>
              </w:rPr>
              <w:t>Заказчик</w:t>
            </w:r>
          </w:p>
        </w:tc>
        <w:tc>
          <w:tcPr>
            <w:tcW w:w="2090" w:type="dxa"/>
            <w:gridSpan w:val="2"/>
            <w:vAlign w:val="bottom"/>
          </w:tcPr>
          <w:p w14:paraId="4E489DB1" w14:textId="77777777" w:rsidR="00D5603A" w:rsidRDefault="00D5603A">
            <w:pPr>
              <w:jc w:val="center"/>
            </w:pPr>
          </w:p>
        </w:tc>
        <w:tc>
          <w:tcPr>
            <w:tcW w:w="8086" w:type="dxa"/>
            <w:gridSpan w:val="5"/>
            <w:vAlign w:val="bottom"/>
          </w:tcPr>
          <w:p w14:paraId="52D6640B" w14:textId="77777777" w:rsidR="00D5603A" w:rsidRDefault="004C46D8">
            <w:pPr>
              <w:jc w:val="center"/>
              <w:rPr>
                <w:b/>
                <w:bCs/>
              </w:rPr>
            </w:pPr>
            <w:r>
              <w:rPr>
                <w:b/>
                <w:bCs/>
              </w:rPr>
              <w:t>Поставщик</w:t>
            </w:r>
          </w:p>
        </w:tc>
      </w:tr>
      <w:tr w:rsidR="00D5603A" w14:paraId="63BC8A03" w14:textId="77777777">
        <w:trPr>
          <w:trHeight w:val="255"/>
        </w:trPr>
        <w:tc>
          <w:tcPr>
            <w:tcW w:w="638" w:type="dxa"/>
            <w:noWrap/>
            <w:vAlign w:val="bottom"/>
          </w:tcPr>
          <w:p w14:paraId="06F48D94" w14:textId="77777777" w:rsidR="00D5603A" w:rsidRDefault="00D5603A">
            <w:pPr>
              <w:jc w:val="center"/>
            </w:pPr>
          </w:p>
        </w:tc>
        <w:tc>
          <w:tcPr>
            <w:tcW w:w="1738" w:type="dxa"/>
            <w:noWrap/>
            <w:vAlign w:val="bottom"/>
          </w:tcPr>
          <w:p w14:paraId="6EE81B83" w14:textId="77777777" w:rsidR="00D5603A" w:rsidRDefault="00D5603A">
            <w:pPr>
              <w:jc w:val="center"/>
            </w:pPr>
          </w:p>
        </w:tc>
        <w:tc>
          <w:tcPr>
            <w:tcW w:w="3638" w:type="dxa"/>
            <w:gridSpan w:val="3"/>
            <w:vAlign w:val="bottom"/>
          </w:tcPr>
          <w:p w14:paraId="59746BFF" w14:textId="77777777" w:rsidR="00D5603A" w:rsidRDefault="00D5603A">
            <w:pPr>
              <w:jc w:val="center"/>
            </w:pPr>
          </w:p>
        </w:tc>
        <w:tc>
          <w:tcPr>
            <w:tcW w:w="2090" w:type="dxa"/>
            <w:gridSpan w:val="2"/>
            <w:noWrap/>
            <w:vAlign w:val="bottom"/>
          </w:tcPr>
          <w:p w14:paraId="625FF5C5" w14:textId="77777777" w:rsidR="00D5603A" w:rsidRDefault="00D5603A">
            <w:pPr>
              <w:jc w:val="center"/>
            </w:pPr>
          </w:p>
        </w:tc>
        <w:tc>
          <w:tcPr>
            <w:tcW w:w="5140" w:type="dxa"/>
            <w:gridSpan w:val="3"/>
            <w:noWrap/>
            <w:vAlign w:val="bottom"/>
          </w:tcPr>
          <w:p w14:paraId="16646222" w14:textId="77777777" w:rsidR="00D5603A" w:rsidRDefault="00D5603A">
            <w:pPr>
              <w:jc w:val="center"/>
            </w:pPr>
          </w:p>
        </w:tc>
        <w:tc>
          <w:tcPr>
            <w:tcW w:w="2946" w:type="dxa"/>
            <w:gridSpan w:val="2"/>
            <w:noWrap/>
            <w:vAlign w:val="bottom"/>
          </w:tcPr>
          <w:p w14:paraId="2415647B" w14:textId="77777777" w:rsidR="00D5603A" w:rsidRDefault="00D5603A">
            <w:pPr>
              <w:jc w:val="center"/>
            </w:pPr>
          </w:p>
        </w:tc>
      </w:tr>
      <w:tr w:rsidR="00D5603A" w14:paraId="5CF4F686" w14:textId="77777777">
        <w:trPr>
          <w:trHeight w:val="255"/>
        </w:trPr>
        <w:tc>
          <w:tcPr>
            <w:tcW w:w="638" w:type="dxa"/>
            <w:noWrap/>
            <w:vAlign w:val="bottom"/>
          </w:tcPr>
          <w:p w14:paraId="5307924B" w14:textId="77777777" w:rsidR="00D5603A" w:rsidRDefault="00D5603A">
            <w:pPr>
              <w:jc w:val="center"/>
            </w:pPr>
          </w:p>
        </w:tc>
        <w:tc>
          <w:tcPr>
            <w:tcW w:w="1738" w:type="dxa"/>
            <w:noWrap/>
            <w:vAlign w:val="bottom"/>
          </w:tcPr>
          <w:p w14:paraId="64843517" w14:textId="77777777" w:rsidR="00D5603A" w:rsidRDefault="00D5603A"/>
        </w:tc>
        <w:tc>
          <w:tcPr>
            <w:tcW w:w="3638" w:type="dxa"/>
            <w:gridSpan w:val="3"/>
            <w:noWrap/>
            <w:vAlign w:val="bottom"/>
          </w:tcPr>
          <w:p w14:paraId="3EF59822" w14:textId="77777777" w:rsidR="00D5603A" w:rsidRDefault="00D5603A"/>
        </w:tc>
        <w:tc>
          <w:tcPr>
            <w:tcW w:w="2090" w:type="dxa"/>
            <w:gridSpan w:val="2"/>
            <w:noWrap/>
            <w:vAlign w:val="bottom"/>
          </w:tcPr>
          <w:p w14:paraId="6EDA35F4" w14:textId="77777777" w:rsidR="00D5603A" w:rsidRDefault="00D5603A">
            <w:pPr>
              <w:jc w:val="center"/>
            </w:pPr>
          </w:p>
        </w:tc>
        <w:tc>
          <w:tcPr>
            <w:tcW w:w="5140" w:type="dxa"/>
            <w:gridSpan w:val="3"/>
            <w:noWrap/>
            <w:vAlign w:val="bottom"/>
          </w:tcPr>
          <w:p w14:paraId="4454B72B" w14:textId="77777777" w:rsidR="00D5603A" w:rsidRDefault="00D5603A">
            <w:pPr>
              <w:jc w:val="center"/>
            </w:pPr>
          </w:p>
        </w:tc>
        <w:tc>
          <w:tcPr>
            <w:tcW w:w="1023" w:type="dxa"/>
            <w:noWrap/>
            <w:vAlign w:val="bottom"/>
          </w:tcPr>
          <w:p w14:paraId="0103CB42" w14:textId="77777777" w:rsidR="00D5603A" w:rsidRDefault="00D5603A"/>
        </w:tc>
        <w:tc>
          <w:tcPr>
            <w:tcW w:w="1923" w:type="dxa"/>
            <w:noWrap/>
            <w:vAlign w:val="bottom"/>
          </w:tcPr>
          <w:p w14:paraId="09996644" w14:textId="77777777" w:rsidR="00D5603A" w:rsidRDefault="00D5603A">
            <w:pPr>
              <w:jc w:val="center"/>
            </w:pPr>
          </w:p>
        </w:tc>
      </w:tr>
      <w:tr w:rsidR="00D5603A" w14:paraId="300F80FA" w14:textId="77777777">
        <w:trPr>
          <w:trHeight w:val="74"/>
        </w:trPr>
        <w:tc>
          <w:tcPr>
            <w:tcW w:w="638" w:type="dxa"/>
            <w:noWrap/>
            <w:vAlign w:val="bottom"/>
          </w:tcPr>
          <w:p w14:paraId="3CA26462" w14:textId="77777777" w:rsidR="00D5603A" w:rsidRDefault="00D5603A">
            <w:pPr>
              <w:jc w:val="center"/>
            </w:pPr>
          </w:p>
        </w:tc>
        <w:tc>
          <w:tcPr>
            <w:tcW w:w="5376" w:type="dxa"/>
            <w:gridSpan w:val="4"/>
            <w:noWrap/>
            <w:vAlign w:val="bottom"/>
          </w:tcPr>
          <w:p w14:paraId="3CF1E2C3" w14:textId="77777777" w:rsidR="00D5603A" w:rsidRDefault="004C46D8">
            <w:pPr>
              <w:jc w:val="right"/>
            </w:pPr>
            <w:r>
              <w:t>____________ А.В.Жарков</w:t>
            </w:r>
          </w:p>
        </w:tc>
        <w:tc>
          <w:tcPr>
            <w:tcW w:w="2090" w:type="dxa"/>
            <w:gridSpan w:val="2"/>
            <w:noWrap/>
            <w:vAlign w:val="bottom"/>
          </w:tcPr>
          <w:p w14:paraId="2695208B" w14:textId="77777777" w:rsidR="00D5603A" w:rsidRDefault="00D5603A">
            <w:pPr>
              <w:jc w:val="center"/>
            </w:pPr>
          </w:p>
        </w:tc>
        <w:tc>
          <w:tcPr>
            <w:tcW w:w="8086" w:type="dxa"/>
            <w:gridSpan w:val="5"/>
            <w:noWrap/>
            <w:vAlign w:val="bottom"/>
          </w:tcPr>
          <w:p w14:paraId="420E35D5" w14:textId="77777777" w:rsidR="00D5603A" w:rsidRDefault="00D5603A">
            <w:pPr>
              <w:jc w:val="center"/>
            </w:pPr>
          </w:p>
          <w:p w14:paraId="36341534" w14:textId="77777777" w:rsidR="00D5603A" w:rsidRDefault="00D5603A">
            <w:pPr>
              <w:jc w:val="center"/>
            </w:pPr>
          </w:p>
          <w:p w14:paraId="071E4A27" w14:textId="77777777" w:rsidR="00D5603A" w:rsidRDefault="004C46D8">
            <w:pPr>
              <w:jc w:val="center"/>
            </w:pPr>
            <w:r>
              <w:rPr>
                <w:highlight w:val="yellow"/>
              </w:rPr>
              <w:t>__________________ _________________</w:t>
            </w:r>
          </w:p>
        </w:tc>
      </w:tr>
    </w:tbl>
    <w:p w14:paraId="5DD3C33F" w14:textId="77777777" w:rsidR="00D5603A" w:rsidRDefault="00D5603A"/>
    <w:sectPr w:rsidR="00D5603A">
      <w:pgSz w:w="16838" w:h="11906" w:orient="landscape"/>
      <w:pgMar w:top="360" w:right="454" w:bottom="1077" w:left="539"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565D19" w14:textId="77777777" w:rsidR="00D5603A" w:rsidRDefault="004C46D8">
      <w:r>
        <w:separator/>
      </w:r>
    </w:p>
  </w:endnote>
  <w:endnote w:type="continuationSeparator" w:id="0">
    <w:p w14:paraId="211BE8FA" w14:textId="77777777" w:rsidR="00D5603A" w:rsidRDefault="004C46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B1C23" w14:textId="77777777" w:rsidR="00D5603A" w:rsidRDefault="004C46D8">
      <w:r>
        <w:separator/>
      </w:r>
    </w:p>
  </w:footnote>
  <w:footnote w:type="continuationSeparator" w:id="0">
    <w:p w14:paraId="125F10A0" w14:textId="77777777" w:rsidR="00D5603A" w:rsidRDefault="004C46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B78F2" w14:textId="77777777" w:rsidR="00D5603A" w:rsidRDefault="004C46D8">
    <w:pPr>
      <w:pStyle w:val="afb"/>
      <w:framePr w:wrap="around" w:vAnchor="text" w:hAnchor="margin" w:xAlign="center" w:y="1"/>
      <w:rPr>
        <w:rStyle w:val="afa"/>
      </w:rPr>
    </w:pPr>
    <w:r>
      <w:rPr>
        <w:rStyle w:val="afa"/>
      </w:rPr>
      <w:fldChar w:fldCharType="begin"/>
    </w:r>
    <w:r>
      <w:rPr>
        <w:rStyle w:val="afa"/>
      </w:rPr>
      <w:instrText xml:space="preserve">PAGE  </w:instrText>
    </w:r>
    <w:r>
      <w:rPr>
        <w:rStyle w:val="afa"/>
      </w:rPr>
      <w:fldChar w:fldCharType="end"/>
    </w:r>
  </w:p>
  <w:p w14:paraId="0A6BAB31" w14:textId="77777777" w:rsidR="00D5603A" w:rsidRDefault="00D5603A">
    <w:pPr>
      <w:pStyle w:val="af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C6BD4" w14:textId="77777777" w:rsidR="00D5603A" w:rsidRDefault="00D5603A">
    <w:pPr>
      <w:pStyle w:val="afb"/>
      <w:framePr w:wrap="around" w:vAnchor="text" w:hAnchor="margin" w:xAlign="center" w:y="1"/>
      <w:rPr>
        <w:rStyle w:val="afa"/>
      </w:rPr>
    </w:pPr>
  </w:p>
  <w:p w14:paraId="395163C8" w14:textId="77777777" w:rsidR="00D5603A" w:rsidRDefault="00D5603A">
    <w:pPr>
      <w:pStyle w:val="af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F5CE6"/>
    <w:multiLevelType w:val="hybridMultilevel"/>
    <w:tmpl w:val="73AE6A1C"/>
    <w:lvl w:ilvl="0" w:tplc="3EA6AF8C">
      <w:start w:val="1"/>
      <w:numFmt w:val="bullet"/>
      <w:lvlText w:val=""/>
      <w:lvlJc w:val="left"/>
      <w:pPr>
        <w:tabs>
          <w:tab w:val="num" w:pos="926"/>
        </w:tabs>
        <w:ind w:left="926" w:hanging="360"/>
      </w:pPr>
      <w:rPr>
        <w:rFonts w:ascii="Symbol" w:hAnsi="Symbol" w:hint="default"/>
      </w:rPr>
    </w:lvl>
    <w:lvl w:ilvl="1" w:tplc="450EA4DE">
      <w:start w:val="1"/>
      <w:numFmt w:val="bullet"/>
      <w:lvlText w:val="o"/>
      <w:lvlJc w:val="left"/>
      <w:pPr>
        <w:ind w:left="1440" w:hanging="360"/>
      </w:pPr>
      <w:rPr>
        <w:rFonts w:ascii="Courier New" w:eastAsia="Courier New" w:hAnsi="Courier New" w:cs="Courier New" w:hint="default"/>
      </w:rPr>
    </w:lvl>
    <w:lvl w:ilvl="2" w:tplc="4614DE4E">
      <w:start w:val="1"/>
      <w:numFmt w:val="bullet"/>
      <w:lvlText w:val="§"/>
      <w:lvlJc w:val="left"/>
      <w:pPr>
        <w:ind w:left="2160" w:hanging="360"/>
      </w:pPr>
      <w:rPr>
        <w:rFonts w:ascii="Wingdings" w:eastAsia="Wingdings" w:hAnsi="Wingdings" w:cs="Wingdings" w:hint="default"/>
      </w:rPr>
    </w:lvl>
    <w:lvl w:ilvl="3" w:tplc="0270D95E">
      <w:start w:val="1"/>
      <w:numFmt w:val="bullet"/>
      <w:lvlText w:val="·"/>
      <w:lvlJc w:val="left"/>
      <w:pPr>
        <w:ind w:left="2880" w:hanging="360"/>
      </w:pPr>
      <w:rPr>
        <w:rFonts w:ascii="Symbol" w:eastAsia="Symbol" w:hAnsi="Symbol" w:cs="Symbol" w:hint="default"/>
      </w:rPr>
    </w:lvl>
    <w:lvl w:ilvl="4" w:tplc="69E6FF00">
      <w:start w:val="1"/>
      <w:numFmt w:val="bullet"/>
      <w:lvlText w:val="o"/>
      <w:lvlJc w:val="left"/>
      <w:pPr>
        <w:ind w:left="3600" w:hanging="360"/>
      </w:pPr>
      <w:rPr>
        <w:rFonts w:ascii="Courier New" w:eastAsia="Courier New" w:hAnsi="Courier New" w:cs="Courier New" w:hint="default"/>
      </w:rPr>
    </w:lvl>
    <w:lvl w:ilvl="5" w:tplc="395E5D24">
      <w:start w:val="1"/>
      <w:numFmt w:val="bullet"/>
      <w:lvlText w:val="§"/>
      <w:lvlJc w:val="left"/>
      <w:pPr>
        <w:ind w:left="4320" w:hanging="360"/>
      </w:pPr>
      <w:rPr>
        <w:rFonts w:ascii="Wingdings" w:eastAsia="Wingdings" w:hAnsi="Wingdings" w:cs="Wingdings" w:hint="default"/>
      </w:rPr>
    </w:lvl>
    <w:lvl w:ilvl="6" w:tplc="AD981408">
      <w:start w:val="1"/>
      <w:numFmt w:val="bullet"/>
      <w:lvlText w:val="·"/>
      <w:lvlJc w:val="left"/>
      <w:pPr>
        <w:ind w:left="5040" w:hanging="360"/>
      </w:pPr>
      <w:rPr>
        <w:rFonts w:ascii="Symbol" w:eastAsia="Symbol" w:hAnsi="Symbol" w:cs="Symbol" w:hint="default"/>
      </w:rPr>
    </w:lvl>
    <w:lvl w:ilvl="7" w:tplc="E08622FC">
      <w:start w:val="1"/>
      <w:numFmt w:val="bullet"/>
      <w:lvlText w:val="o"/>
      <w:lvlJc w:val="left"/>
      <w:pPr>
        <w:ind w:left="5760" w:hanging="360"/>
      </w:pPr>
      <w:rPr>
        <w:rFonts w:ascii="Courier New" w:eastAsia="Courier New" w:hAnsi="Courier New" w:cs="Courier New" w:hint="default"/>
      </w:rPr>
    </w:lvl>
    <w:lvl w:ilvl="8" w:tplc="A5C87442">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088802AA"/>
    <w:multiLevelType w:val="hybridMultilevel"/>
    <w:tmpl w:val="C5D40F6A"/>
    <w:lvl w:ilvl="0" w:tplc="9BD25484">
      <w:start w:val="1"/>
      <w:numFmt w:val="decimal"/>
      <w:lvlText w:val="%1."/>
      <w:lvlJc w:val="left"/>
      <w:pPr>
        <w:tabs>
          <w:tab w:val="num" w:pos="1492"/>
        </w:tabs>
        <w:ind w:left="1492" w:hanging="360"/>
      </w:pPr>
      <w:rPr>
        <w:rFonts w:cs="Times New Roman"/>
      </w:rPr>
    </w:lvl>
    <w:lvl w:ilvl="1" w:tplc="C24EDC88">
      <w:start w:val="1"/>
      <w:numFmt w:val="bullet"/>
      <w:lvlText w:val="o"/>
      <w:lvlJc w:val="left"/>
      <w:pPr>
        <w:ind w:left="1440" w:hanging="360"/>
      </w:pPr>
      <w:rPr>
        <w:rFonts w:ascii="Courier New" w:eastAsia="Courier New" w:hAnsi="Courier New" w:cs="Courier New" w:hint="default"/>
      </w:rPr>
    </w:lvl>
    <w:lvl w:ilvl="2" w:tplc="FF120832">
      <w:start w:val="1"/>
      <w:numFmt w:val="bullet"/>
      <w:lvlText w:val="§"/>
      <w:lvlJc w:val="left"/>
      <w:pPr>
        <w:ind w:left="2160" w:hanging="360"/>
      </w:pPr>
      <w:rPr>
        <w:rFonts w:ascii="Wingdings" w:eastAsia="Wingdings" w:hAnsi="Wingdings" w:cs="Wingdings" w:hint="default"/>
      </w:rPr>
    </w:lvl>
    <w:lvl w:ilvl="3" w:tplc="C9E01C8C">
      <w:start w:val="1"/>
      <w:numFmt w:val="bullet"/>
      <w:lvlText w:val="·"/>
      <w:lvlJc w:val="left"/>
      <w:pPr>
        <w:ind w:left="2880" w:hanging="360"/>
      </w:pPr>
      <w:rPr>
        <w:rFonts w:ascii="Symbol" w:eastAsia="Symbol" w:hAnsi="Symbol" w:cs="Symbol" w:hint="default"/>
      </w:rPr>
    </w:lvl>
    <w:lvl w:ilvl="4" w:tplc="A5E8548C">
      <w:start w:val="1"/>
      <w:numFmt w:val="bullet"/>
      <w:lvlText w:val="o"/>
      <w:lvlJc w:val="left"/>
      <w:pPr>
        <w:ind w:left="3600" w:hanging="360"/>
      </w:pPr>
      <w:rPr>
        <w:rFonts w:ascii="Courier New" w:eastAsia="Courier New" w:hAnsi="Courier New" w:cs="Courier New" w:hint="default"/>
      </w:rPr>
    </w:lvl>
    <w:lvl w:ilvl="5" w:tplc="F860186A">
      <w:start w:val="1"/>
      <w:numFmt w:val="bullet"/>
      <w:lvlText w:val="§"/>
      <w:lvlJc w:val="left"/>
      <w:pPr>
        <w:ind w:left="4320" w:hanging="360"/>
      </w:pPr>
      <w:rPr>
        <w:rFonts w:ascii="Wingdings" w:eastAsia="Wingdings" w:hAnsi="Wingdings" w:cs="Wingdings" w:hint="default"/>
      </w:rPr>
    </w:lvl>
    <w:lvl w:ilvl="6" w:tplc="04302098">
      <w:start w:val="1"/>
      <w:numFmt w:val="bullet"/>
      <w:lvlText w:val="·"/>
      <w:lvlJc w:val="left"/>
      <w:pPr>
        <w:ind w:left="5040" w:hanging="360"/>
      </w:pPr>
      <w:rPr>
        <w:rFonts w:ascii="Symbol" w:eastAsia="Symbol" w:hAnsi="Symbol" w:cs="Symbol" w:hint="default"/>
      </w:rPr>
    </w:lvl>
    <w:lvl w:ilvl="7" w:tplc="C69C09FC">
      <w:start w:val="1"/>
      <w:numFmt w:val="bullet"/>
      <w:lvlText w:val="o"/>
      <w:lvlJc w:val="left"/>
      <w:pPr>
        <w:ind w:left="5760" w:hanging="360"/>
      </w:pPr>
      <w:rPr>
        <w:rFonts w:ascii="Courier New" w:eastAsia="Courier New" w:hAnsi="Courier New" w:cs="Courier New" w:hint="default"/>
      </w:rPr>
    </w:lvl>
    <w:lvl w:ilvl="8" w:tplc="44143980">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17F54043"/>
    <w:multiLevelType w:val="hybridMultilevel"/>
    <w:tmpl w:val="371479D4"/>
    <w:lvl w:ilvl="0" w:tplc="56C66E3E">
      <w:start w:val="1"/>
      <w:numFmt w:val="decimal"/>
      <w:lvlText w:val="%1."/>
      <w:lvlJc w:val="left"/>
      <w:pPr>
        <w:tabs>
          <w:tab w:val="num" w:pos="360"/>
        </w:tabs>
        <w:ind w:left="360" w:hanging="360"/>
      </w:pPr>
      <w:rPr>
        <w:rFonts w:cs="Times New Roman"/>
      </w:rPr>
    </w:lvl>
    <w:lvl w:ilvl="1" w:tplc="CED69F70">
      <w:start w:val="1"/>
      <w:numFmt w:val="bullet"/>
      <w:lvlText w:val="o"/>
      <w:lvlJc w:val="left"/>
      <w:pPr>
        <w:ind w:left="1440" w:hanging="360"/>
      </w:pPr>
      <w:rPr>
        <w:rFonts w:ascii="Courier New" w:eastAsia="Courier New" w:hAnsi="Courier New" w:cs="Courier New" w:hint="default"/>
      </w:rPr>
    </w:lvl>
    <w:lvl w:ilvl="2" w:tplc="16E6DC98">
      <w:start w:val="1"/>
      <w:numFmt w:val="bullet"/>
      <w:lvlText w:val="§"/>
      <w:lvlJc w:val="left"/>
      <w:pPr>
        <w:ind w:left="2160" w:hanging="360"/>
      </w:pPr>
      <w:rPr>
        <w:rFonts w:ascii="Wingdings" w:eastAsia="Wingdings" w:hAnsi="Wingdings" w:cs="Wingdings" w:hint="default"/>
      </w:rPr>
    </w:lvl>
    <w:lvl w:ilvl="3" w:tplc="2DE64E6C">
      <w:start w:val="1"/>
      <w:numFmt w:val="bullet"/>
      <w:lvlText w:val="·"/>
      <w:lvlJc w:val="left"/>
      <w:pPr>
        <w:ind w:left="2880" w:hanging="360"/>
      </w:pPr>
      <w:rPr>
        <w:rFonts w:ascii="Symbol" w:eastAsia="Symbol" w:hAnsi="Symbol" w:cs="Symbol" w:hint="default"/>
      </w:rPr>
    </w:lvl>
    <w:lvl w:ilvl="4" w:tplc="D53264E8">
      <w:start w:val="1"/>
      <w:numFmt w:val="bullet"/>
      <w:lvlText w:val="o"/>
      <w:lvlJc w:val="left"/>
      <w:pPr>
        <w:ind w:left="3600" w:hanging="360"/>
      </w:pPr>
      <w:rPr>
        <w:rFonts w:ascii="Courier New" w:eastAsia="Courier New" w:hAnsi="Courier New" w:cs="Courier New" w:hint="default"/>
      </w:rPr>
    </w:lvl>
    <w:lvl w:ilvl="5" w:tplc="6D34DCFA">
      <w:start w:val="1"/>
      <w:numFmt w:val="bullet"/>
      <w:lvlText w:val="§"/>
      <w:lvlJc w:val="left"/>
      <w:pPr>
        <w:ind w:left="4320" w:hanging="360"/>
      </w:pPr>
      <w:rPr>
        <w:rFonts w:ascii="Wingdings" w:eastAsia="Wingdings" w:hAnsi="Wingdings" w:cs="Wingdings" w:hint="default"/>
      </w:rPr>
    </w:lvl>
    <w:lvl w:ilvl="6" w:tplc="0694DBAE">
      <w:start w:val="1"/>
      <w:numFmt w:val="bullet"/>
      <w:lvlText w:val="·"/>
      <w:lvlJc w:val="left"/>
      <w:pPr>
        <w:ind w:left="5040" w:hanging="360"/>
      </w:pPr>
      <w:rPr>
        <w:rFonts w:ascii="Symbol" w:eastAsia="Symbol" w:hAnsi="Symbol" w:cs="Symbol" w:hint="default"/>
      </w:rPr>
    </w:lvl>
    <w:lvl w:ilvl="7" w:tplc="259E87E6">
      <w:start w:val="1"/>
      <w:numFmt w:val="bullet"/>
      <w:lvlText w:val="o"/>
      <w:lvlJc w:val="left"/>
      <w:pPr>
        <w:ind w:left="5760" w:hanging="360"/>
      </w:pPr>
      <w:rPr>
        <w:rFonts w:ascii="Courier New" w:eastAsia="Courier New" w:hAnsi="Courier New" w:cs="Courier New" w:hint="default"/>
      </w:rPr>
    </w:lvl>
    <w:lvl w:ilvl="8" w:tplc="27BE29F6">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198F2B53"/>
    <w:multiLevelType w:val="hybridMultilevel"/>
    <w:tmpl w:val="81C85654"/>
    <w:lvl w:ilvl="0" w:tplc="4294BC1E">
      <w:start w:val="1"/>
      <w:numFmt w:val="bullet"/>
      <w:lvlText w:val=""/>
      <w:lvlJc w:val="left"/>
      <w:pPr>
        <w:tabs>
          <w:tab w:val="num" w:pos="360"/>
        </w:tabs>
        <w:ind w:left="360" w:hanging="360"/>
      </w:pPr>
      <w:rPr>
        <w:rFonts w:ascii="Symbol" w:hAnsi="Symbol" w:hint="default"/>
      </w:rPr>
    </w:lvl>
    <w:lvl w:ilvl="1" w:tplc="65BC6EA2">
      <w:start w:val="1"/>
      <w:numFmt w:val="bullet"/>
      <w:lvlText w:val="o"/>
      <w:lvlJc w:val="left"/>
      <w:pPr>
        <w:ind w:left="1440" w:hanging="360"/>
      </w:pPr>
      <w:rPr>
        <w:rFonts w:ascii="Courier New" w:eastAsia="Courier New" w:hAnsi="Courier New" w:cs="Courier New" w:hint="default"/>
      </w:rPr>
    </w:lvl>
    <w:lvl w:ilvl="2" w:tplc="959E371C">
      <w:start w:val="1"/>
      <w:numFmt w:val="bullet"/>
      <w:lvlText w:val="§"/>
      <w:lvlJc w:val="left"/>
      <w:pPr>
        <w:ind w:left="2160" w:hanging="360"/>
      </w:pPr>
      <w:rPr>
        <w:rFonts w:ascii="Wingdings" w:eastAsia="Wingdings" w:hAnsi="Wingdings" w:cs="Wingdings" w:hint="default"/>
      </w:rPr>
    </w:lvl>
    <w:lvl w:ilvl="3" w:tplc="A51A5062">
      <w:start w:val="1"/>
      <w:numFmt w:val="bullet"/>
      <w:lvlText w:val="·"/>
      <w:lvlJc w:val="left"/>
      <w:pPr>
        <w:ind w:left="2880" w:hanging="360"/>
      </w:pPr>
      <w:rPr>
        <w:rFonts w:ascii="Symbol" w:eastAsia="Symbol" w:hAnsi="Symbol" w:cs="Symbol" w:hint="default"/>
      </w:rPr>
    </w:lvl>
    <w:lvl w:ilvl="4" w:tplc="53B2645E">
      <w:start w:val="1"/>
      <w:numFmt w:val="bullet"/>
      <w:lvlText w:val="o"/>
      <w:lvlJc w:val="left"/>
      <w:pPr>
        <w:ind w:left="3600" w:hanging="360"/>
      </w:pPr>
      <w:rPr>
        <w:rFonts w:ascii="Courier New" w:eastAsia="Courier New" w:hAnsi="Courier New" w:cs="Courier New" w:hint="default"/>
      </w:rPr>
    </w:lvl>
    <w:lvl w:ilvl="5" w:tplc="002601D4">
      <w:start w:val="1"/>
      <w:numFmt w:val="bullet"/>
      <w:lvlText w:val="§"/>
      <w:lvlJc w:val="left"/>
      <w:pPr>
        <w:ind w:left="4320" w:hanging="360"/>
      </w:pPr>
      <w:rPr>
        <w:rFonts w:ascii="Wingdings" w:eastAsia="Wingdings" w:hAnsi="Wingdings" w:cs="Wingdings" w:hint="default"/>
      </w:rPr>
    </w:lvl>
    <w:lvl w:ilvl="6" w:tplc="7010A9A2">
      <w:start w:val="1"/>
      <w:numFmt w:val="bullet"/>
      <w:lvlText w:val="·"/>
      <w:lvlJc w:val="left"/>
      <w:pPr>
        <w:ind w:left="5040" w:hanging="360"/>
      </w:pPr>
      <w:rPr>
        <w:rFonts w:ascii="Symbol" w:eastAsia="Symbol" w:hAnsi="Symbol" w:cs="Symbol" w:hint="default"/>
      </w:rPr>
    </w:lvl>
    <w:lvl w:ilvl="7" w:tplc="2F3A2130">
      <w:start w:val="1"/>
      <w:numFmt w:val="bullet"/>
      <w:lvlText w:val="o"/>
      <w:lvlJc w:val="left"/>
      <w:pPr>
        <w:ind w:left="5760" w:hanging="360"/>
      </w:pPr>
      <w:rPr>
        <w:rFonts w:ascii="Courier New" w:eastAsia="Courier New" w:hAnsi="Courier New" w:cs="Courier New" w:hint="default"/>
      </w:rPr>
    </w:lvl>
    <w:lvl w:ilvl="8" w:tplc="A12CC7FE">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1A8069B5"/>
    <w:multiLevelType w:val="hybridMultilevel"/>
    <w:tmpl w:val="09266DF2"/>
    <w:lvl w:ilvl="0" w:tplc="7170381C">
      <w:start w:val="1"/>
      <w:numFmt w:val="bullet"/>
      <w:lvlText w:val=""/>
      <w:lvlJc w:val="left"/>
      <w:pPr>
        <w:tabs>
          <w:tab w:val="num" w:pos="1209"/>
        </w:tabs>
        <w:ind w:left="1209" w:hanging="360"/>
      </w:pPr>
      <w:rPr>
        <w:rFonts w:ascii="Symbol" w:hAnsi="Symbol" w:hint="default"/>
      </w:rPr>
    </w:lvl>
    <w:lvl w:ilvl="1" w:tplc="025CD0E6">
      <w:start w:val="1"/>
      <w:numFmt w:val="bullet"/>
      <w:lvlText w:val="o"/>
      <w:lvlJc w:val="left"/>
      <w:pPr>
        <w:ind w:left="1440" w:hanging="360"/>
      </w:pPr>
      <w:rPr>
        <w:rFonts w:ascii="Courier New" w:eastAsia="Courier New" w:hAnsi="Courier New" w:cs="Courier New" w:hint="default"/>
      </w:rPr>
    </w:lvl>
    <w:lvl w:ilvl="2" w:tplc="9EE64CFC">
      <w:start w:val="1"/>
      <w:numFmt w:val="bullet"/>
      <w:lvlText w:val="§"/>
      <w:lvlJc w:val="left"/>
      <w:pPr>
        <w:ind w:left="2160" w:hanging="360"/>
      </w:pPr>
      <w:rPr>
        <w:rFonts w:ascii="Wingdings" w:eastAsia="Wingdings" w:hAnsi="Wingdings" w:cs="Wingdings" w:hint="default"/>
      </w:rPr>
    </w:lvl>
    <w:lvl w:ilvl="3" w:tplc="E49A9968">
      <w:start w:val="1"/>
      <w:numFmt w:val="bullet"/>
      <w:lvlText w:val="·"/>
      <w:lvlJc w:val="left"/>
      <w:pPr>
        <w:ind w:left="2880" w:hanging="360"/>
      </w:pPr>
      <w:rPr>
        <w:rFonts w:ascii="Symbol" w:eastAsia="Symbol" w:hAnsi="Symbol" w:cs="Symbol" w:hint="default"/>
      </w:rPr>
    </w:lvl>
    <w:lvl w:ilvl="4" w:tplc="BB565410">
      <w:start w:val="1"/>
      <w:numFmt w:val="bullet"/>
      <w:lvlText w:val="o"/>
      <w:lvlJc w:val="left"/>
      <w:pPr>
        <w:ind w:left="3600" w:hanging="360"/>
      </w:pPr>
      <w:rPr>
        <w:rFonts w:ascii="Courier New" w:eastAsia="Courier New" w:hAnsi="Courier New" w:cs="Courier New" w:hint="default"/>
      </w:rPr>
    </w:lvl>
    <w:lvl w:ilvl="5" w:tplc="39ACC980">
      <w:start w:val="1"/>
      <w:numFmt w:val="bullet"/>
      <w:lvlText w:val="§"/>
      <w:lvlJc w:val="left"/>
      <w:pPr>
        <w:ind w:left="4320" w:hanging="360"/>
      </w:pPr>
      <w:rPr>
        <w:rFonts w:ascii="Wingdings" w:eastAsia="Wingdings" w:hAnsi="Wingdings" w:cs="Wingdings" w:hint="default"/>
      </w:rPr>
    </w:lvl>
    <w:lvl w:ilvl="6" w:tplc="C70E15FE">
      <w:start w:val="1"/>
      <w:numFmt w:val="bullet"/>
      <w:lvlText w:val="·"/>
      <w:lvlJc w:val="left"/>
      <w:pPr>
        <w:ind w:left="5040" w:hanging="360"/>
      </w:pPr>
      <w:rPr>
        <w:rFonts w:ascii="Symbol" w:eastAsia="Symbol" w:hAnsi="Symbol" w:cs="Symbol" w:hint="default"/>
      </w:rPr>
    </w:lvl>
    <w:lvl w:ilvl="7" w:tplc="31EEBDE4">
      <w:start w:val="1"/>
      <w:numFmt w:val="bullet"/>
      <w:lvlText w:val="o"/>
      <w:lvlJc w:val="left"/>
      <w:pPr>
        <w:ind w:left="5760" w:hanging="360"/>
      </w:pPr>
      <w:rPr>
        <w:rFonts w:ascii="Courier New" w:eastAsia="Courier New" w:hAnsi="Courier New" w:cs="Courier New" w:hint="default"/>
      </w:rPr>
    </w:lvl>
    <w:lvl w:ilvl="8" w:tplc="6F5C95B6">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1AEF7874"/>
    <w:multiLevelType w:val="hybridMultilevel"/>
    <w:tmpl w:val="A844C3DE"/>
    <w:lvl w:ilvl="0" w:tplc="BA420260">
      <w:start w:val="1"/>
      <w:numFmt w:val="decimal"/>
      <w:lvlText w:val="%1."/>
      <w:lvlJc w:val="left"/>
      <w:pPr>
        <w:tabs>
          <w:tab w:val="num" w:pos="1209"/>
        </w:tabs>
        <w:ind w:left="1209" w:hanging="360"/>
      </w:pPr>
      <w:rPr>
        <w:rFonts w:cs="Times New Roman"/>
      </w:rPr>
    </w:lvl>
    <w:lvl w:ilvl="1" w:tplc="5F084BB2">
      <w:start w:val="1"/>
      <w:numFmt w:val="bullet"/>
      <w:lvlText w:val="o"/>
      <w:lvlJc w:val="left"/>
      <w:pPr>
        <w:ind w:left="1440" w:hanging="360"/>
      </w:pPr>
      <w:rPr>
        <w:rFonts w:ascii="Courier New" w:eastAsia="Courier New" w:hAnsi="Courier New" w:cs="Courier New" w:hint="default"/>
      </w:rPr>
    </w:lvl>
    <w:lvl w:ilvl="2" w:tplc="780838BE">
      <w:start w:val="1"/>
      <w:numFmt w:val="bullet"/>
      <w:lvlText w:val="§"/>
      <w:lvlJc w:val="left"/>
      <w:pPr>
        <w:ind w:left="2160" w:hanging="360"/>
      </w:pPr>
      <w:rPr>
        <w:rFonts w:ascii="Wingdings" w:eastAsia="Wingdings" w:hAnsi="Wingdings" w:cs="Wingdings" w:hint="default"/>
      </w:rPr>
    </w:lvl>
    <w:lvl w:ilvl="3" w:tplc="48D0BF26">
      <w:start w:val="1"/>
      <w:numFmt w:val="bullet"/>
      <w:lvlText w:val="·"/>
      <w:lvlJc w:val="left"/>
      <w:pPr>
        <w:ind w:left="2880" w:hanging="360"/>
      </w:pPr>
      <w:rPr>
        <w:rFonts w:ascii="Symbol" w:eastAsia="Symbol" w:hAnsi="Symbol" w:cs="Symbol" w:hint="default"/>
      </w:rPr>
    </w:lvl>
    <w:lvl w:ilvl="4" w:tplc="8D58D51A">
      <w:start w:val="1"/>
      <w:numFmt w:val="bullet"/>
      <w:lvlText w:val="o"/>
      <w:lvlJc w:val="left"/>
      <w:pPr>
        <w:ind w:left="3600" w:hanging="360"/>
      </w:pPr>
      <w:rPr>
        <w:rFonts w:ascii="Courier New" w:eastAsia="Courier New" w:hAnsi="Courier New" w:cs="Courier New" w:hint="default"/>
      </w:rPr>
    </w:lvl>
    <w:lvl w:ilvl="5" w:tplc="C2363F8E">
      <w:start w:val="1"/>
      <w:numFmt w:val="bullet"/>
      <w:lvlText w:val="§"/>
      <w:lvlJc w:val="left"/>
      <w:pPr>
        <w:ind w:left="4320" w:hanging="360"/>
      </w:pPr>
      <w:rPr>
        <w:rFonts w:ascii="Wingdings" w:eastAsia="Wingdings" w:hAnsi="Wingdings" w:cs="Wingdings" w:hint="default"/>
      </w:rPr>
    </w:lvl>
    <w:lvl w:ilvl="6" w:tplc="7AE8AACE">
      <w:start w:val="1"/>
      <w:numFmt w:val="bullet"/>
      <w:lvlText w:val="·"/>
      <w:lvlJc w:val="left"/>
      <w:pPr>
        <w:ind w:left="5040" w:hanging="360"/>
      </w:pPr>
      <w:rPr>
        <w:rFonts w:ascii="Symbol" w:eastAsia="Symbol" w:hAnsi="Symbol" w:cs="Symbol" w:hint="default"/>
      </w:rPr>
    </w:lvl>
    <w:lvl w:ilvl="7" w:tplc="1DC8E8D4">
      <w:start w:val="1"/>
      <w:numFmt w:val="bullet"/>
      <w:lvlText w:val="o"/>
      <w:lvlJc w:val="left"/>
      <w:pPr>
        <w:ind w:left="5760" w:hanging="360"/>
      </w:pPr>
      <w:rPr>
        <w:rFonts w:ascii="Courier New" w:eastAsia="Courier New" w:hAnsi="Courier New" w:cs="Courier New" w:hint="default"/>
      </w:rPr>
    </w:lvl>
    <w:lvl w:ilvl="8" w:tplc="CDD86EA6">
      <w:start w:val="1"/>
      <w:numFmt w:val="bullet"/>
      <w:lvlText w:val="§"/>
      <w:lvlJc w:val="left"/>
      <w:pPr>
        <w:ind w:left="6480" w:hanging="360"/>
      </w:pPr>
      <w:rPr>
        <w:rFonts w:ascii="Wingdings" w:eastAsia="Wingdings" w:hAnsi="Wingdings" w:cs="Wingdings" w:hint="default"/>
      </w:rPr>
    </w:lvl>
  </w:abstractNum>
  <w:abstractNum w:abstractNumId="6" w15:restartNumberingAfterBreak="0">
    <w:nsid w:val="227C203E"/>
    <w:multiLevelType w:val="hybridMultilevel"/>
    <w:tmpl w:val="39A2808E"/>
    <w:lvl w:ilvl="0" w:tplc="6AD02096">
      <w:start w:val="1"/>
      <w:numFmt w:val="bullet"/>
      <w:lvlText w:val=""/>
      <w:lvlJc w:val="left"/>
      <w:pPr>
        <w:tabs>
          <w:tab w:val="num" w:pos="1492"/>
        </w:tabs>
        <w:ind w:left="1492" w:hanging="360"/>
      </w:pPr>
      <w:rPr>
        <w:rFonts w:ascii="Symbol" w:hAnsi="Symbol" w:hint="default"/>
      </w:rPr>
    </w:lvl>
    <w:lvl w:ilvl="1" w:tplc="7A00D46C">
      <w:start w:val="1"/>
      <w:numFmt w:val="bullet"/>
      <w:lvlText w:val="o"/>
      <w:lvlJc w:val="left"/>
      <w:pPr>
        <w:ind w:left="1440" w:hanging="360"/>
      </w:pPr>
      <w:rPr>
        <w:rFonts w:ascii="Courier New" w:eastAsia="Courier New" w:hAnsi="Courier New" w:cs="Courier New" w:hint="default"/>
      </w:rPr>
    </w:lvl>
    <w:lvl w:ilvl="2" w:tplc="AC222958">
      <w:start w:val="1"/>
      <w:numFmt w:val="bullet"/>
      <w:lvlText w:val="§"/>
      <w:lvlJc w:val="left"/>
      <w:pPr>
        <w:ind w:left="2160" w:hanging="360"/>
      </w:pPr>
      <w:rPr>
        <w:rFonts w:ascii="Wingdings" w:eastAsia="Wingdings" w:hAnsi="Wingdings" w:cs="Wingdings" w:hint="default"/>
      </w:rPr>
    </w:lvl>
    <w:lvl w:ilvl="3" w:tplc="822C32FC">
      <w:start w:val="1"/>
      <w:numFmt w:val="bullet"/>
      <w:lvlText w:val="·"/>
      <w:lvlJc w:val="left"/>
      <w:pPr>
        <w:ind w:left="2880" w:hanging="360"/>
      </w:pPr>
      <w:rPr>
        <w:rFonts w:ascii="Symbol" w:eastAsia="Symbol" w:hAnsi="Symbol" w:cs="Symbol" w:hint="default"/>
      </w:rPr>
    </w:lvl>
    <w:lvl w:ilvl="4" w:tplc="4662B4D4">
      <w:start w:val="1"/>
      <w:numFmt w:val="bullet"/>
      <w:lvlText w:val="o"/>
      <w:lvlJc w:val="left"/>
      <w:pPr>
        <w:ind w:left="3600" w:hanging="360"/>
      </w:pPr>
      <w:rPr>
        <w:rFonts w:ascii="Courier New" w:eastAsia="Courier New" w:hAnsi="Courier New" w:cs="Courier New" w:hint="default"/>
      </w:rPr>
    </w:lvl>
    <w:lvl w:ilvl="5" w:tplc="DDE681AA">
      <w:start w:val="1"/>
      <w:numFmt w:val="bullet"/>
      <w:lvlText w:val="§"/>
      <w:lvlJc w:val="left"/>
      <w:pPr>
        <w:ind w:left="4320" w:hanging="360"/>
      </w:pPr>
      <w:rPr>
        <w:rFonts w:ascii="Wingdings" w:eastAsia="Wingdings" w:hAnsi="Wingdings" w:cs="Wingdings" w:hint="default"/>
      </w:rPr>
    </w:lvl>
    <w:lvl w:ilvl="6" w:tplc="C8FCEE68">
      <w:start w:val="1"/>
      <w:numFmt w:val="bullet"/>
      <w:lvlText w:val="·"/>
      <w:lvlJc w:val="left"/>
      <w:pPr>
        <w:ind w:left="5040" w:hanging="360"/>
      </w:pPr>
      <w:rPr>
        <w:rFonts w:ascii="Symbol" w:eastAsia="Symbol" w:hAnsi="Symbol" w:cs="Symbol" w:hint="default"/>
      </w:rPr>
    </w:lvl>
    <w:lvl w:ilvl="7" w:tplc="98462FD8">
      <w:start w:val="1"/>
      <w:numFmt w:val="bullet"/>
      <w:lvlText w:val="o"/>
      <w:lvlJc w:val="left"/>
      <w:pPr>
        <w:ind w:left="5760" w:hanging="360"/>
      </w:pPr>
      <w:rPr>
        <w:rFonts w:ascii="Courier New" w:eastAsia="Courier New" w:hAnsi="Courier New" w:cs="Courier New" w:hint="default"/>
      </w:rPr>
    </w:lvl>
    <w:lvl w:ilvl="8" w:tplc="BC4C2296">
      <w:start w:val="1"/>
      <w:numFmt w:val="bullet"/>
      <w:lvlText w:val="§"/>
      <w:lvlJc w:val="left"/>
      <w:pPr>
        <w:ind w:left="6480" w:hanging="360"/>
      </w:pPr>
      <w:rPr>
        <w:rFonts w:ascii="Wingdings" w:eastAsia="Wingdings" w:hAnsi="Wingdings" w:cs="Wingdings" w:hint="default"/>
      </w:rPr>
    </w:lvl>
  </w:abstractNum>
  <w:abstractNum w:abstractNumId="7" w15:restartNumberingAfterBreak="0">
    <w:nsid w:val="2DD17248"/>
    <w:multiLevelType w:val="hybridMultilevel"/>
    <w:tmpl w:val="093A59E8"/>
    <w:lvl w:ilvl="0" w:tplc="77C2CE9A">
      <w:start w:val="1"/>
      <w:numFmt w:val="bullet"/>
      <w:lvlText w:val=""/>
      <w:lvlJc w:val="left"/>
      <w:pPr>
        <w:tabs>
          <w:tab w:val="num" w:pos="720"/>
        </w:tabs>
        <w:ind w:left="720" w:hanging="360"/>
      </w:pPr>
      <w:rPr>
        <w:rFonts w:ascii="Symbol" w:hAnsi="Symbol" w:hint="default"/>
      </w:rPr>
    </w:lvl>
    <w:lvl w:ilvl="1" w:tplc="61BE0AF6">
      <w:start w:val="1"/>
      <w:numFmt w:val="bullet"/>
      <w:lvlText w:val="o"/>
      <w:lvlJc w:val="left"/>
      <w:pPr>
        <w:ind w:left="1440" w:hanging="360"/>
      </w:pPr>
      <w:rPr>
        <w:rFonts w:ascii="Courier New" w:eastAsia="Courier New" w:hAnsi="Courier New" w:cs="Courier New" w:hint="default"/>
      </w:rPr>
    </w:lvl>
    <w:lvl w:ilvl="2" w:tplc="E74ABD5A">
      <w:start w:val="1"/>
      <w:numFmt w:val="bullet"/>
      <w:lvlText w:val="§"/>
      <w:lvlJc w:val="left"/>
      <w:pPr>
        <w:ind w:left="2160" w:hanging="360"/>
      </w:pPr>
      <w:rPr>
        <w:rFonts w:ascii="Wingdings" w:eastAsia="Wingdings" w:hAnsi="Wingdings" w:cs="Wingdings" w:hint="default"/>
      </w:rPr>
    </w:lvl>
    <w:lvl w:ilvl="3" w:tplc="C0B6A5D8">
      <w:start w:val="1"/>
      <w:numFmt w:val="bullet"/>
      <w:lvlText w:val="·"/>
      <w:lvlJc w:val="left"/>
      <w:pPr>
        <w:ind w:left="2880" w:hanging="360"/>
      </w:pPr>
      <w:rPr>
        <w:rFonts w:ascii="Symbol" w:eastAsia="Symbol" w:hAnsi="Symbol" w:cs="Symbol" w:hint="default"/>
      </w:rPr>
    </w:lvl>
    <w:lvl w:ilvl="4" w:tplc="FCE0A7A8">
      <w:start w:val="1"/>
      <w:numFmt w:val="bullet"/>
      <w:lvlText w:val="o"/>
      <w:lvlJc w:val="left"/>
      <w:pPr>
        <w:ind w:left="3600" w:hanging="360"/>
      </w:pPr>
      <w:rPr>
        <w:rFonts w:ascii="Courier New" w:eastAsia="Courier New" w:hAnsi="Courier New" w:cs="Courier New" w:hint="default"/>
      </w:rPr>
    </w:lvl>
    <w:lvl w:ilvl="5" w:tplc="4B185BD6">
      <w:start w:val="1"/>
      <w:numFmt w:val="bullet"/>
      <w:lvlText w:val="§"/>
      <w:lvlJc w:val="left"/>
      <w:pPr>
        <w:ind w:left="4320" w:hanging="360"/>
      </w:pPr>
      <w:rPr>
        <w:rFonts w:ascii="Wingdings" w:eastAsia="Wingdings" w:hAnsi="Wingdings" w:cs="Wingdings" w:hint="default"/>
      </w:rPr>
    </w:lvl>
    <w:lvl w:ilvl="6" w:tplc="76C86B20">
      <w:start w:val="1"/>
      <w:numFmt w:val="bullet"/>
      <w:lvlText w:val="·"/>
      <w:lvlJc w:val="left"/>
      <w:pPr>
        <w:ind w:left="5040" w:hanging="360"/>
      </w:pPr>
      <w:rPr>
        <w:rFonts w:ascii="Symbol" w:eastAsia="Symbol" w:hAnsi="Symbol" w:cs="Symbol" w:hint="default"/>
      </w:rPr>
    </w:lvl>
    <w:lvl w:ilvl="7" w:tplc="238E6964">
      <w:start w:val="1"/>
      <w:numFmt w:val="bullet"/>
      <w:lvlText w:val="o"/>
      <w:lvlJc w:val="left"/>
      <w:pPr>
        <w:ind w:left="5760" w:hanging="360"/>
      </w:pPr>
      <w:rPr>
        <w:rFonts w:ascii="Courier New" w:eastAsia="Courier New" w:hAnsi="Courier New" w:cs="Courier New" w:hint="default"/>
      </w:rPr>
    </w:lvl>
    <w:lvl w:ilvl="8" w:tplc="B85663EA">
      <w:start w:val="1"/>
      <w:numFmt w:val="bullet"/>
      <w:lvlText w:val="§"/>
      <w:lvlJc w:val="left"/>
      <w:pPr>
        <w:ind w:left="6480" w:hanging="360"/>
      </w:pPr>
      <w:rPr>
        <w:rFonts w:ascii="Wingdings" w:eastAsia="Wingdings" w:hAnsi="Wingdings" w:cs="Wingdings" w:hint="default"/>
      </w:rPr>
    </w:lvl>
  </w:abstractNum>
  <w:abstractNum w:abstractNumId="8" w15:restartNumberingAfterBreak="0">
    <w:nsid w:val="33C01B06"/>
    <w:multiLevelType w:val="multilevel"/>
    <w:tmpl w:val="8A0C83D6"/>
    <w:lvl w:ilvl="0">
      <w:start w:val="4"/>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9" w15:restartNumberingAfterBreak="0">
    <w:nsid w:val="359B4B22"/>
    <w:multiLevelType w:val="multilevel"/>
    <w:tmpl w:val="29F88FC2"/>
    <w:lvl w:ilvl="0">
      <w:start w:val="1"/>
      <w:numFmt w:val="decimal"/>
      <w:lvlText w:val="%1."/>
      <w:lvlJc w:val="left"/>
      <w:pPr>
        <w:tabs>
          <w:tab w:val="num" w:pos="360"/>
        </w:tabs>
        <w:ind w:left="360" w:hanging="360"/>
      </w:pPr>
      <w:rPr>
        <w:rFonts w:cs="Times New Roman"/>
      </w:rPr>
    </w:lvl>
    <w:lvl w:ilvl="1">
      <w:start w:val="2"/>
      <w:numFmt w:val="decimal"/>
      <w:isLgl/>
      <w:lvlText w:val="%1.%2."/>
      <w:lvlJc w:val="left"/>
      <w:pPr>
        <w:tabs>
          <w:tab w:val="num" w:pos="1130"/>
        </w:tabs>
        <w:ind w:left="1130" w:hanging="420"/>
      </w:pPr>
      <w:rPr>
        <w:rFonts w:cs="Times New Roman"/>
      </w:rPr>
    </w:lvl>
    <w:lvl w:ilvl="2">
      <w:start w:val="1"/>
      <w:numFmt w:val="decimal"/>
      <w:isLgl/>
      <w:lvlText w:val="%1.%2.%3."/>
      <w:lvlJc w:val="left"/>
      <w:pPr>
        <w:tabs>
          <w:tab w:val="num" w:pos="2194"/>
        </w:tabs>
        <w:ind w:left="2194" w:hanging="720"/>
      </w:pPr>
      <w:rPr>
        <w:rFonts w:cs="Times New Roman"/>
      </w:rPr>
    </w:lvl>
    <w:lvl w:ilvl="3">
      <w:start w:val="1"/>
      <w:numFmt w:val="decimal"/>
      <w:isLgl/>
      <w:lvlText w:val="%1.%2.%3.%4."/>
      <w:lvlJc w:val="left"/>
      <w:pPr>
        <w:tabs>
          <w:tab w:val="num" w:pos="2931"/>
        </w:tabs>
        <w:ind w:left="2931" w:hanging="720"/>
      </w:pPr>
      <w:rPr>
        <w:rFonts w:cs="Times New Roman"/>
      </w:rPr>
    </w:lvl>
    <w:lvl w:ilvl="4">
      <w:start w:val="1"/>
      <w:numFmt w:val="decimal"/>
      <w:isLgl/>
      <w:lvlText w:val="%1.%2.%3.%4.%5."/>
      <w:lvlJc w:val="left"/>
      <w:pPr>
        <w:tabs>
          <w:tab w:val="num" w:pos="4028"/>
        </w:tabs>
        <w:ind w:left="4028" w:hanging="1080"/>
      </w:pPr>
      <w:rPr>
        <w:rFonts w:cs="Times New Roman"/>
      </w:rPr>
    </w:lvl>
    <w:lvl w:ilvl="5">
      <w:start w:val="1"/>
      <w:numFmt w:val="decimal"/>
      <w:isLgl/>
      <w:lvlText w:val="%1.%2.%3.%4.%5.%6."/>
      <w:lvlJc w:val="left"/>
      <w:pPr>
        <w:tabs>
          <w:tab w:val="num" w:pos="4765"/>
        </w:tabs>
        <w:ind w:left="4765" w:hanging="1080"/>
      </w:pPr>
      <w:rPr>
        <w:rFonts w:cs="Times New Roman"/>
      </w:rPr>
    </w:lvl>
    <w:lvl w:ilvl="6">
      <w:start w:val="1"/>
      <w:numFmt w:val="decimal"/>
      <w:isLgl/>
      <w:lvlText w:val="%1.%2.%3.%4.%5.%6.%7."/>
      <w:lvlJc w:val="left"/>
      <w:pPr>
        <w:tabs>
          <w:tab w:val="num" w:pos="5862"/>
        </w:tabs>
        <w:ind w:left="5862" w:hanging="1440"/>
      </w:pPr>
      <w:rPr>
        <w:rFonts w:cs="Times New Roman"/>
      </w:rPr>
    </w:lvl>
    <w:lvl w:ilvl="7">
      <w:start w:val="1"/>
      <w:numFmt w:val="decimal"/>
      <w:isLgl/>
      <w:lvlText w:val="%1.%2.%3.%4.%5.%6.%7.%8."/>
      <w:lvlJc w:val="left"/>
      <w:pPr>
        <w:tabs>
          <w:tab w:val="num" w:pos="6599"/>
        </w:tabs>
        <w:ind w:left="6599" w:hanging="1440"/>
      </w:pPr>
      <w:rPr>
        <w:rFonts w:cs="Times New Roman"/>
      </w:rPr>
    </w:lvl>
    <w:lvl w:ilvl="8">
      <w:start w:val="1"/>
      <w:numFmt w:val="decimal"/>
      <w:isLgl/>
      <w:lvlText w:val="%1.%2.%3.%4.%5.%6.%7.%8.%9."/>
      <w:lvlJc w:val="left"/>
      <w:pPr>
        <w:tabs>
          <w:tab w:val="num" w:pos="7696"/>
        </w:tabs>
        <w:ind w:left="7696" w:hanging="1800"/>
      </w:pPr>
      <w:rPr>
        <w:rFonts w:cs="Times New Roman"/>
      </w:rPr>
    </w:lvl>
  </w:abstractNum>
  <w:abstractNum w:abstractNumId="10" w15:restartNumberingAfterBreak="0">
    <w:nsid w:val="383E684C"/>
    <w:multiLevelType w:val="multilevel"/>
    <w:tmpl w:val="A62C6DD6"/>
    <w:lvl w:ilvl="0">
      <w:start w:val="1"/>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1140"/>
        </w:tabs>
        <w:ind w:left="1140" w:hanging="420"/>
      </w:pPr>
      <w:rPr>
        <w:rFonts w:cs="Times New Roman" w:hint="default"/>
      </w:rPr>
    </w:lvl>
    <w:lvl w:ilvl="2">
      <w:start w:val="1"/>
      <w:numFmt w:val="decimal"/>
      <w:lvlText w:val="%1.%2.%3."/>
      <w:lvlJc w:val="left"/>
      <w:pPr>
        <w:tabs>
          <w:tab w:val="num" w:pos="2114"/>
        </w:tabs>
        <w:ind w:left="2114" w:hanging="720"/>
      </w:pPr>
      <w:rPr>
        <w:rFonts w:cs="Times New Roman" w:hint="default"/>
      </w:rPr>
    </w:lvl>
    <w:lvl w:ilvl="3">
      <w:start w:val="1"/>
      <w:numFmt w:val="decimal"/>
      <w:lvlText w:val="%1.%2.%3.%4."/>
      <w:lvlJc w:val="left"/>
      <w:pPr>
        <w:tabs>
          <w:tab w:val="num" w:pos="2811"/>
        </w:tabs>
        <w:ind w:left="2811" w:hanging="720"/>
      </w:pPr>
      <w:rPr>
        <w:rFonts w:cs="Times New Roman" w:hint="default"/>
      </w:rPr>
    </w:lvl>
    <w:lvl w:ilvl="4">
      <w:start w:val="1"/>
      <w:numFmt w:val="decimal"/>
      <w:lvlText w:val="%1.%2.%3.%4.%5."/>
      <w:lvlJc w:val="left"/>
      <w:pPr>
        <w:tabs>
          <w:tab w:val="num" w:pos="3868"/>
        </w:tabs>
        <w:ind w:left="3868" w:hanging="1080"/>
      </w:pPr>
      <w:rPr>
        <w:rFonts w:cs="Times New Roman" w:hint="default"/>
      </w:rPr>
    </w:lvl>
    <w:lvl w:ilvl="5">
      <w:start w:val="1"/>
      <w:numFmt w:val="decimal"/>
      <w:lvlText w:val="%1.%2.%3.%4.%5.%6."/>
      <w:lvlJc w:val="left"/>
      <w:pPr>
        <w:tabs>
          <w:tab w:val="num" w:pos="4565"/>
        </w:tabs>
        <w:ind w:left="4565" w:hanging="1080"/>
      </w:pPr>
      <w:rPr>
        <w:rFonts w:cs="Times New Roman" w:hint="default"/>
      </w:rPr>
    </w:lvl>
    <w:lvl w:ilvl="6">
      <w:start w:val="1"/>
      <w:numFmt w:val="decimal"/>
      <w:lvlText w:val="%1.%2.%3.%4.%5.%6.%7."/>
      <w:lvlJc w:val="left"/>
      <w:pPr>
        <w:tabs>
          <w:tab w:val="num" w:pos="5622"/>
        </w:tabs>
        <w:ind w:left="5622" w:hanging="1440"/>
      </w:pPr>
      <w:rPr>
        <w:rFonts w:cs="Times New Roman" w:hint="default"/>
      </w:rPr>
    </w:lvl>
    <w:lvl w:ilvl="7">
      <w:start w:val="1"/>
      <w:numFmt w:val="decimal"/>
      <w:lvlText w:val="%1.%2.%3.%4.%5.%6.%7.%8."/>
      <w:lvlJc w:val="left"/>
      <w:pPr>
        <w:tabs>
          <w:tab w:val="num" w:pos="6319"/>
        </w:tabs>
        <w:ind w:left="6319" w:hanging="1440"/>
      </w:pPr>
      <w:rPr>
        <w:rFonts w:cs="Times New Roman" w:hint="default"/>
      </w:rPr>
    </w:lvl>
    <w:lvl w:ilvl="8">
      <w:start w:val="1"/>
      <w:numFmt w:val="decimal"/>
      <w:lvlText w:val="%1.%2.%3.%4.%5.%6.%7.%8.%9."/>
      <w:lvlJc w:val="left"/>
      <w:pPr>
        <w:tabs>
          <w:tab w:val="num" w:pos="7376"/>
        </w:tabs>
        <w:ind w:left="7376" w:hanging="1800"/>
      </w:pPr>
      <w:rPr>
        <w:rFonts w:cs="Times New Roman" w:hint="default"/>
      </w:rPr>
    </w:lvl>
  </w:abstractNum>
  <w:abstractNum w:abstractNumId="11" w15:restartNumberingAfterBreak="0">
    <w:nsid w:val="38443C67"/>
    <w:multiLevelType w:val="hybridMultilevel"/>
    <w:tmpl w:val="0E96F75C"/>
    <w:lvl w:ilvl="0" w:tplc="14B020C0">
      <w:start w:val="1"/>
      <w:numFmt w:val="decimal"/>
      <w:lvlText w:val="%1."/>
      <w:lvlJc w:val="left"/>
      <w:pPr>
        <w:tabs>
          <w:tab w:val="num" w:pos="926"/>
        </w:tabs>
        <w:ind w:left="926" w:hanging="360"/>
      </w:pPr>
      <w:rPr>
        <w:rFonts w:cs="Times New Roman"/>
      </w:rPr>
    </w:lvl>
    <w:lvl w:ilvl="1" w:tplc="E3A26822">
      <w:start w:val="1"/>
      <w:numFmt w:val="bullet"/>
      <w:lvlText w:val="o"/>
      <w:lvlJc w:val="left"/>
      <w:pPr>
        <w:ind w:left="1440" w:hanging="360"/>
      </w:pPr>
      <w:rPr>
        <w:rFonts w:ascii="Courier New" w:eastAsia="Courier New" w:hAnsi="Courier New" w:cs="Courier New" w:hint="default"/>
      </w:rPr>
    </w:lvl>
    <w:lvl w:ilvl="2" w:tplc="4A9218EE">
      <w:start w:val="1"/>
      <w:numFmt w:val="bullet"/>
      <w:lvlText w:val="§"/>
      <w:lvlJc w:val="left"/>
      <w:pPr>
        <w:ind w:left="2160" w:hanging="360"/>
      </w:pPr>
      <w:rPr>
        <w:rFonts w:ascii="Wingdings" w:eastAsia="Wingdings" w:hAnsi="Wingdings" w:cs="Wingdings" w:hint="default"/>
      </w:rPr>
    </w:lvl>
    <w:lvl w:ilvl="3" w:tplc="C172B4B4">
      <w:start w:val="1"/>
      <w:numFmt w:val="bullet"/>
      <w:lvlText w:val="·"/>
      <w:lvlJc w:val="left"/>
      <w:pPr>
        <w:ind w:left="2880" w:hanging="360"/>
      </w:pPr>
      <w:rPr>
        <w:rFonts w:ascii="Symbol" w:eastAsia="Symbol" w:hAnsi="Symbol" w:cs="Symbol" w:hint="default"/>
      </w:rPr>
    </w:lvl>
    <w:lvl w:ilvl="4" w:tplc="F490ECD2">
      <w:start w:val="1"/>
      <w:numFmt w:val="bullet"/>
      <w:lvlText w:val="o"/>
      <w:lvlJc w:val="left"/>
      <w:pPr>
        <w:ind w:left="3600" w:hanging="360"/>
      </w:pPr>
      <w:rPr>
        <w:rFonts w:ascii="Courier New" w:eastAsia="Courier New" w:hAnsi="Courier New" w:cs="Courier New" w:hint="default"/>
      </w:rPr>
    </w:lvl>
    <w:lvl w:ilvl="5" w:tplc="DF902D22">
      <w:start w:val="1"/>
      <w:numFmt w:val="bullet"/>
      <w:lvlText w:val="§"/>
      <w:lvlJc w:val="left"/>
      <w:pPr>
        <w:ind w:left="4320" w:hanging="360"/>
      </w:pPr>
      <w:rPr>
        <w:rFonts w:ascii="Wingdings" w:eastAsia="Wingdings" w:hAnsi="Wingdings" w:cs="Wingdings" w:hint="default"/>
      </w:rPr>
    </w:lvl>
    <w:lvl w:ilvl="6" w:tplc="F2CADA60">
      <w:start w:val="1"/>
      <w:numFmt w:val="bullet"/>
      <w:lvlText w:val="·"/>
      <w:lvlJc w:val="left"/>
      <w:pPr>
        <w:ind w:left="5040" w:hanging="360"/>
      </w:pPr>
      <w:rPr>
        <w:rFonts w:ascii="Symbol" w:eastAsia="Symbol" w:hAnsi="Symbol" w:cs="Symbol" w:hint="default"/>
      </w:rPr>
    </w:lvl>
    <w:lvl w:ilvl="7" w:tplc="27D6B0CA">
      <w:start w:val="1"/>
      <w:numFmt w:val="bullet"/>
      <w:lvlText w:val="o"/>
      <w:lvlJc w:val="left"/>
      <w:pPr>
        <w:ind w:left="5760" w:hanging="360"/>
      </w:pPr>
      <w:rPr>
        <w:rFonts w:ascii="Courier New" w:eastAsia="Courier New" w:hAnsi="Courier New" w:cs="Courier New" w:hint="default"/>
      </w:rPr>
    </w:lvl>
    <w:lvl w:ilvl="8" w:tplc="E190FD86">
      <w:start w:val="1"/>
      <w:numFmt w:val="bullet"/>
      <w:lvlText w:val="§"/>
      <w:lvlJc w:val="left"/>
      <w:pPr>
        <w:ind w:left="6480" w:hanging="360"/>
      </w:pPr>
      <w:rPr>
        <w:rFonts w:ascii="Wingdings" w:eastAsia="Wingdings" w:hAnsi="Wingdings" w:cs="Wingdings" w:hint="default"/>
      </w:rPr>
    </w:lvl>
  </w:abstractNum>
  <w:abstractNum w:abstractNumId="12" w15:restartNumberingAfterBreak="0">
    <w:nsid w:val="51CA0A64"/>
    <w:multiLevelType w:val="hybridMultilevel"/>
    <w:tmpl w:val="984883F4"/>
    <w:lvl w:ilvl="0" w:tplc="CD524A26">
      <w:start w:val="1"/>
      <w:numFmt w:val="bullet"/>
      <w:lvlText w:val=""/>
      <w:lvlJc w:val="left"/>
      <w:pPr>
        <w:tabs>
          <w:tab w:val="num" w:pos="643"/>
        </w:tabs>
        <w:ind w:left="643" w:hanging="360"/>
      </w:pPr>
      <w:rPr>
        <w:rFonts w:ascii="Symbol" w:hAnsi="Symbol" w:hint="default"/>
      </w:rPr>
    </w:lvl>
    <w:lvl w:ilvl="1" w:tplc="E6447CC8">
      <w:start w:val="1"/>
      <w:numFmt w:val="bullet"/>
      <w:lvlText w:val="o"/>
      <w:lvlJc w:val="left"/>
      <w:pPr>
        <w:ind w:left="1440" w:hanging="360"/>
      </w:pPr>
      <w:rPr>
        <w:rFonts w:ascii="Courier New" w:eastAsia="Courier New" w:hAnsi="Courier New" w:cs="Courier New" w:hint="default"/>
      </w:rPr>
    </w:lvl>
    <w:lvl w:ilvl="2" w:tplc="961E91B8">
      <w:start w:val="1"/>
      <w:numFmt w:val="bullet"/>
      <w:lvlText w:val="§"/>
      <w:lvlJc w:val="left"/>
      <w:pPr>
        <w:ind w:left="2160" w:hanging="360"/>
      </w:pPr>
      <w:rPr>
        <w:rFonts w:ascii="Wingdings" w:eastAsia="Wingdings" w:hAnsi="Wingdings" w:cs="Wingdings" w:hint="default"/>
      </w:rPr>
    </w:lvl>
    <w:lvl w:ilvl="3" w:tplc="D172BBDE">
      <w:start w:val="1"/>
      <w:numFmt w:val="bullet"/>
      <w:lvlText w:val="·"/>
      <w:lvlJc w:val="left"/>
      <w:pPr>
        <w:ind w:left="2880" w:hanging="360"/>
      </w:pPr>
      <w:rPr>
        <w:rFonts w:ascii="Symbol" w:eastAsia="Symbol" w:hAnsi="Symbol" w:cs="Symbol" w:hint="default"/>
      </w:rPr>
    </w:lvl>
    <w:lvl w:ilvl="4" w:tplc="BA5C05C4">
      <w:start w:val="1"/>
      <w:numFmt w:val="bullet"/>
      <w:lvlText w:val="o"/>
      <w:lvlJc w:val="left"/>
      <w:pPr>
        <w:ind w:left="3600" w:hanging="360"/>
      </w:pPr>
      <w:rPr>
        <w:rFonts w:ascii="Courier New" w:eastAsia="Courier New" w:hAnsi="Courier New" w:cs="Courier New" w:hint="default"/>
      </w:rPr>
    </w:lvl>
    <w:lvl w:ilvl="5" w:tplc="73FAB4D0">
      <w:start w:val="1"/>
      <w:numFmt w:val="bullet"/>
      <w:lvlText w:val="§"/>
      <w:lvlJc w:val="left"/>
      <w:pPr>
        <w:ind w:left="4320" w:hanging="360"/>
      </w:pPr>
      <w:rPr>
        <w:rFonts w:ascii="Wingdings" w:eastAsia="Wingdings" w:hAnsi="Wingdings" w:cs="Wingdings" w:hint="default"/>
      </w:rPr>
    </w:lvl>
    <w:lvl w:ilvl="6" w:tplc="31EED5D8">
      <w:start w:val="1"/>
      <w:numFmt w:val="bullet"/>
      <w:lvlText w:val="·"/>
      <w:lvlJc w:val="left"/>
      <w:pPr>
        <w:ind w:left="5040" w:hanging="360"/>
      </w:pPr>
      <w:rPr>
        <w:rFonts w:ascii="Symbol" w:eastAsia="Symbol" w:hAnsi="Symbol" w:cs="Symbol" w:hint="default"/>
      </w:rPr>
    </w:lvl>
    <w:lvl w:ilvl="7" w:tplc="4168AFD6">
      <w:start w:val="1"/>
      <w:numFmt w:val="bullet"/>
      <w:lvlText w:val="o"/>
      <w:lvlJc w:val="left"/>
      <w:pPr>
        <w:ind w:left="5760" w:hanging="360"/>
      </w:pPr>
      <w:rPr>
        <w:rFonts w:ascii="Courier New" w:eastAsia="Courier New" w:hAnsi="Courier New" w:cs="Courier New" w:hint="default"/>
      </w:rPr>
    </w:lvl>
    <w:lvl w:ilvl="8" w:tplc="59D017E0">
      <w:start w:val="1"/>
      <w:numFmt w:val="bullet"/>
      <w:lvlText w:val="§"/>
      <w:lvlJc w:val="left"/>
      <w:pPr>
        <w:ind w:left="6480" w:hanging="360"/>
      </w:pPr>
      <w:rPr>
        <w:rFonts w:ascii="Wingdings" w:eastAsia="Wingdings" w:hAnsi="Wingdings" w:cs="Wingdings" w:hint="default"/>
      </w:rPr>
    </w:lvl>
  </w:abstractNum>
  <w:abstractNum w:abstractNumId="13" w15:restartNumberingAfterBreak="0">
    <w:nsid w:val="624B2C28"/>
    <w:multiLevelType w:val="hybridMultilevel"/>
    <w:tmpl w:val="7306474A"/>
    <w:lvl w:ilvl="0" w:tplc="673E2DE4">
      <w:start w:val="1"/>
      <w:numFmt w:val="decimal"/>
      <w:lvlText w:val="%1."/>
      <w:lvlJc w:val="left"/>
      <w:pPr>
        <w:tabs>
          <w:tab w:val="num" w:pos="643"/>
        </w:tabs>
        <w:ind w:left="643" w:hanging="360"/>
      </w:pPr>
      <w:rPr>
        <w:rFonts w:cs="Times New Roman"/>
      </w:rPr>
    </w:lvl>
    <w:lvl w:ilvl="1" w:tplc="088ADBBE">
      <w:start w:val="1"/>
      <w:numFmt w:val="bullet"/>
      <w:lvlText w:val="o"/>
      <w:lvlJc w:val="left"/>
      <w:pPr>
        <w:ind w:left="1440" w:hanging="360"/>
      </w:pPr>
      <w:rPr>
        <w:rFonts w:ascii="Courier New" w:eastAsia="Courier New" w:hAnsi="Courier New" w:cs="Courier New" w:hint="default"/>
      </w:rPr>
    </w:lvl>
    <w:lvl w:ilvl="2" w:tplc="9830118C">
      <w:start w:val="1"/>
      <w:numFmt w:val="bullet"/>
      <w:lvlText w:val="§"/>
      <w:lvlJc w:val="left"/>
      <w:pPr>
        <w:ind w:left="2160" w:hanging="360"/>
      </w:pPr>
      <w:rPr>
        <w:rFonts w:ascii="Wingdings" w:eastAsia="Wingdings" w:hAnsi="Wingdings" w:cs="Wingdings" w:hint="default"/>
      </w:rPr>
    </w:lvl>
    <w:lvl w:ilvl="3" w:tplc="7CA086E4">
      <w:start w:val="1"/>
      <w:numFmt w:val="bullet"/>
      <w:lvlText w:val="·"/>
      <w:lvlJc w:val="left"/>
      <w:pPr>
        <w:ind w:left="2880" w:hanging="360"/>
      </w:pPr>
      <w:rPr>
        <w:rFonts w:ascii="Symbol" w:eastAsia="Symbol" w:hAnsi="Symbol" w:cs="Symbol" w:hint="default"/>
      </w:rPr>
    </w:lvl>
    <w:lvl w:ilvl="4" w:tplc="840AEE18">
      <w:start w:val="1"/>
      <w:numFmt w:val="bullet"/>
      <w:lvlText w:val="o"/>
      <w:lvlJc w:val="left"/>
      <w:pPr>
        <w:ind w:left="3600" w:hanging="360"/>
      </w:pPr>
      <w:rPr>
        <w:rFonts w:ascii="Courier New" w:eastAsia="Courier New" w:hAnsi="Courier New" w:cs="Courier New" w:hint="default"/>
      </w:rPr>
    </w:lvl>
    <w:lvl w:ilvl="5" w:tplc="A7085C76">
      <w:start w:val="1"/>
      <w:numFmt w:val="bullet"/>
      <w:lvlText w:val="§"/>
      <w:lvlJc w:val="left"/>
      <w:pPr>
        <w:ind w:left="4320" w:hanging="360"/>
      </w:pPr>
      <w:rPr>
        <w:rFonts w:ascii="Wingdings" w:eastAsia="Wingdings" w:hAnsi="Wingdings" w:cs="Wingdings" w:hint="default"/>
      </w:rPr>
    </w:lvl>
    <w:lvl w:ilvl="6" w:tplc="A6FEF7E0">
      <w:start w:val="1"/>
      <w:numFmt w:val="bullet"/>
      <w:lvlText w:val="·"/>
      <w:lvlJc w:val="left"/>
      <w:pPr>
        <w:ind w:left="5040" w:hanging="360"/>
      </w:pPr>
      <w:rPr>
        <w:rFonts w:ascii="Symbol" w:eastAsia="Symbol" w:hAnsi="Symbol" w:cs="Symbol" w:hint="default"/>
      </w:rPr>
    </w:lvl>
    <w:lvl w:ilvl="7" w:tplc="FA88FA2A">
      <w:start w:val="1"/>
      <w:numFmt w:val="bullet"/>
      <w:lvlText w:val="o"/>
      <w:lvlJc w:val="left"/>
      <w:pPr>
        <w:ind w:left="5760" w:hanging="360"/>
      </w:pPr>
      <w:rPr>
        <w:rFonts w:ascii="Courier New" w:eastAsia="Courier New" w:hAnsi="Courier New" w:cs="Courier New" w:hint="default"/>
      </w:rPr>
    </w:lvl>
    <w:lvl w:ilvl="8" w:tplc="E252292E">
      <w:start w:val="1"/>
      <w:numFmt w:val="bullet"/>
      <w:lvlText w:val="§"/>
      <w:lvlJc w:val="left"/>
      <w:pPr>
        <w:ind w:left="6480" w:hanging="360"/>
      </w:pPr>
      <w:rPr>
        <w:rFonts w:ascii="Wingdings" w:eastAsia="Wingdings" w:hAnsi="Wingdings" w:cs="Wingdings" w:hint="default"/>
      </w:rPr>
    </w:lvl>
  </w:abstractNum>
  <w:abstractNum w:abstractNumId="14" w15:restartNumberingAfterBreak="0">
    <w:nsid w:val="62732340"/>
    <w:multiLevelType w:val="hybridMultilevel"/>
    <w:tmpl w:val="135AADA4"/>
    <w:lvl w:ilvl="0" w:tplc="EECA8122">
      <w:start w:val="1"/>
      <w:numFmt w:val="decimal"/>
      <w:lvlText w:val="%1)"/>
      <w:lvlJc w:val="left"/>
      <w:pPr>
        <w:tabs>
          <w:tab w:val="num" w:pos="1740"/>
        </w:tabs>
        <w:ind w:left="1740" w:hanging="1020"/>
      </w:pPr>
      <w:rPr>
        <w:rFonts w:cs="Times New Roman" w:hint="default"/>
      </w:rPr>
    </w:lvl>
    <w:lvl w:ilvl="1" w:tplc="93C8ED3C">
      <w:start w:val="1"/>
      <w:numFmt w:val="lowerLetter"/>
      <w:lvlText w:val="%2."/>
      <w:lvlJc w:val="left"/>
      <w:pPr>
        <w:tabs>
          <w:tab w:val="num" w:pos="1800"/>
        </w:tabs>
        <w:ind w:left="1800" w:hanging="360"/>
      </w:pPr>
      <w:rPr>
        <w:rFonts w:cs="Times New Roman"/>
      </w:rPr>
    </w:lvl>
    <w:lvl w:ilvl="2" w:tplc="960CC368">
      <w:start w:val="1"/>
      <w:numFmt w:val="lowerRoman"/>
      <w:lvlText w:val="%3."/>
      <w:lvlJc w:val="right"/>
      <w:pPr>
        <w:tabs>
          <w:tab w:val="num" w:pos="2520"/>
        </w:tabs>
        <w:ind w:left="2520" w:hanging="180"/>
      </w:pPr>
      <w:rPr>
        <w:rFonts w:cs="Times New Roman"/>
      </w:rPr>
    </w:lvl>
    <w:lvl w:ilvl="3" w:tplc="1EA02B5A">
      <w:start w:val="1"/>
      <w:numFmt w:val="decimal"/>
      <w:lvlText w:val="%4."/>
      <w:lvlJc w:val="left"/>
      <w:pPr>
        <w:tabs>
          <w:tab w:val="num" w:pos="3240"/>
        </w:tabs>
        <w:ind w:left="3240" w:hanging="360"/>
      </w:pPr>
      <w:rPr>
        <w:rFonts w:cs="Times New Roman"/>
      </w:rPr>
    </w:lvl>
    <w:lvl w:ilvl="4" w:tplc="62E4189E">
      <w:start w:val="1"/>
      <w:numFmt w:val="lowerLetter"/>
      <w:lvlText w:val="%5."/>
      <w:lvlJc w:val="left"/>
      <w:pPr>
        <w:tabs>
          <w:tab w:val="num" w:pos="3960"/>
        </w:tabs>
        <w:ind w:left="3960" w:hanging="360"/>
      </w:pPr>
      <w:rPr>
        <w:rFonts w:cs="Times New Roman"/>
      </w:rPr>
    </w:lvl>
    <w:lvl w:ilvl="5" w:tplc="B5C01BFC">
      <w:start w:val="1"/>
      <w:numFmt w:val="lowerRoman"/>
      <w:lvlText w:val="%6."/>
      <w:lvlJc w:val="right"/>
      <w:pPr>
        <w:tabs>
          <w:tab w:val="num" w:pos="4680"/>
        </w:tabs>
        <w:ind w:left="4680" w:hanging="180"/>
      </w:pPr>
      <w:rPr>
        <w:rFonts w:cs="Times New Roman"/>
      </w:rPr>
    </w:lvl>
    <w:lvl w:ilvl="6" w:tplc="0274819C">
      <w:start w:val="1"/>
      <w:numFmt w:val="decimal"/>
      <w:lvlText w:val="%7."/>
      <w:lvlJc w:val="left"/>
      <w:pPr>
        <w:tabs>
          <w:tab w:val="num" w:pos="5400"/>
        </w:tabs>
        <w:ind w:left="5400" w:hanging="360"/>
      </w:pPr>
      <w:rPr>
        <w:rFonts w:cs="Times New Roman"/>
      </w:rPr>
    </w:lvl>
    <w:lvl w:ilvl="7" w:tplc="D63080C6">
      <w:start w:val="1"/>
      <w:numFmt w:val="lowerLetter"/>
      <w:lvlText w:val="%8."/>
      <w:lvlJc w:val="left"/>
      <w:pPr>
        <w:tabs>
          <w:tab w:val="num" w:pos="6120"/>
        </w:tabs>
        <w:ind w:left="6120" w:hanging="360"/>
      </w:pPr>
      <w:rPr>
        <w:rFonts w:cs="Times New Roman"/>
      </w:rPr>
    </w:lvl>
    <w:lvl w:ilvl="8" w:tplc="CAEA059C">
      <w:start w:val="1"/>
      <w:numFmt w:val="lowerRoman"/>
      <w:lvlText w:val="%9."/>
      <w:lvlJc w:val="right"/>
      <w:pPr>
        <w:tabs>
          <w:tab w:val="num" w:pos="6840"/>
        </w:tabs>
        <w:ind w:left="6840" w:hanging="180"/>
      </w:pPr>
      <w:rPr>
        <w:rFonts w:cs="Times New Roman"/>
      </w:rPr>
    </w:lvl>
  </w:abstractNum>
  <w:abstractNum w:abstractNumId="15" w15:restartNumberingAfterBreak="0">
    <w:nsid w:val="6E3660B9"/>
    <w:multiLevelType w:val="hybridMultilevel"/>
    <w:tmpl w:val="DFCAE9AA"/>
    <w:lvl w:ilvl="0" w:tplc="C2A81D7A">
      <w:start w:val="2"/>
      <w:numFmt w:val="bullet"/>
      <w:lvlText w:val="-"/>
      <w:lvlJc w:val="left"/>
      <w:pPr>
        <w:tabs>
          <w:tab w:val="num" w:pos="720"/>
        </w:tabs>
        <w:ind w:left="720" w:hanging="360"/>
      </w:pPr>
      <w:rPr>
        <w:rFonts w:ascii="Times New Roman" w:eastAsia="Times New Roman" w:hAnsi="Times New Roman" w:hint="default"/>
      </w:rPr>
    </w:lvl>
    <w:lvl w:ilvl="1" w:tplc="2FE49300">
      <w:start w:val="1"/>
      <w:numFmt w:val="bullet"/>
      <w:lvlText w:val="o"/>
      <w:lvlJc w:val="left"/>
      <w:pPr>
        <w:tabs>
          <w:tab w:val="num" w:pos="1440"/>
        </w:tabs>
        <w:ind w:left="1440" w:hanging="360"/>
      </w:pPr>
      <w:rPr>
        <w:rFonts w:ascii="Courier New" w:hAnsi="Courier New" w:hint="default"/>
      </w:rPr>
    </w:lvl>
    <w:lvl w:ilvl="2" w:tplc="E0D86BE6">
      <w:start w:val="1"/>
      <w:numFmt w:val="bullet"/>
      <w:lvlText w:val=""/>
      <w:lvlJc w:val="left"/>
      <w:pPr>
        <w:tabs>
          <w:tab w:val="num" w:pos="2160"/>
        </w:tabs>
        <w:ind w:left="2160" w:hanging="360"/>
      </w:pPr>
      <w:rPr>
        <w:rFonts w:ascii="Wingdings" w:hAnsi="Wingdings" w:hint="default"/>
      </w:rPr>
    </w:lvl>
    <w:lvl w:ilvl="3" w:tplc="E8906DF2">
      <w:start w:val="1"/>
      <w:numFmt w:val="bullet"/>
      <w:lvlText w:val=""/>
      <w:lvlJc w:val="left"/>
      <w:pPr>
        <w:tabs>
          <w:tab w:val="num" w:pos="2880"/>
        </w:tabs>
        <w:ind w:left="2880" w:hanging="360"/>
      </w:pPr>
      <w:rPr>
        <w:rFonts w:ascii="Symbol" w:hAnsi="Symbol" w:hint="default"/>
      </w:rPr>
    </w:lvl>
    <w:lvl w:ilvl="4" w:tplc="5B80B48E">
      <w:start w:val="1"/>
      <w:numFmt w:val="bullet"/>
      <w:lvlText w:val="o"/>
      <w:lvlJc w:val="left"/>
      <w:pPr>
        <w:tabs>
          <w:tab w:val="num" w:pos="3600"/>
        </w:tabs>
        <w:ind w:left="3600" w:hanging="360"/>
      </w:pPr>
      <w:rPr>
        <w:rFonts w:ascii="Courier New" w:hAnsi="Courier New" w:hint="default"/>
      </w:rPr>
    </w:lvl>
    <w:lvl w:ilvl="5" w:tplc="243679FA">
      <w:start w:val="1"/>
      <w:numFmt w:val="bullet"/>
      <w:lvlText w:val=""/>
      <w:lvlJc w:val="left"/>
      <w:pPr>
        <w:tabs>
          <w:tab w:val="num" w:pos="4320"/>
        </w:tabs>
        <w:ind w:left="4320" w:hanging="360"/>
      </w:pPr>
      <w:rPr>
        <w:rFonts w:ascii="Wingdings" w:hAnsi="Wingdings" w:hint="default"/>
      </w:rPr>
    </w:lvl>
    <w:lvl w:ilvl="6" w:tplc="1276A7CA">
      <w:start w:val="1"/>
      <w:numFmt w:val="bullet"/>
      <w:lvlText w:val=""/>
      <w:lvlJc w:val="left"/>
      <w:pPr>
        <w:tabs>
          <w:tab w:val="num" w:pos="5040"/>
        </w:tabs>
        <w:ind w:left="5040" w:hanging="360"/>
      </w:pPr>
      <w:rPr>
        <w:rFonts w:ascii="Symbol" w:hAnsi="Symbol" w:hint="default"/>
      </w:rPr>
    </w:lvl>
    <w:lvl w:ilvl="7" w:tplc="8FBED848">
      <w:start w:val="1"/>
      <w:numFmt w:val="bullet"/>
      <w:lvlText w:val="o"/>
      <w:lvlJc w:val="left"/>
      <w:pPr>
        <w:tabs>
          <w:tab w:val="num" w:pos="5760"/>
        </w:tabs>
        <w:ind w:left="5760" w:hanging="360"/>
      </w:pPr>
      <w:rPr>
        <w:rFonts w:ascii="Courier New" w:hAnsi="Courier New" w:hint="default"/>
      </w:rPr>
    </w:lvl>
    <w:lvl w:ilvl="8" w:tplc="0316AD72">
      <w:start w:val="1"/>
      <w:numFmt w:val="bullet"/>
      <w:lvlText w:val=""/>
      <w:lvlJc w:val="left"/>
      <w:pPr>
        <w:tabs>
          <w:tab w:val="num" w:pos="6480"/>
        </w:tabs>
        <w:ind w:left="6480" w:hanging="360"/>
      </w:pPr>
      <w:rPr>
        <w:rFonts w:ascii="Wingdings" w:hAnsi="Wingdings" w:hint="default"/>
      </w:rPr>
    </w:lvl>
  </w:abstractNum>
  <w:num w:numId="1" w16cid:durableId="1573080225">
    <w:abstractNumId w:val="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25998405">
    <w:abstractNumId w:val="7"/>
  </w:num>
  <w:num w:numId="3" w16cid:durableId="433481494">
    <w:abstractNumId w:val="15"/>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33448012">
    <w:abstractNumId w:val="8"/>
  </w:num>
  <w:num w:numId="5" w16cid:durableId="205484168">
    <w:abstractNumId w:val="10"/>
  </w:num>
  <w:num w:numId="6" w16cid:durableId="1751923962">
    <w:abstractNumId w:val="14"/>
  </w:num>
  <w:num w:numId="7" w16cid:durableId="1462067952">
    <w:abstractNumId w:val="3"/>
  </w:num>
  <w:num w:numId="8" w16cid:durableId="2120829533">
    <w:abstractNumId w:val="12"/>
  </w:num>
  <w:num w:numId="9" w16cid:durableId="879590552">
    <w:abstractNumId w:val="0"/>
  </w:num>
  <w:num w:numId="10" w16cid:durableId="2028093813">
    <w:abstractNumId w:val="4"/>
  </w:num>
  <w:num w:numId="11" w16cid:durableId="387387019">
    <w:abstractNumId w:val="6"/>
  </w:num>
  <w:num w:numId="12" w16cid:durableId="1970083366">
    <w:abstractNumId w:val="2"/>
  </w:num>
  <w:num w:numId="13" w16cid:durableId="867794200">
    <w:abstractNumId w:val="13"/>
  </w:num>
  <w:num w:numId="14" w16cid:durableId="561018439">
    <w:abstractNumId w:val="11"/>
  </w:num>
  <w:num w:numId="15" w16cid:durableId="814836101">
    <w:abstractNumId w:val="5"/>
  </w:num>
  <w:num w:numId="16" w16cid:durableId="19575188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5603A"/>
    <w:rsid w:val="00131B77"/>
    <w:rsid w:val="0014500F"/>
    <w:rsid w:val="0022786B"/>
    <w:rsid w:val="00245AA1"/>
    <w:rsid w:val="00284F52"/>
    <w:rsid w:val="002B00A8"/>
    <w:rsid w:val="003A2EDF"/>
    <w:rsid w:val="003D3101"/>
    <w:rsid w:val="0042067F"/>
    <w:rsid w:val="004374BC"/>
    <w:rsid w:val="00445D1E"/>
    <w:rsid w:val="004C46D8"/>
    <w:rsid w:val="004D32A0"/>
    <w:rsid w:val="004E29C8"/>
    <w:rsid w:val="005E3BA0"/>
    <w:rsid w:val="00620BEC"/>
    <w:rsid w:val="006D3952"/>
    <w:rsid w:val="00707807"/>
    <w:rsid w:val="007576E5"/>
    <w:rsid w:val="007D6FF2"/>
    <w:rsid w:val="008C0DFB"/>
    <w:rsid w:val="00903A90"/>
    <w:rsid w:val="00907CDE"/>
    <w:rsid w:val="00912B77"/>
    <w:rsid w:val="00A2184F"/>
    <w:rsid w:val="00B830E4"/>
    <w:rsid w:val="00B8584F"/>
    <w:rsid w:val="00C7034A"/>
    <w:rsid w:val="00C71545"/>
    <w:rsid w:val="00CB61E3"/>
    <w:rsid w:val="00CC0EBE"/>
    <w:rsid w:val="00CE1D91"/>
    <w:rsid w:val="00D51DA5"/>
    <w:rsid w:val="00D5603A"/>
    <w:rsid w:val="00E81BD0"/>
    <w:rsid w:val="00EC0412"/>
    <w:rsid w:val="00ED6A18"/>
    <w:rsid w:val="00F600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BA7E15"/>
  <w15:docId w15:val="{9EE71083-9B3E-451F-96AE-0D9986F48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hAnsi="Times New Roman"/>
      <w:sz w:val="24"/>
      <w:szCs w:val="24"/>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paragraph" w:styleId="aa">
    <w:name w:val="footer"/>
    <w:basedOn w:val="a"/>
    <w:link w:val="ab"/>
    <w:uiPriority w:val="99"/>
    <w:unhideWhenUsed/>
    <w:pPr>
      <w:tabs>
        <w:tab w:val="center" w:pos="7143"/>
        <w:tab w:val="right" w:pos="14287"/>
      </w:tabs>
    </w:pPr>
  </w:style>
  <w:style w:type="character" w:customStyle="1" w:styleId="ab">
    <w:name w:val="Нижний колонтитул Знак"/>
    <w:basedOn w:val="a0"/>
    <w:link w:val="aa"/>
    <w:uiPriority w:val="99"/>
  </w:style>
  <w:style w:type="character" w:customStyle="1" w:styleId="ac">
    <w:name w:val="Название объекта Знак"/>
    <w:basedOn w:val="a0"/>
    <w:link w:val="ad"/>
    <w:uiPriority w:val="35"/>
    <w:rPr>
      <w:b/>
      <w:bCs/>
      <w:color w:val="4F81BD" w:themeColor="accent1"/>
      <w:sz w:val="18"/>
      <w:szCs w:val="18"/>
    </w:rPr>
  </w:style>
  <w:style w:type="table" w:styleId="ae">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Таблица простая 1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
    <w:name w:val="Hyperlink"/>
    <w:uiPriority w:val="99"/>
    <w:unhideWhenUsed/>
    <w:rPr>
      <w:color w:val="0000FF" w:themeColor="hyperlink"/>
      <w:u w:val="single"/>
    </w:rPr>
  </w:style>
  <w:style w:type="paragraph" w:styleId="af0">
    <w:name w:val="footnote text"/>
    <w:basedOn w:val="a"/>
    <w:link w:val="af1"/>
    <w:uiPriority w:val="99"/>
    <w:semiHidden/>
    <w:unhideWhenUsed/>
    <w:pPr>
      <w:spacing w:after="40"/>
    </w:pPr>
    <w:rPr>
      <w:sz w:val="18"/>
    </w:rPr>
  </w:style>
  <w:style w:type="character" w:customStyle="1" w:styleId="af1">
    <w:name w:val="Текст сноски Знак"/>
    <w:link w:val="af0"/>
    <w:uiPriority w:val="99"/>
    <w:rPr>
      <w:sz w:val="18"/>
    </w:rPr>
  </w:style>
  <w:style w:type="character" w:styleId="af2">
    <w:name w:val="footnote reference"/>
    <w:basedOn w:val="a0"/>
    <w:uiPriority w:val="99"/>
    <w:unhideWhenUsed/>
    <w:rPr>
      <w:vertAlign w:val="superscript"/>
    </w:rPr>
  </w:style>
  <w:style w:type="paragraph" w:styleId="af3">
    <w:name w:val="endnote text"/>
    <w:basedOn w:val="a"/>
    <w:link w:val="af4"/>
    <w:uiPriority w:val="99"/>
    <w:semiHidden/>
    <w:unhideWhenUsed/>
    <w:rPr>
      <w:sz w:val="20"/>
    </w:rPr>
  </w:style>
  <w:style w:type="character" w:customStyle="1" w:styleId="af4">
    <w:name w:val="Текст концевой сноски Знак"/>
    <w:link w:val="af3"/>
    <w:uiPriority w:val="99"/>
    <w:rPr>
      <w:sz w:val="20"/>
    </w:rPr>
  </w:style>
  <w:style w:type="character" w:styleId="af5">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6">
    <w:name w:val="TOC Heading"/>
    <w:uiPriority w:val="39"/>
    <w:unhideWhenUsed/>
  </w:style>
  <w:style w:type="paragraph" w:styleId="af7">
    <w:name w:val="table of figures"/>
    <w:basedOn w:val="a"/>
    <w:next w:val="a"/>
    <w:uiPriority w:val="99"/>
    <w:unhideWhenUsed/>
  </w:style>
  <w:style w:type="character" w:customStyle="1" w:styleId="10">
    <w:name w:val="Заголовок 1 Знак"/>
    <w:link w:val="1"/>
    <w:uiPriority w:val="99"/>
    <w:rPr>
      <w:rFonts w:ascii="Times New Roman" w:hAnsi="Times New Roman" w:cs="Times New Roman"/>
      <w:b/>
      <w:sz w:val="24"/>
      <w:lang w:eastAsia="ru-RU"/>
    </w:rPr>
  </w:style>
  <w:style w:type="paragraph" w:styleId="af8">
    <w:name w:val="Body Text Indent"/>
    <w:basedOn w:val="a"/>
    <w:link w:val="af9"/>
    <w:uiPriority w:val="99"/>
    <w:pPr>
      <w:spacing w:after="120"/>
      <w:ind w:left="283"/>
    </w:pPr>
  </w:style>
  <w:style w:type="character" w:customStyle="1" w:styleId="af9">
    <w:name w:val="Основной текст с отступом Знак"/>
    <w:link w:val="af8"/>
    <w:uiPriority w:val="99"/>
    <w:rPr>
      <w:rFonts w:ascii="Times New Roman" w:hAnsi="Times New Roman" w:cs="Times New Roman"/>
      <w:sz w:val="24"/>
      <w:lang w:eastAsia="ru-RU"/>
    </w:rPr>
  </w:style>
  <w:style w:type="character" w:styleId="afa">
    <w:name w:val="page number"/>
    <w:uiPriority w:val="99"/>
    <w:rPr>
      <w:rFonts w:cs="Times New Roman"/>
    </w:rPr>
  </w:style>
  <w:style w:type="paragraph" w:styleId="afb">
    <w:name w:val="header"/>
    <w:basedOn w:val="a"/>
    <w:link w:val="afc"/>
    <w:uiPriority w:val="99"/>
    <w:pPr>
      <w:tabs>
        <w:tab w:val="center" w:pos="4677"/>
        <w:tab w:val="right" w:pos="9355"/>
      </w:tabs>
    </w:pPr>
  </w:style>
  <w:style w:type="character" w:customStyle="1" w:styleId="afc">
    <w:name w:val="Верхний колонтитул Знак"/>
    <w:link w:val="afb"/>
    <w:uiPriority w:val="99"/>
    <w:rPr>
      <w:rFonts w:ascii="Times New Roman" w:hAnsi="Times New Roman" w:cs="Times New Roman"/>
      <w:sz w:val="24"/>
      <w:lang w:eastAsia="ru-RU"/>
    </w:rPr>
  </w:style>
  <w:style w:type="paragraph" w:styleId="ad">
    <w:name w:val="caption"/>
    <w:basedOn w:val="a"/>
    <w:next w:val="a"/>
    <w:link w:val="ac"/>
    <w:uiPriority w:val="99"/>
    <w:qFormat/>
    <w:pPr>
      <w:keepNext/>
      <w:ind w:firstLine="567"/>
      <w:jc w:val="both"/>
    </w:pPr>
    <w:rPr>
      <w:b/>
      <w:i/>
      <w:iCs/>
      <w:sz w:val="22"/>
      <w:szCs w:val="20"/>
    </w:rPr>
  </w:style>
  <w:style w:type="paragraph" w:customStyle="1" w:styleId="310">
    <w:name w:val="Основной текст 31"/>
    <w:basedOn w:val="a"/>
    <w:uiPriority w:val="99"/>
    <w:pPr>
      <w:spacing w:line="240" w:lineRule="atLeast"/>
      <w:jc w:val="both"/>
    </w:pPr>
    <w:rPr>
      <w:rFonts w:ascii="Arial" w:hAnsi="Arial"/>
      <w:sz w:val="20"/>
      <w:szCs w:val="20"/>
    </w:rPr>
  </w:style>
  <w:style w:type="paragraph" w:customStyle="1" w:styleId="13">
    <w:name w:val="Обычный1"/>
    <w:uiPriority w:val="99"/>
    <w:pPr>
      <w:widowControl w:val="0"/>
    </w:pPr>
    <w:rPr>
      <w:rFonts w:ascii="Times New Roman" w:hAnsi="Times New Roman"/>
    </w:rPr>
  </w:style>
  <w:style w:type="paragraph" w:customStyle="1" w:styleId="Preformat">
    <w:name w:val="Preformat"/>
    <w:uiPriority w:val="99"/>
    <w:pPr>
      <w:widowControl w:val="0"/>
    </w:pPr>
    <w:rPr>
      <w:rFonts w:ascii="Courier New" w:hAnsi="Courier New"/>
    </w:rPr>
  </w:style>
  <w:style w:type="paragraph" w:customStyle="1" w:styleId="14">
    <w:name w:val="Знак1"/>
    <w:basedOn w:val="a"/>
    <w:uiPriority w:val="99"/>
    <w:pPr>
      <w:widowControl w:val="0"/>
      <w:spacing w:after="160" w:line="240" w:lineRule="exact"/>
      <w:jc w:val="right"/>
    </w:pPr>
    <w:rPr>
      <w:sz w:val="20"/>
      <w:szCs w:val="20"/>
      <w:lang w:val="en-GB" w:eastAsia="en-US"/>
    </w:rPr>
  </w:style>
  <w:style w:type="paragraph" w:styleId="afd">
    <w:name w:val="Balloon Text"/>
    <w:basedOn w:val="a"/>
    <w:link w:val="afe"/>
    <w:uiPriority w:val="99"/>
    <w:rPr>
      <w:rFonts w:ascii="Tahoma" w:hAnsi="Tahoma"/>
      <w:sz w:val="16"/>
      <w:szCs w:val="16"/>
    </w:rPr>
  </w:style>
  <w:style w:type="character" w:customStyle="1" w:styleId="afe">
    <w:name w:val="Текст выноски Знак"/>
    <w:link w:val="afd"/>
    <w:uiPriority w:val="99"/>
    <w:rPr>
      <w:rFonts w:ascii="Tahoma" w:hAnsi="Tahoma" w:cs="Times New Roman"/>
      <w:sz w:val="16"/>
    </w:rPr>
  </w:style>
  <w:style w:type="paragraph" w:customStyle="1" w:styleId="LBBodyText1">
    <w:name w:val="LB Body Text 1"/>
    <w:basedOn w:val="a"/>
    <w:pPr>
      <w:spacing w:before="120" w:after="120"/>
      <w:jc w:val="both"/>
    </w:pPr>
    <w:rPr>
      <w:rFonts w:eastAsia="Times New Roman"/>
      <w:sz w:val="22"/>
      <w:szCs w:val="20"/>
      <w:lang w:eastAsia="en-US"/>
    </w:rPr>
  </w:style>
  <w:style w:type="paragraph" w:styleId="aff">
    <w:name w:val="List Paragraph"/>
    <w:basedOn w:val="a"/>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BA435B-D7C7-4B44-BE7D-BF2C6FC495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5</Pages>
  <Words>1948</Words>
  <Characters>11108</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Grizli777</Company>
  <LinksUpToDate>false</LinksUpToDate>
  <CharactersWithSpaces>13030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creator>nekrasova.olga</dc:creator>
  <cp:lastModifiedBy>Лукьянов Антон Витальевич</cp:lastModifiedBy>
  <cp:revision>590</cp:revision>
  <dcterms:created xsi:type="dcterms:W3CDTF">2021-07-14T11:43:00Z</dcterms:created>
  <dcterms:modified xsi:type="dcterms:W3CDTF">2026-09-07T11:21:00Z</dcterms:modified>
</cp:coreProperties>
</file>